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E3EEF5" w14:textId="7607CBAA" w:rsidR="002F1825" w:rsidRDefault="002F1825" w:rsidP="002F1825">
      <w:pPr>
        <w:pStyle w:val="Title2"/>
      </w:pPr>
      <w:bookmarkStart w:id="0" w:name="_Toc205632711"/>
    </w:p>
    <w:p w14:paraId="2C533693" w14:textId="18DE5037" w:rsidR="002F1825" w:rsidRDefault="002F1825" w:rsidP="002F1825">
      <w:pPr>
        <w:pStyle w:val="Title2"/>
      </w:pPr>
    </w:p>
    <w:p w14:paraId="0F616BC3" w14:textId="77777777" w:rsidR="002F1825" w:rsidRDefault="002F1825" w:rsidP="009637A1">
      <w:pPr>
        <w:pStyle w:val="Title"/>
      </w:pPr>
      <w:r w:rsidRPr="00A531E1">
        <w:t>Department</w:t>
      </w:r>
      <w:r>
        <w:t xml:space="preserve"> of Veterans Affairs</w:t>
      </w:r>
    </w:p>
    <w:p w14:paraId="276FE0D2" w14:textId="77777777" w:rsidR="002F1825" w:rsidRPr="009637A1" w:rsidRDefault="002F1825" w:rsidP="009637A1">
      <w:pPr>
        <w:pStyle w:val="Title2"/>
      </w:pPr>
    </w:p>
    <w:p w14:paraId="0A10AEFC" w14:textId="1FA91D63" w:rsidR="002F1825" w:rsidRPr="00AF5727" w:rsidRDefault="00612724" w:rsidP="002F1825">
      <w:pPr>
        <w:pStyle w:val="Title2"/>
        <w:rPr>
          <w:sz w:val="32"/>
        </w:rPr>
      </w:pPr>
      <w:r>
        <w:rPr>
          <w:sz w:val="32"/>
        </w:rPr>
        <w:t>Identity</w:t>
      </w:r>
      <w:r w:rsidR="00AF5727" w:rsidRPr="00AF5727">
        <w:rPr>
          <w:sz w:val="32"/>
        </w:rPr>
        <w:t xml:space="preserve"> Access</w:t>
      </w:r>
      <w:r>
        <w:rPr>
          <w:sz w:val="32"/>
        </w:rPr>
        <w:t xml:space="preserve"> and</w:t>
      </w:r>
      <w:r w:rsidR="00AF5727" w:rsidRPr="00AF5727">
        <w:rPr>
          <w:sz w:val="32"/>
        </w:rPr>
        <w:t xml:space="preserve"> Management (IAM)</w:t>
      </w:r>
    </w:p>
    <w:p w14:paraId="33A5AC1A" w14:textId="75C82F71" w:rsidR="00E261FB" w:rsidRDefault="002F1825" w:rsidP="00E261FB">
      <w:pPr>
        <w:pStyle w:val="Title2"/>
        <w:rPr>
          <w:sz w:val="32"/>
        </w:rPr>
      </w:pPr>
      <w:r w:rsidRPr="00A01C95">
        <w:rPr>
          <w:sz w:val="32"/>
        </w:rPr>
        <w:t>Access Services (</w:t>
      </w:r>
      <w:proofErr w:type="gramStart"/>
      <w:r w:rsidRPr="00A01C95">
        <w:rPr>
          <w:sz w:val="32"/>
        </w:rPr>
        <w:t>AcS</w:t>
      </w:r>
      <w:proofErr w:type="gramEnd"/>
      <w:r w:rsidRPr="00A01C95">
        <w:rPr>
          <w:sz w:val="32"/>
        </w:rPr>
        <w:t xml:space="preserve">) </w:t>
      </w:r>
      <w:r w:rsidR="00AF5727">
        <w:rPr>
          <w:sz w:val="32"/>
        </w:rPr>
        <w:t>Solution 2.0 Increment 7 (i7)</w:t>
      </w:r>
    </w:p>
    <w:p w14:paraId="3D15B318" w14:textId="29834426" w:rsidR="002F1825" w:rsidRPr="00A01C95" w:rsidRDefault="002F1825" w:rsidP="002F1825">
      <w:pPr>
        <w:pStyle w:val="Title2"/>
        <w:rPr>
          <w:sz w:val="32"/>
        </w:rPr>
      </w:pPr>
      <w:r>
        <w:rPr>
          <w:sz w:val="32"/>
        </w:rPr>
        <w:t>Single Sign-On – External (SSOe</w:t>
      </w:r>
      <w:r w:rsidRPr="00A01C95">
        <w:rPr>
          <w:sz w:val="32"/>
        </w:rPr>
        <w:t>)</w:t>
      </w:r>
      <w:r>
        <w:t xml:space="preserve"> </w:t>
      </w:r>
    </w:p>
    <w:p w14:paraId="04846661" w14:textId="77777777" w:rsidR="002F1825" w:rsidRDefault="002F1825" w:rsidP="002F1825">
      <w:pPr>
        <w:pStyle w:val="Title2"/>
      </w:pPr>
    </w:p>
    <w:p w14:paraId="665855BA" w14:textId="77777777" w:rsidR="002F1825" w:rsidRPr="009637A1" w:rsidRDefault="002F1825" w:rsidP="002F1825">
      <w:pPr>
        <w:pStyle w:val="Title2"/>
      </w:pPr>
    </w:p>
    <w:p w14:paraId="65DDAD24" w14:textId="77777777" w:rsidR="002F1825" w:rsidRDefault="002F1825" w:rsidP="002F1825">
      <w:pPr>
        <w:pStyle w:val="Title2"/>
      </w:pPr>
      <w:r w:rsidRPr="009637A1">
        <w:t>System Design Document</w:t>
      </w:r>
      <w:r>
        <w:t xml:space="preserve"> (SDD)</w:t>
      </w:r>
    </w:p>
    <w:p w14:paraId="2933D01E" w14:textId="77777777" w:rsidR="00C94FF4" w:rsidRDefault="00C94FF4" w:rsidP="003B1D08">
      <w:pPr>
        <w:pStyle w:val="Title2"/>
        <w:rPr>
          <w:sz w:val="36"/>
          <w:szCs w:val="36"/>
        </w:rPr>
      </w:pPr>
    </w:p>
    <w:p w14:paraId="77BA1117" w14:textId="77777777" w:rsidR="002F1825" w:rsidRPr="003B1D08" w:rsidRDefault="002F1825" w:rsidP="003B1D08">
      <w:pPr>
        <w:pStyle w:val="Title2"/>
        <w:rPr>
          <w:sz w:val="36"/>
          <w:szCs w:val="36"/>
        </w:rPr>
      </w:pPr>
    </w:p>
    <w:p w14:paraId="43C3E4C4" w14:textId="582722C6" w:rsidR="00C94FF4" w:rsidRPr="006C7CB0" w:rsidRDefault="00C94FF4">
      <w:pPr>
        <w:keepLines/>
        <w:autoSpaceDE w:val="0"/>
        <w:autoSpaceDN w:val="0"/>
        <w:adjustRightInd w:val="0"/>
        <w:spacing w:before="60" w:line="240" w:lineRule="atLeast"/>
        <w:jc w:val="center"/>
        <w:rPr>
          <w:i/>
          <w:iCs/>
          <w:sz w:val="24"/>
          <w:szCs w:val="28"/>
        </w:rPr>
      </w:pPr>
      <w:r w:rsidRPr="00C94FF4">
        <w:rPr>
          <w:i/>
          <w:iCs/>
          <w:noProof/>
          <w:color w:val="0000FF"/>
          <w:sz w:val="24"/>
          <w:szCs w:val="28"/>
        </w:rPr>
        <w:drawing>
          <wp:inline distT="0" distB="0" distL="0" distR="0" wp14:anchorId="4D54F2B1" wp14:editId="4EEF5275">
            <wp:extent cx="2171700" cy="2171700"/>
            <wp:effectExtent l="0" t="0" r="0" b="0"/>
            <wp:docPr id="381" name="Picture 38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4D2C1330" w14:textId="77777777" w:rsidR="00C94FF4" w:rsidRDefault="00C94FF4" w:rsidP="003B1D08">
      <w:pPr>
        <w:pStyle w:val="Title2"/>
      </w:pPr>
    </w:p>
    <w:p w14:paraId="382E88C8" w14:textId="77777777" w:rsidR="002F1825" w:rsidRPr="00C94FF4" w:rsidRDefault="002F1825" w:rsidP="003B1D08">
      <w:pPr>
        <w:pStyle w:val="Title2"/>
      </w:pPr>
    </w:p>
    <w:p w14:paraId="37CED48C" w14:textId="54A4C70A" w:rsidR="00C94FF4" w:rsidRPr="006C7CB0" w:rsidRDefault="009E5744" w:rsidP="003B1D08">
      <w:pPr>
        <w:pStyle w:val="Title2"/>
        <w:rPr>
          <w:szCs w:val="22"/>
        </w:rPr>
      </w:pPr>
      <w:r>
        <w:rPr>
          <w:szCs w:val="22"/>
        </w:rPr>
        <w:t>Ju</w:t>
      </w:r>
      <w:r w:rsidR="00D55B16">
        <w:rPr>
          <w:szCs w:val="22"/>
        </w:rPr>
        <w:t>ly</w:t>
      </w:r>
      <w:r w:rsidRPr="006C7CB0">
        <w:rPr>
          <w:szCs w:val="22"/>
        </w:rPr>
        <w:t xml:space="preserve"> </w:t>
      </w:r>
      <w:r w:rsidR="006C7CB0" w:rsidRPr="006C7CB0">
        <w:rPr>
          <w:szCs w:val="22"/>
        </w:rPr>
        <w:t>201</w:t>
      </w:r>
      <w:r w:rsidR="00263C5E">
        <w:rPr>
          <w:szCs w:val="22"/>
        </w:rPr>
        <w:t>6</w:t>
      </w:r>
    </w:p>
    <w:p w14:paraId="4189C1CC" w14:textId="6C16366F" w:rsidR="00C94FF4" w:rsidRDefault="00C94FF4" w:rsidP="003B1D08">
      <w:pPr>
        <w:pStyle w:val="Title2"/>
      </w:pPr>
      <w:r w:rsidRPr="00C94FF4">
        <w:t>Version</w:t>
      </w:r>
      <w:r w:rsidR="00AD3395">
        <w:t xml:space="preserve"> 2.</w:t>
      </w:r>
      <w:r w:rsidR="00AF5727">
        <w:t>7</w:t>
      </w:r>
    </w:p>
    <w:p w14:paraId="1A190802" w14:textId="7ABB3663" w:rsidR="00C94FF4" w:rsidRPr="005564D1" w:rsidRDefault="00C94FF4" w:rsidP="00C94FF4">
      <w:pPr>
        <w:keepLines/>
        <w:autoSpaceDE w:val="0"/>
        <w:autoSpaceDN w:val="0"/>
        <w:adjustRightInd w:val="0"/>
        <w:spacing w:before="60" w:line="240" w:lineRule="atLeast"/>
        <w:rPr>
          <w:iCs/>
          <w:sz w:val="24"/>
          <w:szCs w:val="20"/>
        </w:rPr>
      </w:pPr>
    </w:p>
    <w:p w14:paraId="7B225C56" w14:textId="77777777" w:rsidR="00C94FF4" w:rsidRPr="00C94FF4" w:rsidRDefault="00C94FF4">
      <w:pPr>
        <w:keepLines/>
        <w:autoSpaceDE w:val="0"/>
        <w:autoSpaceDN w:val="0"/>
        <w:adjustRightInd w:val="0"/>
        <w:spacing w:before="60" w:line="240" w:lineRule="atLeast"/>
        <w:rPr>
          <w:i/>
          <w:iCs/>
          <w:color w:val="0000FF"/>
          <w:sz w:val="24"/>
          <w:szCs w:val="20"/>
        </w:rPr>
        <w:sectPr w:rsidR="00C94FF4" w:rsidRPr="00C94FF4" w:rsidSect="00FA1BF4">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vAlign w:val="center"/>
          <w:docGrid w:linePitch="360"/>
        </w:sectPr>
      </w:pPr>
    </w:p>
    <w:p w14:paraId="7F7BBB64" w14:textId="42E02061" w:rsidR="00AD4E85" w:rsidRPr="005D5EB7" w:rsidRDefault="005D5EB7" w:rsidP="005D5EB7">
      <w:pPr>
        <w:pStyle w:val="Title2"/>
      </w:pPr>
      <w:r w:rsidRPr="005D5EB7">
        <w:lastRenderedPageBreak/>
        <w:t>Revision History</w:t>
      </w:r>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Caption w:val="Revision History"/>
        <w:tblDescription w:val="Revision History, including date of revision, version number, description of changes, and author of changes."/>
      </w:tblPr>
      <w:tblGrid>
        <w:gridCol w:w="1987"/>
        <w:gridCol w:w="1163"/>
        <w:gridCol w:w="3806"/>
        <w:gridCol w:w="2404"/>
      </w:tblGrid>
      <w:tr w:rsidR="00243E47" w:rsidRPr="009D2C3D" w14:paraId="7F7BBB69" w14:textId="77777777" w:rsidTr="00243E47">
        <w:trPr>
          <w:cantSplit/>
          <w:tblHeader/>
          <w:jc w:val="center"/>
        </w:trPr>
        <w:tc>
          <w:tcPr>
            <w:tcW w:w="1061" w:type="pct"/>
            <w:shd w:val="clear" w:color="auto" w:fill="D9D9D9" w:themeFill="background1" w:themeFillShade="D9"/>
            <w:vAlign w:val="center"/>
          </w:tcPr>
          <w:p w14:paraId="7F7BBB65" w14:textId="77777777" w:rsidR="004F3A80" w:rsidRPr="009D2C3D" w:rsidRDefault="004F3A80" w:rsidP="009637A1">
            <w:pPr>
              <w:pStyle w:val="TableHeadingCentered"/>
            </w:pPr>
            <w:bookmarkStart w:id="1" w:name="ColumnTitle_01"/>
            <w:bookmarkEnd w:id="1"/>
            <w:r w:rsidRPr="009D2C3D">
              <w:t>Date</w:t>
            </w:r>
          </w:p>
        </w:tc>
        <w:tc>
          <w:tcPr>
            <w:tcW w:w="621" w:type="pct"/>
            <w:shd w:val="clear" w:color="auto" w:fill="D9D9D9" w:themeFill="background1" w:themeFillShade="D9"/>
            <w:vAlign w:val="center"/>
          </w:tcPr>
          <w:p w14:paraId="7F7BBB66" w14:textId="77777777" w:rsidR="004F3A80" w:rsidRPr="009D2C3D" w:rsidRDefault="004F3A80" w:rsidP="009637A1">
            <w:pPr>
              <w:pStyle w:val="TableHeadingCentered"/>
            </w:pPr>
            <w:r w:rsidRPr="009D2C3D">
              <w:t>Version</w:t>
            </w:r>
          </w:p>
        </w:tc>
        <w:tc>
          <w:tcPr>
            <w:tcW w:w="2033" w:type="pct"/>
            <w:shd w:val="clear" w:color="auto" w:fill="D9D9D9" w:themeFill="background1" w:themeFillShade="D9"/>
            <w:vAlign w:val="center"/>
          </w:tcPr>
          <w:p w14:paraId="7F7BBB67" w14:textId="77777777" w:rsidR="004F3A80" w:rsidRPr="009D2C3D" w:rsidRDefault="004F3A80" w:rsidP="009637A1">
            <w:pPr>
              <w:pStyle w:val="TableHeadingCentered"/>
            </w:pPr>
            <w:r w:rsidRPr="009D2C3D">
              <w:t>Description</w:t>
            </w:r>
          </w:p>
        </w:tc>
        <w:tc>
          <w:tcPr>
            <w:tcW w:w="1284" w:type="pct"/>
            <w:shd w:val="clear" w:color="auto" w:fill="D9D9D9" w:themeFill="background1" w:themeFillShade="D9"/>
            <w:vAlign w:val="center"/>
          </w:tcPr>
          <w:p w14:paraId="7F7BBB68" w14:textId="77777777" w:rsidR="004F3A80" w:rsidRPr="009D2C3D" w:rsidRDefault="004F3A80" w:rsidP="009637A1">
            <w:pPr>
              <w:pStyle w:val="TableHeadingCentered"/>
            </w:pPr>
            <w:r w:rsidRPr="009D2C3D">
              <w:t>Author</w:t>
            </w:r>
          </w:p>
        </w:tc>
      </w:tr>
      <w:tr w:rsidR="002F1825" w:rsidRPr="009D2C3D" w14:paraId="34E49715" w14:textId="77777777" w:rsidTr="00263C5E">
        <w:trPr>
          <w:cantSplit/>
          <w:jc w:val="center"/>
        </w:trPr>
        <w:tc>
          <w:tcPr>
            <w:tcW w:w="1061" w:type="pct"/>
          </w:tcPr>
          <w:p w14:paraId="0DFABF32" w14:textId="7E66211A" w:rsidR="002F1825" w:rsidRDefault="009637A1" w:rsidP="00B75B03">
            <w:pPr>
              <w:pStyle w:val="TableText"/>
            </w:pPr>
            <w:r>
              <w:t>7/7/</w:t>
            </w:r>
            <w:r w:rsidR="002F1825">
              <w:t>/2016</w:t>
            </w:r>
          </w:p>
        </w:tc>
        <w:tc>
          <w:tcPr>
            <w:tcW w:w="621" w:type="pct"/>
          </w:tcPr>
          <w:p w14:paraId="67859C21" w14:textId="29D71CF2" w:rsidR="002F1825" w:rsidRDefault="00AF5727" w:rsidP="00B75B03">
            <w:pPr>
              <w:pStyle w:val="TableText"/>
            </w:pPr>
            <w:r>
              <w:t>2.7</w:t>
            </w:r>
          </w:p>
        </w:tc>
        <w:tc>
          <w:tcPr>
            <w:tcW w:w="2033" w:type="pct"/>
          </w:tcPr>
          <w:p w14:paraId="0BC39C52" w14:textId="528A6EB3" w:rsidR="002F1825" w:rsidRDefault="009637A1" w:rsidP="009637A1">
            <w:pPr>
              <w:pStyle w:val="TableText"/>
            </w:pPr>
            <w:r>
              <w:t xml:space="preserve">Updated for i7: </w:t>
            </w:r>
            <w:r w:rsidR="00846CD8">
              <w:t>upgrade from IBM TAM to IBM ISAM</w:t>
            </w:r>
            <w:r>
              <w:t>, isDelegate flag and DataPower and IVCRED</w:t>
            </w:r>
          </w:p>
        </w:tc>
        <w:tc>
          <w:tcPr>
            <w:tcW w:w="1284" w:type="pct"/>
          </w:tcPr>
          <w:p w14:paraId="6A50B2B4" w14:textId="436A0CAF" w:rsidR="002F1825" w:rsidRDefault="002F1825" w:rsidP="00B75B03">
            <w:pPr>
              <w:pStyle w:val="TableText"/>
            </w:pPr>
            <w:r>
              <w:t>By</w:t>
            </w:r>
            <w:r w:rsidR="009E5744">
              <w:t xml:space="preserve"> </w:t>
            </w:r>
            <w:r>
              <w:t>Light</w:t>
            </w:r>
            <w:r w:rsidR="009E5744">
              <w:t xml:space="preserve"> Professional IT Services</w:t>
            </w:r>
          </w:p>
        </w:tc>
      </w:tr>
      <w:tr w:rsidR="00691D24" w:rsidRPr="009D2C3D" w14:paraId="19CFA049" w14:textId="77777777" w:rsidTr="00263C5E">
        <w:trPr>
          <w:cantSplit/>
          <w:jc w:val="center"/>
        </w:trPr>
        <w:tc>
          <w:tcPr>
            <w:tcW w:w="1061" w:type="pct"/>
          </w:tcPr>
          <w:p w14:paraId="52B3A945" w14:textId="6F2C0170" w:rsidR="00691D24" w:rsidRDefault="00691D24" w:rsidP="00B75B03">
            <w:pPr>
              <w:pStyle w:val="TableText"/>
            </w:pPr>
            <w:r>
              <w:t>2/24/2016</w:t>
            </w:r>
          </w:p>
        </w:tc>
        <w:tc>
          <w:tcPr>
            <w:tcW w:w="621" w:type="pct"/>
          </w:tcPr>
          <w:p w14:paraId="5171AA49" w14:textId="06400634" w:rsidR="00691D24" w:rsidRDefault="00691D24" w:rsidP="00B75B03">
            <w:pPr>
              <w:pStyle w:val="TableText"/>
            </w:pPr>
            <w:r>
              <w:t>2.6.0</w:t>
            </w:r>
          </w:p>
        </w:tc>
        <w:tc>
          <w:tcPr>
            <w:tcW w:w="2033" w:type="pct"/>
          </w:tcPr>
          <w:p w14:paraId="109E93C8" w14:textId="613A9B48" w:rsidR="00691D24" w:rsidRDefault="00691D24" w:rsidP="00B75B03">
            <w:pPr>
              <w:pStyle w:val="TableText"/>
            </w:pPr>
            <w:r>
              <w:t>Final AcS 2.0 i6 version</w:t>
            </w:r>
          </w:p>
        </w:tc>
        <w:tc>
          <w:tcPr>
            <w:tcW w:w="1284" w:type="pct"/>
          </w:tcPr>
          <w:p w14:paraId="2E980A4B" w14:textId="2064014F" w:rsidR="00691D24" w:rsidRDefault="00691D24" w:rsidP="00B75B03">
            <w:pPr>
              <w:pStyle w:val="TableText"/>
            </w:pPr>
            <w:r>
              <w:t>AcS Tech Lead</w:t>
            </w:r>
          </w:p>
        </w:tc>
      </w:tr>
      <w:tr w:rsidR="00691D24" w:rsidRPr="009D2C3D" w14:paraId="5F8E6707" w14:textId="77777777" w:rsidTr="00263C5E">
        <w:trPr>
          <w:cantSplit/>
          <w:jc w:val="center"/>
        </w:trPr>
        <w:tc>
          <w:tcPr>
            <w:tcW w:w="1061" w:type="pct"/>
          </w:tcPr>
          <w:p w14:paraId="6CF35132" w14:textId="46A5742B" w:rsidR="00691D24" w:rsidRDefault="00691D24" w:rsidP="00B75B03">
            <w:pPr>
              <w:pStyle w:val="TableText"/>
            </w:pPr>
            <w:r>
              <w:t>2/12/2016</w:t>
            </w:r>
          </w:p>
        </w:tc>
        <w:tc>
          <w:tcPr>
            <w:tcW w:w="621" w:type="pct"/>
          </w:tcPr>
          <w:p w14:paraId="4D7EE8AB" w14:textId="5466602C" w:rsidR="00691D24" w:rsidRDefault="00691D24" w:rsidP="00B75B03">
            <w:pPr>
              <w:pStyle w:val="TableText"/>
            </w:pPr>
            <w:r>
              <w:t>2.5.5</w:t>
            </w:r>
          </w:p>
        </w:tc>
        <w:tc>
          <w:tcPr>
            <w:tcW w:w="2033" w:type="pct"/>
          </w:tcPr>
          <w:p w14:paraId="18B0CB8E" w14:textId="76846DEB" w:rsidR="00691D24" w:rsidRDefault="00691D24" w:rsidP="00B75B03">
            <w:pPr>
              <w:pStyle w:val="TableText"/>
            </w:pPr>
            <w:r>
              <w:t>Updated to include OAuth design details and to resolve AERB constraints</w:t>
            </w:r>
          </w:p>
        </w:tc>
        <w:tc>
          <w:tcPr>
            <w:tcW w:w="1284" w:type="pct"/>
          </w:tcPr>
          <w:p w14:paraId="517DBB7C" w14:textId="5179CCD4" w:rsidR="00691D24" w:rsidRDefault="00691D24" w:rsidP="00B75B03">
            <w:pPr>
              <w:pStyle w:val="TableText"/>
            </w:pPr>
            <w:r>
              <w:t>AcS Tech Lead and Insignia</w:t>
            </w:r>
          </w:p>
        </w:tc>
      </w:tr>
      <w:tr w:rsidR="00691D24" w:rsidRPr="009D2C3D" w14:paraId="337F9F95" w14:textId="77777777" w:rsidTr="00263C5E">
        <w:trPr>
          <w:cantSplit/>
          <w:jc w:val="center"/>
        </w:trPr>
        <w:tc>
          <w:tcPr>
            <w:tcW w:w="1061" w:type="pct"/>
          </w:tcPr>
          <w:p w14:paraId="30300049" w14:textId="593123A2" w:rsidR="00691D24" w:rsidRDefault="00691D24" w:rsidP="00B75B03">
            <w:pPr>
              <w:pStyle w:val="TableText"/>
            </w:pPr>
            <w:r>
              <w:t>01/06/2016</w:t>
            </w:r>
          </w:p>
        </w:tc>
        <w:tc>
          <w:tcPr>
            <w:tcW w:w="621" w:type="pct"/>
          </w:tcPr>
          <w:p w14:paraId="3C87C484" w14:textId="4D30F057" w:rsidR="00691D24" w:rsidDel="00AD3395" w:rsidRDefault="00691D24" w:rsidP="00B75B03">
            <w:pPr>
              <w:pStyle w:val="TableText"/>
            </w:pPr>
            <w:r>
              <w:t>2.5.4</w:t>
            </w:r>
          </w:p>
        </w:tc>
        <w:tc>
          <w:tcPr>
            <w:tcW w:w="2033" w:type="pct"/>
          </w:tcPr>
          <w:p w14:paraId="3F8AC72E" w14:textId="6981286C" w:rsidR="00691D24" w:rsidRDefault="00691D24" w:rsidP="00B75B03">
            <w:pPr>
              <w:pStyle w:val="TableText"/>
            </w:pPr>
            <w:r>
              <w:t>Updated to resolve formal review anomalies</w:t>
            </w:r>
          </w:p>
        </w:tc>
        <w:tc>
          <w:tcPr>
            <w:tcW w:w="1284" w:type="pct"/>
          </w:tcPr>
          <w:p w14:paraId="4A0817A3" w14:textId="0A40329A" w:rsidR="00691D24" w:rsidRDefault="00691D24" w:rsidP="00B75B03">
            <w:pPr>
              <w:pStyle w:val="TableText"/>
            </w:pPr>
            <w:r>
              <w:t>AcS Tech Lead</w:t>
            </w:r>
          </w:p>
        </w:tc>
      </w:tr>
      <w:tr w:rsidR="00691D24" w:rsidRPr="009D2C3D" w14:paraId="436FE9EA" w14:textId="77777777" w:rsidTr="00263C5E">
        <w:trPr>
          <w:cantSplit/>
          <w:jc w:val="center"/>
        </w:trPr>
        <w:tc>
          <w:tcPr>
            <w:tcW w:w="1061" w:type="pct"/>
          </w:tcPr>
          <w:p w14:paraId="2099CFF2" w14:textId="20DFBD8F" w:rsidR="00691D24" w:rsidRDefault="00691D24" w:rsidP="00B75B03">
            <w:pPr>
              <w:pStyle w:val="TableText"/>
            </w:pPr>
            <w:r>
              <w:t>12/07/2015</w:t>
            </w:r>
          </w:p>
        </w:tc>
        <w:tc>
          <w:tcPr>
            <w:tcW w:w="621" w:type="pct"/>
          </w:tcPr>
          <w:p w14:paraId="47CB3421" w14:textId="4277CF5F" w:rsidR="00691D24" w:rsidRDefault="00691D24" w:rsidP="00B75B03">
            <w:pPr>
              <w:pStyle w:val="TableText"/>
            </w:pPr>
            <w:r>
              <w:t>2.5.3</w:t>
            </w:r>
          </w:p>
        </w:tc>
        <w:tc>
          <w:tcPr>
            <w:tcW w:w="2033" w:type="pct"/>
          </w:tcPr>
          <w:p w14:paraId="599BBF30" w14:textId="095B40BD" w:rsidR="00691D24" w:rsidRDefault="00691D24" w:rsidP="00B75B03">
            <w:pPr>
              <w:pStyle w:val="TableText"/>
            </w:pPr>
            <w:r>
              <w:t>Updated per reopened anomalies and to correct version number</w:t>
            </w:r>
          </w:p>
        </w:tc>
        <w:tc>
          <w:tcPr>
            <w:tcW w:w="1284" w:type="pct"/>
          </w:tcPr>
          <w:p w14:paraId="47026F2D" w14:textId="0CCF423E" w:rsidR="00691D24" w:rsidRDefault="00691D24" w:rsidP="00B75B03">
            <w:pPr>
              <w:pStyle w:val="TableText"/>
            </w:pPr>
            <w:r>
              <w:t>Insignia</w:t>
            </w:r>
          </w:p>
        </w:tc>
      </w:tr>
      <w:tr w:rsidR="00691D24" w:rsidRPr="009D2C3D" w14:paraId="68499875" w14:textId="77777777" w:rsidTr="00263C5E">
        <w:trPr>
          <w:cantSplit/>
          <w:jc w:val="center"/>
        </w:trPr>
        <w:tc>
          <w:tcPr>
            <w:tcW w:w="1061" w:type="pct"/>
          </w:tcPr>
          <w:p w14:paraId="7F39DEDE" w14:textId="590CF6E8" w:rsidR="00691D24" w:rsidDel="00E624A1" w:rsidRDefault="00691D24" w:rsidP="00B75B03">
            <w:pPr>
              <w:pStyle w:val="TableText"/>
            </w:pPr>
            <w:r>
              <w:t>11/23/2015</w:t>
            </w:r>
          </w:p>
        </w:tc>
        <w:tc>
          <w:tcPr>
            <w:tcW w:w="621" w:type="pct"/>
          </w:tcPr>
          <w:p w14:paraId="6A27E5FA" w14:textId="3751659A" w:rsidR="00691D24" w:rsidRDefault="00691D24" w:rsidP="00B75B03">
            <w:pPr>
              <w:pStyle w:val="TableText"/>
            </w:pPr>
            <w:r>
              <w:t>2.5.2</w:t>
            </w:r>
          </w:p>
        </w:tc>
        <w:tc>
          <w:tcPr>
            <w:tcW w:w="2033" w:type="pct"/>
          </w:tcPr>
          <w:p w14:paraId="17AEA76D" w14:textId="711121A8" w:rsidR="00691D24" w:rsidRDefault="00691D24" w:rsidP="00B75B03">
            <w:pPr>
              <w:pStyle w:val="TableText"/>
            </w:pPr>
            <w:r>
              <w:t>Updated per anomalies, correct version number, and remove reference to the DMDC Attribute Retrieval</w:t>
            </w:r>
          </w:p>
        </w:tc>
        <w:tc>
          <w:tcPr>
            <w:tcW w:w="1284" w:type="pct"/>
          </w:tcPr>
          <w:p w14:paraId="2259C0E3" w14:textId="46AC0E1E" w:rsidR="00691D24" w:rsidRDefault="00691D24" w:rsidP="00B75B03">
            <w:pPr>
              <w:pStyle w:val="TableText"/>
            </w:pPr>
            <w:r>
              <w:t>Insignia</w:t>
            </w:r>
          </w:p>
        </w:tc>
      </w:tr>
      <w:tr w:rsidR="00691D24" w:rsidRPr="009D2C3D" w14:paraId="4D8FA8DD" w14:textId="77777777" w:rsidTr="00263C5E">
        <w:trPr>
          <w:cantSplit/>
          <w:jc w:val="center"/>
        </w:trPr>
        <w:tc>
          <w:tcPr>
            <w:tcW w:w="1061" w:type="pct"/>
          </w:tcPr>
          <w:p w14:paraId="13F959FF" w14:textId="2D77DB59" w:rsidR="00691D24" w:rsidRDefault="00691D24" w:rsidP="00B75B03">
            <w:pPr>
              <w:pStyle w:val="TableText"/>
            </w:pPr>
            <w:r>
              <w:t>11/02/2015</w:t>
            </w:r>
          </w:p>
        </w:tc>
        <w:tc>
          <w:tcPr>
            <w:tcW w:w="621" w:type="pct"/>
          </w:tcPr>
          <w:p w14:paraId="5FFE36DE" w14:textId="3BFAD51D" w:rsidR="00691D24" w:rsidRDefault="00691D24" w:rsidP="00B75B03">
            <w:pPr>
              <w:pStyle w:val="TableText"/>
            </w:pPr>
            <w:r>
              <w:t>0.6</w:t>
            </w:r>
          </w:p>
        </w:tc>
        <w:tc>
          <w:tcPr>
            <w:tcW w:w="2033" w:type="pct"/>
          </w:tcPr>
          <w:p w14:paraId="368BDB6F" w14:textId="77777777" w:rsidR="00691D24" w:rsidRDefault="00691D24" w:rsidP="00B75B03">
            <w:pPr>
              <w:pStyle w:val="TableText"/>
            </w:pPr>
            <w:r>
              <w:t>Updated for AcS Increment 6</w:t>
            </w:r>
          </w:p>
        </w:tc>
        <w:tc>
          <w:tcPr>
            <w:tcW w:w="1284" w:type="pct"/>
          </w:tcPr>
          <w:p w14:paraId="2E6E03AC" w14:textId="77777777" w:rsidR="00691D24" w:rsidRDefault="00691D24" w:rsidP="00B75B03">
            <w:pPr>
              <w:pStyle w:val="TableText"/>
            </w:pPr>
            <w:r>
              <w:t>Insignia</w:t>
            </w:r>
          </w:p>
        </w:tc>
      </w:tr>
      <w:tr w:rsidR="00691D24" w:rsidRPr="009D2C3D" w14:paraId="44904137" w14:textId="77777777" w:rsidTr="00263C5E">
        <w:trPr>
          <w:cantSplit/>
          <w:jc w:val="center"/>
        </w:trPr>
        <w:tc>
          <w:tcPr>
            <w:tcW w:w="1061" w:type="pct"/>
          </w:tcPr>
          <w:p w14:paraId="734D276A" w14:textId="7E5B6D6F" w:rsidR="00691D24" w:rsidRDefault="00691D24" w:rsidP="00B75B03">
            <w:pPr>
              <w:pStyle w:val="TableText"/>
            </w:pPr>
            <w:r>
              <w:t>6/26/2015</w:t>
            </w:r>
          </w:p>
        </w:tc>
        <w:tc>
          <w:tcPr>
            <w:tcW w:w="621" w:type="pct"/>
          </w:tcPr>
          <w:p w14:paraId="71EE1068" w14:textId="4A82F6B7" w:rsidR="00691D24" w:rsidRDefault="00691D24" w:rsidP="00B75B03">
            <w:pPr>
              <w:pStyle w:val="TableText"/>
            </w:pPr>
            <w:r>
              <w:t>0.5</w:t>
            </w:r>
          </w:p>
        </w:tc>
        <w:tc>
          <w:tcPr>
            <w:tcW w:w="2033" w:type="pct"/>
          </w:tcPr>
          <w:p w14:paraId="54F84C35" w14:textId="1D3FB2EF" w:rsidR="00691D24" w:rsidRDefault="00691D24" w:rsidP="00B75B03">
            <w:pPr>
              <w:pStyle w:val="TableText"/>
            </w:pPr>
            <w:r>
              <w:t>Completed a quality review</w:t>
            </w:r>
          </w:p>
        </w:tc>
        <w:tc>
          <w:tcPr>
            <w:tcW w:w="1284" w:type="pct"/>
          </w:tcPr>
          <w:p w14:paraId="549072C8" w14:textId="2FC0363E" w:rsidR="00691D24" w:rsidRPr="009D2C3D" w:rsidRDefault="00691D24" w:rsidP="00B75B03">
            <w:pPr>
              <w:pStyle w:val="TableText"/>
            </w:pPr>
            <w:r>
              <w:t>Bruce Taylor, Engility</w:t>
            </w:r>
          </w:p>
        </w:tc>
      </w:tr>
      <w:tr w:rsidR="00691D24" w:rsidRPr="009D2C3D" w14:paraId="203F6D01" w14:textId="77777777" w:rsidTr="00263C5E">
        <w:trPr>
          <w:cantSplit/>
          <w:jc w:val="center"/>
        </w:trPr>
        <w:tc>
          <w:tcPr>
            <w:tcW w:w="1061" w:type="pct"/>
          </w:tcPr>
          <w:p w14:paraId="41FF1DF4" w14:textId="23895D7E" w:rsidR="00691D24" w:rsidRDefault="00691D24" w:rsidP="00B75B03">
            <w:pPr>
              <w:pStyle w:val="TableText"/>
            </w:pPr>
            <w:r>
              <w:t>6/03/2015</w:t>
            </w:r>
          </w:p>
        </w:tc>
        <w:tc>
          <w:tcPr>
            <w:tcW w:w="621" w:type="pct"/>
          </w:tcPr>
          <w:p w14:paraId="732CE4CA" w14:textId="25A51E2A" w:rsidR="00691D24" w:rsidRDefault="00691D24" w:rsidP="00B75B03">
            <w:pPr>
              <w:pStyle w:val="TableText"/>
            </w:pPr>
            <w:r>
              <w:t>0.4</w:t>
            </w:r>
          </w:p>
        </w:tc>
        <w:tc>
          <w:tcPr>
            <w:tcW w:w="2033" w:type="pct"/>
          </w:tcPr>
          <w:p w14:paraId="1C5220B5" w14:textId="02FE243B" w:rsidR="00691D24" w:rsidRDefault="00691D24" w:rsidP="00B75B03">
            <w:pPr>
              <w:pStyle w:val="TableText"/>
            </w:pPr>
            <w:r>
              <w:t>Updated per reopened anomalies</w:t>
            </w:r>
          </w:p>
        </w:tc>
        <w:tc>
          <w:tcPr>
            <w:tcW w:w="1284" w:type="pct"/>
          </w:tcPr>
          <w:p w14:paraId="15BD7508" w14:textId="407F638B" w:rsidR="00691D24" w:rsidRPr="009D2C3D" w:rsidRDefault="00691D24" w:rsidP="00B75B03">
            <w:pPr>
              <w:pStyle w:val="TableText"/>
            </w:pPr>
            <w:r w:rsidRPr="009D2C3D">
              <w:t>Insignia</w:t>
            </w:r>
          </w:p>
        </w:tc>
      </w:tr>
      <w:tr w:rsidR="00691D24" w:rsidRPr="009D2C3D" w14:paraId="24478102" w14:textId="77777777" w:rsidTr="00263C5E">
        <w:trPr>
          <w:cantSplit/>
          <w:jc w:val="center"/>
        </w:trPr>
        <w:tc>
          <w:tcPr>
            <w:tcW w:w="1061" w:type="pct"/>
          </w:tcPr>
          <w:p w14:paraId="54967720" w14:textId="7CB65EDA" w:rsidR="00691D24" w:rsidRPr="009D2C3D" w:rsidRDefault="00691D24" w:rsidP="00B75B03">
            <w:pPr>
              <w:pStyle w:val="TableText"/>
            </w:pPr>
            <w:r>
              <w:t>5/27/2015</w:t>
            </w:r>
          </w:p>
        </w:tc>
        <w:tc>
          <w:tcPr>
            <w:tcW w:w="621" w:type="pct"/>
          </w:tcPr>
          <w:p w14:paraId="2B64E958" w14:textId="163B0D9D" w:rsidR="00691D24" w:rsidRPr="009D2C3D" w:rsidRDefault="00691D24" w:rsidP="00B75B03">
            <w:pPr>
              <w:pStyle w:val="TableText"/>
            </w:pPr>
            <w:r>
              <w:t>0.3</w:t>
            </w:r>
          </w:p>
        </w:tc>
        <w:tc>
          <w:tcPr>
            <w:tcW w:w="2033" w:type="pct"/>
          </w:tcPr>
          <w:p w14:paraId="5958A78A" w14:textId="74FFE37A" w:rsidR="00691D24" w:rsidRPr="009D2C3D" w:rsidRDefault="00691D24" w:rsidP="00B75B03">
            <w:pPr>
              <w:pStyle w:val="TableText"/>
            </w:pPr>
            <w:r>
              <w:t>Updated per reopened anomalies</w:t>
            </w:r>
          </w:p>
        </w:tc>
        <w:tc>
          <w:tcPr>
            <w:tcW w:w="1284" w:type="pct"/>
          </w:tcPr>
          <w:p w14:paraId="3920396B" w14:textId="1D0A26DD" w:rsidR="00691D24" w:rsidRPr="009D2C3D" w:rsidRDefault="00691D24" w:rsidP="00B75B03">
            <w:pPr>
              <w:pStyle w:val="TableText"/>
            </w:pPr>
            <w:r w:rsidRPr="009D2C3D">
              <w:t>Insignia</w:t>
            </w:r>
          </w:p>
        </w:tc>
      </w:tr>
      <w:tr w:rsidR="00691D24" w:rsidRPr="009D2C3D" w14:paraId="7F7BBB6E" w14:textId="77777777" w:rsidTr="00263C5E">
        <w:trPr>
          <w:cantSplit/>
          <w:jc w:val="center"/>
        </w:trPr>
        <w:tc>
          <w:tcPr>
            <w:tcW w:w="1061" w:type="pct"/>
          </w:tcPr>
          <w:p w14:paraId="7F7BBB6A" w14:textId="68D2DEB3" w:rsidR="00691D24" w:rsidRPr="009D2C3D" w:rsidRDefault="00691D24" w:rsidP="00B75B03">
            <w:pPr>
              <w:pStyle w:val="TableText"/>
            </w:pPr>
            <w:r w:rsidRPr="009D2C3D">
              <w:t>4/17/2015</w:t>
            </w:r>
          </w:p>
        </w:tc>
        <w:tc>
          <w:tcPr>
            <w:tcW w:w="621" w:type="pct"/>
          </w:tcPr>
          <w:p w14:paraId="7F7BBB6B" w14:textId="2BDE4192" w:rsidR="00691D24" w:rsidRPr="009D2C3D" w:rsidRDefault="00691D24" w:rsidP="00B75B03">
            <w:pPr>
              <w:pStyle w:val="TableText"/>
            </w:pPr>
            <w:r>
              <w:t>0.2</w:t>
            </w:r>
          </w:p>
        </w:tc>
        <w:tc>
          <w:tcPr>
            <w:tcW w:w="2033" w:type="pct"/>
          </w:tcPr>
          <w:p w14:paraId="7F7BBB6C" w14:textId="4722A8BA" w:rsidR="00691D24" w:rsidRPr="009D2C3D" w:rsidRDefault="00691D24" w:rsidP="00B75B03">
            <w:pPr>
              <w:pStyle w:val="TableText"/>
            </w:pPr>
            <w:r w:rsidRPr="009D2C3D">
              <w:t>Updated per anomalies</w:t>
            </w:r>
          </w:p>
        </w:tc>
        <w:tc>
          <w:tcPr>
            <w:tcW w:w="1284" w:type="pct"/>
          </w:tcPr>
          <w:p w14:paraId="7F7BBB6D" w14:textId="0D8060F4" w:rsidR="00691D24" w:rsidRPr="009D2C3D" w:rsidRDefault="00691D24" w:rsidP="00B75B03">
            <w:pPr>
              <w:pStyle w:val="TableText"/>
            </w:pPr>
            <w:r w:rsidRPr="009D2C3D">
              <w:t>Insignia</w:t>
            </w:r>
          </w:p>
        </w:tc>
      </w:tr>
      <w:tr w:rsidR="00691D24" w:rsidRPr="009D2C3D" w14:paraId="2BF23FBF" w14:textId="77777777" w:rsidTr="00E9428A">
        <w:trPr>
          <w:cantSplit/>
          <w:trHeight w:val="2708"/>
          <w:jc w:val="center"/>
        </w:trPr>
        <w:tc>
          <w:tcPr>
            <w:tcW w:w="1061" w:type="pct"/>
          </w:tcPr>
          <w:p w14:paraId="0E01207A" w14:textId="6D22BDA9" w:rsidR="00691D24" w:rsidRPr="009D2C3D" w:rsidRDefault="00691D24" w:rsidP="00B75B03">
            <w:pPr>
              <w:pStyle w:val="TableText"/>
            </w:pPr>
            <w:r w:rsidRPr="009D2C3D">
              <w:t>3/27/2015</w:t>
            </w:r>
          </w:p>
        </w:tc>
        <w:tc>
          <w:tcPr>
            <w:tcW w:w="621" w:type="pct"/>
          </w:tcPr>
          <w:p w14:paraId="5C47AB01" w14:textId="1618CF66" w:rsidR="00691D24" w:rsidRPr="009D2C3D" w:rsidRDefault="00691D24" w:rsidP="00B75B03">
            <w:pPr>
              <w:pStyle w:val="TableText"/>
            </w:pPr>
            <w:r w:rsidRPr="009D2C3D">
              <w:t>0</w:t>
            </w:r>
            <w:r>
              <w:t>.1</w:t>
            </w:r>
          </w:p>
        </w:tc>
        <w:tc>
          <w:tcPr>
            <w:tcW w:w="2033" w:type="pct"/>
          </w:tcPr>
          <w:p w14:paraId="44783887" w14:textId="54421205" w:rsidR="00691D24" w:rsidRPr="009D2C3D" w:rsidRDefault="00691D24" w:rsidP="00B75B03">
            <w:pPr>
              <w:pStyle w:val="TableText"/>
            </w:pPr>
            <w:r w:rsidRPr="009D2C3D">
              <w:t>Updates for AcS Increment 5 and new template</w:t>
            </w:r>
          </w:p>
        </w:tc>
        <w:tc>
          <w:tcPr>
            <w:tcW w:w="1284" w:type="pct"/>
          </w:tcPr>
          <w:p w14:paraId="3C5A2A04" w14:textId="321294E8" w:rsidR="00691D24" w:rsidRPr="009D2C3D" w:rsidRDefault="00E9428A" w:rsidP="00B75B03">
            <w:pPr>
              <w:pStyle w:val="TableText"/>
            </w:pPr>
            <w:r>
              <w:t>xxxx</w:t>
            </w:r>
          </w:p>
          <w:p w14:paraId="6A0AB9DC" w14:textId="7C1185F4" w:rsidR="00691D24" w:rsidRPr="009D2C3D" w:rsidRDefault="00E9428A" w:rsidP="00B75B03">
            <w:pPr>
              <w:pStyle w:val="TableText"/>
            </w:pPr>
            <w:r>
              <w:t>xxxx</w:t>
            </w:r>
          </w:p>
          <w:p w14:paraId="38892808" w14:textId="6BAEEB25" w:rsidR="00691D24" w:rsidRPr="009D2C3D" w:rsidRDefault="00E9428A" w:rsidP="00B75B03">
            <w:pPr>
              <w:pStyle w:val="TableText"/>
            </w:pPr>
            <w:r>
              <w:t>xxxx</w:t>
            </w:r>
          </w:p>
          <w:p w14:paraId="00D17F18" w14:textId="3331D21B" w:rsidR="00691D24" w:rsidRPr="009D2C3D" w:rsidRDefault="00E9428A" w:rsidP="00B75B03">
            <w:pPr>
              <w:pStyle w:val="TableText"/>
            </w:pPr>
            <w:r>
              <w:t>xxxx</w:t>
            </w:r>
          </w:p>
          <w:p w14:paraId="00057A70" w14:textId="17C583A1" w:rsidR="00691D24" w:rsidRPr="009D2C3D" w:rsidRDefault="00E9428A" w:rsidP="00B75B03">
            <w:pPr>
              <w:pStyle w:val="TableText"/>
            </w:pPr>
            <w:r>
              <w:t>xxxx</w:t>
            </w:r>
          </w:p>
          <w:p w14:paraId="6D36CF70" w14:textId="2A4199CA" w:rsidR="00691D24" w:rsidRPr="009D2C3D" w:rsidRDefault="00E9428A" w:rsidP="00B75B03">
            <w:pPr>
              <w:pStyle w:val="TableText"/>
            </w:pPr>
            <w:r>
              <w:t>xxxxx</w:t>
            </w:r>
          </w:p>
          <w:p w14:paraId="6AC0DC3A" w14:textId="1F4C08DC" w:rsidR="00691D24" w:rsidRPr="009D2C3D" w:rsidRDefault="00E9428A" w:rsidP="00B75B03">
            <w:pPr>
              <w:pStyle w:val="TableText"/>
            </w:pPr>
            <w:r>
              <w:t>xxxx</w:t>
            </w:r>
          </w:p>
          <w:p w14:paraId="03CD9D94" w14:textId="7233393F" w:rsidR="00691D24" w:rsidRPr="009D2C3D" w:rsidRDefault="00E9428A" w:rsidP="00B75B03">
            <w:pPr>
              <w:pStyle w:val="TableText"/>
            </w:pPr>
            <w:r>
              <w:t>xxxx</w:t>
            </w:r>
          </w:p>
          <w:p w14:paraId="531D73D9" w14:textId="45A3DC35" w:rsidR="00691D24" w:rsidRPr="009D2C3D" w:rsidRDefault="00E9428A" w:rsidP="00B75B03">
            <w:pPr>
              <w:pStyle w:val="TableText"/>
            </w:pPr>
            <w:r>
              <w:t>xxxx</w:t>
            </w:r>
          </w:p>
        </w:tc>
      </w:tr>
    </w:tbl>
    <w:p w14:paraId="6D6268D2" w14:textId="77777777" w:rsidR="002F1825" w:rsidRDefault="002F1825" w:rsidP="002F1825"/>
    <w:p w14:paraId="7F7BBB78" w14:textId="2694BDB2" w:rsidR="00A87626" w:rsidRDefault="00A87626" w:rsidP="009D2C3D">
      <w:pPr>
        <w:pStyle w:val="Title2"/>
        <w:spacing w:before="240"/>
      </w:pPr>
      <w:r>
        <w:t>Artifact Rationale</w:t>
      </w:r>
    </w:p>
    <w:p w14:paraId="7F7BBB79" w14:textId="6AAC1639" w:rsidR="00A87626" w:rsidRPr="00916313" w:rsidRDefault="005D5EB7" w:rsidP="00F67B79">
      <w:pPr>
        <w:pStyle w:val="BodyText"/>
      </w:pPr>
      <w:r w:rsidRPr="00243E47">
        <w:t xml:space="preserve">The System Design Document (SDD) is a dual-use document that provides the conceptual design as well as the as-built design.  This document </w:t>
      </w:r>
      <w:proofErr w:type="gramStart"/>
      <w:r w:rsidRPr="00243E47">
        <w:t>will be updated</w:t>
      </w:r>
      <w:proofErr w:type="gramEnd"/>
      <w:r w:rsidRPr="00243E47">
        <w:t xml:space="preserve"> as the product is built, to reflect the as-built product. </w:t>
      </w:r>
    </w:p>
    <w:p w14:paraId="7F7BBB7A" w14:textId="77777777" w:rsidR="009569E7" w:rsidRDefault="009569E7">
      <w:pPr>
        <w:rPr>
          <w:sz w:val="24"/>
          <w:szCs w:val="20"/>
        </w:rPr>
      </w:pPr>
      <w:r>
        <w:br w:type="page"/>
      </w:r>
    </w:p>
    <w:p w14:paraId="7F7BBB93" w14:textId="77777777" w:rsidR="004F3A80" w:rsidRDefault="004F3A80" w:rsidP="00647B03">
      <w:pPr>
        <w:pStyle w:val="Title2"/>
      </w:pPr>
      <w:r>
        <w:lastRenderedPageBreak/>
        <w:t>Table of Contents</w:t>
      </w:r>
    </w:p>
    <w:p w14:paraId="08DE8D5B" w14:textId="77777777" w:rsidR="001D048C" w:rsidRDefault="009D2C3D">
      <w:pPr>
        <w:pStyle w:val="TOC1"/>
        <w:rPr>
          <w:rFonts w:asciiTheme="minorHAnsi" w:eastAsiaTheme="minorEastAsia" w:hAnsiTheme="minorHAnsi" w:cstheme="minorBidi"/>
          <w:b w:val="0"/>
          <w:noProof/>
          <w:sz w:val="22"/>
          <w:szCs w:val="22"/>
        </w:rPr>
      </w:pPr>
      <w:r>
        <w:fldChar w:fldCharType="begin"/>
      </w:r>
      <w:r>
        <w:instrText xml:space="preserve"> TOC \o "1-1" \h \z \t "Heading 2,2,Heading 3,3,Heading 4,4,Heading 5,5,Heading 6,6,Appendix 1,1,Appendix 1.1,2" </w:instrText>
      </w:r>
      <w:r>
        <w:fldChar w:fldCharType="separate"/>
      </w:r>
      <w:hyperlink w:anchor="_Toc455752921" w:history="1">
        <w:r w:rsidR="001D048C" w:rsidRPr="007229AD">
          <w:rPr>
            <w:rStyle w:val="Hyperlink"/>
            <w:noProof/>
          </w:rPr>
          <w:t>1.</w:t>
        </w:r>
        <w:r w:rsidR="001D048C">
          <w:rPr>
            <w:rFonts w:asciiTheme="minorHAnsi" w:eastAsiaTheme="minorEastAsia" w:hAnsiTheme="minorHAnsi" w:cstheme="minorBidi"/>
            <w:b w:val="0"/>
            <w:noProof/>
            <w:sz w:val="22"/>
            <w:szCs w:val="22"/>
          </w:rPr>
          <w:tab/>
        </w:r>
        <w:r w:rsidR="001D048C" w:rsidRPr="007229AD">
          <w:rPr>
            <w:rStyle w:val="Hyperlink"/>
            <w:noProof/>
          </w:rPr>
          <w:t>Introduction</w:t>
        </w:r>
        <w:r w:rsidR="001D048C">
          <w:rPr>
            <w:noProof/>
            <w:webHidden/>
          </w:rPr>
          <w:tab/>
        </w:r>
        <w:r w:rsidR="001D048C">
          <w:rPr>
            <w:noProof/>
            <w:webHidden/>
          </w:rPr>
          <w:fldChar w:fldCharType="begin"/>
        </w:r>
        <w:r w:rsidR="001D048C">
          <w:rPr>
            <w:noProof/>
            <w:webHidden/>
          </w:rPr>
          <w:instrText xml:space="preserve"> PAGEREF _Toc455752921 \h </w:instrText>
        </w:r>
        <w:r w:rsidR="001D048C">
          <w:rPr>
            <w:noProof/>
            <w:webHidden/>
          </w:rPr>
        </w:r>
        <w:r w:rsidR="001D048C">
          <w:rPr>
            <w:noProof/>
            <w:webHidden/>
          </w:rPr>
          <w:fldChar w:fldCharType="separate"/>
        </w:r>
        <w:r w:rsidR="00E16B5D">
          <w:rPr>
            <w:noProof/>
            <w:webHidden/>
          </w:rPr>
          <w:t>1</w:t>
        </w:r>
        <w:r w:rsidR="001D048C">
          <w:rPr>
            <w:noProof/>
            <w:webHidden/>
          </w:rPr>
          <w:fldChar w:fldCharType="end"/>
        </w:r>
      </w:hyperlink>
    </w:p>
    <w:p w14:paraId="5CE19F31"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2922" w:history="1">
        <w:r w:rsidR="001D048C" w:rsidRPr="007229AD">
          <w:rPr>
            <w:rStyle w:val="Hyperlink"/>
            <w:noProof/>
          </w:rPr>
          <w:t>1.1.</w:t>
        </w:r>
        <w:r w:rsidR="001D048C">
          <w:rPr>
            <w:rFonts w:asciiTheme="minorHAnsi" w:eastAsiaTheme="minorEastAsia" w:hAnsiTheme="minorHAnsi" w:cstheme="minorBidi"/>
            <w:b w:val="0"/>
            <w:noProof/>
            <w:sz w:val="22"/>
            <w:szCs w:val="22"/>
          </w:rPr>
          <w:tab/>
        </w:r>
        <w:r w:rsidR="001D048C" w:rsidRPr="007229AD">
          <w:rPr>
            <w:rStyle w:val="Hyperlink"/>
            <w:noProof/>
          </w:rPr>
          <w:t>Scope</w:t>
        </w:r>
        <w:r w:rsidR="001D048C">
          <w:rPr>
            <w:noProof/>
            <w:webHidden/>
          </w:rPr>
          <w:tab/>
        </w:r>
        <w:r w:rsidR="001D048C">
          <w:rPr>
            <w:noProof/>
            <w:webHidden/>
          </w:rPr>
          <w:fldChar w:fldCharType="begin"/>
        </w:r>
        <w:r w:rsidR="001D048C">
          <w:rPr>
            <w:noProof/>
            <w:webHidden/>
          </w:rPr>
          <w:instrText xml:space="preserve"> PAGEREF _Toc455752922 \h </w:instrText>
        </w:r>
        <w:r w:rsidR="001D048C">
          <w:rPr>
            <w:noProof/>
            <w:webHidden/>
          </w:rPr>
        </w:r>
        <w:r w:rsidR="001D048C">
          <w:rPr>
            <w:noProof/>
            <w:webHidden/>
          </w:rPr>
          <w:fldChar w:fldCharType="separate"/>
        </w:r>
        <w:r w:rsidR="00E16B5D">
          <w:rPr>
            <w:noProof/>
            <w:webHidden/>
          </w:rPr>
          <w:t>1</w:t>
        </w:r>
        <w:r w:rsidR="001D048C">
          <w:rPr>
            <w:noProof/>
            <w:webHidden/>
          </w:rPr>
          <w:fldChar w:fldCharType="end"/>
        </w:r>
      </w:hyperlink>
    </w:p>
    <w:p w14:paraId="56A51169" w14:textId="0829657C" w:rsidR="001D048C" w:rsidRDefault="00E15397">
      <w:pPr>
        <w:pStyle w:val="TOC2"/>
        <w:tabs>
          <w:tab w:val="left" w:pos="1080"/>
        </w:tabs>
        <w:rPr>
          <w:rFonts w:asciiTheme="minorHAnsi" w:eastAsiaTheme="minorEastAsia" w:hAnsiTheme="minorHAnsi" w:cstheme="minorBidi"/>
          <w:b w:val="0"/>
          <w:noProof/>
          <w:sz w:val="22"/>
          <w:szCs w:val="22"/>
        </w:rPr>
      </w:pPr>
      <w:hyperlink w:anchor="_Toc455752923" w:history="1">
        <w:r w:rsidR="001D048C" w:rsidRPr="007229AD">
          <w:rPr>
            <w:rStyle w:val="Hyperlink"/>
            <w:noProof/>
          </w:rPr>
          <w:t>1.2.</w:t>
        </w:r>
        <w:r w:rsidR="001D048C">
          <w:rPr>
            <w:rFonts w:asciiTheme="minorHAnsi" w:eastAsiaTheme="minorEastAsia" w:hAnsiTheme="minorHAnsi" w:cstheme="minorBidi"/>
            <w:b w:val="0"/>
            <w:noProof/>
            <w:sz w:val="22"/>
            <w:szCs w:val="22"/>
          </w:rPr>
          <w:tab/>
        </w:r>
        <w:r w:rsidR="001D048C" w:rsidRPr="007229AD">
          <w:rPr>
            <w:rStyle w:val="Hyperlink"/>
            <w:noProof/>
          </w:rPr>
          <w:t>User Profiles</w:t>
        </w:r>
        <w:r w:rsidR="001D048C">
          <w:rPr>
            <w:noProof/>
            <w:webHidden/>
          </w:rPr>
          <w:tab/>
        </w:r>
        <w:r w:rsidR="001D048C">
          <w:rPr>
            <w:noProof/>
            <w:webHidden/>
          </w:rPr>
          <w:fldChar w:fldCharType="begin"/>
        </w:r>
        <w:r w:rsidR="001D048C">
          <w:rPr>
            <w:noProof/>
            <w:webHidden/>
          </w:rPr>
          <w:instrText xml:space="preserve"> PAGEREF _Toc455752923 \h </w:instrText>
        </w:r>
        <w:r w:rsidR="001D048C">
          <w:rPr>
            <w:noProof/>
            <w:webHidden/>
          </w:rPr>
        </w:r>
        <w:r w:rsidR="001D048C">
          <w:rPr>
            <w:noProof/>
            <w:webHidden/>
          </w:rPr>
          <w:fldChar w:fldCharType="separate"/>
        </w:r>
        <w:r w:rsidR="00E16B5D">
          <w:rPr>
            <w:noProof/>
            <w:webHidden/>
          </w:rPr>
          <w:t>1</w:t>
        </w:r>
        <w:r w:rsidR="001D048C">
          <w:rPr>
            <w:noProof/>
            <w:webHidden/>
          </w:rPr>
          <w:fldChar w:fldCharType="end"/>
        </w:r>
      </w:hyperlink>
    </w:p>
    <w:p w14:paraId="1599D797" w14:textId="3726FC5F" w:rsidR="001D048C" w:rsidRDefault="00E15397">
      <w:pPr>
        <w:pStyle w:val="TOC3"/>
        <w:tabs>
          <w:tab w:val="left" w:pos="1540"/>
        </w:tabs>
        <w:rPr>
          <w:rFonts w:asciiTheme="minorHAnsi" w:eastAsiaTheme="minorEastAsia" w:hAnsiTheme="minorHAnsi" w:cstheme="minorBidi"/>
          <w:b w:val="0"/>
          <w:noProof/>
          <w:sz w:val="22"/>
          <w:szCs w:val="22"/>
        </w:rPr>
      </w:pPr>
      <w:hyperlink w:anchor="_Toc455752924" w:history="1">
        <w:r w:rsidR="001D048C" w:rsidRPr="007229AD">
          <w:rPr>
            <w:rStyle w:val="Hyperlink"/>
            <w:noProof/>
          </w:rPr>
          <w:t>1.2.1.</w:t>
        </w:r>
        <w:r w:rsidR="001D048C">
          <w:rPr>
            <w:rFonts w:asciiTheme="minorHAnsi" w:eastAsiaTheme="minorEastAsia" w:hAnsiTheme="minorHAnsi" w:cstheme="minorBidi"/>
            <w:b w:val="0"/>
            <w:noProof/>
            <w:sz w:val="22"/>
            <w:szCs w:val="22"/>
          </w:rPr>
          <w:tab/>
        </w:r>
        <w:r w:rsidR="001D048C" w:rsidRPr="007229AD">
          <w:rPr>
            <w:rStyle w:val="Hyperlink"/>
            <w:noProof/>
          </w:rPr>
          <w:t>Target Population</w:t>
        </w:r>
        <w:r w:rsidR="001D048C">
          <w:rPr>
            <w:noProof/>
            <w:webHidden/>
          </w:rPr>
          <w:tab/>
        </w:r>
        <w:r w:rsidR="001D048C">
          <w:rPr>
            <w:noProof/>
            <w:webHidden/>
          </w:rPr>
          <w:fldChar w:fldCharType="begin"/>
        </w:r>
        <w:r w:rsidR="001D048C">
          <w:rPr>
            <w:noProof/>
            <w:webHidden/>
          </w:rPr>
          <w:instrText xml:space="preserve"> PAGEREF _Toc455752924 \h </w:instrText>
        </w:r>
        <w:r w:rsidR="001D048C">
          <w:rPr>
            <w:noProof/>
            <w:webHidden/>
          </w:rPr>
        </w:r>
        <w:r w:rsidR="001D048C">
          <w:rPr>
            <w:noProof/>
            <w:webHidden/>
          </w:rPr>
          <w:fldChar w:fldCharType="separate"/>
        </w:r>
        <w:r w:rsidR="00E16B5D">
          <w:rPr>
            <w:noProof/>
            <w:webHidden/>
          </w:rPr>
          <w:t>1</w:t>
        </w:r>
        <w:r w:rsidR="001D048C">
          <w:rPr>
            <w:noProof/>
            <w:webHidden/>
          </w:rPr>
          <w:fldChar w:fldCharType="end"/>
        </w:r>
      </w:hyperlink>
    </w:p>
    <w:p w14:paraId="49F08BA7" w14:textId="6DAC966F" w:rsidR="001D048C" w:rsidRDefault="00E15397">
      <w:pPr>
        <w:pStyle w:val="TOC3"/>
        <w:tabs>
          <w:tab w:val="left" w:pos="1540"/>
        </w:tabs>
        <w:rPr>
          <w:rFonts w:asciiTheme="minorHAnsi" w:eastAsiaTheme="minorEastAsia" w:hAnsiTheme="minorHAnsi" w:cstheme="minorBidi"/>
          <w:b w:val="0"/>
          <w:noProof/>
          <w:sz w:val="22"/>
          <w:szCs w:val="22"/>
        </w:rPr>
      </w:pPr>
      <w:hyperlink w:anchor="_Toc455752925" w:history="1">
        <w:r w:rsidR="001D048C" w:rsidRPr="007229AD">
          <w:rPr>
            <w:rStyle w:val="Hyperlink"/>
            <w:noProof/>
          </w:rPr>
          <w:t>1.2.2.</w:t>
        </w:r>
        <w:r w:rsidR="001D048C">
          <w:rPr>
            <w:rFonts w:asciiTheme="minorHAnsi" w:eastAsiaTheme="minorEastAsia" w:hAnsiTheme="minorHAnsi" w:cstheme="minorBidi"/>
            <w:b w:val="0"/>
            <w:noProof/>
            <w:sz w:val="22"/>
            <w:szCs w:val="22"/>
          </w:rPr>
          <w:tab/>
        </w:r>
        <w:r w:rsidR="001D048C" w:rsidRPr="007229AD">
          <w:rPr>
            <w:rStyle w:val="Hyperlink"/>
            <w:noProof/>
          </w:rPr>
          <w:t>User Objectives</w:t>
        </w:r>
        <w:r w:rsidR="001D048C">
          <w:rPr>
            <w:noProof/>
            <w:webHidden/>
          </w:rPr>
          <w:tab/>
        </w:r>
        <w:r w:rsidR="001D048C">
          <w:rPr>
            <w:noProof/>
            <w:webHidden/>
          </w:rPr>
          <w:fldChar w:fldCharType="begin"/>
        </w:r>
        <w:r w:rsidR="001D048C">
          <w:rPr>
            <w:noProof/>
            <w:webHidden/>
          </w:rPr>
          <w:instrText xml:space="preserve"> PAGEREF _Toc455752925 \h </w:instrText>
        </w:r>
        <w:r w:rsidR="001D048C">
          <w:rPr>
            <w:noProof/>
            <w:webHidden/>
          </w:rPr>
        </w:r>
        <w:r w:rsidR="001D048C">
          <w:rPr>
            <w:noProof/>
            <w:webHidden/>
          </w:rPr>
          <w:fldChar w:fldCharType="separate"/>
        </w:r>
        <w:r w:rsidR="00E16B5D">
          <w:rPr>
            <w:noProof/>
            <w:webHidden/>
          </w:rPr>
          <w:t>1</w:t>
        </w:r>
        <w:r w:rsidR="001D048C">
          <w:rPr>
            <w:noProof/>
            <w:webHidden/>
          </w:rPr>
          <w:fldChar w:fldCharType="end"/>
        </w:r>
      </w:hyperlink>
    </w:p>
    <w:p w14:paraId="2C2A70AB" w14:textId="11141CEF" w:rsidR="001D048C" w:rsidRDefault="00E15397">
      <w:pPr>
        <w:pStyle w:val="TOC1"/>
        <w:rPr>
          <w:rFonts w:asciiTheme="minorHAnsi" w:eastAsiaTheme="minorEastAsia" w:hAnsiTheme="minorHAnsi" w:cstheme="minorBidi"/>
          <w:b w:val="0"/>
          <w:noProof/>
          <w:sz w:val="22"/>
          <w:szCs w:val="22"/>
        </w:rPr>
      </w:pPr>
      <w:hyperlink w:anchor="_Toc455752926" w:history="1">
        <w:r w:rsidR="001D048C" w:rsidRPr="007229AD">
          <w:rPr>
            <w:rStyle w:val="Hyperlink"/>
            <w:noProof/>
          </w:rPr>
          <w:t>2.</w:t>
        </w:r>
        <w:r w:rsidR="001D048C">
          <w:rPr>
            <w:rFonts w:asciiTheme="minorHAnsi" w:eastAsiaTheme="minorEastAsia" w:hAnsiTheme="minorHAnsi" w:cstheme="minorBidi"/>
            <w:b w:val="0"/>
            <w:noProof/>
            <w:sz w:val="22"/>
            <w:szCs w:val="22"/>
          </w:rPr>
          <w:tab/>
        </w:r>
        <w:r w:rsidR="001D048C" w:rsidRPr="007229AD">
          <w:rPr>
            <w:rStyle w:val="Hyperlink"/>
            <w:noProof/>
          </w:rPr>
          <w:t>Background</w:t>
        </w:r>
        <w:r w:rsidR="001D048C">
          <w:rPr>
            <w:noProof/>
            <w:webHidden/>
          </w:rPr>
          <w:tab/>
        </w:r>
        <w:r w:rsidR="001D048C">
          <w:rPr>
            <w:noProof/>
            <w:webHidden/>
          </w:rPr>
          <w:fldChar w:fldCharType="begin"/>
        </w:r>
        <w:r w:rsidR="001D048C">
          <w:rPr>
            <w:noProof/>
            <w:webHidden/>
          </w:rPr>
          <w:instrText xml:space="preserve"> PAGEREF _Toc455752926 \h </w:instrText>
        </w:r>
        <w:r w:rsidR="001D048C">
          <w:rPr>
            <w:noProof/>
            <w:webHidden/>
          </w:rPr>
        </w:r>
        <w:r w:rsidR="001D048C">
          <w:rPr>
            <w:noProof/>
            <w:webHidden/>
          </w:rPr>
          <w:fldChar w:fldCharType="separate"/>
        </w:r>
        <w:r w:rsidR="00E16B5D">
          <w:rPr>
            <w:noProof/>
            <w:webHidden/>
          </w:rPr>
          <w:t>2</w:t>
        </w:r>
        <w:r w:rsidR="001D048C">
          <w:rPr>
            <w:noProof/>
            <w:webHidden/>
          </w:rPr>
          <w:fldChar w:fldCharType="end"/>
        </w:r>
      </w:hyperlink>
    </w:p>
    <w:p w14:paraId="73311248" w14:textId="4BA6B2FF" w:rsidR="001D048C" w:rsidRDefault="00E15397">
      <w:pPr>
        <w:pStyle w:val="TOC2"/>
        <w:tabs>
          <w:tab w:val="left" w:pos="1080"/>
        </w:tabs>
        <w:rPr>
          <w:rFonts w:asciiTheme="minorHAnsi" w:eastAsiaTheme="minorEastAsia" w:hAnsiTheme="minorHAnsi" w:cstheme="minorBidi"/>
          <w:b w:val="0"/>
          <w:noProof/>
          <w:sz w:val="22"/>
          <w:szCs w:val="22"/>
        </w:rPr>
      </w:pPr>
      <w:hyperlink w:anchor="_Toc455752927" w:history="1">
        <w:r w:rsidR="001D048C" w:rsidRPr="007229AD">
          <w:rPr>
            <w:rStyle w:val="Hyperlink"/>
            <w:noProof/>
          </w:rPr>
          <w:t>2.1.</w:t>
        </w:r>
        <w:r w:rsidR="001D048C">
          <w:rPr>
            <w:rFonts w:asciiTheme="minorHAnsi" w:eastAsiaTheme="minorEastAsia" w:hAnsiTheme="minorHAnsi" w:cstheme="minorBidi"/>
            <w:b w:val="0"/>
            <w:noProof/>
            <w:sz w:val="22"/>
            <w:szCs w:val="22"/>
          </w:rPr>
          <w:tab/>
        </w:r>
        <w:r w:rsidR="001D048C" w:rsidRPr="007229AD">
          <w:rPr>
            <w:rStyle w:val="Hyperlink"/>
            <w:noProof/>
          </w:rPr>
          <w:t>Overview of the System</w:t>
        </w:r>
        <w:r w:rsidR="001D048C">
          <w:rPr>
            <w:noProof/>
            <w:webHidden/>
          </w:rPr>
          <w:tab/>
        </w:r>
        <w:r w:rsidR="001D048C">
          <w:rPr>
            <w:noProof/>
            <w:webHidden/>
          </w:rPr>
          <w:fldChar w:fldCharType="begin"/>
        </w:r>
        <w:r w:rsidR="001D048C">
          <w:rPr>
            <w:noProof/>
            <w:webHidden/>
          </w:rPr>
          <w:instrText xml:space="preserve"> PAGEREF _Toc455752927 \h </w:instrText>
        </w:r>
        <w:r w:rsidR="001D048C">
          <w:rPr>
            <w:noProof/>
            <w:webHidden/>
          </w:rPr>
        </w:r>
        <w:r w:rsidR="001D048C">
          <w:rPr>
            <w:noProof/>
            <w:webHidden/>
          </w:rPr>
          <w:fldChar w:fldCharType="separate"/>
        </w:r>
        <w:r w:rsidR="00E16B5D">
          <w:rPr>
            <w:noProof/>
            <w:webHidden/>
          </w:rPr>
          <w:t>3</w:t>
        </w:r>
        <w:r w:rsidR="001D048C">
          <w:rPr>
            <w:noProof/>
            <w:webHidden/>
          </w:rPr>
          <w:fldChar w:fldCharType="end"/>
        </w:r>
      </w:hyperlink>
    </w:p>
    <w:p w14:paraId="3C973CE8" w14:textId="552DC6FD" w:rsidR="001D048C" w:rsidRDefault="00E15397">
      <w:pPr>
        <w:pStyle w:val="TOC3"/>
        <w:tabs>
          <w:tab w:val="left" w:pos="1540"/>
        </w:tabs>
        <w:rPr>
          <w:rFonts w:asciiTheme="minorHAnsi" w:eastAsiaTheme="minorEastAsia" w:hAnsiTheme="minorHAnsi" w:cstheme="minorBidi"/>
          <w:b w:val="0"/>
          <w:noProof/>
          <w:sz w:val="22"/>
          <w:szCs w:val="22"/>
        </w:rPr>
      </w:pPr>
      <w:hyperlink w:anchor="_Toc455752928" w:history="1">
        <w:r w:rsidR="001D048C" w:rsidRPr="007229AD">
          <w:rPr>
            <w:rStyle w:val="Hyperlink"/>
            <w:noProof/>
          </w:rPr>
          <w:t>2.1.1.</w:t>
        </w:r>
        <w:r w:rsidR="001D048C">
          <w:rPr>
            <w:rFonts w:asciiTheme="minorHAnsi" w:eastAsiaTheme="minorEastAsia" w:hAnsiTheme="minorHAnsi" w:cstheme="minorBidi"/>
            <w:b w:val="0"/>
            <w:noProof/>
            <w:sz w:val="22"/>
            <w:szCs w:val="22"/>
          </w:rPr>
          <w:tab/>
        </w:r>
        <w:r w:rsidR="001D048C" w:rsidRPr="007229AD">
          <w:rPr>
            <w:rStyle w:val="Hyperlink"/>
            <w:noProof/>
          </w:rPr>
          <w:t>Federated Identity Management (FIM)</w:t>
        </w:r>
        <w:r w:rsidR="001D048C">
          <w:rPr>
            <w:noProof/>
            <w:webHidden/>
          </w:rPr>
          <w:tab/>
        </w:r>
        <w:r w:rsidR="001D048C">
          <w:rPr>
            <w:noProof/>
            <w:webHidden/>
          </w:rPr>
          <w:fldChar w:fldCharType="begin"/>
        </w:r>
        <w:r w:rsidR="001D048C">
          <w:rPr>
            <w:noProof/>
            <w:webHidden/>
          </w:rPr>
          <w:instrText xml:space="preserve"> PAGEREF _Toc455752928 \h </w:instrText>
        </w:r>
        <w:r w:rsidR="001D048C">
          <w:rPr>
            <w:noProof/>
            <w:webHidden/>
          </w:rPr>
        </w:r>
        <w:r w:rsidR="001D048C">
          <w:rPr>
            <w:noProof/>
            <w:webHidden/>
          </w:rPr>
          <w:fldChar w:fldCharType="separate"/>
        </w:r>
        <w:r w:rsidR="00E16B5D">
          <w:rPr>
            <w:noProof/>
            <w:webHidden/>
          </w:rPr>
          <w:t>4</w:t>
        </w:r>
        <w:r w:rsidR="001D048C">
          <w:rPr>
            <w:noProof/>
            <w:webHidden/>
          </w:rPr>
          <w:fldChar w:fldCharType="end"/>
        </w:r>
      </w:hyperlink>
    </w:p>
    <w:p w14:paraId="110867BA" w14:textId="5837B665" w:rsidR="001D048C" w:rsidRDefault="00E15397">
      <w:pPr>
        <w:pStyle w:val="TOC3"/>
        <w:tabs>
          <w:tab w:val="left" w:pos="1540"/>
        </w:tabs>
        <w:rPr>
          <w:rFonts w:asciiTheme="minorHAnsi" w:eastAsiaTheme="minorEastAsia" w:hAnsiTheme="minorHAnsi" w:cstheme="minorBidi"/>
          <w:b w:val="0"/>
          <w:noProof/>
          <w:sz w:val="22"/>
          <w:szCs w:val="22"/>
        </w:rPr>
      </w:pPr>
      <w:hyperlink w:anchor="_Toc455752929" w:history="1">
        <w:r w:rsidR="001D048C" w:rsidRPr="007229AD">
          <w:rPr>
            <w:rStyle w:val="Hyperlink"/>
            <w:noProof/>
          </w:rPr>
          <w:t>2.1.2.</w:t>
        </w:r>
        <w:r w:rsidR="001D048C">
          <w:rPr>
            <w:rFonts w:asciiTheme="minorHAnsi" w:eastAsiaTheme="minorEastAsia" w:hAnsiTheme="minorHAnsi" w:cstheme="minorBidi"/>
            <w:b w:val="0"/>
            <w:noProof/>
            <w:sz w:val="22"/>
            <w:szCs w:val="22"/>
          </w:rPr>
          <w:tab/>
        </w:r>
        <w:r w:rsidR="001D048C" w:rsidRPr="007229AD">
          <w:rPr>
            <w:rStyle w:val="Hyperlink"/>
            <w:noProof/>
          </w:rPr>
          <w:t>Credential Service Provider (CSP)</w:t>
        </w:r>
        <w:r w:rsidR="001D048C">
          <w:rPr>
            <w:noProof/>
            <w:webHidden/>
          </w:rPr>
          <w:tab/>
        </w:r>
        <w:r w:rsidR="001D048C">
          <w:rPr>
            <w:noProof/>
            <w:webHidden/>
          </w:rPr>
          <w:fldChar w:fldCharType="begin"/>
        </w:r>
        <w:r w:rsidR="001D048C">
          <w:rPr>
            <w:noProof/>
            <w:webHidden/>
          </w:rPr>
          <w:instrText xml:space="preserve"> PAGEREF _Toc455752929 \h </w:instrText>
        </w:r>
        <w:r w:rsidR="001D048C">
          <w:rPr>
            <w:noProof/>
            <w:webHidden/>
          </w:rPr>
        </w:r>
        <w:r w:rsidR="001D048C">
          <w:rPr>
            <w:noProof/>
            <w:webHidden/>
          </w:rPr>
          <w:fldChar w:fldCharType="separate"/>
        </w:r>
        <w:r w:rsidR="00E16B5D">
          <w:rPr>
            <w:noProof/>
            <w:webHidden/>
          </w:rPr>
          <w:t>4</w:t>
        </w:r>
        <w:r w:rsidR="001D048C">
          <w:rPr>
            <w:noProof/>
            <w:webHidden/>
          </w:rPr>
          <w:fldChar w:fldCharType="end"/>
        </w:r>
      </w:hyperlink>
    </w:p>
    <w:p w14:paraId="0A7FFD13" w14:textId="6C5D1C67"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0" w:history="1">
        <w:r w:rsidR="001D048C" w:rsidRPr="007229AD">
          <w:rPr>
            <w:rStyle w:val="Hyperlink"/>
            <w:noProof/>
          </w:rPr>
          <w:t>2.1.3.</w:t>
        </w:r>
        <w:r w:rsidR="001D048C">
          <w:rPr>
            <w:rFonts w:asciiTheme="minorHAnsi" w:eastAsiaTheme="minorEastAsia" w:hAnsiTheme="minorHAnsi" w:cstheme="minorBidi"/>
            <w:b w:val="0"/>
            <w:noProof/>
            <w:sz w:val="22"/>
            <w:szCs w:val="22"/>
          </w:rPr>
          <w:tab/>
        </w:r>
        <w:r w:rsidR="001D048C" w:rsidRPr="007229AD">
          <w:rPr>
            <w:rStyle w:val="Hyperlink"/>
            <w:noProof/>
          </w:rPr>
          <w:t>Service Provider (SP) or Relying Party (RP)</w:t>
        </w:r>
        <w:r w:rsidR="001D048C">
          <w:rPr>
            <w:noProof/>
            <w:webHidden/>
          </w:rPr>
          <w:tab/>
        </w:r>
        <w:r w:rsidR="001D048C">
          <w:rPr>
            <w:noProof/>
            <w:webHidden/>
          </w:rPr>
          <w:fldChar w:fldCharType="begin"/>
        </w:r>
        <w:r w:rsidR="001D048C">
          <w:rPr>
            <w:noProof/>
            <w:webHidden/>
          </w:rPr>
          <w:instrText xml:space="preserve"> PAGEREF _Toc455752930 \h </w:instrText>
        </w:r>
        <w:r w:rsidR="001D048C">
          <w:rPr>
            <w:noProof/>
            <w:webHidden/>
          </w:rPr>
        </w:r>
        <w:r w:rsidR="001D048C">
          <w:rPr>
            <w:noProof/>
            <w:webHidden/>
          </w:rPr>
          <w:fldChar w:fldCharType="separate"/>
        </w:r>
        <w:r w:rsidR="00E16B5D">
          <w:rPr>
            <w:noProof/>
            <w:webHidden/>
          </w:rPr>
          <w:t>5</w:t>
        </w:r>
        <w:r w:rsidR="001D048C">
          <w:rPr>
            <w:noProof/>
            <w:webHidden/>
          </w:rPr>
          <w:fldChar w:fldCharType="end"/>
        </w:r>
      </w:hyperlink>
    </w:p>
    <w:p w14:paraId="6B1C85B6" w14:textId="4B1781D8"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1" w:history="1">
        <w:r w:rsidR="001D048C" w:rsidRPr="007229AD">
          <w:rPr>
            <w:rStyle w:val="Hyperlink"/>
            <w:noProof/>
          </w:rPr>
          <w:t>2.1.4.</w:t>
        </w:r>
        <w:r w:rsidR="001D048C">
          <w:rPr>
            <w:rFonts w:asciiTheme="minorHAnsi" w:eastAsiaTheme="minorEastAsia" w:hAnsiTheme="minorHAnsi" w:cstheme="minorBidi"/>
            <w:b w:val="0"/>
            <w:noProof/>
            <w:sz w:val="22"/>
            <w:szCs w:val="22"/>
          </w:rPr>
          <w:tab/>
        </w:r>
        <w:r w:rsidR="001D048C" w:rsidRPr="007229AD">
          <w:rPr>
            <w:rStyle w:val="Hyperlink"/>
            <w:noProof/>
          </w:rPr>
          <w:t>Web Service Proxy</w:t>
        </w:r>
        <w:r w:rsidR="001D048C">
          <w:rPr>
            <w:noProof/>
            <w:webHidden/>
          </w:rPr>
          <w:tab/>
        </w:r>
        <w:r w:rsidR="001D048C">
          <w:rPr>
            <w:noProof/>
            <w:webHidden/>
          </w:rPr>
          <w:fldChar w:fldCharType="begin"/>
        </w:r>
        <w:r w:rsidR="001D048C">
          <w:rPr>
            <w:noProof/>
            <w:webHidden/>
          </w:rPr>
          <w:instrText xml:space="preserve"> PAGEREF _Toc455752931 \h </w:instrText>
        </w:r>
        <w:r w:rsidR="001D048C">
          <w:rPr>
            <w:noProof/>
            <w:webHidden/>
          </w:rPr>
        </w:r>
        <w:r w:rsidR="001D048C">
          <w:rPr>
            <w:noProof/>
            <w:webHidden/>
          </w:rPr>
          <w:fldChar w:fldCharType="separate"/>
        </w:r>
        <w:r w:rsidR="00E16B5D">
          <w:rPr>
            <w:noProof/>
            <w:webHidden/>
          </w:rPr>
          <w:t>5</w:t>
        </w:r>
        <w:r w:rsidR="001D048C">
          <w:rPr>
            <w:noProof/>
            <w:webHidden/>
          </w:rPr>
          <w:fldChar w:fldCharType="end"/>
        </w:r>
      </w:hyperlink>
    </w:p>
    <w:p w14:paraId="40427FB8" w14:textId="5FDD20FF"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2" w:history="1">
        <w:r w:rsidR="001D048C" w:rsidRPr="007229AD">
          <w:rPr>
            <w:rStyle w:val="Hyperlink"/>
            <w:noProof/>
          </w:rPr>
          <w:t>2.1.5.</w:t>
        </w:r>
        <w:r w:rsidR="001D048C">
          <w:rPr>
            <w:rFonts w:asciiTheme="minorHAnsi" w:eastAsiaTheme="minorEastAsia" w:hAnsiTheme="minorHAnsi" w:cstheme="minorBidi"/>
            <w:b w:val="0"/>
            <w:noProof/>
            <w:sz w:val="22"/>
            <w:szCs w:val="22"/>
          </w:rPr>
          <w:tab/>
        </w:r>
        <w:r w:rsidR="001D048C" w:rsidRPr="007229AD">
          <w:rPr>
            <w:rStyle w:val="Hyperlink"/>
            <w:noProof/>
          </w:rPr>
          <w:t>Protected Application or Resource</w:t>
        </w:r>
        <w:r w:rsidR="001D048C">
          <w:rPr>
            <w:noProof/>
            <w:webHidden/>
          </w:rPr>
          <w:tab/>
        </w:r>
        <w:r w:rsidR="001D048C">
          <w:rPr>
            <w:noProof/>
            <w:webHidden/>
          </w:rPr>
          <w:fldChar w:fldCharType="begin"/>
        </w:r>
        <w:r w:rsidR="001D048C">
          <w:rPr>
            <w:noProof/>
            <w:webHidden/>
          </w:rPr>
          <w:instrText xml:space="preserve"> PAGEREF _Toc455752932 \h </w:instrText>
        </w:r>
        <w:r w:rsidR="001D048C">
          <w:rPr>
            <w:noProof/>
            <w:webHidden/>
          </w:rPr>
        </w:r>
        <w:r w:rsidR="001D048C">
          <w:rPr>
            <w:noProof/>
            <w:webHidden/>
          </w:rPr>
          <w:fldChar w:fldCharType="separate"/>
        </w:r>
        <w:r w:rsidR="00E16B5D">
          <w:rPr>
            <w:noProof/>
            <w:webHidden/>
          </w:rPr>
          <w:t>5</w:t>
        </w:r>
        <w:r w:rsidR="001D048C">
          <w:rPr>
            <w:noProof/>
            <w:webHidden/>
          </w:rPr>
          <w:fldChar w:fldCharType="end"/>
        </w:r>
      </w:hyperlink>
    </w:p>
    <w:p w14:paraId="522A7F33" w14:textId="4147B532"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3" w:history="1">
        <w:r w:rsidR="001D048C" w:rsidRPr="007229AD">
          <w:rPr>
            <w:rStyle w:val="Hyperlink"/>
            <w:noProof/>
          </w:rPr>
          <w:t>2.1.6.</w:t>
        </w:r>
        <w:r w:rsidR="001D048C">
          <w:rPr>
            <w:rFonts w:asciiTheme="minorHAnsi" w:eastAsiaTheme="minorEastAsia" w:hAnsiTheme="minorHAnsi" w:cstheme="minorBidi"/>
            <w:b w:val="0"/>
            <w:noProof/>
            <w:sz w:val="22"/>
            <w:szCs w:val="22"/>
          </w:rPr>
          <w:tab/>
        </w:r>
        <w:r w:rsidR="001D048C" w:rsidRPr="007229AD">
          <w:rPr>
            <w:rStyle w:val="Hyperlink"/>
            <w:noProof/>
          </w:rPr>
          <w:t>Federated Sign-On</w:t>
        </w:r>
        <w:r w:rsidR="001D048C">
          <w:rPr>
            <w:noProof/>
            <w:webHidden/>
          </w:rPr>
          <w:tab/>
        </w:r>
        <w:r w:rsidR="001D048C">
          <w:rPr>
            <w:noProof/>
            <w:webHidden/>
          </w:rPr>
          <w:fldChar w:fldCharType="begin"/>
        </w:r>
        <w:r w:rsidR="001D048C">
          <w:rPr>
            <w:noProof/>
            <w:webHidden/>
          </w:rPr>
          <w:instrText xml:space="preserve"> PAGEREF _Toc455752933 \h </w:instrText>
        </w:r>
        <w:r w:rsidR="001D048C">
          <w:rPr>
            <w:noProof/>
            <w:webHidden/>
          </w:rPr>
        </w:r>
        <w:r w:rsidR="001D048C">
          <w:rPr>
            <w:noProof/>
            <w:webHidden/>
          </w:rPr>
          <w:fldChar w:fldCharType="separate"/>
        </w:r>
        <w:r w:rsidR="00E16B5D">
          <w:rPr>
            <w:noProof/>
            <w:webHidden/>
          </w:rPr>
          <w:t>5</w:t>
        </w:r>
        <w:r w:rsidR="001D048C">
          <w:rPr>
            <w:noProof/>
            <w:webHidden/>
          </w:rPr>
          <w:fldChar w:fldCharType="end"/>
        </w:r>
      </w:hyperlink>
    </w:p>
    <w:p w14:paraId="435E9AB3" w14:textId="76FF21D7"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4" w:history="1">
        <w:r w:rsidR="001D048C" w:rsidRPr="007229AD">
          <w:rPr>
            <w:rStyle w:val="Hyperlink"/>
            <w:noProof/>
          </w:rPr>
          <w:t>2.1.7.</w:t>
        </w:r>
        <w:r w:rsidR="001D048C">
          <w:rPr>
            <w:rFonts w:asciiTheme="minorHAnsi" w:eastAsiaTheme="minorEastAsia" w:hAnsiTheme="minorHAnsi" w:cstheme="minorBidi"/>
            <w:b w:val="0"/>
            <w:noProof/>
            <w:sz w:val="22"/>
            <w:szCs w:val="22"/>
          </w:rPr>
          <w:tab/>
        </w:r>
        <w:r w:rsidR="001D048C" w:rsidRPr="007229AD">
          <w:rPr>
            <w:rStyle w:val="Hyperlink"/>
            <w:noProof/>
          </w:rPr>
          <w:t>Single Sign-On (SSO)</w:t>
        </w:r>
        <w:r w:rsidR="001D048C">
          <w:rPr>
            <w:noProof/>
            <w:webHidden/>
          </w:rPr>
          <w:tab/>
        </w:r>
        <w:r w:rsidR="001D048C">
          <w:rPr>
            <w:noProof/>
            <w:webHidden/>
          </w:rPr>
          <w:fldChar w:fldCharType="begin"/>
        </w:r>
        <w:r w:rsidR="001D048C">
          <w:rPr>
            <w:noProof/>
            <w:webHidden/>
          </w:rPr>
          <w:instrText xml:space="preserve"> PAGEREF _Toc455752934 \h </w:instrText>
        </w:r>
        <w:r w:rsidR="001D048C">
          <w:rPr>
            <w:noProof/>
            <w:webHidden/>
          </w:rPr>
        </w:r>
        <w:r w:rsidR="001D048C">
          <w:rPr>
            <w:noProof/>
            <w:webHidden/>
          </w:rPr>
          <w:fldChar w:fldCharType="separate"/>
        </w:r>
        <w:r w:rsidR="00E16B5D">
          <w:rPr>
            <w:noProof/>
            <w:webHidden/>
          </w:rPr>
          <w:t>6</w:t>
        </w:r>
        <w:r w:rsidR="001D048C">
          <w:rPr>
            <w:noProof/>
            <w:webHidden/>
          </w:rPr>
          <w:fldChar w:fldCharType="end"/>
        </w:r>
      </w:hyperlink>
    </w:p>
    <w:p w14:paraId="1F619055" w14:textId="34C23DC7"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5" w:history="1">
        <w:r w:rsidR="001D048C" w:rsidRPr="007229AD">
          <w:rPr>
            <w:rStyle w:val="Hyperlink"/>
            <w:noProof/>
          </w:rPr>
          <w:t>2.1.8.</w:t>
        </w:r>
        <w:r w:rsidR="001D048C">
          <w:rPr>
            <w:rFonts w:asciiTheme="minorHAnsi" w:eastAsiaTheme="minorEastAsia" w:hAnsiTheme="minorHAnsi" w:cstheme="minorBidi"/>
            <w:b w:val="0"/>
            <w:noProof/>
            <w:sz w:val="22"/>
            <w:szCs w:val="22"/>
          </w:rPr>
          <w:tab/>
        </w:r>
        <w:r w:rsidR="001D048C" w:rsidRPr="007229AD">
          <w:rPr>
            <w:rStyle w:val="Hyperlink"/>
            <w:noProof/>
          </w:rPr>
          <w:t>Authentication</w:t>
        </w:r>
        <w:r w:rsidR="001D048C">
          <w:rPr>
            <w:noProof/>
            <w:webHidden/>
          </w:rPr>
          <w:tab/>
        </w:r>
        <w:r w:rsidR="001D048C">
          <w:rPr>
            <w:noProof/>
            <w:webHidden/>
          </w:rPr>
          <w:fldChar w:fldCharType="begin"/>
        </w:r>
        <w:r w:rsidR="001D048C">
          <w:rPr>
            <w:noProof/>
            <w:webHidden/>
          </w:rPr>
          <w:instrText xml:space="preserve"> PAGEREF _Toc455752935 \h </w:instrText>
        </w:r>
        <w:r w:rsidR="001D048C">
          <w:rPr>
            <w:noProof/>
            <w:webHidden/>
          </w:rPr>
        </w:r>
        <w:r w:rsidR="001D048C">
          <w:rPr>
            <w:noProof/>
            <w:webHidden/>
          </w:rPr>
          <w:fldChar w:fldCharType="separate"/>
        </w:r>
        <w:r w:rsidR="00E16B5D">
          <w:rPr>
            <w:noProof/>
            <w:webHidden/>
          </w:rPr>
          <w:t>6</w:t>
        </w:r>
        <w:r w:rsidR="001D048C">
          <w:rPr>
            <w:noProof/>
            <w:webHidden/>
          </w:rPr>
          <w:fldChar w:fldCharType="end"/>
        </w:r>
      </w:hyperlink>
    </w:p>
    <w:p w14:paraId="7CEAD568" w14:textId="1AC8BAC3"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6" w:history="1">
        <w:r w:rsidR="001D048C" w:rsidRPr="007229AD">
          <w:rPr>
            <w:rStyle w:val="Hyperlink"/>
            <w:noProof/>
          </w:rPr>
          <w:t>2.1.9.</w:t>
        </w:r>
        <w:r w:rsidR="001D048C">
          <w:rPr>
            <w:rFonts w:asciiTheme="minorHAnsi" w:eastAsiaTheme="minorEastAsia" w:hAnsiTheme="minorHAnsi" w:cstheme="minorBidi"/>
            <w:b w:val="0"/>
            <w:noProof/>
            <w:sz w:val="22"/>
            <w:szCs w:val="22"/>
          </w:rPr>
          <w:tab/>
        </w:r>
        <w:r w:rsidR="001D048C" w:rsidRPr="007229AD">
          <w:rPr>
            <w:rStyle w:val="Hyperlink"/>
            <w:noProof/>
          </w:rPr>
          <w:t>Authorization</w:t>
        </w:r>
        <w:r w:rsidR="001D048C">
          <w:rPr>
            <w:noProof/>
            <w:webHidden/>
          </w:rPr>
          <w:tab/>
        </w:r>
        <w:r w:rsidR="001D048C">
          <w:rPr>
            <w:noProof/>
            <w:webHidden/>
          </w:rPr>
          <w:fldChar w:fldCharType="begin"/>
        </w:r>
        <w:r w:rsidR="001D048C">
          <w:rPr>
            <w:noProof/>
            <w:webHidden/>
          </w:rPr>
          <w:instrText xml:space="preserve"> PAGEREF _Toc455752936 \h </w:instrText>
        </w:r>
        <w:r w:rsidR="001D048C">
          <w:rPr>
            <w:noProof/>
            <w:webHidden/>
          </w:rPr>
        </w:r>
        <w:r w:rsidR="001D048C">
          <w:rPr>
            <w:noProof/>
            <w:webHidden/>
          </w:rPr>
          <w:fldChar w:fldCharType="separate"/>
        </w:r>
        <w:r w:rsidR="00E16B5D">
          <w:rPr>
            <w:noProof/>
            <w:webHidden/>
          </w:rPr>
          <w:t>6</w:t>
        </w:r>
        <w:r w:rsidR="001D048C">
          <w:rPr>
            <w:noProof/>
            <w:webHidden/>
          </w:rPr>
          <w:fldChar w:fldCharType="end"/>
        </w:r>
      </w:hyperlink>
    </w:p>
    <w:p w14:paraId="5809F064" w14:textId="21B1788C"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7" w:history="1">
        <w:r w:rsidR="001D048C" w:rsidRPr="007229AD">
          <w:rPr>
            <w:rStyle w:val="Hyperlink"/>
            <w:noProof/>
          </w:rPr>
          <w:t>2.1.10.</w:t>
        </w:r>
        <w:r w:rsidR="001D048C">
          <w:rPr>
            <w:rFonts w:asciiTheme="minorHAnsi" w:eastAsiaTheme="minorEastAsia" w:hAnsiTheme="minorHAnsi" w:cstheme="minorBidi"/>
            <w:b w:val="0"/>
            <w:noProof/>
            <w:sz w:val="22"/>
            <w:szCs w:val="22"/>
          </w:rPr>
          <w:tab/>
        </w:r>
        <w:r w:rsidR="001D048C" w:rsidRPr="007229AD">
          <w:rPr>
            <w:rStyle w:val="Hyperlink"/>
            <w:noProof/>
          </w:rPr>
          <w:t>Application Registration</w:t>
        </w:r>
        <w:r w:rsidR="001D048C">
          <w:rPr>
            <w:noProof/>
            <w:webHidden/>
          </w:rPr>
          <w:tab/>
        </w:r>
        <w:r w:rsidR="001D048C">
          <w:rPr>
            <w:noProof/>
            <w:webHidden/>
          </w:rPr>
          <w:fldChar w:fldCharType="begin"/>
        </w:r>
        <w:r w:rsidR="001D048C">
          <w:rPr>
            <w:noProof/>
            <w:webHidden/>
          </w:rPr>
          <w:instrText xml:space="preserve"> PAGEREF _Toc455752937 \h </w:instrText>
        </w:r>
        <w:r w:rsidR="001D048C">
          <w:rPr>
            <w:noProof/>
            <w:webHidden/>
          </w:rPr>
        </w:r>
        <w:r w:rsidR="001D048C">
          <w:rPr>
            <w:noProof/>
            <w:webHidden/>
          </w:rPr>
          <w:fldChar w:fldCharType="separate"/>
        </w:r>
        <w:r w:rsidR="00E16B5D">
          <w:rPr>
            <w:noProof/>
            <w:webHidden/>
          </w:rPr>
          <w:t>7</w:t>
        </w:r>
        <w:r w:rsidR="001D048C">
          <w:rPr>
            <w:noProof/>
            <w:webHidden/>
          </w:rPr>
          <w:fldChar w:fldCharType="end"/>
        </w:r>
      </w:hyperlink>
    </w:p>
    <w:p w14:paraId="1057FEAD" w14:textId="306A650F"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8" w:history="1">
        <w:r w:rsidR="001D048C" w:rsidRPr="007229AD">
          <w:rPr>
            <w:rStyle w:val="Hyperlink"/>
            <w:noProof/>
          </w:rPr>
          <w:t>2.1.11.</w:t>
        </w:r>
        <w:r w:rsidR="001D048C">
          <w:rPr>
            <w:rFonts w:asciiTheme="minorHAnsi" w:eastAsiaTheme="minorEastAsia" w:hAnsiTheme="minorHAnsi" w:cstheme="minorBidi"/>
            <w:b w:val="0"/>
            <w:noProof/>
            <w:sz w:val="22"/>
            <w:szCs w:val="22"/>
          </w:rPr>
          <w:tab/>
        </w:r>
        <w:r w:rsidR="001D048C" w:rsidRPr="007229AD">
          <w:rPr>
            <w:rStyle w:val="Hyperlink"/>
            <w:noProof/>
          </w:rPr>
          <w:t>Activation</w:t>
        </w:r>
        <w:r w:rsidR="001D048C">
          <w:rPr>
            <w:noProof/>
            <w:webHidden/>
          </w:rPr>
          <w:tab/>
        </w:r>
        <w:r w:rsidR="001D048C">
          <w:rPr>
            <w:noProof/>
            <w:webHidden/>
          </w:rPr>
          <w:fldChar w:fldCharType="begin"/>
        </w:r>
        <w:r w:rsidR="001D048C">
          <w:rPr>
            <w:noProof/>
            <w:webHidden/>
          </w:rPr>
          <w:instrText xml:space="preserve"> PAGEREF _Toc455752938 \h </w:instrText>
        </w:r>
        <w:r w:rsidR="001D048C">
          <w:rPr>
            <w:noProof/>
            <w:webHidden/>
          </w:rPr>
        </w:r>
        <w:r w:rsidR="001D048C">
          <w:rPr>
            <w:noProof/>
            <w:webHidden/>
          </w:rPr>
          <w:fldChar w:fldCharType="separate"/>
        </w:r>
        <w:r w:rsidR="00E16B5D">
          <w:rPr>
            <w:noProof/>
            <w:webHidden/>
          </w:rPr>
          <w:t>7</w:t>
        </w:r>
        <w:r w:rsidR="001D048C">
          <w:rPr>
            <w:noProof/>
            <w:webHidden/>
          </w:rPr>
          <w:fldChar w:fldCharType="end"/>
        </w:r>
      </w:hyperlink>
    </w:p>
    <w:p w14:paraId="1AD1FE3A" w14:textId="7CB3ADE3" w:rsidR="001D048C" w:rsidRDefault="00E15397">
      <w:pPr>
        <w:pStyle w:val="TOC3"/>
        <w:tabs>
          <w:tab w:val="left" w:pos="1540"/>
        </w:tabs>
        <w:rPr>
          <w:rFonts w:asciiTheme="minorHAnsi" w:eastAsiaTheme="minorEastAsia" w:hAnsiTheme="minorHAnsi" w:cstheme="minorBidi"/>
          <w:b w:val="0"/>
          <w:noProof/>
          <w:sz w:val="22"/>
          <w:szCs w:val="22"/>
        </w:rPr>
      </w:pPr>
      <w:hyperlink w:anchor="_Toc455752939" w:history="1">
        <w:r w:rsidR="001D048C" w:rsidRPr="007229AD">
          <w:rPr>
            <w:rStyle w:val="Hyperlink"/>
            <w:noProof/>
          </w:rPr>
          <w:t>2.1.12.</w:t>
        </w:r>
        <w:r w:rsidR="001D048C">
          <w:rPr>
            <w:rFonts w:asciiTheme="minorHAnsi" w:eastAsiaTheme="minorEastAsia" w:hAnsiTheme="minorHAnsi" w:cstheme="minorBidi"/>
            <w:b w:val="0"/>
            <w:noProof/>
            <w:sz w:val="22"/>
            <w:szCs w:val="22"/>
          </w:rPr>
          <w:tab/>
        </w:r>
        <w:r w:rsidR="001D048C" w:rsidRPr="007229AD">
          <w:rPr>
            <w:rStyle w:val="Hyperlink"/>
            <w:noProof/>
          </w:rPr>
          <w:t>OAuth 2.0</w:t>
        </w:r>
        <w:r w:rsidR="001D048C">
          <w:rPr>
            <w:noProof/>
            <w:webHidden/>
          </w:rPr>
          <w:tab/>
        </w:r>
        <w:r w:rsidR="001D048C">
          <w:rPr>
            <w:noProof/>
            <w:webHidden/>
          </w:rPr>
          <w:fldChar w:fldCharType="begin"/>
        </w:r>
        <w:r w:rsidR="001D048C">
          <w:rPr>
            <w:noProof/>
            <w:webHidden/>
          </w:rPr>
          <w:instrText xml:space="preserve"> PAGEREF _Toc455752939 \h </w:instrText>
        </w:r>
        <w:r w:rsidR="001D048C">
          <w:rPr>
            <w:noProof/>
            <w:webHidden/>
          </w:rPr>
        </w:r>
        <w:r w:rsidR="001D048C">
          <w:rPr>
            <w:noProof/>
            <w:webHidden/>
          </w:rPr>
          <w:fldChar w:fldCharType="separate"/>
        </w:r>
        <w:r w:rsidR="00E16B5D">
          <w:rPr>
            <w:noProof/>
            <w:webHidden/>
          </w:rPr>
          <w:t>7</w:t>
        </w:r>
        <w:r w:rsidR="001D048C">
          <w:rPr>
            <w:noProof/>
            <w:webHidden/>
          </w:rPr>
          <w:fldChar w:fldCharType="end"/>
        </w:r>
      </w:hyperlink>
    </w:p>
    <w:p w14:paraId="0512C693" w14:textId="1422DB92" w:rsidR="001D048C" w:rsidRDefault="00E15397">
      <w:pPr>
        <w:pStyle w:val="TOC3"/>
        <w:tabs>
          <w:tab w:val="left" w:pos="1540"/>
        </w:tabs>
        <w:rPr>
          <w:rFonts w:asciiTheme="minorHAnsi" w:eastAsiaTheme="minorEastAsia" w:hAnsiTheme="minorHAnsi" w:cstheme="minorBidi"/>
          <w:b w:val="0"/>
          <w:noProof/>
          <w:sz w:val="22"/>
          <w:szCs w:val="22"/>
        </w:rPr>
      </w:pPr>
      <w:hyperlink w:anchor="_Toc455752940" w:history="1">
        <w:r w:rsidR="001D048C" w:rsidRPr="007229AD">
          <w:rPr>
            <w:rStyle w:val="Hyperlink"/>
            <w:noProof/>
          </w:rPr>
          <w:t>2.1.13.</w:t>
        </w:r>
        <w:r w:rsidR="001D048C">
          <w:rPr>
            <w:rFonts w:asciiTheme="minorHAnsi" w:eastAsiaTheme="minorEastAsia" w:hAnsiTheme="minorHAnsi" w:cstheme="minorBidi"/>
            <w:b w:val="0"/>
            <w:noProof/>
            <w:sz w:val="22"/>
            <w:szCs w:val="22"/>
          </w:rPr>
          <w:tab/>
        </w:r>
        <w:r w:rsidR="001D048C" w:rsidRPr="007229AD">
          <w:rPr>
            <w:rStyle w:val="Hyperlink"/>
            <w:noProof/>
          </w:rPr>
          <w:t>AccessVA</w:t>
        </w:r>
        <w:r w:rsidR="001D048C">
          <w:rPr>
            <w:noProof/>
            <w:webHidden/>
          </w:rPr>
          <w:tab/>
        </w:r>
        <w:r w:rsidR="001D048C">
          <w:rPr>
            <w:noProof/>
            <w:webHidden/>
          </w:rPr>
          <w:fldChar w:fldCharType="begin"/>
        </w:r>
        <w:r w:rsidR="001D048C">
          <w:rPr>
            <w:noProof/>
            <w:webHidden/>
          </w:rPr>
          <w:instrText xml:space="preserve"> PAGEREF _Toc455752940 \h </w:instrText>
        </w:r>
        <w:r w:rsidR="001D048C">
          <w:rPr>
            <w:noProof/>
            <w:webHidden/>
          </w:rPr>
        </w:r>
        <w:r w:rsidR="001D048C">
          <w:rPr>
            <w:noProof/>
            <w:webHidden/>
          </w:rPr>
          <w:fldChar w:fldCharType="separate"/>
        </w:r>
        <w:r w:rsidR="00E16B5D">
          <w:rPr>
            <w:noProof/>
            <w:webHidden/>
          </w:rPr>
          <w:t>9</w:t>
        </w:r>
        <w:r w:rsidR="001D048C">
          <w:rPr>
            <w:noProof/>
            <w:webHidden/>
          </w:rPr>
          <w:fldChar w:fldCharType="end"/>
        </w:r>
      </w:hyperlink>
    </w:p>
    <w:p w14:paraId="3C589E2A" w14:textId="184E3E7E" w:rsidR="001D048C" w:rsidRDefault="00E15397">
      <w:pPr>
        <w:pStyle w:val="TOC3"/>
        <w:tabs>
          <w:tab w:val="left" w:pos="1540"/>
        </w:tabs>
        <w:rPr>
          <w:rFonts w:asciiTheme="minorHAnsi" w:eastAsiaTheme="minorEastAsia" w:hAnsiTheme="minorHAnsi" w:cstheme="minorBidi"/>
          <w:b w:val="0"/>
          <w:noProof/>
          <w:sz w:val="22"/>
          <w:szCs w:val="22"/>
        </w:rPr>
      </w:pPr>
      <w:hyperlink w:anchor="_Toc455752941" w:history="1">
        <w:r w:rsidR="001D048C" w:rsidRPr="007229AD">
          <w:rPr>
            <w:rStyle w:val="Hyperlink"/>
            <w:noProof/>
          </w:rPr>
          <w:t>2.1.14.</w:t>
        </w:r>
        <w:r w:rsidR="001D048C">
          <w:rPr>
            <w:rFonts w:asciiTheme="minorHAnsi" w:eastAsiaTheme="minorEastAsia" w:hAnsiTheme="minorHAnsi" w:cstheme="minorBidi"/>
            <w:b w:val="0"/>
            <w:noProof/>
            <w:sz w:val="22"/>
            <w:szCs w:val="22"/>
          </w:rPr>
          <w:tab/>
        </w:r>
        <w:r w:rsidR="001D048C" w:rsidRPr="007229AD">
          <w:rPr>
            <w:rStyle w:val="Hyperlink"/>
            <w:noProof/>
          </w:rPr>
          <w:t>IAM Secure Token Service (STS) Web Service (WS)</w:t>
        </w:r>
        <w:r w:rsidR="001D048C">
          <w:rPr>
            <w:noProof/>
            <w:webHidden/>
          </w:rPr>
          <w:tab/>
        </w:r>
        <w:r w:rsidR="001D048C">
          <w:rPr>
            <w:noProof/>
            <w:webHidden/>
          </w:rPr>
          <w:fldChar w:fldCharType="begin"/>
        </w:r>
        <w:r w:rsidR="001D048C">
          <w:rPr>
            <w:noProof/>
            <w:webHidden/>
          </w:rPr>
          <w:instrText xml:space="preserve"> PAGEREF _Toc455752941 \h </w:instrText>
        </w:r>
        <w:r w:rsidR="001D048C">
          <w:rPr>
            <w:noProof/>
            <w:webHidden/>
          </w:rPr>
        </w:r>
        <w:r w:rsidR="001D048C">
          <w:rPr>
            <w:noProof/>
            <w:webHidden/>
          </w:rPr>
          <w:fldChar w:fldCharType="separate"/>
        </w:r>
        <w:r w:rsidR="00E16B5D">
          <w:rPr>
            <w:noProof/>
            <w:webHidden/>
          </w:rPr>
          <w:t>9</w:t>
        </w:r>
        <w:r w:rsidR="001D048C">
          <w:rPr>
            <w:noProof/>
            <w:webHidden/>
          </w:rPr>
          <w:fldChar w:fldCharType="end"/>
        </w:r>
      </w:hyperlink>
    </w:p>
    <w:p w14:paraId="2EB883E8" w14:textId="0CC02212" w:rsidR="001D048C" w:rsidRDefault="00E15397">
      <w:pPr>
        <w:pStyle w:val="TOC3"/>
        <w:tabs>
          <w:tab w:val="left" w:pos="1540"/>
        </w:tabs>
        <w:rPr>
          <w:rFonts w:asciiTheme="minorHAnsi" w:eastAsiaTheme="minorEastAsia" w:hAnsiTheme="minorHAnsi" w:cstheme="minorBidi"/>
          <w:b w:val="0"/>
          <w:noProof/>
          <w:sz w:val="22"/>
          <w:szCs w:val="22"/>
        </w:rPr>
      </w:pPr>
      <w:hyperlink w:anchor="_Toc455752942" w:history="1">
        <w:r w:rsidR="001D048C" w:rsidRPr="007229AD">
          <w:rPr>
            <w:rStyle w:val="Hyperlink"/>
            <w:noProof/>
          </w:rPr>
          <w:t>2.1.15.</w:t>
        </w:r>
        <w:r w:rsidR="001D048C">
          <w:rPr>
            <w:rFonts w:asciiTheme="minorHAnsi" w:eastAsiaTheme="minorEastAsia" w:hAnsiTheme="minorHAnsi" w:cstheme="minorBidi"/>
            <w:b w:val="0"/>
            <w:noProof/>
            <w:sz w:val="22"/>
            <w:szCs w:val="22"/>
          </w:rPr>
          <w:tab/>
        </w:r>
        <w:r w:rsidR="001D048C" w:rsidRPr="007229AD">
          <w:rPr>
            <w:rStyle w:val="Hyperlink"/>
            <w:noProof/>
          </w:rPr>
          <w:t>Target Portal Strategy</w:t>
        </w:r>
        <w:r w:rsidR="001D048C">
          <w:rPr>
            <w:noProof/>
            <w:webHidden/>
          </w:rPr>
          <w:tab/>
        </w:r>
        <w:r w:rsidR="001D048C">
          <w:rPr>
            <w:noProof/>
            <w:webHidden/>
          </w:rPr>
          <w:fldChar w:fldCharType="begin"/>
        </w:r>
        <w:r w:rsidR="001D048C">
          <w:rPr>
            <w:noProof/>
            <w:webHidden/>
          </w:rPr>
          <w:instrText xml:space="preserve"> PAGEREF _Toc455752942 \h </w:instrText>
        </w:r>
        <w:r w:rsidR="001D048C">
          <w:rPr>
            <w:noProof/>
            <w:webHidden/>
          </w:rPr>
        </w:r>
        <w:r w:rsidR="001D048C">
          <w:rPr>
            <w:noProof/>
            <w:webHidden/>
          </w:rPr>
          <w:fldChar w:fldCharType="separate"/>
        </w:r>
        <w:r w:rsidR="00E16B5D">
          <w:rPr>
            <w:noProof/>
            <w:webHidden/>
          </w:rPr>
          <w:t>10</w:t>
        </w:r>
        <w:r w:rsidR="001D048C">
          <w:rPr>
            <w:noProof/>
            <w:webHidden/>
          </w:rPr>
          <w:fldChar w:fldCharType="end"/>
        </w:r>
      </w:hyperlink>
    </w:p>
    <w:p w14:paraId="77A91C2B" w14:textId="41E7CC27" w:rsidR="001D048C" w:rsidRDefault="00E15397">
      <w:pPr>
        <w:pStyle w:val="TOC2"/>
        <w:tabs>
          <w:tab w:val="left" w:pos="1080"/>
        </w:tabs>
        <w:rPr>
          <w:rFonts w:asciiTheme="minorHAnsi" w:eastAsiaTheme="minorEastAsia" w:hAnsiTheme="minorHAnsi" w:cstheme="minorBidi"/>
          <w:b w:val="0"/>
          <w:noProof/>
          <w:sz w:val="22"/>
          <w:szCs w:val="22"/>
        </w:rPr>
      </w:pPr>
      <w:hyperlink w:anchor="_Toc455752943" w:history="1">
        <w:r w:rsidR="001D048C" w:rsidRPr="007229AD">
          <w:rPr>
            <w:rStyle w:val="Hyperlink"/>
            <w:noProof/>
          </w:rPr>
          <w:t>2.2.</w:t>
        </w:r>
        <w:r w:rsidR="001D048C">
          <w:rPr>
            <w:rFonts w:asciiTheme="minorHAnsi" w:eastAsiaTheme="minorEastAsia" w:hAnsiTheme="minorHAnsi" w:cstheme="minorBidi"/>
            <w:b w:val="0"/>
            <w:noProof/>
            <w:sz w:val="22"/>
            <w:szCs w:val="22"/>
          </w:rPr>
          <w:tab/>
        </w:r>
        <w:r w:rsidR="001D048C" w:rsidRPr="007229AD">
          <w:rPr>
            <w:rStyle w:val="Hyperlink"/>
            <w:noProof/>
          </w:rPr>
          <w:t>Overview of the Business Process</w:t>
        </w:r>
        <w:r w:rsidR="001D048C">
          <w:rPr>
            <w:noProof/>
            <w:webHidden/>
          </w:rPr>
          <w:tab/>
        </w:r>
        <w:r w:rsidR="001D048C">
          <w:rPr>
            <w:noProof/>
            <w:webHidden/>
          </w:rPr>
          <w:fldChar w:fldCharType="begin"/>
        </w:r>
        <w:r w:rsidR="001D048C">
          <w:rPr>
            <w:noProof/>
            <w:webHidden/>
          </w:rPr>
          <w:instrText xml:space="preserve"> PAGEREF _Toc455752943 \h </w:instrText>
        </w:r>
        <w:r w:rsidR="001D048C">
          <w:rPr>
            <w:noProof/>
            <w:webHidden/>
          </w:rPr>
        </w:r>
        <w:r w:rsidR="001D048C">
          <w:rPr>
            <w:noProof/>
            <w:webHidden/>
          </w:rPr>
          <w:fldChar w:fldCharType="separate"/>
        </w:r>
        <w:r w:rsidR="00E16B5D">
          <w:rPr>
            <w:noProof/>
            <w:webHidden/>
          </w:rPr>
          <w:t>10</w:t>
        </w:r>
        <w:r w:rsidR="001D048C">
          <w:rPr>
            <w:noProof/>
            <w:webHidden/>
          </w:rPr>
          <w:fldChar w:fldCharType="end"/>
        </w:r>
      </w:hyperlink>
    </w:p>
    <w:p w14:paraId="2DAA8300" w14:textId="748FD62C" w:rsidR="001D048C" w:rsidRDefault="00E15397">
      <w:pPr>
        <w:pStyle w:val="TOC3"/>
        <w:tabs>
          <w:tab w:val="left" w:pos="1540"/>
        </w:tabs>
        <w:rPr>
          <w:rFonts w:asciiTheme="minorHAnsi" w:eastAsiaTheme="minorEastAsia" w:hAnsiTheme="minorHAnsi" w:cstheme="minorBidi"/>
          <w:b w:val="0"/>
          <w:noProof/>
          <w:sz w:val="22"/>
          <w:szCs w:val="22"/>
        </w:rPr>
      </w:pPr>
      <w:hyperlink w:anchor="_Toc455752944" w:history="1">
        <w:r w:rsidR="001D048C" w:rsidRPr="007229AD">
          <w:rPr>
            <w:rStyle w:val="Hyperlink"/>
            <w:noProof/>
          </w:rPr>
          <w:t>2.2.1.</w:t>
        </w:r>
        <w:r w:rsidR="001D048C">
          <w:rPr>
            <w:rFonts w:asciiTheme="minorHAnsi" w:eastAsiaTheme="minorEastAsia" w:hAnsiTheme="minorHAnsi" w:cstheme="minorBidi"/>
            <w:b w:val="0"/>
            <w:noProof/>
            <w:sz w:val="22"/>
            <w:szCs w:val="22"/>
          </w:rPr>
          <w:tab/>
        </w:r>
        <w:r w:rsidR="001D048C" w:rsidRPr="007229AD">
          <w:rPr>
            <w:rStyle w:val="Hyperlink"/>
            <w:noProof/>
          </w:rPr>
          <w:t>Single Sign On External (SSOe)</w:t>
        </w:r>
        <w:r w:rsidR="001D048C">
          <w:rPr>
            <w:noProof/>
            <w:webHidden/>
          </w:rPr>
          <w:tab/>
        </w:r>
        <w:r w:rsidR="001D048C">
          <w:rPr>
            <w:noProof/>
            <w:webHidden/>
          </w:rPr>
          <w:fldChar w:fldCharType="begin"/>
        </w:r>
        <w:r w:rsidR="001D048C">
          <w:rPr>
            <w:noProof/>
            <w:webHidden/>
          </w:rPr>
          <w:instrText xml:space="preserve"> PAGEREF _Toc455752944 \h </w:instrText>
        </w:r>
        <w:r w:rsidR="001D048C">
          <w:rPr>
            <w:noProof/>
            <w:webHidden/>
          </w:rPr>
        </w:r>
        <w:r w:rsidR="001D048C">
          <w:rPr>
            <w:noProof/>
            <w:webHidden/>
          </w:rPr>
          <w:fldChar w:fldCharType="separate"/>
        </w:r>
        <w:r w:rsidR="00E16B5D">
          <w:rPr>
            <w:noProof/>
            <w:webHidden/>
          </w:rPr>
          <w:t>10</w:t>
        </w:r>
        <w:r w:rsidR="001D048C">
          <w:rPr>
            <w:noProof/>
            <w:webHidden/>
          </w:rPr>
          <w:fldChar w:fldCharType="end"/>
        </w:r>
      </w:hyperlink>
    </w:p>
    <w:p w14:paraId="017067B4" w14:textId="4D18464D" w:rsidR="001D048C" w:rsidRDefault="00E15397">
      <w:pPr>
        <w:pStyle w:val="TOC3"/>
        <w:tabs>
          <w:tab w:val="left" w:pos="1540"/>
        </w:tabs>
        <w:rPr>
          <w:rFonts w:asciiTheme="minorHAnsi" w:eastAsiaTheme="minorEastAsia" w:hAnsiTheme="minorHAnsi" w:cstheme="minorBidi"/>
          <w:b w:val="0"/>
          <w:noProof/>
          <w:sz w:val="22"/>
          <w:szCs w:val="22"/>
        </w:rPr>
      </w:pPr>
      <w:hyperlink w:anchor="_Toc455752945" w:history="1">
        <w:r w:rsidR="001D048C" w:rsidRPr="007229AD">
          <w:rPr>
            <w:rStyle w:val="Hyperlink"/>
            <w:noProof/>
          </w:rPr>
          <w:t>2.2.2.</w:t>
        </w:r>
        <w:r w:rsidR="001D048C">
          <w:rPr>
            <w:rFonts w:asciiTheme="minorHAnsi" w:eastAsiaTheme="minorEastAsia" w:hAnsiTheme="minorHAnsi" w:cstheme="minorBidi"/>
            <w:b w:val="0"/>
            <w:noProof/>
            <w:sz w:val="22"/>
            <w:szCs w:val="22"/>
          </w:rPr>
          <w:tab/>
        </w:r>
        <w:r w:rsidR="001D048C" w:rsidRPr="007229AD">
          <w:rPr>
            <w:rStyle w:val="Hyperlink"/>
            <w:noProof/>
          </w:rPr>
          <w:t>AccessVA</w:t>
        </w:r>
        <w:r w:rsidR="001D048C">
          <w:rPr>
            <w:noProof/>
            <w:webHidden/>
          </w:rPr>
          <w:tab/>
        </w:r>
        <w:r w:rsidR="001D048C">
          <w:rPr>
            <w:noProof/>
            <w:webHidden/>
          </w:rPr>
          <w:fldChar w:fldCharType="begin"/>
        </w:r>
        <w:r w:rsidR="001D048C">
          <w:rPr>
            <w:noProof/>
            <w:webHidden/>
          </w:rPr>
          <w:instrText xml:space="preserve"> PAGEREF _Toc455752945 \h </w:instrText>
        </w:r>
        <w:r w:rsidR="001D048C">
          <w:rPr>
            <w:noProof/>
            <w:webHidden/>
          </w:rPr>
        </w:r>
        <w:r w:rsidR="001D048C">
          <w:rPr>
            <w:noProof/>
            <w:webHidden/>
          </w:rPr>
          <w:fldChar w:fldCharType="separate"/>
        </w:r>
        <w:r w:rsidR="00E16B5D">
          <w:rPr>
            <w:noProof/>
            <w:webHidden/>
          </w:rPr>
          <w:t>11</w:t>
        </w:r>
        <w:r w:rsidR="001D048C">
          <w:rPr>
            <w:noProof/>
            <w:webHidden/>
          </w:rPr>
          <w:fldChar w:fldCharType="end"/>
        </w:r>
      </w:hyperlink>
    </w:p>
    <w:p w14:paraId="5047098E" w14:textId="374DDC9A" w:rsidR="001D048C" w:rsidRDefault="00E15397">
      <w:pPr>
        <w:pStyle w:val="TOC2"/>
        <w:tabs>
          <w:tab w:val="left" w:pos="1080"/>
        </w:tabs>
        <w:rPr>
          <w:rFonts w:asciiTheme="minorHAnsi" w:eastAsiaTheme="minorEastAsia" w:hAnsiTheme="minorHAnsi" w:cstheme="minorBidi"/>
          <w:b w:val="0"/>
          <w:noProof/>
          <w:sz w:val="22"/>
          <w:szCs w:val="22"/>
        </w:rPr>
      </w:pPr>
      <w:hyperlink w:anchor="_Toc455752946" w:history="1">
        <w:r w:rsidR="001D048C" w:rsidRPr="007229AD">
          <w:rPr>
            <w:rStyle w:val="Hyperlink"/>
            <w:noProof/>
          </w:rPr>
          <w:t>2.3.</w:t>
        </w:r>
        <w:r w:rsidR="001D048C">
          <w:rPr>
            <w:rFonts w:asciiTheme="minorHAnsi" w:eastAsiaTheme="minorEastAsia" w:hAnsiTheme="minorHAnsi" w:cstheme="minorBidi"/>
            <w:b w:val="0"/>
            <w:noProof/>
            <w:sz w:val="22"/>
            <w:szCs w:val="22"/>
          </w:rPr>
          <w:tab/>
        </w:r>
        <w:r w:rsidR="001D048C" w:rsidRPr="007229AD">
          <w:rPr>
            <w:rStyle w:val="Hyperlink"/>
            <w:noProof/>
          </w:rPr>
          <w:t>Overview of the Significant Requirements</w:t>
        </w:r>
        <w:r w:rsidR="001D048C">
          <w:rPr>
            <w:noProof/>
            <w:webHidden/>
          </w:rPr>
          <w:tab/>
        </w:r>
        <w:r w:rsidR="001D048C">
          <w:rPr>
            <w:noProof/>
            <w:webHidden/>
          </w:rPr>
          <w:fldChar w:fldCharType="begin"/>
        </w:r>
        <w:r w:rsidR="001D048C">
          <w:rPr>
            <w:noProof/>
            <w:webHidden/>
          </w:rPr>
          <w:instrText xml:space="preserve"> PAGEREF _Toc455752946 \h </w:instrText>
        </w:r>
        <w:r w:rsidR="001D048C">
          <w:rPr>
            <w:noProof/>
            <w:webHidden/>
          </w:rPr>
        </w:r>
        <w:r w:rsidR="001D048C">
          <w:rPr>
            <w:noProof/>
            <w:webHidden/>
          </w:rPr>
          <w:fldChar w:fldCharType="separate"/>
        </w:r>
        <w:r w:rsidR="00E16B5D">
          <w:rPr>
            <w:noProof/>
            <w:webHidden/>
          </w:rPr>
          <w:t>14</w:t>
        </w:r>
        <w:r w:rsidR="001D048C">
          <w:rPr>
            <w:noProof/>
            <w:webHidden/>
          </w:rPr>
          <w:fldChar w:fldCharType="end"/>
        </w:r>
      </w:hyperlink>
    </w:p>
    <w:p w14:paraId="50466A06" w14:textId="4114D79D" w:rsidR="001D048C" w:rsidRDefault="00E15397">
      <w:pPr>
        <w:pStyle w:val="TOC1"/>
        <w:rPr>
          <w:rFonts w:asciiTheme="minorHAnsi" w:eastAsiaTheme="minorEastAsia" w:hAnsiTheme="minorHAnsi" w:cstheme="minorBidi"/>
          <w:b w:val="0"/>
          <w:noProof/>
          <w:sz w:val="22"/>
          <w:szCs w:val="22"/>
        </w:rPr>
      </w:pPr>
      <w:hyperlink w:anchor="_Toc455752947" w:history="1">
        <w:r w:rsidR="001D048C" w:rsidRPr="007229AD">
          <w:rPr>
            <w:rStyle w:val="Hyperlink"/>
            <w:noProof/>
          </w:rPr>
          <w:t>3.</w:t>
        </w:r>
        <w:r w:rsidR="001D048C">
          <w:rPr>
            <w:rFonts w:asciiTheme="minorHAnsi" w:eastAsiaTheme="minorEastAsia" w:hAnsiTheme="minorHAnsi" w:cstheme="minorBidi"/>
            <w:b w:val="0"/>
            <w:noProof/>
            <w:sz w:val="22"/>
            <w:szCs w:val="22"/>
          </w:rPr>
          <w:tab/>
        </w:r>
        <w:r w:rsidR="001D048C" w:rsidRPr="007229AD">
          <w:rPr>
            <w:rStyle w:val="Hyperlink"/>
            <w:noProof/>
          </w:rPr>
          <w:t>Conceptual Design</w:t>
        </w:r>
        <w:r w:rsidR="001D048C">
          <w:rPr>
            <w:noProof/>
            <w:webHidden/>
          </w:rPr>
          <w:tab/>
        </w:r>
        <w:r w:rsidR="001D048C">
          <w:rPr>
            <w:noProof/>
            <w:webHidden/>
          </w:rPr>
          <w:fldChar w:fldCharType="begin"/>
        </w:r>
        <w:r w:rsidR="001D048C">
          <w:rPr>
            <w:noProof/>
            <w:webHidden/>
          </w:rPr>
          <w:instrText xml:space="preserve"> PAGEREF _Toc455752947 \h </w:instrText>
        </w:r>
        <w:r w:rsidR="001D048C">
          <w:rPr>
            <w:noProof/>
            <w:webHidden/>
          </w:rPr>
        </w:r>
        <w:r w:rsidR="001D048C">
          <w:rPr>
            <w:noProof/>
            <w:webHidden/>
          </w:rPr>
          <w:fldChar w:fldCharType="separate"/>
        </w:r>
        <w:r w:rsidR="00E16B5D">
          <w:rPr>
            <w:noProof/>
            <w:webHidden/>
          </w:rPr>
          <w:t>2</w:t>
        </w:r>
        <w:r w:rsidR="001D048C">
          <w:rPr>
            <w:noProof/>
            <w:webHidden/>
          </w:rPr>
          <w:fldChar w:fldCharType="end"/>
        </w:r>
      </w:hyperlink>
    </w:p>
    <w:p w14:paraId="385E3A87" w14:textId="57A06971" w:rsidR="001D048C" w:rsidRDefault="00E15397">
      <w:pPr>
        <w:pStyle w:val="TOC2"/>
        <w:tabs>
          <w:tab w:val="left" w:pos="1080"/>
        </w:tabs>
        <w:rPr>
          <w:rFonts w:asciiTheme="minorHAnsi" w:eastAsiaTheme="minorEastAsia" w:hAnsiTheme="minorHAnsi" w:cstheme="minorBidi"/>
          <w:b w:val="0"/>
          <w:noProof/>
          <w:sz w:val="22"/>
          <w:szCs w:val="22"/>
        </w:rPr>
      </w:pPr>
      <w:hyperlink w:anchor="_Toc455752948" w:history="1">
        <w:r w:rsidR="001D048C" w:rsidRPr="007229AD">
          <w:rPr>
            <w:rStyle w:val="Hyperlink"/>
            <w:noProof/>
          </w:rPr>
          <w:t>3.1.</w:t>
        </w:r>
        <w:r w:rsidR="001D048C">
          <w:rPr>
            <w:rFonts w:asciiTheme="minorHAnsi" w:eastAsiaTheme="minorEastAsia" w:hAnsiTheme="minorHAnsi" w:cstheme="minorBidi"/>
            <w:b w:val="0"/>
            <w:noProof/>
            <w:sz w:val="22"/>
            <w:szCs w:val="22"/>
          </w:rPr>
          <w:tab/>
        </w:r>
        <w:r w:rsidR="001D048C" w:rsidRPr="007229AD">
          <w:rPr>
            <w:rStyle w:val="Hyperlink"/>
            <w:noProof/>
          </w:rPr>
          <w:t>Conceptual Application Design</w:t>
        </w:r>
        <w:r w:rsidR="001D048C">
          <w:rPr>
            <w:noProof/>
            <w:webHidden/>
          </w:rPr>
          <w:tab/>
        </w:r>
        <w:r w:rsidR="001D048C">
          <w:rPr>
            <w:noProof/>
            <w:webHidden/>
          </w:rPr>
          <w:fldChar w:fldCharType="begin"/>
        </w:r>
        <w:r w:rsidR="001D048C">
          <w:rPr>
            <w:noProof/>
            <w:webHidden/>
          </w:rPr>
          <w:instrText xml:space="preserve"> PAGEREF _Toc455752948 \h </w:instrText>
        </w:r>
        <w:r w:rsidR="001D048C">
          <w:rPr>
            <w:noProof/>
            <w:webHidden/>
          </w:rPr>
        </w:r>
        <w:r w:rsidR="001D048C">
          <w:rPr>
            <w:noProof/>
            <w:webHidden/>
          </w:rPr>
          <w:fldChar w:fldCharType="separate"/>
        </w:r>
        <w:r w:rsidR="00E16B5D">
          <w:rPr>
            <w:noProof/>
            <w:webHidden/>
          </w:rPr>
          <w:t>2</w:t>
        </w:r>
        <w:r w:rsidR="001D048C">
          <w:rPr>
            <w:noProof/>
            <w:webHidden/>
          </w:rPr>
          <w:fldChar w:fldCharType="end"/>
        </w:r>
      </w:hyperlink>
    </w:p>
    <w:p w14:paraId="11F8186D" w14:textId="3FF9F1DD" w:rsidR="001D048C" w:rsidRDefault="00E15397">
      <w:pPr>
        <w:pStyle w:val="TOC3"/>
        <w:tabs>
          <w:tab w:val="left" w:pos="1540"/>
        </w:tabs>
        <w:rPr>
          <w:rFonts w:asciiTheme="minorHAnsi" w:eastAsiaTheme="minorEastAsia" w:hAnsiTheme="minorHAnsi" w:cstheme="minorBidi"/>
          <w:b w:val="0"/>
          <w:noProof/>
          <w:sz w:val="22"/>
          <w:szCs w:val="22"/>
        </w:rPr>
      </w:pPr>
      <w:hyperlink w:anchor="_Toc455752949" w:history="1">
        <w:r w:rsidR="001D048C" w:rsidRPr="007229AD">
          <w:rPr>
            <w:rStyle w:val="Hyperlink"/>
            <w:noProof/>
          </w:rPr>
          <w:t>3.1.1.</w:t>
        </w:r>
        <w:r w:rsidR="001D048C">
          <w:rPr>
            <w:rFonts w:asciiTheme="minorHAnsi" w:eastAsiaTheme="minorEastAsia" w:hAnsiTheme="minorHAnsi" w:cstheme="minorBidi"/>
            <w:b w:val="0"/>
            <w:noProof/>
            <w:sz w:val="22"/>
            <w:szCs w:val="22"/>
          </w:rPr>
          <w:tab/>
        </w:r>
        <w:r w:rsidR="001D048C" w:rsidRPr="007229AD">
          <w:rPr>
            <w:rStyle w:val="Hyperlink"/>
            <w:noProof/>
          </w:rPr>
          <w:t>Application Context</w:t>
        </w:r>
        <w:r w:rsidR="001D048C">
          <w:rPr>
            <w:noProof/>
            <w:webHidden/>
          </w:rPr>
          <w:tab/>
        </w:r>
        <w:r w:rsidR="001D048C">
          <w:rPr>
            <w:noProof/>
            <w:webHidden/>
          </w:rPr>
          <w:fldChar w:fldCharType="begin"/>
        </w:r>
        <w:r w:rsidR="001D048C">
          <w:rPr>
            <w:noProof/>
            <w:webHidden/>
          </w:rPr>
          <w:instrText xml:space="preserve"> PAGEREF _Toc455752949 \h </w:instrText>
        </w:r>
        <w:r w:rsidR="001D048C">
          <w:rPr>
            <w:noProof/>
            <w:webHidden/>
          </w:rPr>
        </w:r>
        <w:r w:rsidR="001D048C">
          <w:rPr>
            <w:noProof/>
            <w:webHidden/>
          </w:rPr>
          <w:fldChar w:fldCharType="separate"/>
        </w:r>
        <w:r w:rsidR="00E16B5D">
          <w:rPr>
            <w:noProof/>
            <w:webHidden/>
          </w:rPr>
          <w:t>2</w:t>
        </w:r>
        <w:r w:rsidR="001D048C">
          <w:rPr>
            <w:noProof/>
            <w:webHidden/>
          </w:rPr>
          <w:fldChar w:fldCharType="end"/>
        </w:r>
      </w:hyperlink>
    </w:p>
    <w:p w14:paraId="75CDB6BB" w14:textId="72C06EA5" w:rsidR="001D048C" w:rsidRDefault="00E15397">
      <w:pPr>
        <w:pStyle w:val="TOC3"/>
        <w:tabs>
          <w:tab w:val="left" w:pos="1540"/>
        </w:tabs>
        <w:rPr>
          <w:rFonts w:asciiTheme="minorHAnsi" w:eastAsiaTheme="minorEastAsia" w:hAnsiTheme="minorHAnsi" w:cstheme="minorBidi"/>
          <w:b w:val="0"/>
          <w:noProof/>
          <w:sz w:val="22"/>
          <w:szCs w:val="22"/>
        </w:rPr>
      </w:pPr>
      <w:hyperlink w:anchor="_Toc455752950" w:history="1">
        <w:r w:rsidR="001D048C" w:rsidRPr="007229AD">
          <w:rPr>
            <w:rStyle w:val="Hyperlink"/>
            <w:noProof/>
          </w:rPr>
          <w:t>3.1.2.</w:t>
        </w:r>
        <w:r w:rsidR="001D048C">
          <w:rPr>
            <w:rFonts w:asciiTheme="minorHAnsi" w:eastAsiaTheme="minorEastAsia" w:hAnsiTheme="minorHAnsi" w:cstheme="minorBidi"/>
            <w:b w:val="0"/>
            <w:noProof/>
            <w:sz w:val="22"/>
            <w:szCs w:val="22"/>
          </w:rPr>
          <w:tab/>
        </w:r>
        <w:r w:rsidR="001D048C" w:rsidRPr="007229AD">
          <w:rPr>
            <w:rStyle w:val="Hyperlink"/>
            <w:noProof/>
          </w:rPr>
          <w:t>High-Level Application Design</w:t>
        </w:r>
        <w:r w:rsidR="001D048C">
          <w:rPr>
            <w:noProof/>
            <w:webHidden/>
          </w:rPr>
          <w:tab/>
        </w:r>
        <w:r w:rsidR="001D048C">
          <w:rPr>
            <w:noProof/>
            <w:webHidden/>
          </w:rPr>
          <w:fldChar w:fldCharType="begin"/>
        </w:r>
        <w:r w:rsidR="001D048C">
          <w:rPr>
            <w:noProof/>
            <w:webHidden/>
          </w:rPr>
          <w:instrText xml:space="preserve"> PAGEREF _Toc455752950 \h </w:instrText>
        </w:r>
        <w:r w:rsidR="001D048C">
          <w:rPr>
            <w:noProof/>
            <w:webHidden/>
          </w:rPr>
        </w:r>
        <w:r w:rsidR="001D048C">
          <w:rPr>
            <w:noProof/>
            <w:webHidden/>
          </w:rPr>
          <w:fldChar w:fldCharType="separate"/>
        </w:r>
        <w:r w:rsidR="00E16B5D">
          <w:rPr>
            <w:noProof/>
            <w:webHidden/>
          </w:rPr>
          <w:t>5</w:t>
        </w:r>
        <w:r w:rsidR="001D048C">
          <w:rPr>
            <w:noProof/>
            <w:webHidden/>
          </w:rPr>
          <w:fldChar w:fldCharType="end"/>
        </w:r>
      </w:hyperlink>
    </w:p>
    <w:p w14:paraId="6FE8196B" w14:textId="5B619518" w:rsidR="001D048C" w:rsidRDefault="00E15397">
      <w:pPr>
        <w:pStyle w:val="TOC3"/>
        <w:tabs>
          <w:tab w:val="left" w:pos="1540"/>
        </w:tabs>
        <w:rPr>
          <w:rFonts w:asciiTheme="minorHAnsi" w:eastAsiaTheme="minorEastAsia" w:hAnsiTheme="minorHAnsi" w:cstheme="minorBidi"/>
          <w:b w:val="0"/>
          <w:noProof/>
          <w:sz w:val="22"/>
          <w:szCs w:val="22"/>
        </w:rPr>
      </w:pPr>
      <w:hyperlink w:anchor="_Toc455752951" w:history="1">
        <w:r w:rsidR="001D048C" w:rsidRPr="007229AD">
          <w:rPr>
            <w:rStyle w:val="Hyperlink"/>
            <w:noProof/>
          </w:rPr>
          <w:t>3.1.3.</w:t>
        </w:r>
        <w:r w:rsidR="001D048C">
          <w:rPr>
            <w:rFonts w:asciiTheme="minorHAnsi" w:eastAsiaTheme="minorEastAsia" w:hAnsiTheme="minorHAnsi" w:cstheme="minorBidi"/>
            <w:b w:val="0"/>
            <w:noProof/>
            <w:sz w:val="22"/>
            <w:szCs w:val="22"/>
          </w:rPr>
          <w:tab/>
        </w:r>
        <w:r w:rsidR="001D048C" w:rsidRPr="007229AD">
          <w:rPr>
            <w:rStyle w:val="Hyperlink"/>
            <w:noProof/>
          </w:rPr>
          <w:t>Application Locations</w:t>
        </w:r>
        <w:r w:rsidR="001D048C">
          <w:rPr>
            <w:noProof/>
            <w:webHidden/>
          </w:rPr>
          <w:tab/>
        </w:r>
        <w:r w:rsidR="001D048C">
          <w:rPr>
            <w:noProof/>
            <w:webHidden/>
          </w:rPr>
          <w:fldChar w:fldCharType="begin"/>
        </w:r>
        <w:r w:rsidR="001D048C">
          <w:rPr>
            <w:noProof/>
            <w:webHidden/>
          </w:rPr>
          <w:instrText xml:space="preserve"> PAGEREF _Toc455752951 \h </w:instrText>
        </w:r>
        <w:r w:rsidR="001D048C">
          <w:rPr>
            <w:noProof/>
            <w:webHidden/>
          </w:rPr>
        </w:r>
        <w:r w:rsidR="001D048C">
          <w:rPr>
            <w:noProof/>
            <w:webHidden/>
          </w:rPr>
          <w:fldChar w:fldCharType="separate"/>
        </w:r>
        <w:r w:rsidR="00E16B5D">
          <w:rPr>
            <w:noProof/>
            <w:webHidden/>
          </w:rPr>
          <w:t>9</w:t>
        </w:r>
        <w:r w:rsidR="001D048C">
          <w:rPr>
            <w:noProof/>
            <w:webHidden/>
          </w:rPr>
          <w:fldChar w:fldCharType="end"/>
        </w:r>
      </w:hyperlink>
    </w:p>
    <w:p w14:paraId="362416E2" w14:textId="49A19BF3" w:rsidR="001D048C" w:rsidRDefault="00E15397">
      <w:pPr>
        <w:pStyle w:val="TOC2"/>
        <w:tabs>
          <w:tab w:val="left" w:pos="1080"/>
        </w:tabs>
        <w:rPr>
          <w:rFonts w:asciiTheme="minorHAnsi" w:eastAsiaTheme="minorEastAsia" w:hAnsiTheme="minorHAnsi" w:cstheme="minorBidi"/>
          <w:b w:val="0"/>
          <w:noProof/>
          <w:sz w:val="22"/>
          <w:szCs w:val="22"/>
        </w:rPr>
      </w:pPr>
      <w:hyperlink w:anchor="_Toc455752952" w:history="1">
        <w:r w:rsidR="001D048C" w:rsidRPr="007229AD">
          <w:rPr>
            <w:rStyle w:val="Hyperlink"/>
            <w:noProof/>
          </w:rPr>
          <w:t>3.2.</w:t>
        </w:r>
        <w:r w:rsidR="001D048C">
          <w:rPr>
            <w:rFonts w:asciiTheme="minorHAnsi" w:eastAsiaTheme="minorEastAsia" w:hAnsiTheme="minorHAnsi" w:cstheme="minorBidi"/>
            <w:b w:val="0"/>
            <w:noProof/>
            <w:sz w:val="22"/>
            <w:szCs w:val="22"/>
          </w:rPr>
          <w:tab/>
        </w:r>
        <w:r w:rsidR="001D048C" w:rsidRPr="007229AD">
          <w:rPr>
            <w:rStyle w:val="Hyperlink"/>
            <w:noProof/>
          </w:rPr>
          <w:t>Conceptual Data Design</w:t>
        </w:r>
        <w:r w:rsidR="001D048C">
          <w:rPr>
            <w:noProof/>
            <w:webHidden/>
          </w:rPr>
          <w:tab/>
        </w:r>
        <w:r w:rsidR="001D048C">
          <w:rPr>
            <w:noProof/>
            <w:webHidden/>
          </w:rPr>
          <w:fldChar w:fldCharType="begin"/>
        </w:r>
        <w:r w:rsidR="001D048C">
          <w:rPr>
            <w:noProof/>
            <w:webHidden/>
          </w:rPr>
          <w:instrText xml:space="preserve"> PAGEREF _Toc455752952 \h </w:instrText>
        </w:r>
        <w:r w:rsidR="001D048C">
          <w:rPr>
            <w:noProof/>
            <w:webHidden/>
          </w:rPr>
        </w:r>
        <w:r w:rsidR="001D048C">
          <w:rPr>
            <w:noProof/>
            <w:webHidden/>
          </w:rPr>
          <w:fldChar w:fldCharType="separate"/>
        </w:r>
        <w:r w:rsidR="00E16B5D">
          <w:rPr>
            <w:noProof/>
            <w:webHidden/>
          </w:rPr>
          <w:t>9</w:t>
        </w:r>
        <w:r w:rsidR="001D048C">
          <w:rPr>
            <w:noProof/>
            <w:webHidden/>
          </w:rPr>
          <w:fldChar w:fldCharType="end"/>
        </w:r>
      </w:hyperlink>
    </w:p>
    <w:p w14:paraId="218E9D11" w14:textId="57E89823" w:rsidR="001D048C" w:rsidRDefault="00E15397">
      <w:pPr>
        <w:pStyle w:val="TOC3"/>
        <w:tabs>
          <w:tab w:val="left" w:pos="1540"/>
        </w:tabs>
        <w:rPr>
          <w:rFonts w:asciiTheme="minorHAnsi" w:eastAsiaTheme="minorEastAsia" w:hAnsiTheme="minorHAnsi" w:cstheme="minorBidi"/>
          <w:b w:val="0"/>
          <w:noProof/>
          <w:sz w:val="22"/>
          <w:szCs w:val="22"/>
        </w:rPr>
      </w:pPr>
      <w:hyperlink w:anchor="_Toc455752953" w:history="1">
        <w:r w:rsidR="001D048C" w:rsidRPr="007229AD">
          <w:rPr>
            <w:rStyle w:val="Hyperlink"/>
            <w:noProof/>
          </w:rPr>
          <w:t>3.2.1.</w:t>
        </w:r>
        <w:r w:rsidR="001D048C">
          <w:rPr>
            <w:rFonts w:asciiTheme="minorHAnsi" w:eastAsiaTheme="minorEastAsia" w:hAnsiTheme="minorHAnsi" w:cstheme="minorBidi"/>
            <w:b w:val="0"/>
            <w:noProof/>
            <w:sz w:val="22"/>
            <w:szCs w:val="22"/>
          </w:rPr>
          <w:tab/>
        </w:r>
        <w:r w:rsidR="001D048C" w:rsidRPr="007229AD">
          <w:rPr>
            <w:rStyle w:val="Hyperlink"/>
            <w:noProof/>
          </w:rPr>
          <w:t>Project Conceptual Data Model</w:t>
        </w:r>
        <w:r w:rsidR="001D048C">
          <w:rPr>
            <w:noProof/>
            <w:webHidden/>
          </w:rPr>
          <w:tab/>
        </w:r>
        <w:r w:rsidR="001D048C">
          <w:rPr>
            <w:noProof/>
            <w:webHidden/>
          </w:rPr>
          <w:fldChar w:fldCharType="begin"/>
        </w:r>
        <w:r w:rsidR="001D048C">
          <w:rPr>
            <w:noProof/>
            <w:webHidden/>
          </w:rPr>
          <w:instrText xml:space="preserve"> PAGEREF _Toc455752953 \h </w:instrText>
        </w:r>
        <w:r w:rsidR="001D048C">
          <w:rPr>
            <w:noProof/>
            <w:webHidden/>
          </w:rPr>
        </w:r>
        <w:r w:rsidR="001D048C">
          <w:rPr>
            <w:noProof/>
            <w:webHidden/>
          </w:rPr>
          <w:fldChar w:fldCharType="separate"/>
        </w:r>
        <w:r w:rsidR="00E16B5D">
          <w:rPr>
            <w:noProof/>
            <w:webHidden/>
          </w:rPr>
          <w:t>9</w:t>
        </w:r>
        <w:r w:rsidR="001D048C">
          <w:rPr>
            <w:noProof/>
            <w:webHidden/>
          </w:rPr>
          <w:fldChar w:fldCharType="end"/>
        </w:r>
      </w:hyperlink>
    </w:p>
    <w:p w14:paraId="772C5B28" w14:textId="11214EE9" w:rsidR="001D048C" w:rsidRDefault="00E15397">
      <w:pPr>
        <w:pStyle w:val="TOC3"/>
        <w:tabs>
          <w:tab w:val="left" w:pos="1540"/>
        </w:tabs>
        <w:rPr>
          <w:rFonts w:asciiTheme="minorHAnsi" w:eastAsiaTheme="minorEastAsia" w:hAnsiTheme="minorHAnsi" w:cstheme="minorBidi"/>
          <w:b w:val="0"/>
          <w:noProof/>
          <w:sz w:val="22"/>
          <w:szCs w:val="22"/>
        </w:rPr>
      </w:pPr>
      <w:hyperlink w:anchor="_Toc455752954" w:history="1">
        <w:r w:rsidR="001D048C" w:rsidRPr="007229AD">
          <w:rPr>
            <w:rStyle w:val="Hyperlink"/>
            <w:noProof/>
          </w:rPr>
          <w:t>3.2.2.</w:t>
        </w:r>
        <w:r w:rsidR="001D048C">
          <w:rPr>
            <w:rFonts w:asciiTheme="minorHAnsi" w:eastAsiaTheme="minorEastAsia" w:hAnsiTheme="minorHAnsi" w:cstheme="minorBidi"/>
            <w:b w:val="0"/>
            <w:noProof/>
            <w:sz w:val="22"/>
            <w:szCs w:val="22"/>
          </w:rPr>
          <w:tab/>
        </w:r>
        <w:r w:rsidR="001D048C" w:rsidRPr="007229AD">
          <w:rPr>
            <w:rStyle w:val="Hyperlink"/>
            <w:noProof/>
          </w:rPr>
          <w:t>Database Information</w:t>
        </w:r>
        <w:r w:rsidR="001D048C">
          <w:rPr>
            <w:noProof/>
            <w:webHidden/>
          </w:rPr>
          <w:tab/>
        </w:r>
        <w:r w:rsidR="001D048C">
          <w:rPr>
            <w:noProof/>
            <w:webHidden/>
          </w:rPr>
          <w:fldChar w:fldCharType="begin"/>
        </w:r>
        <w:r w:rsidR="001D048C">
          <w:rPr>
            <w:noProof/>
            <w:webHidden/>
          </w:rPr>
          <w:instrText xml:space="preserve"> PAGEREF _Toc455752954 \h </w:instrText>
        </w:r>
        <w:r w:rsidR="001D048C">
          <w:rPr>
            <w:noProof/>
            <w:webHidden/>
          </w:rPr>
        </w:r>
        <w:r w:rsidR="001D048C">
          <w:rPr>
            <w:noProof/>
            <w:webHidden/>
          </w:rPr>
          <w:fldChar w:fldCharType="separate"/>
        </w:r>
        <w:r w:rsidR="00E16B5D">
          <w:rPr>
            <w:noProof/>
            <w:webHidden/>
          </w:rPr>
          <w:t>10</w:t>
        </w:r>
        <w:r w:rsidR="001D048C">
          <w:rPr>
            <w:noProof/>
            <w:webHidden/>
          </w:rPr>
          <w:fldChar w:fldCharType="end"/>
        </w:r>
      </w:hyperlink>
    </w:p>
    <w:p w14:paraId="7BB20065" w14:textId="45DCEC1A" w:rsidR="001D048C" w:rsidRDefault="00E15397">
      <w:pPr>
        <w:pStyle w:val="TOC3"/>
        <w:tabs>
          <w:tab w:val="left" w:pos="1540"/>
        </w:tabs>
        <w:rPr>
          <w:rFonts w:asciiTheme="minorHAnsi" w:eastAsiaTheme="minorEastAsia" w:hAnsiTheme="minorHAnsi" w:cstheme="minorBidi"/>
          <w:b w:val="0"/>
          <w:noProof/>
          <w:sz w:val="22"/>
          <w:szCs w:val="22"/>
        </w:rPr>
      </w:pPr>
      <w:hyperlink w:anchor="_Toc455752955" w:history="1">
        <w:r w:rsidR="001D048C" w:rsidRPr="007229AD">
          <w:rPr>
            <w:rStyle w:val="Hyperlink"/>
            <w:noProof/>
          </w:rPr>
          <w:t>3.2.3.</w:t>
        </w:r>
        <w:r w:rsidR="001D048C">
          <w:rPr>
            <w:rFonts w:asciiTheme="minorHAnsi" w:eastAsiaTheme="minorEastAsia" w:hAnsiTheme="minorHAnsi" w:cstheme="minorBidi"/>
            <w:b w:val="0"/>
            <w:noProof/>
            <w:sz w:val="22"/>
            <w:szCs w:val="22"/>
          </w:rPr>
          <w:tab/>
        </w:r>
        <w:r w:rsidR="001D048C" w:rsidRPr="007229AD">
          <w:rPr>
            <w:rStyle w:val="Hyperlink"/>
            <w:noProof/>
          </w:rPr>
          <w:t>User Interface Data Mapping</w:t>
        </w:r>
        <w:r w:rsidR="001D048C">
          <w:rPr>
            <w:noProof/>
            <w:webHidden/>
          </w:rPr>
          <w:tab/>
        </w:r>
        <w:r w:rsidR="001D048C">
          <w:rPr>
            <w:noProof/>
            <w:webHidden/>
          </w:rPr>
          <w:fldChar w:fldCharType="begin"/>
        </w:r>
        <w:r w:rsidR="001D048C">
          <w:rPr>
            <w:noProof/>
            <w:webHidden/>
          </w:rPr>
          <w:instrText xml:space="preserve"> PAGEREF _Toc455752955 \h </w:instrText>
        </w:r>
        <w:r w:rsidR="001D048C">
          <w:rPr>
            <w:noProof/>
            <w:webHidden/>
          </w:rPr>
        </w:r>
        <w:r w:rsidR="001D048C">
          <w:rPr>
            <w:noProof/>
            <w:webHidden/>
          </w:rPr>
          <w:fldChar w:fldCharType="separate"/>
        </w:r>
        <w:r w:rsidR="00E16B5D">
          <w:rPr>
            <w:noProof/>
            <w:webHidden/>
          </w:rPr>
          <w:t>10</w:t>
        </w:r>
        <w:r w:rsidR="001D048C">
          <w:rPr>
            <w:noProof/>
            <w:webHidden/>
          </w:rPr>
          <w:fldChar w:fldCharType="end"/>
        </w:r>
      </w:hyperlink>
    </w:p>
    <w:p w14:paraId="76C60E10" w14:textId="475A88C5" w:rsidR="001D048C" w:rsidRDefault="00E15397">
      <w:pPr>
        <w:pStyle w:val="TOC4"/>
        <w:tabs>
          <w:tab w:val="left" w:pos="1760"/>
        </w:tabs>
        <w:rPr>
          <w:rFonts w:asciiTheme="minorHAnsi" w:eastAsiaTheme="minorEastAsia" w:hAnsiTheme="minorHAnsi" w:cstheme="minorBidi"/>
          <w:noProof/>
          <w:sz w:val="22"/>
          <w:szCs w:val="22"/>
        </w:rPr>
      </w:pPr>
      <w:hyperlink w:anchor="_Toc455752956" w:history="1">
        <w:r w:rsidR="001D048C" w:rsidRPr="007229AD">
          <w:rPr>
            <w:rStyle w:val="Hyperlink"/>
            <w:noProof/>
          </w:rPr>
          <w:t>3.2.3.1.</w:t>
        </w:r>
        <w:r w:rsidR="001D048C">
          <w:rPr>
            <w:rFonts w:asciiTheme="minorHAnsi" w:eastAsiaTheme="minorEastAsia" w:hAnsiTheme="minorHAnsi" w:cstheme="minorBidi"/>
            <w:noProof/>
            <w:sz w:val="22"/>
            <w:szCs w:val="22"/>
          </w:rPr>
          <w:tab/>
        </w:r>
        <w:r w:rsidR="001D048C" w:rsidRPr="007229AD">
          <w:rPr>
            <w:rStyle w:val="Hyperlink"/>
            <w:noProof/>
          </w:rPr>
          <w:t>SSOe Screen Interface</w:t>
        </w:r>
        <w:r w:rsidR="001D048C">
          <w:rPr>
            <w:noProof/>
            <w:webHidden/>
          </w:rPr>
          <w:tab/>
        </w:r>
        <w:r w:rsidR="001D048C">
          <w:rPr>
            <w:noProof/>
            <w:webHidden/>
          </w:rPr>
          <w:fldChar w:fldCharType="begin"/>
        </w:r>
        <w:r w:rsidR="001D048C">
          <w:rPr>
            <w:noProof/>
            <w:webHidden/>
          </w:rPr>
          <w:instrText xml:space="preserve"> PAGEREF _Toc455752956 \h </w:instrText>
        </w:r>
        <w:r w:rsidR="001D048C">
          <w:rPr>
            <w:noProof/>
            <w:webHidden/>
          </w:rPr>
        </w:r>
        <w:r w:rsidR="001D048C">
          <w:rPr>
            <w:noProof/>
            <w:webHidden/>
          </w:rPr>
          <w:fldChar w:fldCharType="separate"/>
        </w:r>
        <w:r w:rsidR="00E16B5D">
          <w:rPr>
            <w:noProof/>
            <w:webHidden/>
          </w:rPr>
          <w:t>11</w:t>
        </w:r>
        <w:r w:rsidR="001D048C">
          <w:rPr>
            <w:noProof/>
            <w:webHidden/>
          </w:rPr>
          <w:fldChar w:fldCharType="end"/>
        </w:r>
      </w:hyperlink>
    </w:p>
    <w:p w14:paraId="271660E5" w14:textId="773DD9E9" w:rsidR="001D048C" w:rsidRDefault="00E15397">
      <w:pPr>
        <w:pStyle w:val="TOC5"/>
        <w:tabs>
          <w:tab w:val="left" w:pos="1918"/>
        </w:tabs>
        <w:rPr>
          <w:rFonts w:asciiTheme="minorHAnsi" w:eastAsiaTheme="minorEastAsia" w:hAnsiTheme="minorHAnsi" w:cstheme="minorBidi"/>
          <w:noProof/>
          <w:sz w:val="22"/>
          <w:szCs w:val="22"/>
        </w:rPr>
      </w:pPr>
      <w:hyperlink w:anchor="_Toc455752957" w:history="1">
        <w:r w:rsidR="001D048C" w:rsidRPr="007229AD">
          <w:rPr>
            <w:rStyle w:val="Hyperlink"/>
            <w:noProof/>
          </w:rPr>
          <w:t>3.2.3.1.1.</w:t>
        </w:r>
        <w:r w:rsidR="001D048C">
          <w:rPr>
            <w:rFonts w:asciiTheme="minorHAnsi" w:eastAsiaTheme="minorEastAsia" w:hAnsiTheme="minorHAnsi" w:cstheme="minorBidi"/>
            <w:noProof/>
            <w:sz w:val="22"/>
            <w:szCs w:val="22"/>
          </w:rPr>
          <w:tab/>
        </w:r>
        <w:r w:rsidR="001D048C" w:rsidRPr="007229AD">
          <w:rPr>
            <w:rStyle w:val="Hyperlink"/>
            <w:noProof/>
          </w:rPr>
          <w:t>Confirmation Page Interface</w:t>
        </w:r>
        <w:r w:rsidR="001D048C">
          <w:rPr>
            <w:noProof/>
            <w:webHidden/>
          </w:rPr>
          <w:tab/>
        </w:r>
        <w:r w:rsidR="001D048C">
          <w:rPr>
            <w:noProof/>
            <w:webHidden/>
          </w:rPr>
          <w:fldChar w:fldCharType="begin"/>
        </w:r>
        <w:r w:rsidR="001D048C">
          <w:rPr>
            <w:noProof/>
            <w:webHidden/>
          </w:rPr>
          <w:instrText xml:space="preserve"> PAGEREF _Toc455752957 \h </w:instrText>
        </w:r>
        <w:r w:rsidR="001D048C">
          <w:rPr>
            <w:noProof/>
            <w:webHidden/>
          </w:rPr>
        </w:r>
        <w:r w:rsidR="001D048C">
          <w:rPr>
            <w:noProof/>
            <w:webHidden/>
          </w:rPr>
          <w:fldChar w:fldCharType="separate"/>
        </w:r>
        <w:r w:rsidR="00E16B5D">
          <w:rPr>
            <w:noProof/>
            <w:webHidden/>
          </w:rPr>
          <w:t>11</w:t>
        </w:r>
        <w:r w:rsidR="001D048C">
          <w:rPr>
            <w:noProof/>
            <w:webHidden/>
          </w:rPr>
          <w:fldChar w:fldCharType="end"/>
        </w:r>
      </w:hyperlink>
    </w:p>
    <w:p w14:paraId="208FE605" w14:textId="1ADDB283" w:rsidR="001D048C" w:rsidRDefault="00E15397">
      <w:pPr>
        <w:pStyle w:val="TOC5"/>
        <w:tabs>
          <w:tab w:val="left" w:pos="1918"/>
        </w:tabs>
        <w:rPr>
          <w:rFonts w:asciiTheme="minorHAnsi" w:eastAsiaTheme="minorEastAsia" w:hAnsiTheme="minorHAnsi" w:cstheme="minorBidi"/>
          <w:noProof/>
          <w:sz w:val="22"/>
          <w:szCs w:val="22"/>
        </w:rPr>
      </w:pPr>
      <w:hyperlink w:anchor="_Toc455752958" w:history="1">
        <w:r w:rsidR="001D048C" w:rsidRPr="007229AD">
          <w:rPr>
            <w:rStyle w:val="Hyperlink"/>
            <w:noProof/>
          </w:rPr>
          <w:t>3.2.3.1.2.</w:t>
        </w:r>
        <w:r w:rsidR="001D048C">
          <w:rPr>
            <w:rFonts w:asciiTheme="minorHAnsi" w:eastAsiaTheme="minorEastAsia" w:hAnsiTheme="minorHAnsi" w:cstheme="minorBidi"/>
            <w:noProof/>
            <w:sz w:val="22"/>
            <w:szCs w:val="22"/>
          </w:rPr>
          <w:tab/>
        </w:r>
        <w:r w:rsidR="001D048C" w:rsidRPr="007229AD">
          <w:rPr>
            <w:rStyle w:val="Hyperlink"/>
            <w:noProof/>
          </w:rPr>
          <w:t>Client Registration – Main</w:t>
        </w:r>
        <w:r w:rsidR="001D048C">
          <w:rPr>
            <w:noProof/>
            <w:webHidden/>
          </w:rPr>
          <w:tab/>
        </w:r>
        <w:r w:rsidR="001D048C">
          <w:rPr>
            <w:noProof/>
            <w:webHidden/>
          </w:rPr>
          <w:fldChar w:fldCharType="begin"/>
        </w:r>
        <w:r w:rsidR="001D048C">
          <w:rPr>
            <w:noProof/>
            <w:webHidden/>
          </w:rPr>
          <w:instrText xml:space="preserve"> PAGEREF _Toc455752958 \h </w:instrText>
        </w:r>
        <w:r w:rsidR="001D048C">
          <w:rPr>
            <w:noProof/>
            <w:webHidden/>
          </w:rPr>
        </w:r>
        <w:r w:rsidR="001D048C">
          <w:rPr>
            <w:noProof/>
            <w:webHidden/>
          </w:rPr>
          <w:fldChar w:fldCharType="separate"/>
        </w:r>
        <w:r w:rsidR="00E16B5D">
          <w:rPr>
            <w:noProof/>
            <w:webHidden/>
          </w:rPr>
          <w:t>11</w:t>
        </w:r>
        <w:r w:rsidR="001D048C">
          <w:rPr>
            <w:noProof/>
            <w:webHidden/>
          </w:rPr>
          <w:fldChar w:fldCharType="end"/>
        </w:r>
      </w:hyperlink>
    </w:p>
    <w:p w14:paraId="4B780377" w14:textId="46161099" w:rsidR="001D048C" w:rsidRDefault="00E15397">
      <w:pPr>
        <w:pStyle w:val="TOC5"/>
        <w:tabs>
          <w:tab w:val="left" w:pos="1918"/>
        </w:tabs>
        <w:rPr>
          <w:rFonts w:asciiTheme="minorHAnsi" w:eastAsiaTheme="minorEastAsia" w:hAnsiTheme="minorHAnsi" w:cstheme="minorBidi"/>
          <w:noProof/>
          <w:sz w:val="22"/>
          <w:szCs w:val="22"/>
        </w:rPr>
      </w:pPr>
      <w:hyperlink w:anchor="_Toc455752959" w:history="1">
        <w:r w:rsidR="001D048C" w:rsidRPr="007229AD">
          <w:rPr>
            <w:rStyle w:val="Hyperlink"/>
            <w:noProof/>
          </w:rPr>
          <w:t>3.2.3.1.3.</w:t>
        </w:r>
        <w:r w:rsidR="001D048C">
          <w:rPr>
            <w:rFonts w:asciiTheme="minorHAnsi" w:eastAsiaTheme="minorEastAsia" w:hAnsiTheme="minorHAnsi" w:cstheme="minorBidi"/>
            <w:noProof/>
            <w:sz w:val="22"/>
            <w:szCs w:val="22"/>
          </w:rPr>
          <w:tab/>
        </w:r>
        <w:r w:rsidR="001D048C" w:rsidRPr="007229AD">
          <w:rPr>
            <w:rStyle w:val="Hyperlink"/>
            <w:noProof/>
          </w:rPr>
          <w:t>Client Registration – New Client Registration</w:t>
        </w:r>
        <w:r w:rsidR="001D048C">
          <w:rPr>
            <w:noProof/>
            <w:webHidden/>
          </w:rPr>
          <w:tab/>
        </w:r>
        <w:r w:rsidR="001D048C">
          <w:rPr>
            <w:noProof/>
            <w:webHidden/>
          </w:rPr>
          <w:fldChar w:fldCharType="begin"/>
        </w:r>
        <w:r w:rsidR="001D048C">
          <w:rPr>
            <w:noProof/>
            <w:webHidden/>
          </w:rPr>
          <w:instrText xml:space="preserve"> PAGEREF _Toc455752959 \h </w:instrText>
        </w:r>
        <w:r w:rsidR="001D048C">
          <w:rPr>
            <w:noProof/>
            <w:webHidden/>
          </w:rPr>
        </w:r>
        <w:r w:rsidR="001D048C">
          <w:rPr>
            <w:noProof/>
            <w:webHidden/>
          </w:rPr>
          <w:fldChar w:fldCharType="separate"/>
        </w:r>
        <w:r w:rsidR="00E16B5D">
          <w:rPr>
            <w:noProof/>
            <w:webHidden/>
          </w:rPr>
          <w:t>12</w:t>
        </w:r>
        <w:r w:rsidR="001D048C">
          <w:rPr>
            <w:noProof/>
            <w:webHidden/>
          </w:rPr>
          <w:fldChar w:fldCharType="end"/>
        </w:r>
      </w:hyperlink>
    </w:p>
    <w:p w14:paraId="5629C82B" w14:textId="5787A296" w:rsidR="001D048C" w:rsidRDefault="00E15397">
      <w:pPr>
        <w:pStyle w:val="TOC5"/>
        <w:tabs>
          <w:tab w:val="left" w:pos="1918"/>
        </w:tabs>
        <w:rPr>
          <w:rFonts w:asciiTheme="minorHAnsi" w:eastAsiaTheme="minorEastAsia" w:hAnsiTheme="minorHAnsi" w:cstheme="minorBidi"/>
          <w:noProof/>
          <w:sz w:val="22"/>
          <w:szCs w:val="22"/>
        </w:rPr>
      </w:pPr>
      <w:hyperlink w:anchor="_Toc455752960" w:history="1">
        <w:r w:rsidR="001D048C" w:rsidRPr="007229AD">
          <w:rPr>
            <w:rStyle w:val="Hyperlink"/>
            <w:noProof/>
          </w:rPr>
          <w:t>3.2.3.1.4.</w:t>
        </w:r>
        <w:r w:rsidR="001D048C">
          <w:rPr>
            <w:rFonts w:asciiTheme="minorHAnsi" w:eastAsiaTheme="minorEastAsia" w:hAnsiTheme="minorHAnsi" w:cstheme="minorBidi"/>
            <w:noProof/>
            <w:sz w:val="22"/>
            <w:szCs w:val="22"/>
          </w:rPr>
          <w:tab/>
        </w:r>
        <w:r w:rsidR="001D048C" w:rsidRPr="007229AD">
          <w:rPr>
            <w:rStyle w:val="Hyperlink"/>
            <w:noProof/>
          </w:rPr>
          <w:t>OAuth Consent Management</w:t>
        </w:r>
        <w:r w:rsidR="001D048C">
          <w:rPr>
            <w:noProof/>
            <w:webHidden/>
          </w:rPr>
          <w:tab/>
        </w:r>
        <w:r w:rsidR="001D048C">
          <w:rPr>
            <w:noProof/>
            <w:webHidden/>
          </w:rPr>
          <w:fldChar w:fldCharType="begin"/>
        </w:r>
        <w:r w:rsidR="001D048C">
          <w:rPr>
            <w:noProof/>
            <w:webHidden/>
          </w:rPr>
          <w:instrText xml:space="preserve"> PAGEREF _Toc455752960 \h </w:instrText>
        </w:r>
        <w:r w:rsidR="001D048C">
          <w:rPr>
            <w:noProof/>
            <w:webHidden/>
          </w:rPr>
        </w:r>
        <w:r w:rsidR="001D048C">
          <w:rPr>
            <w:noProof/>
            <w:webHidden/>
          </w:rPr>
          <w:fldChar w:fldCharType="separate"/>
        </w:r>
        <w:r w:rsidR="00E16B5D">
          <w:rPr>
            <w:noProof/>
            <w:webHidden/>
          </w:rPr>
          <w:t>12</w:t>
        </w:r>
        <w:r w:rsidR="001D048C">
          <w:rPr>
            <w:noProof/>
            <w:webHidden/>
          </w:rPr>
          <w:fldChar w:fldCharType="end"/>
        </w:r>
      </w:hyperlink>
    </w:p>
    <w:p w14:paraId="1BF0EE98" w14:textId="097528A4" w:rsidR="001D048C" w:rsidRDefault="00E15397">
      <w:pPr>
        <w:pStyle w:val="TOC5"/>
        <w:tabs>
          <w:tab w:val="left" w:pos="1918"/>
        </w:tabs>
        <w:rPr>
          <w:rFonts w:asciiTheme="minorHAnsi" w:eastAsiaTheme="minorEastAsia" w:hAnsiTheme="minorHAnsi" w:cstheme="minorBidi"/>
          <w:noProof/>
          <w:sz w:val="22"/>
          <w:szCs w:val="22"/>
        </w:rPr>
      </w:pPr>
      <w:hyperlink w:anchor="_Toc455752961" w:history="1">
        <w:r w:rsidR="001D048C" w:rsidRPr="007229AD">
          <w:rPr>
            <w:rStyle w:val="Hyperlink"/>
            <w:noProof/>
          </w:rPr>
          <w:t>3.2.3.1.5.</w:t>
        </w:r>
        <w:r w:rsidR="001D048C">
          <w:rPr>
            <w:rFonts w:asciiTheme="minorHAnsi" w:eastAsiaTheme="minorEastAsia" w:hAnsiTheme="minorHAnsi" w:cstheme="minorBidi"/>
            <w:noProof/>
            <w:sz w:val="22"/>
            <w:szCs w:val="22"/>
          </w:rPr>
          <w:tab/>
        </w:r>
        <w:r w:rsidR="001D048C" w:rsidRPr="007229AD">
          <w:rPr>
            <w:rStyle w:val="Hyperlink"/>
            <w:noProof/>
          </w:rPr>
          <w:t>Device Registration</w:t>
        </w:r>
        <w:r w:rsidR="001D048C">
          <w:rPr>
            <w:noProof/>
            <w:webHidden/>
          </w:rPr>
          <w:tab/>
        </w:r>
        <w:r w:rsidR="001D048C">
          <w:rPr>
            <w:noProof/>
            <w:webHidden/>
          </w:rPr>
          <w:fldChar w:fldCharType="begin"/>
        </w:r>
        <w:r w:rsidR="001D048C">
          <w:rPr>
            <w:noProof/>
            <w:webHidden/>
          </w:rPr>
          <w:instrText xml:space="preserve"> PAGEREF _Toc455752961 \h </w:instrText>
        </w:r>
        <w:r w:rsidR="001D048C">
          <w:rPr>
            <w:noProof/>
            <w:webHidden/>
          </w:rPr>
        </w:r>
        <w:r w:rsidR="001D048C">
          <w:rPr>
            <w:noProof/>
            <w:webHidden/>
          </w:rPr>
          <w:fldChar w:fldCharType="separate"/>
        </w:r>
        <w:r w:rsidR="00E16B5D">
          <w:rPr>
            <w:noProof/>
            <w:webHidden/>
          </w:rPr>
          <w:t>12</w:t>
        </w:r>
        <w:r w:rsidR="001D048C">
          <w:rPr>
            <w:noProof/>
            <w:webHidden/>
          </w:rPr>
          <w:fldChar w:fldCharType="end"/>
        </w:r>
      </w:hyperlink>
    </w:p>
    <w:p w14:paraId="04FDEFF3" w14:textId="6EA4CE61" w:rsidR="001D048C" w:rsidRDefault="00E15397">
      <w:pPr>
        <w:pStyle w:val="TOC5"/>
        <w:tabs>
          <w:tab w:val="left" w:pos="1918"/>
        </w:tabs>
        <w:rPr>
          <w:rFonts w:asciiTheme="minorHAnsi" w:eastAsiaTheme="minorEastAsia" w:hAnsiTheme="minorHAnsi" w:cstheme="minorBidi"/>
          <w:noProof/>
          <w:sz w:val="22"/>
          <w:szCs w:val="22"/>
        </w:rPr>
      </w:pPr>
      <w:hyperlink w:anchor="_Toc455752962" w:history="1">
        <w:r w:rsidR="001D048C" w:rsidRPr="007229AD">
          <w:rPr>
            <w:rStyle w:val="Hyperlink"/>
            <w:noProof/>
          </w:rPr>
          <w:t>3.2.3.1.6.</w:t>
        </w:r>
        <w:r w:rsidR="001D048C">
          <w:rPr>
            <w:rFonts w:asciiTheme="minorHAnsi" w:eastAsiaTheme="minorEastAsia" w:hAnsiTheme="minorHAnsi" w:cstheme="minorBidi"/>
            <w:noProof/>
            <w:sz w:val="22"/>
            <w:szCs w:val="22"/>
          </w:rPr>
          <w:tab/>
        </w:r>
        <w:r w:rsidR="001D048C" w:rsidRPr="007229AD">
          <w:rPr>
            <w:rStyle w:val="Hyperlink"/>
            <w:noProof/>
          </w:rPr>
          <w:t>Token Management</w:t>
        </w:r>
        <w:r w:rsidR="001D048C">
          <w:rPr>
            <w:noProof/>
            <w:webHidden/>
          </w:rPr>
          <w:tab/>
        </w:r>
        <w:r w:rsidR="001D048C">
          <w:rPr>
            <w:noProof/>
            <w:webHidden/>
          </w:rPr>
          <w:fldChar w:fldCharType="begin"/>
        </w:r>
        <w:r w:rsidR="001D048C">
          <w:rPr>
            <w:noProof/>
            <w:webHidden/>
          </w:rPr>
          <w:instrText xml:space="preserve"> PAGEREF _Toc455752962 \h </w:instrText>
        </w:r>
        <w:r w:rsidR="001D048C">
          <w:rPr>
            <w:noProof/>
            <w:webHidden/>
          </w:rPr>
        </w:r>
        <w:r w:rsidR="001D048C">
          <w:rPr>
            <w:noProof/>
            <w:webHidden/>
          </w:rPr>
          <w:fldChar w:fldCharType="separate"/>
        </w:r>
        <w:r w:rsidR="00E16B5D">
          <w:rPr>
            <w:noProof/>
            <w:webHidden/>
          </w:rPr>
          <w:t>13</w:t>
        </w:r>
        <w:r w:rsidR="001D048C">
          <w:rPr>
            <w:noProof/>
            <w:webHidden/>
          </w:rPr>
          <w:fldChar w:fldCharType="end"/>
        </w:r>
      </w:hyperlink>
    </w:p>
    <w:p w14:paraId="1CEAEFA2" w14:textId="438E3EEC" w:rsidR="001D048C" w:rsidRDefault="00E15397">
      <w:pPr>
        <w:pStyle w:val="TOC4"/>
        <w:tabs>
          <w:tab w:val="left" w:pos="1760"/>
        </w:tabs>
        <w:rPr>
          <w:rFonts w:asciiTheme="minorHAnsi" w:eastAsiaTheme="minorEastAsia" w:hAnsiTheme="minorHAnsi" w:cstheme="minorBidi"/>
          <w:noProof/>
          <w:sz w:val="22"/>
          <w:szCs w:val="22"/>
        </w:rPr>
      </w:pPr>
      <w:hyperlink w:anchor="_Toc455752963" w:history="1">
        <w:r w:rsidR="001D048C" w:rsidRPr="007229AD">
          <w:rPr>
            <w:rStyle w:val="Hyperlink"/>
            <w:noProof/>
          </w:rPr>
          <w:t>3.2.3.2.</w:t>
        </w:r>
        <w:r w:rsidR="001D048C">
          <w:rPr>
            <w:rFonts w:asciiTheme="minorHAnsi" w:eastAsiaTheme="minorEastAsia" w:hAnsiTheme="minorHAnsi" w:cstheme="minorBidi"/>
            <w:noProof/>
            <w:sz w:val="22"/>
            <w:szCs w:val="22"/>
          </w:rPr>
          <w:tab/>
        </w:r>
        <w:r w:rsidR="001D048C" w:rsidRPr="007229AD">
          <w:rPr>
            <w:rStyle w:val="Hyperlink"/>
            <w:noProof/>
          </w:rPr>
          <w:t>Application Report Interface</w:t>
        </w:r>
        <w:r w:rsidR="001D048C">
          <w:rPr>
            <w:noProof/>
            <w:webHidden/>
          </w:rPr>
          <w:tab/>
        </w:r>
        <w:r w:rsidR="001D048C">
          <w:rPr>
            <w:noProof/>
            <w:webHidden/>
          </w:rPr>
          <w:fldChar w:fldCharType="begin"/>
        </w:r>
        <w:r w:rsidR="001D048C">
          <w:rPr>
            <w:noProof/>
            <w:webHidden/>
          </w:rPr>
          <w:instrText xml:space="preserve"> PAGEREF _Toc455752963 \h </w:instrText>
        </w:r>
        <w:r w:rsidR="001D048C">
          <w:rPr>
            <w:noProof/>
            <w:webHidden/>
          </w:rPr>
        </w:r>
        <w:r w:rsidR="001D048C">
          <w:rPr>
            <w:noProof/>
            <w:webHidden/>
          </w:rPr>
          <w:fldChar w:fldCharType="separate"/>
        </w:r>
        <w:r w:rsidR="00E16B5D">
          <w:rPr>
            <w:noProof/>
            <w:webHidden/>
          </w:rPr>
          <w:t>13</w:t>
        </w:r>
        <w:r w:rsidR="001D048C">
          <w:rPr>
            <w:noProof/>
            <w:webHidden/>
          </w:rPr>
          <w:fldChar w:fldCharType="end"/>
        </w:r>
      </w:hyperlink>
    </w:p>
    <w:p w14:paraId="7BF7CFB9" w14:textId="4310BBED" w:rsidR="001D048C" w:rsidRDefault="00E15397">
      <w:pPr>
        <w:pStyle w:val="TOC4"/>
        <w:tabs>
          <w:tab w:val="left" w:pos="1760"/>
        </w:tabs>
        <w:rPr>
          <w:rFonts w:asciiTheme="minorHAnsi" w:eastAsiaTheme="minorEastAsia" w:hAnsiTheme="minorHAnsi" w:cstheme="minorBidi"/>
          <w:noProof/>
          <w:sz w:val="22"/>
          <w:szCs w:val="22"/>
        </w:rPr>
      </w:pPr>
      <w:hyperlink w:anchor="_Toc455752964" w:history="1">
        <w:r w:rsidR="001D048C" w:rsidRPr="007229AD">
          <w:rPr>
            <w:rStyle w:val="Hyperlink"/>
            <w:noProof/>
          </w:rPr>
          <w:t>3.2.3.3.</w:t>
        </w:r>
        <w:r w:rsidR="001D048C">
          <w:rPr>
            <w:rFonts w:asciiTheme="minorHAnsi" w:eastAsiaTheme="minorEastAsia" w:hAnsiTheme="minorHAnsi" w:cstheme="minorBidi"/>
            <w:noProof/>
            <w:sz w:val="22"/>
            <w:szCs w:val="22"/>
          </w:rPr>
          <w:tab/>
        </w:r>
        <w:r w:rsidR="001D048C" w:rsidRPr="007229AD">
          <w:rPr>
            <w:rStyle w:val="Hyperlink"/>
            <w:noProof/>
          </w:rPr>
          <w:t>Unmapped Data Element</w:t>
        </w:r>
        <w:r w:rsidR="001D048C">
          <w:rPr>
            <w:noProof/>
            <w:webHidden/>
          </w:rPr>
          <w:tab/>
        </w:r>
        <w:r w:rsidR="001D048C">
          <w:rPr>
            <w:noProof/>
            <w:webHidden/>
          </w:rPr>
          <w:fldChar w:fldCharType="begin"/>
        </w:r>
        <w:r w:rsidR="001D048C">
          <w:rPr>
            <w:noProof/>
            <w:webHidden/>
          </w:rPr>
          <w:instrText xml:space="preserve"> PAGEREF _Toc455752964 \h </w:instrText>
        </w:r>
        <w:r w:rsidR="001D048C">
          <w:rPr>
            <w:noProof/>
            <w:webHidden/>
          </w:rPr>
        </w:r>
        <w:r w:rsidR="001D048C">
          <w:rPr>
            <w:noProof/>
            <w:webHidden/>
          </w:rPr>
          <w:fldChar w:fldCharType="separate"/>
        </w:r>
        <w:r w:rsidR="00E16B5D">
          <w:rPr>
            <w:noProof/>
            <w:webHidden/>
          </w:rPr>
          <w:t>13</w:t>
        </w:r>
        <w:r w:rsidR="001D048C">
          <w:rPr>
            <w:noProof/>
            <w:webHidden/>
          </w:rPr>
          <w:fldChar w:fldCharType="end"/>
        </w:r>
      </w:hyperlink>
    </w:p>
    <w:p w14:paraId="6CE8DD0C" w14:textId="740644EB" w:rsidR="001D048C" w:rsidRDefault="00E15397">
      <w:pPr>
        <w:pStyle w:val="TOC2"/>
        <w:tabs>
          <w:tab w:val="left" w:pos="1080"/>
        </w:tabs>
        <w:rPr>
          <w:rFonts w:asciiTheme="minorHAnsi" w:eastAsiaTheme="minorEastAsia" w:hAnsiTheme="minorHAnsi" w:cstheme="minorBidi"/>
          <w:b w:val="0"/>
          <w:noProof/>
          <w:sz w:val="22"/>
          <w:szCs w:val="22"/>
        </w:rPr>
      </w:pPr>
      <w:hyperlink w:anchor="_Toc455752965" w:history="1">
        <w:r w:rsidR="001D048C" w:rsidRPr="007229AD">
          <w:rPr>
            <w:rStyle w:val="Hyperlink"/>
            <w:noProof/>
          </w:rPr>
          <w:t>3.3.</w:t>
        </w:r>
        <w:r w:rsidR="001D048C">
          <w:rPr>
            <w:rFonts w:asciiTheme="minorHAnsi" w:eastAsiaTheme="minorEastAsia" w:hAnsiTheme="minorHAnsi" w:cstheme="minorBidi"/>
            <w:b w:val="0"/>
            <w:noProof/>
            <w:sz w:val="22"/>
            <w:szCs w:val="22"/>
          </w:rPr>
          <w:tab/>
        </w:r>
        <w:r w:rsidR="001D048C" w:rsidRPr="007229AD">
          <w:rPr>
            <w:rStyle w:val="Hyperlink"/>
            <w:noProof/>
          </w:rPr>
          <w:t>Conceptual Infrastructure Design</w:t>
        </w:r>
        <w:r w:rsidR="001D048C">
          <w:rPr>
            <w:noProof/>
            <w:webHidden/>
          </w:rPr>
          <w:tab/>
        </w:r>
        <w:r w:rsidR="001D048C">
          <w:rPr>
            <w:noProof/>
            <w:webHidden/>
          </w:rPr>
          <w:fldChar w:fldCharType="begin"/>
        </w:r>
        <w:r w:rsidR="001D048C">
          <w:rPr>
            <w:noProof/>
            <w:webHidden/>
          </w:rPr>
          <w:instrText xml:space="preserve"> PAGEREF _Toc455752965 \h </w:instrText>
        </w:r>
        <w:r w:rsidR="001D048C">
          <w:rPr>
            <w:noProof/>
            <w:webHidden/>
          </w:rPr>
        </w:r>
        <w:r w:rsidR="001D048C">
          <w:rPr>
            <w:noProof/>
            <w:webHidden/>
          </w:rPr>
          <w:fldChar w:fldCharType="separate"/>
        </w:r>
        <w:r w:rsidR="00E16B5D">
          <w:rPr>
            <w:noProof/>
            <w:webHidden/>
          </w:rPr>
          <w:t>13</w:t>
        </w:r>
        <w:r w:rsidR="001D048C">
          <w:rPr>
            <w:noProof/>
            <w:webHidden/>
          </w:rPr>
          <w:fldChar w:fldCharType="end"/>
        </w:r>
      </w:hyperlink>
    </w:p>
    <w:p w14:paraId="3C75047B" w14:textId="2F8ED2B3" w:rsidR="001D048C" w:rsidRDefault="00E15397">
      <w:pPr>
        <w:pStyle w:val="TOC3"/>
        <w:tabs>
          <w:tab w:val="left" w:pos="1540"/>
        </w:tabs>
        <w:rPr>
          <w:rFonts w:asciiTheme="minorHAnsi" w:eastAsiaTheme="minorEastAsia" w:hAnsiTheme="minorHAnsi" w:cstheme="minorBidi"/>
          <w:b w:val="0"/>
          <w:noProof/>
          <w:sz w:val="22"/>
          <w:szCs w:val="22"/>
        </w:rPr>
      </w:pPr>
      <w:hyperlink w:anchor="_Toc455752966" w:history="1">
        <w:r w:rsidR="001D048C" w:rsidRPr="007229AD">
          <w:rPr>
            <w:rStyle w:val="Hyperlink"/>
            <w:noProof/>
          </w:rPr>
          <w:t>3.3.1.</w:t>
        </w:r>
        <w:r w:rsidR="001D048C">
          <w:rPr>
            <w:rFonts w:asciiTheme="minorHAnsi" w:eastAsiaTheme="minorEastAsia" w:hAnsiTheme="minorHAnsi" w:cstheme="minorBidi"/>
            <w:b w:val="0"/>
            <w:noProof/>
            <w:sz w:val="22"/>
            <w:szCs w:val="22"/>
          </w:rPr>
          <w:tab/>
        </w:r>
        <w:r w:rsidR="001D048C" w:rsidRPr="007229AD">
          <w:rPr>
            <w:rStyle w:val="Hyperlink"/>
            <w:noProof/>
          </w:rPr>
          <w:t>System Criticality and High Availability</w:t>
        </w:r>
        <w:r w:rsidR="001D048C">
          <w:rPr>
            <w:noProof/>
            <w:webHidden/>
          </w:rPr>
          <w:tab/>
        </w:r>
        <w:r w:rsidR="001D048C">
          <w:rPr>
            <w:noProof/>
            <w:webHidden/>
          </w:rPr>
          <w:fldChar w:fldCharType="begin"/>
        </w:r>
        <w:r w:rsidR="001D048C">
          <w:rPr>
            <w:noProof/>
            <w:webHidden/>
          </w:rPr>
          <w:instrText xml:space="preserve"> PAGEREF _Toc455752966 \h </w:instrText>
        </w:r>
        <w:r w:rsidR="001D048C">
          <w:rPr>
            <w:noProof/>
            <w:webHidden/>
          </w:rPr>
        </w:r>
        <w:r w:rsidR="001D048C">
          <w:rPr>
            <w:noProof/>
            <w:webHidden/>
          </w:rPr>
          <w:fldChar w:fldCharType="separate"/>
        </w:r>
        <w:r w:rsidR="00E16B5D">
          <w:rPr>
            <w:noProof/>
            <w:webHidden/>
          </w:rPr>
          <w:t>14</w:t>
        </w:r>
        <w:r w:rsidR="001D048C">
          <w:rPr>
            <w:noProof/>
            <w:webHidden/>
          </w:rPr>
          <w:fldChar w:fldCharType="end"/>
        </w:r>
      </w:hyperlink>
    </w:p>
    <w:p w14:paraId="7039A48B" w14:textId="1535E317" w:rsidR="001D048C" w:rsidRDefault="00E15397">
      <w:pPr>
        <w:pStyle w:val="TOC4"/>
        <w:tabs>
          <w:tab w:val="left" w:pos="1760"/>
        </w:tabs>
        <w:rPr>
          <w:rFonts w:asciiTheme="minorHAnsi" w:eastAsiaTheme="minorEastAsia" w:hAnsiTheme="minorHAnsi" w:cstheme="minorBidi"/>
          <w:noProof/>
          <w:sz w:val="22"/>
          <w:szCs w:val="22"/>
        </w:rPr>
      </w:pPr>
      <w:hyperlink w:anchor="_Toc455752967" w:history="1">
        <w:r w:rsidR="001D048C" w:rsidRPr="007229AD">
          <w:rPr>
            <w:rStyle w:val="Hyperlink"/>
            <w:noProof/>
          </w:rPr>
          <w:t>3.3.1.1.</w:t>
        </w:r>
        <w:r w:rsidR="001D048C">
          <w:rPr>
            <w:rFonts w:asciiTheme="minorHAnsi" w:eastAsiaTheme="minorEastAsia" w:hAnsiTheme="minorHAnsi" w:cstheme="minorBidi"/>
            <w:noProof/>
            <w:sz w:val="22"/>
            <w:szCs w:val="22"/>
          </w:rPr>
          <w:tab/>
        </w:r>
        <w:r w:rsidR="001D048C" w:rsidRPr="007229AD">
          <w:rPr>
            <w:rStyle w:val="Hyperlink"/>
            <w:noProof/>
          </w:rPr>
          <w:t>Contingency Capability and Backups</w:t>
        </w:r>
        <w:r w:rsidR="001D048C">
          <w:rPr>
            <w:noProof/>
            <w:webHidden/>
          </w:rPr>
          <w:tab/>
        </w:r>
        <w:r w:rsidR="001D048C">
          <w:rPr>
            <w:noProof/>
            <w:webHidden/>
          </w:rPr>
          <w:fldChar w:fldCharType="begin"/>
        </w:r>
        <w:r w:rsidR="001D048C">
          <w:rPr>
            <w:noProof/>
            <w:webHidden/>
          </w:rPr>
          <w:instrText xml:space="preserve"> PAGEREF _Toc455752967 \h </w:instrText>
        </w:r>
        <w:r w:rsidR="001D048C">
          <w:rPr>
            <w:noProof/>
            <w:webHidden/>
          </w:rPr>
        </w:r>
        <w:r w:rsidR="001D048C">
          <w:rPr>
            <w:noProof/>
            <w:webHidden/>
          </w:rPr>
          <w:fldChar w:fldCharType="separate"/>
        </w:r>
        <w:r w:rsidR="00E16B5D">
          <w:rPr>
            <w:noProof/>
            <w:webHidden/>
          </w:rPr>
          <w:t>14</w:t>
        </w:r>
        <w:r w:rsidR="001D048C">
          <w:rPr>
            <w:noProof/>
            <w:webHidden/>
          </w:rPr>
          <w:fldChar w:fldCharType="end"/>
        </w:r>
      </w:hyperlink>
    </w:p>
    <w:p w14:paraId="6E6A5BBC" w14:textId="4F559676" w:rsidR="001D048C" w:rsidRDefault="00E15397">
      <w:pPr>
        <w:pStyle w:val="TOC4"/>
        <w:tabs>
          <w:tab w:val="left" w:pos="1760"/>
        </w:tabs>
        <w:rPr>
          <w:rFonts w:asciiTheme="minorHAnsi" w:eastAsiaTheme="minorEastAsia" w:hAnsiTheme="minorHAnsi" w:cstheme="minorBidi"/>
          <w:noProof/>
          <w:sz w:val="22"/>
          <w:szCs w:val="22"/>
        </w:rPr>
      </w:pPr>
      <w:hyperlink w:anchor="_Toc455752968" w:history="1">
        <w:r w:rsidR="001D048C" w:rsidRPr="007229AD">
          <w:rPr>
            <w:rStyle w:val="Hyperlink"/>
            <w:noProof/>
          </w:rPr>
          <w:t>3.3.1.2.</w:t>
        </w:r>
        <w:r w:rsidR="001D048C">
          <w:rPr>
            <w:rFonts w:asciiTheme="minorHAnsi" w:eastAsiaTheme="minorEastAsia" w:hAnsiTheme="minorHAnsi" w:cstheme="minorBidi"/>
            <w:noProof/>
            <w:sz w:val="22"/>
            <w:szCs w:val="22"/>
          </w:rPr>
          <w:tab/>
        </w:r>
        <w:r w:rsidR="001D048C" w:rsidRPr="007229AD">
          <w:rPr>
            <w:rStyle w:val="Hyperlink"/>
            <w:noProof/>
          </w:rPr>
          <w:t>Secure and Unsecure Access to AccessVA</w:t>
        </w:r>
        <w:r w:rsidR="001D048C">
          <w:rPr>
            <w:noProof/>
            <w:webHidden/>
          </w:rPr>
          <w:tab/>
        </w:r>
        <w:r w:rsidR="001D048C">
          <w:rPr>
            <w:noProof/>
            <w:webHidden/>
          </w:rPr>
          <w:fldChar w:fldCharType="begin"/>
        </w:r>
        <w:r w:rsidR="001D048C">
          <w:rPr>
            <w:noProof/>
            <w:webHidden/>
          </w:rPr>
          <w:instrText xml:space="preserve"> PAGEREF _Toc455752968 \h </w:instrText>
        </w:r>
        <w:r w:rsidR="001D048C">
          <w:rPr>
            <w:noProof/>
            <w:webHidden/>
          </w:rPr>
        </w:r>
        <w:r w:rsidR="001D048C">
          <w:rPr>
            <w:noProof/>
            <w:webHidden/>
          </w:rPr>
          <w:fldChar w:fldCharType="separate"/>
        </w:r>
        <w:r w:rsidR="00E16B5D">
          <w:rPr>
            <w:noProof/>
            <w:webHidden/>
          </w:rPr>
          <w:t>14</w:t>
        </w:r>
        <w:r w:rsidR="001D048C">
          <w:rPr>
            <w:noProof/>
            <w:webHidden/>
          </w:rPr>
          <w:fldChar w:fldCharType="end"/>
        </w:r>
      </w:hyperlink>
    </w:p>
    <w:p w14:paraId="014E233A" w14:textId="217A140C" w:rsidR="001D048C" w:rsidRDefault="00E15397">
      <w:pPr>
        <w:pStyle w:val="TOC3"/>
        <w:tabs>
          <w:tab w:val="left" w:pos="1540"/>
        </w:tabs>
        <w:rPr>
          <w:rFonts w:asciiTheme="minorHAnsi" w:eastAsiaTheme="minorEastAsia" w:hAnsiTheme="minorHAnsi" w:cstheme="minorBidi"/>
          <w:b w:val="0"/>
          <w:noProof/>
          <w:sz w:val="22"/>
          <w:szCs w:val="22"/>
        </w:rPr>
      </w:pPr>
      <w:hyperlink w:anchor="_Toc455752969" w:history="1">
        <w:r w:rsidR="001D048C" w:rsidRPr="007229AD">
          <w:rPr>
            <w:rStyle w:val="Hyperlink"/>
            <w:noProof/>
          </w:rPr>
          <w:t>3.3.2.</w:t>
        </w:r>
        <w:r w:rsidR="001D048C">
          <w:rPr>
            <w:rFonts w:asciiTheme="minorHAnsi" w:eastAsiaTheme="minorEastAsia" w:hAnsiTheme="minorHAnsi" w:cstheme="minorBidi"/>
            <w:b w:val="0"/>
            <w:noProof/>
            <w:sz w:val="22"/>
            <w:szCs w:val="22"/>
          </w:rPr>
          <w:tab/>
        </w:r>
        <w:r w:rsidR="001D048C" w:rsidRPr="007229AD">
          <w:rPr>
            <w:rStyle w:val="Hyperlink"/>
            <w:noProof/>
          </w:rPr>
          <w:t>Special Technology</w:t>
        </w:r>
        <w:r w:rsidR="001D048C">
          <w:rPr>
            <w:noProof/>
            <w:webHidden/>
          </w:rPr>
          <w:tab/>
        </w:r>
        <w:r w:rsidR="001D048C">
          <w:rPr>
            <w:noProof/>
            <w:webHidden/>
          </w:rPr>
          <w:fldChar w:fldCharType="begin"/>
        </w:r>
        <w:r w:rsidR="001D048C">
          <w:rPr>
            <w:noProof/>
            <w:webHidden/>
          </w:rPr>
          <w:instrText xml:space="preserve"> PAGEREF _Toc455752969 \h </w:instrText>
        </w:r>
        <w:r w:rsidR="001D048C">
          <w:rPr>
            <w:noProof/>
            <w:webHidden/>
          </w:rPr>
        </w:r>
        <w:r w:rsidR="001D048C">
          <w:rPr>
            <w:noProof/>
            <w:webHidden/>
          </w:rPr>
          <w:fldChar w:fldCharType="separate"/>
        </w:r>
        <w:r w:rsidR="00E16B5D">
          <w:rPr>
            <w:noProof/>
            <w:webHidden/>
          </w:rPr>
          <w:t>15</w:t>
        </w:r>
        <w:r w:rsidR="001D048C">
          <w:rPr>
            <w:noProof/>
            <w:webHidden/>
          </w:rPr>
          <w:fldChar w:fldCharType="end"/>
        </w:r>
      </w:hyperlink>
    </w:p>
    <w:p w14:paraId="2DAA1926" w14:textId="635FC867" w:rsidR="001D048C" w:rsidRDefault="00E15397">
      <w:pPr>
        <w:pStyle w:val="TOC3"/>
        <w:tabs>
          <w:tab w:val="left" w:pos="1540"/>
        </w:tabs>
        <w:rPr>
          <w:rFonts w:asciiTheme="minorHAnsi" w:eastAsiaTheme="minorEastAsia" w:hAnsiTheme="minorHAnsi" w:cstheme="minorBidi"/>
          <w:b w:val="0"/>
          <w:noProof/>
          <w:sz w:val="22"/>
          <w:szCs w:val="22"/>
        </w:rPr>
      </w:pPr>
      <w:hyperlink w:anchor="_Toc455752970" w:history="1">
        <w:r w:rsidR="001D048C" w:rsidRPr="007229AD">
          <w:rPr>
            <w:rStyle w:val="Hyperlink"/>
            <w:noProof/>
          </w:rPr>
          <w:t>3.3.3.</w:t>
        </w:r>
        <w:r w:rsidR="001D048C">
          <w:rPr>
            <w:rFonts w:asciiTheme="minorHAnsi" w:eastAsiaTheme="minorEastAsia" w:hAnsiTheme="minorHAnsi" w:cstheme="minorBidi"/>
            <w:b w:val="0"/>
            <w:noProof/>
            <w:sz w:val="22"/>
            <w:szCs w:val="22"/>
          </w:rPr>
          <w:tab/>
        </w:r>
        <w:r w:rsidR="001D048C" w:rsidRPr="007229AD">
          <w:rPr>
            <w:rStyle w:val="Hyperlink"/>
            <w:noProof/>
          </w:rPr>
          <w:t>Technology Locations</w:t>
        </w:r>
        <w:r w:rsidR="001D048C">
          <w:rPr>
            <w:noProof/>
            <w:webHidden/>
          </w:rPr>
          <w:tab/>
        </w:r>
        <w:r w:rsidR="001D048C">
          <w:rPr>
            <w:noProof/>
            <w:webHidden/>
          </w:rPr>
          <w:fldChar w:fldCharType="begin"/>
        </w:r>
        <w:r w:rsidR="001D048C">
          <w:rPr>
            <w:noProof/>
            <w:webHidden/>
          </w:rPr>
          <w:instrText xml:space="preserve"> PAGEREF _Toc455752970 \h </w:instrText>
        </w:r>
        <w:r w:rsidR="001D048C">
          <w:rPr>
            <w:noProof/>
            <w:webHidden/>
          </w:rPr>
        </w:r>
        <w:r w:rsidR="001D048C">
          <w:rPr>
            <w:noProof/>
            <w:webHidden/>
          </w:rPr>
          <w:fldChar w:fldCharType="separate"/>
        </w:r>
        <w:r w:rsidR="00E16B5D">
          <w:rPr>
            <w:noProof/>
            <w:webHidden/>
          </w:rPr>
          <w:t>15</w:t>
        </w:r>
        <w:r w:rsidR="001D048C">
          <w:rPr>
            <w:noProof/>
            <w:webHidden/>
          </w:rPr>
          <w:fldChar w:fldCharType="end"/>
        </w:r>
      </w:hyperlink>
    </w:p>
    <w:p w14:paraId="71939FAB" w14:textId="6C981286" w:rsidR="001D048C" w:rsidRDefault="00E15397">
      <w:pPr>
        <w:pStyle w:val="TOC3"/>
        <w:tabs>
          <w:tab w:val="left" w:pos="1540"/>
        </w:tabs>
        <w:rPr>
          <w:rFonts w:asciiTheme="minorHAnsi" w:eastAsiaTheme="minorEastAsia" w:hAnsiTheme="minorHAnsi" w:cstheme="minorBidi"/>
          <w:b w:val="0"/>
          <w:noProof/>
          <w:sz w:val="22"/>
          <w:szCs w:val="22"/>
        </w:rPr>
      </w:pPr>
      <w:hyperlink w:anchor="_Toc455752971" w:history="1">
        <w:r w:rsidR="001D048C" w:rsidRPr="007229AD">
          <w:rPr>
            <w:rStyle w:val="Hyperlink"/>
            <w:noProof/>
          </w:rPr>
          <w:t>3.3.4.</w:t>
        </w:r>
        <w:r w:rsidR="001D048C">
          <w:rPr>
            <w:rFonts w:asciiTheme="minorHAnsi" w:eastAsiaTheme="minorEastAsia" w:hAnsiTheme="minorHAnsi" w:cstheme="minorBidi"/>
            <w:b w:val="0"/>
            <w:noProof/>
            <w:sz w:val="22"/>
            <w:szCs w:val="22"/>
          </w:rPr>
          <w:tab/>
        </w:r>
        <w:r w:rsidR="001D048C" w:rsidRPr="007229AD">
          <w:rPr>
            <w:rStyle w:val="Hyperlink"/>
            <w:noProof/>
          </w:rPr>
          <w:t>Conceptual Infrastructure Diagram</w:t>
        </w:r>
        <w:r w:rsidR="001D048C">
          <w:rPr>
            <w:noProof/>
            <w:webHidden/>
          </w:rPr>
          <w:tab/>
        </w:r>
        <w:r w:rsidR="001D048C">
          <w:rPr>
            <w:noProof/>
            <w:webHidden/>
          </w:rPr>
          <w:fldChar w:fldCharType="begin"/>
        </w:r>
        <w:r w:rsidR="001D048C">
          <w:rPr>
            <w:noProof/>
            <w:webHidden/>
          </w:rPr>
          <w:instrText xml:space="preserve"> PAGEREF _Toc455752971 \h </w:instrText>
        </w:r>
        <w:r w:rsidR="001D048C">
          <w:rPr>
            <w:noProof/>
            <w:webHidden/>
          </w:rPr>
        </w:r>
        <w:r w:rsidR="001D048C">
          <w:rPr>
            <w:noProof/>
            <w:webHidden/>
          </w:rPr>
          <w:fldChar w:fldCharType="separate"/>
        </w:r>
        <w:r w:rsidR="00E16B5D">
          <w:rPr>
            <w:noProof/>
            <w:webHidden/>
          </w:rPr>
          <w:t>15</w:t>
        </w:r>
        <w:r w:rsidR="001D048C">
          <w:rPr>
            <w:noProof/>
            <w:webHidden/>
          </w:rPr>
          <w:fldChar w:fldCharType="end"/>
        </w:r>
      </w:hyperlink>
    </w:p>
    <w:p w14:paraId="476158CC" w14:textId="210B893B" w:rsidR="001D048C" w:rsidRDefault="00E15397">
      <w:pPr>
        <w:pStyle w:val="TOC4"/>
        <w:tabs>
          <w:tab w:val="left" w:pos="1760"/>
        </w:tabs>
        <w:rPr>
          <w:rFonts w:asciiTheme="minorHAnsi" w:eastAsiaTheme="minorEastAsia" w:hAnsiTheme="minorHAnsi" w:cstheme="minorBidi"/>
          <w:noProof/>
          <w:sz w:val="22"/>
          <w:szCs w:val="22"/>
        </w:rPr>
      </w:pPr>
      <w:hyperlink w:anchor="_Toc455752972" w:history="1">
        <w:r w:rsidR="001D048C" w:rsidRPr="007229AD">
          <w:rPr>
            <w:rStyle w:val="Hyperlink"/>
            <w:noProof/>
          </w:rPr>
          <w:t>3.3.4.1.</w:t>
        </w:r>
        <w:r w:rsidR="001D048C">
          <w:rPr>
            <w:rFonts w:asciiTheme="minorHAnsi" w:eastAsiaTheme="minorEastAsia" w:hAnsiTheme="minorHAnsi" w:cstheme="minorBidi"/>
            <w:noProof/>
            <w:sz w:val="22"/>
            <w:szCs w:val="22"/>
          </w:rPr>
          <w:tab/>
        </w:r>
        <w:r w:rsidR="001D048C" w:rsidRPr="007229AD">
          <w:rPr>
            <w:rStyle w:val="Hyperlink"/>
            <w:noProof/>
          </w:rPr>
          <w:t>Location of Environments and External Interfaces</w:t>
        </w:r>
        <w:r w:rsidR="001D048C">
          <w:rPr>
            <w:noProof/>
            <w:webHidden/>
          </w:rPr>
          <w:tab/>
        </w:r>
        <w:r w:rsidR="001D048C">
          <w:rPr>
            <w:noProof/>
            <w:webHidden/>
          </w:rPr>
          <w:fldChar w:fldCharType="begin"/>
        </w:r>
        <w:r w:rsidR="001D048C">
          <w:rPr>
            <w:noProof/>
            <w:webHidden/>
          </w:rPr>
          <w:instrText xml:space="preserve"> PAGEREF _Toc455752972 \h </w:instrText>
        </w:r>
        <w:r w:rsidR="001D048C">
          <w:rPr>
            <w:noProof/>
            <w:webHidden/>
          </w:rPr>
        </w:r>
        <w:r w:rsidR="001D048C">
          <w:rPr>
            <w:noProof/>
            <w:webHidden/>
          </w:rPr>
          <w:fldChar w:fldCharType="separate"/>
        </w:r>
        <w:r w:rsidR="00E16B5D">
          <w:rPr>
            <w:noProof/>
            <w:webHidden/>
          </w:rPr>
          <w:t>16</w:t>
        </w:r>
        <w:r w:rsidR="001D048C">
          <w:rPr>
            <w:noProof/>
            <w:webHidden/>
          </w:rPr>
          <w:fldChar w:fldCharType="end"/>
        </w:r>
      </w:hyperlink>
    </w:p>
    <w:p w14:paraId="7C985B1A" w14:textId="529C5B4C" w:rsidR="001D048C" w:rsidRDefault="00E15397">
      <w:pPr>
        <w:pStyle w:val="TOC4"/>
        <w:tabs>
          <w:tab w:val="left" w:pos="1760"/>
        </w:tabs>
        <w:rPr>
          <w:rFonts w:asciiTheme="minorHAnsi" w:eastAsiaTheme="minorEastAsia" w:hAnsiTheme="minorHAnsi" w:cstheme="minorBidi"/>
          <w:noProof/>
          <w:sz w:val="22"/>
          <w:szCs w:val="22"/>
        </w:rPr>
      </w:pPr>
      <w:hyperlink w:anchor="_Toc455752973" w:history="1">
        <w:r w:rsidR="001D048C" w:rsidRPr="007229AD">
          <w:rPr>
            <w:rStyle w:val="Hyperlink"/>
            <w:noProof/>
          </w:rPr>
          <w:t>3.3.4.2.</w:t>
        </w:r>
        <w:r w:rsidR="001D048C">
          <w:rPr>
            <w:rFonts w:asciiTheme="minorHAnsi" w:eastAsiaTheme="minorEastAsia" w:hAnsiTheme="minorHAnsi" w:cstheme="minorBidi"/>
            <w:noProof/>
            <w:sz w:val="22"/>
            <w:szCs w:val="22"/>
          </w:rPr>
          <w:tab/>
        </w:r>
        <w:r w:rsidR="001D048C" w:rsidRPr="007229AD">
          <w:rPr>
            <w:rStyle w:val="Hyperlink"/>
            <w:noProof/>
          </w:rPr>
          <w:t>Conceptual Production String Diagram</w:t>
        </w:r>
        <w:r w:rsidR="001D048C">
          <w:rPr>
            <w:noProof/>
            <w:webHidden/>
          </w:rPr>
          <w:tab/>
        </w:r>
        <w:r w:rsidR="001D048C">
          <w:rPr>
            <w:noProof/>
            <w:webHidden/>
          </w:rPr>
          <w:fldChar w:fldCharType="begin"/>
        </w:r>
        <w:r w:rsidR="001D048C">
          <w:rPr>
            <w:noProof/>
            <w:webHidden/>
          </w:rPr>
          <w:instrText xml:space="preserve"> PAGEREF _Toc455752973 \h </w:instrText>
        </w:r>
        <w:r w:rsidR="001D048C">
          <w:rPr>
            <w:noProof/>
            <w:webHidden/>
          </w:rPr>
        </w:r>
        <w:r w:rsidR="001D048C">
          <w:rPr>
            <w:noProof/>
            <w:webHidden/>
          </w:rPr>
          <w:fldChar w:fldCharType="separate"/>
        </w:r>
        <w:r w:rsidR="00E16B5D">
          <w:rPr>
            <w:noProof/>
            <w:webHidden/>
          </w:rPr>
          <w:t>19</w:t>
        </w:r>
        <w:r w:rsidR="001D048C">
          <w:rPr>
            <w:noProof/>
            <w:webHidden/>
          </w:rPr>
          <w:fldChar w:fldCharType="end"/>
        </w:r>
      </w:hyperlink>
    </w:p>
    <w:p w14:paraId="7BEC0235" w14:textId="53675BA8" w:rsidR="001D048C" w:rsidRDefault="00E15397">
      <w:pPr>
        <w:pStyle w:val="TOC4"/>
        <w:tabs>
          <w:tab w:val="left" w:pos="1760"/>
        </w:tabs>
        <w:rPr>
          <w:rFonts w:asciiTheme="minorHAnsi" w:eastAsiaTheme="minorEastAsia" w:hAnsiTheme="minorHAnsi" w:cstheme="minorBidi"/>
          <w:noProof/>
          <w:sz w:val="22"/>
          <w:szCs w:val="22"/>
        </w:rPr>
      </w:pPr>
      <w:hyperlink w:anchor="_Toc455752974" w:history="1">
        <w:r w:rsidR="001D048C" w:rsidRPr="007229AD">
          <w:rPr>
            <w:rStyle w:val="Hyperlink"/>
            <w:noProof/>
          </w:rPr>
          <w:t>3.3.4.3.</w:t>
        </w:r>
        <w:r w:rsidR="001D048C">
          <w:rPr>
            <w:rFonts w:asciiTheme="minorHAnsi" w:eastAsiaTheme="minorEastAsia" w:hAnsiTheme="minorHAnsi" w:cstheme="minorBidi"/>
            <w:noProof/>
            <w:sz w:val="22"/>
            <w:szCs w:val="22"/>
          </w:rPr>
          <w:tab/>
        </w:r>
        <w:r w:rsidR="001D048C" w:rsidRPr="007229AD">
          <w:rPr>
            <w:rStyle w:val="Hyperlink"/>
            <w:noProof/>
          </w:rPr>
          <w:t>VA Authentication Federation Service Provider</w:t>
        </w:r>
        <w:r w:rsidR="001D048C">
          <w:rPr>
            <w:noProof/>
            <w:webHidden/>
          </w:rPr>
          <w:tab/>
        </w:r>
        <w:r w:rsidR="001D048C">
          <w:rPr>
            <w:noProof/>
            <w:webHidden/>
          </w:rPr>
          <w:fldChar w:fldCharType="begin"/>
        </w:r>
        <w:r w:rsidR="001D048C">
          <w:rPr>
            <w:noProof/>
            <w:webHidden/>
          </w:rPr>
          <w:instrText xml:space="preserve"> PAGEREF _Toc455752974 \h </w:instrText>
        </w:r>
        <w:r w:rsidR="001D048C">
          <w:rPr>
            <w:noProof/>
            <w:webHidden/>
          </w:rPr>
        </w:r>
        <w:r w:rsidR="001D048C">
          <w:rPr>
            <w:noProof/>
            <w:webHidden/>
          </w:rPr>
          <w:fldChar w:fldCharType="separate"/>
        </w:r>
        <w:r w:rsidR="00E16B5D">
          <w:rPr>
            <w:noProof/>
            <w:webHidden/>
          </w:rPr>
          <w:t>20</w:t>
        </w:r>
        <w:r w:rsidR="001D048C">
          <w:rPr>
            <w:noProof/>
            <w:webHidden/>
          </w:rPr>
          <w:fldChar w:fldCharType="end"/>
        </w:r>
      </w:hyperlink>
    </w:p>
    <w:p w14:paraId="281D9E92" w14:textId="3F342F32" w:rsidR="001D048C" w:rsidRDefault="00E15397">
      <w:pPr>
        <w:pStyle w:val="TOC4"/>
        <w:tabs>
          <w:tab w:val="left" w:pos="1760"/>
        </w:tabs>
        <w:rPr>
          <w:rFonts w:asciiTheme="minorHAnsi" w:eastAsiaTheme="minorEastAsia" w:hAnsiTheme="minorHAnsi" w:cstheme="minorBidi"/>
          <w:noProof/>
          <w:sz w:val="22"/>
          <w:szCs w:val="22"/>
        </w:rPr>
      </w:pPr>
      <w:hyperlink w:anchor="_Toc455752975" w:history="1">
        <w:r w:rsidR="001D048C" w:rsidRPr="007229AD">
          <w:rPr>
            <w:rStyle w:val="Hyperlink"/>
            <w:noProof/>
          </w:rPr>
          <w:t>3.3.4.4.</w:t>
        </w:r>
        <w:r w:rsidR="001D048C">
          <w:rPr>
            <w:rFonts w:asciiTheme="minorHAnsi" w:eastAsiaTheme="minorEastAsia" w:hAnsiTheme="minorHAnsi" w:cstheme="minorBidi"/>
            <w:noProof/>
            <w:sz w:val="22"/>
            <w:szCs w:val="22"/>
          </w:rPr>
          <w:tab/>
        </w:r>
        <w:r w:rsidR="001D048C" w:rsidRPr="007229AD">
          <w:rPr>
            <w:rStyle w:val="Hyperlink"/>
            <w:noProof/>
          </w:rPr>
          <w:t>SSOe/VAAFI PKI CSP (SPEC192.7.11.15)</w:t>
        </w:r>
        <w:r w:rsidR="001D048C">
          <w:rPr>
            <w:noProof/>
            <w:webHidden/>
          </w:rPr>
          <w:tab/>
        </w:r>
        <w:r w:rsidR="001D048C">
          <w:rPr>
            <w:noProof/>
            <w:webHidden/>
          </w:rPr>
          <w:fldChar w:fldCharType="begin"/>
        </w:r>
        <w:r w:rsidR="001D048C">
          <w:rPr>
            <w:noProof/>
            <w:webHidden/>
          </w:rPr>
          <w:instrText xml:space="preserve"> PAGEREF _Toc455752975 \h </w:instrText>
        </w:r>
        <w:r w:rsidR="001D048C">
          <w:rPr>
            <w:noProof/>
            <w:webHidden/>
          </w:rPr>
        </w:r>
        <w:r w:rsidR="001D048C">
          <w:rPr>
            <w:noProof/>
            <w:webHidden/>
          </w:rPr>
          <w:fldChar w:fldCharType="separate"/>
        </w:r>
        <w:r w:rsidR="00E16B5D">
          <w:rPr>
            <w:noProof/>
            <w:webHidden/>
          </w:rPr>
          <w:t>21</w:t>
        </w:r>
        <w:r w:rsidR="001D048C">
          <w:rPr>
            <w:noProof/>
            <w:webHidden/>
          </w:rPr>
          <w:fldChar w:fldCharType="end"/>
        </w:r>
      </w:hyperlink>
    </w:p>
    <w:p w14:paraId="13590F7F" w14:textId="500371F9" w:rsidR="001D048C" w:rsidRDefault="00E15397">
      <w:pPr>
        <w:pStyle w:val="TOC4"/>
        <w:tabs>
          <w:tab w:val="left" w:pos="1760"/>
        </w:tabs>
        <w:rPr>
          <w:rFonts w:asciiTheme="minorHAnsi" w:eastAsiaTheme="minorEastAsia" w:hAnsiTheme="minorHAnsi" w:cstheme="minorBidi"/>
          <w:noProof/>
          <w:sz w:val="22"/>
          <w:szCs w:val="22"/>
        </w:rPr>
      </w:pPr>
      <w:hyperlink w:anchor="_Toc455752976" w:history="1">
        <w:r w:rsidR="001D048C" w:rsidRPr="007229AD">
          <w:rPr>
            <w:rStyle w:val="Hyperlink"/>
            <w:noProof/>
          </w:rPr>
          <w:t>3.3.4.5.</w:t>
        </w:r>
        <w:r w:rsidR="001D048C">
          <w:rPr>
            <w:rFonts w:asciiTheme="minorHAnsi" w:eastAsiaTheme="minorEastAsia" w:hAnsiTheme="minorHAnsi" w:cstheme="minorBidi"/>
            <w:noProof/>
            <w:sz w:val="22"/>
            <w:szCs w:val="22"/>
          </w:rPr>
          <w:tab/>
        </w:r>
        <w:r w:rsidR="001D048C" w:rsidRPr="007229AD">
          <w:rPr>
            <w:rStyle w:val="Hyperlink"/>
            <w:noProof/>
          </w:rPr>
          <w:t>Web Service Proxy</w:t>
        </w:r>
        <w:r w:rsidR="001D048C">
          <w:rPr>
            <w:noProof/>
            <w:webHidden/>
          </w:rPr>
          <w:tab/>
        </w:r>
        <w:r w:rsidR="001D048C">
          <w:rPr>
            <w:noProof/>
            <w:webHidden/>
          </w:rPr>
          <w:fldChar w:fldCharType="begin"/>
        </w:r>
        <w:r w:rsidR="001D048C">
          <w:rPr>
            <w:noProof/>
            <w:webHidden/>
          </w:rPr>
          <w:instrText xml:space="preserve"> PAGEREF _Toc455752976 \h </w:instrText>
        </w:r>
        <w:r w:rsidR="001D048C">
          <w:rPr>
            <w:noProof/>
            <w:webHidden/>
          </w:rPr>
        </w:r>
        <w:r w:rsidR="001D048C">
          <w:rPr>
            <w:noProof/>
            <w:webHidden/>
          </w:rPr>
          <w:fldChar w:fldCharType="separate"/>
        </w:r>
        <w:r w:rsidR="00E16B5D">
          <w:rPr>
            <w:noProof/>
            <w:webHidden/>
          </w:rPr>
          <w:t>23</w:t>
        </w:r>
        <w:r w:rsidR="001D048C">
          <w:rPr>
            <w:noProof/>
            <w:webHidden/>
          </w:rPr>
          <w:fldChar w:fldCharType="end"/>
        </w:r>
      </w:hyperlink>
    </w:p>
    <w:p w14:paraId="5AB4476A" w14:textId="2F382B02" w:rsidR="001D048C" w:rsidRDefault="00E15397">
      <w:pPr>
        <w:pStyle w:val="TOC3"/>
        <w:tabs>
          <w:tab w:val="left" w:pos="1540"/>
        </w:tabs>
        <w:rPr>
          <w:rFonts w:asciiTheme="minorHAnsi" w:eastAsiaTheme="minorEastAsia" w:hAnsiTheme="minorHAnsi" w:cstheme="minorBidi"/>
          <w:b w:val="0"/>
          <w:noProof/>
          <w:sz w:val="22"/>
          <w:szCs w:val="22"/>
        </w:rPr>
      </w:pPr>
      <w:hyperlink w:anchor="_Toc455752977" w:history="1">
        <w:r w:rsidR="001D048C" w:rsidRPr="007229AD">
          <w:rPr>
            <w:rStyle w:val="Hyperlink"/>
            <w:noProof/>
          </w:rPr>
          <w:t>3.3.5.</w:t>
        </w:r>
        <w:r w:rsidR="001D048C">
          <w:rPr>
            <w:rFonts w:asciiTheme="minorHAnsi" w:eastAsiaTheme="minorEastAsia" w:hAnsiTheme="minorHAnsi" w:cstheme="minorBidi"/>
            <w:b w:val="0"/>
            <w:noProof/>
            <w:sz w:val="22"/>
            <w:szCs w:val="22"/>
          </w:rPr>
          <w:tab/>
        </w:r>
        <w:r w:rsidR="001D048C" w:rsidRPr="007229AD">
          <w:rPr>
            <w:rStyle w:val="Hyperlink"/>
            <w:noProof/>
          </w:rPr>
          <w:t>SSOe Concepts</w:t>
        </w:r>
        <w:r w:rsidR="001D048C">
          <w:rPr>
            <w:noProof/>
            <w:webHidden/>
          </w:rPr>
          <w:tab/>
        </w:r>
        <w:r w:rsidR="001D048C">
          <w:rPr>
            <w:noProof/>
            <w:webHidden/>
          </w:rPr>
          <w:fldChar w:fldCharType="begin"/>
        </w:r>
        <w:r w:rsidR="001D048C">
          <w:rPr>
            <w:noProof/>
            <w:webHidden/>
          </w:rPr>
          <w:instrText xml:space="preserve"> PAGEREF _Toc455752977 \h </w:instrText>
        </w:r>
        <w:r w:rsidR="001D048C">
          <w:rPr>
            <w:noProof/>
            <w:webHidden/>
          </w:rPr>
        </w:r>
        <w:r w:rsidR="001D048C">
          <w:rPr>
            <w:noProof/>
            <w:webHidden/>
          </w:rPr>
          <w:fldChar w:fldCharType="separate"/>
        </w:r>
        <w:r w:rsidR="00E16B5D">
          <w:rPr>
            <w:noProof/>
            <w:webHidden/>
          </w:rPr>
          <w:t>26</w:t>
        </w:r>
        <w:r w:rsidR="001D048C">
          <w:rPr>
            <w:noProof/>
            <w:webHidden/>
          </w:rPr>
          <w:fldChar w:fldCharType="end"/>
        </w:r>
      </w:hyperlink>
    </w:p>
    <w:p w14:paraId="512483E6" w14:textId="18D6C57E" w:rsidR="001D048C" w:rsidRDefault="00E15397">
      <w:pPr>
        <w:pStyle w:val="TOC4"/>
        <w:tabs>
          <w:tab w:val="left" w:pos="1760"/>
        </w:tabs>
        <w:rPr>
          <w:rFonts w:asciiTheme="minorHAnsi" w:eastAsiaTheme="minorEastAsia" w:hAnsiTheme="minorHAnsi" w:cstheme="minorBidi"/>
          <w:noProof/>
          <w:sz w:val="22"/>
          <w:szCs w:val="22"/>
        </w:rPr>
      </w:pPr>
      <w:hyperlink w:anchor="_Toc455752978" w:history="1">
        <w:r w:rsidR="001D048C" w:rsidRPr="007229AD">
          <w:rPr>
            <w:rStyle w:val="Hyperlink"/>
            <w:noProof/>
          </w:rPr>
          <w:t>3.3.5.1.</w:t>
        </w:r>
        <w:r w:rsidR="001D048C">
          <w:rPr>
            <w:rFonts w:asciiTheme="minorHAnsi" w:eastAsiaTheme="minorEastAsia" w:hAnsiTheme="minorHAnsi" w:cstheme="minorBidi"/>
            <w:noProof/>
            <w:sz w:val="22"/>
            <w:szCs w:val="22"/>
          </w:rPr>
          <w:tab/>
        </w:r>
        <w:r w:rsidR="001D048C" w:rsidRPr="007229AD">
          <w:rPr>
            <w:rStyle w:val="Hyperlink"/>
            <w:noProof/>
          </w:rPr>
          <w:t>Reverse Proxy</w:t>
        </w:r>
        <w:r w:rsidR="001D048C">
          <w:rPr>
            <w:noProof/>
            <w:webHidden/>
          </w:rPr>
          <w:tab/>
        </w:r>
        <w:r w:rsidR="001D048C">
          <w:rPr>
            <w:noProof/>
            <w:webHidden/>
          </w:rPr>
          <w:fldChar w:fldCharType="begin"/>
        </w:r>
        <w:r w:rsidR="001D048C">
          <w:rPr>
            <w:noProof/>
            <w:webHidden/>
          </w:rPr>
          <w:instrText xml:space="preserve"> PAGEREF _Toc455752978 \h </w:instrText>
        </w:r>
        <w:r w:rsidR="001D048C">
          <w:rPr>
            <w:noProof/>
            <w:webHidden/>
          </w:rPr>
        </w:r>
        <w:r w:rsidR="001D048C">
          <w:rPr>
            <w:noProof/>
            <w:webHidden/>
          </w:rPr>
          <w:fldChar w:fldCharType="separate"/>
        </w:r>
        <w:r w:rsidR="00E16B5D">
          <w:rPr>
            <w:noProof/>
            <w:webHidden/>
          </w:rPr>
          <w:t>26</w:t>
        </w:r>
        <w:r w:rsidR="001D048C">
          <w:rPr>
            <w:noProof/>
            <w:webHidden/>
          </w:rPr>
          <w:fldChar w:fldCharType="end"/>
        </w:r>
      </w:hyperlink>
    </w:p>
    <w:p w14:paraId="00E4F8F5" w14:textId="02633D7B" w:rsidR="001D048C" w:rsidRDefault="00E15397">
      <w:pPr>
        <w:pStyle w:val="TOC3"/>
        <w:tabs>
          <w:tab w:val="left" w:pos="1540"/>
        </w:tabs>
        <w:rPr>
          <w:rFonts w:asciiTheme="minorHAnsi" w:eastAsiaTheme="minorEastAsia" w:hAnsiTheme="minorHAnsi" w:cstheme="minorBidi"/>
          <w:b w:val="0"/>
          <w:noProof/>
          <w:sz w:val="22"/>
          <w:szCs w:val="22"/>
        </w:rPr>
      </w:pPr>
      <w:hyperlink w:anchor="_Toc455752979" w:history="1">
        <w:r w:rsidR="001D048C" w:rsidRPr="007229AD">
          <w:rPr>
            <w:rStyle w:val="Hyperlink"/>
            <w:noProof/>
          </w:rPr>
          <w:t>3.3.6.</w:t>
        </w:r>
        <w:r w:rsidR="001D048C">
          <w:rPr>
            <w:rFonts w:asciiTheme="minorHAnsi" w:eastAsiaTheme="minorEastAsia" w:hAnsiTheme="minorHAnsi" w:cstheme="minorBidi"/>
            <w:b w:val="0"/>
            <w:noProof/>
            <w:sz w:val="22"/>
            <w:szCs w:val="22"/>
          </w:rPr>
          <w:tab/>
        </w:r>
        <w:r w:rsidR="001D048C" w:rsidRPr="007229AD">
          <w:rPr>
            <w:rStyle w:val="Hyperlink"/>
            <w:noProof/>
          </w:rPr>
          <w:t>Authentication Roles</w:t>
        </w:r>
        <w:r w:rsidR="001D048C">
          <w:rPr>
            <w:noProof/>
            <w:webHidden/>
          </w:rPr>
          <w:tab/>
        </w:r>
        <w:r w:rsidR="001D048C">
          <w:rPr>
            <w:noProof/>
            <w:webHidden/>
          </w:rPr>
          <w:fldChar w:fldCharType="begin"/>
        </w:r>
        <w:r w:rsidR="001D048C">
          <w:rPr>
            <w:noProof/>
            <w:webHidden/>
          </w:rPr>
          <w:instrText xml:space="preserve"> PAGEREF _Toc455752979 \h </w:instrText>
        </w:r>
        <w:r w:rsidR="001D048C">
          <w:rPr>
            <w:noProof/>
            <w:webHidden/>
          </w:rPr>
        </w:r>
        <w:r w:rsidR="001D048C">
          <w:rPr>
            <w:noProof/>
            <w:webHidden/>
          </w:rPr>
          <w:fldChar w:fldCharType="separate"/>
        </w:r>
        <w:r w:rsidR="00E16B5D">
          <w:rPr>
            <w:noProof/>
            <w:webHidden/>
          </w:rPr>
          <w:t>26</w:t>
        </w:r>
        <w:r w:rsidR="001D048C">
          <w:rPr>
            <w:noProof/>
            <w:webHidden/>
          </w:rPr>
          <w:fldChar w:fldCharType="end"/>
        </w:r>
      </w:hyperlink>
    </w:p>
    <w:p w14:paraId="6B2F7FC8" w14:textId="343A4ED5" w:rsidR="001D048C" w:rsidRDefault="00E15397">
      <w:pPr>
        <w:pStyle w:val="TOC4"/>
        <w:tabs>
          <w:tab w:val="left" w:pos="1760"/>
        </w:tabs>
        <w:rPr>
          <w:rFonts w:asciiTheme="minorHAnsi" w:eastAsiaTheme="minorEastAsia" w:hAnsiTheme="minorHAnsi" w:cstheme="minorBidi"/>
          <w:noProof/>
          <w:sz w:val="22"/>
          <w:szCs w:val="22"/>
        </w:rPr>
      </w:pPr>
      <w:hyperlink w:anchor="_Toc455752980" w:history="1">
        <w:r w:rsidR="001D048C" w:rsidRPr="007229AD">
          <w:rPr>
            <w:rStyle w:val="Hyperlink"/>
            <w:noProof/>
          </w:rPr>
          <w:t>3.3.6.1.</w:t>
        </w:r>
        <w:r w:rsidR="001D048C">
          <w:rPr>
            <w:rFonts w:asciiTheme="minorHAnsi" w:eastAsiaTheme="minorEastAsia" w:hAnsiTheme="minorHAnsi" w:cstheme="minorBidi"/>
            <w:noProof/>
            <w:sz w:val="22"/>
            <w:szCs w:val="22"/>
          </w:rPr>
          <w:tab/>
        </w:r>
        <w:r w:rsidR="001D048C" w:rsidRPr="007229AD">
          <w:rPr>
            <w:rStyle w:val="Hyperlink"/>
            <w:noProof/>
          </w:rPr>
          <w:t>Registration and Activation</w:t>
        </w:r>
        <w:r w:rsidR="001D048C">
          <w:rPr>
            <w:noProof/>
            <w:webHidden/>
          </w:rPr>
          <w:tab/>
        </w:r>
        <w:r w:rsidR="001D048C">
          <w:rPr>
            <w:noProof/>
            <w:webHidden/>
          </w:rPr>
          <w:fldChar w:fldCharType="begin"/>
        </w:r>
        <w:r w:rsidR="001D048C">
          <w:rPr>
            <w:noProof/>
            <w:webHidden/>
          </w:rPr>
          <w:instrText xml:space="preserve"> PAGEREF _Toc455752980 \h </w:instrText>
        </w:r>
        <w:r w:rsidR="001D048C">
          <w:rPr>
            <w:noProof/>
            <w:webHidden/>
          </w:rPr>
        </w:r>
        <w:r w:rsidR="001D048C">
          <w:rPr>
            <w:noProof/>
            <w:webHidden/>
          </w:rPr>
          <w:fldChar w:fldCharType="separate"/>
        </w:r>
        <w:r w:rsidR="00E16B5D">
          <w:rPr>
            <w:noProof/>
            <w:webHidden/>
          </w:rPr>
          <w:t>26</w:t>
        </w:r>
        <w:r w:rsidR="001D048C">
          <w:rPr>
            <w:noProof/>
            <w:webHidden/>
          </w:rPr>
          <w:fldChar w:fldCharType="end"/>
        </w:r>
      </w:hyperlink>
    </w:p>
    <w:p w14:paraId="1845FF04" w14:textId="3BEF0F3B" w:rsidR="001D048C" w:rsidRDefault="00E15397">
      <w:pPr>
        <w:pStyle w:val="TOC4"/>
        <w:tabs>
          <w:tab w:val="left" w:pos="1760"/>
        </w:tabs>
        <w:rPr>
          <w:rFonts w:asciiTheme="minorHAnsi" w:eastAsiaTheme="minorEastAsia" w:hAnsiTheme="minorHAnsi" w:cstheme="minorBidi"/>
          <w:noProof/>
          <w:sz w:val="22"/>
          <w:szCs w:val="22"/>
        </w:rPr>
      </w:pPr>
      <w:hyperlink w:anchor="_Toc455752981" w:history="1">
        <w:r w:rsidR="001D048C" w:rsidRPr="007229AD">
          <w:rPr>
            <w:rStyle w:val="Hyperlink"/>
            <w:noProof/>
          </w:rPr>
          <w:t>3.3.6.2.</w:t>
        </w:r>
        <w:r w:rsidR="001D048C">
          <w:rPr>
            <w:rFonts w:asciiTheme="minorHAnsi" w:eastAsiaTheme="minorEastAsia" w:hAnsiTheme="minorHAnsi" w:cstheme="minorBidi"/>
            <w:noProof/>
            <w:sz w:val="22"/>
            <w:szCs w:val="22"/>
          </w:rPr>
          <w:tab/>
        </w:r>
        <w:r w:rsidR="001D048C" w:rsidRPr="007229AD">
          <w:rPr>
            <w:rStyle w:val="Hyperlink"/>
            <w:noProof/>
          </w:rPr>
          <w:t>User Audit and Reporting</w:t>
        </w:r>
        <w:r w:rsidR="001D048C">
          <w:rPr>
            <w:noProof/>
            <w:webHidden/>
          </w:rPr>
          <w:tab/>
        </w:r>
        <w:r w:rsidR="001D048C">
          <w:rPr>
            <w:noProof/>
            <w:webHidden/>
          </w:rPr>
          <w:fldChar w:fldCharType="begin"/>
        </w:r>
        <w:r w:rsidR="001D048C">
          <w:rPr>
            <w:noProof/>
            <w:webHidden/>
          </w:rPr>
          <w:instrText xml:space="preserve"> PAGEREF _Toc455752981 \h </w:instrText>
        </w:r>
        <w:r w:rsidR="001D048C">
          <w:rPr>
            <w:noProof/>
            <w:webHidden/>
          </w:rPr>
        </w:r>
        <w:r w:rsidR="001D048C">
          <w:rPr>
            <w:noProof/>
            <w:webHidden/>
          </w:rPr>
          <w:fldChar w:fldCharType="separate"/>
        </w:r>
        <w:r w:rsidR="00E16B5D">
          <w:rPr>
            <w:noProof/>
            <w:webHidden/>
          </w:rPr>
          <w:t>27</w:t>
        </w:r>
        <w:r w:rsidR="001D048C">
          <w:rPr>
            <w:noProof/>
            <w:webHidden/>
          </w:rPr>
          <w:fldChar w:fldCharType="end"/>
        </w:r>
      </w:hyperlink>
    </w:p>
    <w:p w14:paraId="5054F5EC" w14:textId="5D2830B6" w:rsidR="001D048C" w:rsidRDefault="00E15397">
      <w:pPr>
        <w:pStyle w:val="TOC1"/>
        <w:rPr>
          <w:rFonts w:asciiTheme="minorHAnsi" w:eastAsiaTheme="minorEastAsia" w:hAnsiTheme="minorHAnsi" w:cstheme="minorBidi"/>
          <w:b w:val="0"/>
          <w:noProof/>
          <w:sz w:val="22"/>
          <w:szCs w:val="22"/>
        </w:rPr>
      </w:pPr>
      <w:hyperlink w:anchor="_Toc455752982" w:history="1">
        <w:r w:rsidR="001D048C" w:rsidRPr="007229AD">
          <w:rPr>
            <w:rStyle w:val="Hyperlink"/>
            <w:noProof/>
          </w:rPr>
          <w:t>4.</w:t>
        </w:r>
        <w:r w:rsidR="001D048C">
          <w:rPr>
            <w:rFonts w:asciiTheme="minorHAnsi" w:eastAsiaTheme="minorEastAsia" w:hAnsiTheme="minorHAnsi" w:cstheme="minorBidi"/>
            <w:b w:val="0"/>
            <w:noProof/>
            <w:sz w:val="22"/>
            <w:szCs w:val="22"/>
          </w:rPr>
          <w:tab/>
        </w:r>
        <w:r w:rsidR="001D048C" w:rsidRPr="007229AD">
          <w:rPr>
            <w:rStyle w:val="Hyperlink"/>
            <w:noProof/>
          </w:rPr>
          <w:t>System Architecture</w:t>
        </w:r>
        <w:r w:rsidR="001D048C">
          <w:rPr>
            <w:noProof/>
            <w:webHidden/>
          </w:rPr>
          <w:tab/>
        </w:r>
        <w:r w:rsidR="001D048C">
          <w:rPr>
            <w:noProof/>
            <w:webHidden/>
          </w:rPr>
          <w:fldChar w:fldCharType="begin"/>
        </w:r>
        <w:r w:rsidR="001D048C">
          <w:rPr>
            <w:noProof/>
            <w:webHidden/>
          </w:rPr>
          <w:instrText xml:space="preserve"> PAGEREF _Toc455752982 \h </w:instrText>
        </w:r>
        <w:r w:rsidR="001D048C">
          <w:rPr>
            <w:noProof/>
            <w:webHidden/>
          </w:rPr>
        </w:r>
        <w:r w:rsidR="001D048C">
          <w:rPr>
            <w:noProof/>
            <w:webHidden/>
          </w:rPr>
          <w:fldChar w:fldCharType="separate"/>
        </w:r>
        <w:r w:rsidR="00E16B5D">
          <w:rPr>
            <w:noProof/>
            <w:webHidden/>
          </w:rPr>
          <w:t>27</w:t>
        </w:r>
        <w:r w:rsidR="001D048C">
          <w:rPr>
            <w:noProof/>
            <w:webHidden/>
          </w:rPr>
          <w:fldChar w:fldCharType="end"/>
        </w:r>
      </w:hyperlink>
    </w:p>
    <w:p w14:paraId="666B44C9" w14:textId="69E18DA2" w:rsidR="001D048C" w:rsidRDefault="00E15397">
      <w:pPr>
        <w:pStyle w:val="TOC2"/>
        <w:tabs>
          <w:tab w:val="left" w:pos="1080"/>
        </w:tabs>
        <w:rPr>
          <w:rFonts w:asciiTheme="minorHAnsi" w:eastAsiaTheme="minorEastAsia" w:hAnsiTheme="minorHAnsi" w:cstheme="minorBidi"/>
          <w:b w:val="0"/>
          <w:noProof/>
          <w:sz w:val="22"/>
          <w:szCs w:val="22"/>
        </w:rPr>
      </w:pPr>
      <w:hyperlink w:anchor="_Toc455752983" w:history="1">
        <w:r w:rsidR="001D048C" w:rsidRPr="007229AD">
          <w:rPr>
            <w:rStyle w:val="Hyperlink"/>
            <w:noProof/>
          </w:rPr>
          <w:t>4.1.</w:t>
        </w:r>
        <w:r w:rsidR="001D048C">
          <w:rPr>
            <w:rFonts w:asciiTheme="minorHAnsi" w:eastAsiaTheme="minorEastAsia" w:hAnsiTheme="minorHAnsi" w:cstheme="minorBidi"/>
            <w:b w:val="0"/>
            <w:noProof/>
            <w:sz w:val="22"/>
            <w:szCs w:val="22"/>
          </w:rPr>
          <w:tab/>
        </w:r>
        <w:r w:rsidR="001D048C" w:rsidRPr="007229AD">
          <w:rPr>
            <w:rStyle w:val="Hyperlink"/>
            <w:noProof/>
          </w:rPr>
          <w:t>Hardware Architecture</w:t>
        </w:r>
        <w:r w:rsidR="001D048C">
          <w:rPr>
            <w:noProof/>
            <w:webHidden/>
          </w:rPr>
          <w:tab/>
        </w:r>
        <w:r w:rsidR="001D048C">
          <w:rPr>
            <w:noProof/>
            <w:webHidden/>
          </w:rPr>
          <w:fldChar w:fldCharType="begin"/>
        </w:r>
        <w:r w:rsidR="001D048C">
          <w:rPr>
            <w:noProof/>
            <w:webHidden/>
          </w:rPr>
          <w:instrText xml:space="preserve"> PAGEREF _Toc455752983 \h </w:instrText>
        </w:r>
        <w:r w:rsidR="001D048C">
          <w:rPr>
            <w:noProof/>
            <w:webHidden/>
          </w:rPr>
        </w:r>
        <w:r w:rsidR="001D048C">
          <w:rPr>
            <w:noProof/>
            <w:webHidden/>
          </w:rPr>
          <w:fldChar w:fldCharType="separate"/>
        </w:r>
        <w:r w:rsidR="00E16B5D">
          <w:rPr>
            <w:noProof/>
            <w:webHidden/>
          </w:rPr>
          <w:t>28</w:t>
        </w:r>
        <w:r w:rsidR="001D048C">
          <w:rPr>
            <w:noProof/>
            <w:webHidden/>
          </w:rPr>
          <w:fldChar w:fldCharType="end"/>
        </w:r>
      </w:hyperlink>
    </w:p>
    <w:p w14:paraId="3C3ABBFF" w14:textId="0D035FB0" w:rsidR="001D048C" w:rsidRDefault="00E15397">
      <w:pPr>
        <w:pStyle w:val="TOC3"/>
        <w:tabs>
          <w:tab w:val="left" w:pos="1540"/>
        </w:tabs>
        <w:rPr>
          <w:rFonts w:asciiTheme="minorHAnsi" w:eastAsiaTheme="minorEastAsia" w:hAnsiTheme="minorHAnsi" w:cstheme="minorBidi"/>
          <w:b w:val="0"/>
          <w:noProof/>
          <w:sz w:val="22"/>
          <w:szCs w:val="22"/>
        </w:rPr>
      </w:pPr>
      <w:hyperlink w:anchor="_Toc455752984" w:history="1">
        <w:r w:rsidR="001D048C" w:rsidRPr="007229AD">
          <w:rPr>
            <w:rStyle w:val="Hyperlink"/>
            <w:noProof/>
          </w:rPr>
          <w:t>4.1.1.</w:t>
        </w:r>
        <w:r w:rsidR="001D048C">
          <w:rPr>
            <w:rFonts w:asciiTheme="minorHAnsi" w:eastAsiaTheme="minorEastAsia" w:hAnsiTheme="minorHAnsi" w:cstheme="minorBidi"/>
            <w:b w:val="0"/>
            <w:noProof/>
            <w:sz w:val="22"/>
            <w:szCs w:val="22"/>
          </w:rPr>
          <w:tab/>
        </w:r>
        <w:r w:rsidR="001D048C" w:rsidRPr="007229AD">
          <w:rPr>
            <w:rStyle w:val="Hyperlink"/>
            <w:noProof/>
          </w:rPr>
          <w:t>F5 Big IP Load Balancers</w:t>
        </w:r>
        <w:r w:rsidR="001D048C">
          <w:rPr>
            <w:noProof/>
            <w:webHidden/>
          </w:rPr>
          <w:tab/>
        </w:r>
        <w:r w:rsidR="001D048C">
          <w:rPr>
            <w:noProof/>
            <w:webHidden/>
          </w:rPr>
          <w:fldChar w:fldCharType="begin"/>
        </w:r>
        <w:r w:rsidR="001D048C">
          <w:rPr>
            <w:noProof/>
            <w:webHidden/>
          </w:rPr>
          <w:instrText xml:space="preserve"> PAGEREF _Toc455752984 \h </w:instrText>
        </w:r>
        <w:r w:rsidR="001D048C">
          <w:rPr>
            <w:noProof/>
            <w:webHidden/>
          </w:rPr>
        </w:r>
        <w:r w:rsidR="001D048C">
          <w:rPr>
            <w:noProof/>
            <w:webHidden/>
          </w:rPr>
          <w:fldChar w:fldCharType="separate"/>
        </w:r>
        <w:r w:rsidR="00E16B5D">
          <w:rPr>
            <w:noProof/>
            <w:webHidden/>
          </w:rPr>
          <w:t>28</w:t>
        </w:r>
        <w:r w:rsidR="001D048C">
          <w:rPr>
            <w:noProof/>
            <w:webHidden/>
          </w:rPr>
          <w:fldChar w:fldCharType="end"/>
        </w:r>
      </w:hyperlink>
    </w:p>
    <w:p w14:paraId="344AEB79" w14:textId="557AA2A0" w:rsidR="001D048C" w:rsidRDefault="00E15397">
      <w:pPr>
        <w:pStyle w:val="TOC4"/>
        <w:tabs>
          <w:tab w:val="left" w:pos="1760"/>
        </w:tabs>
        <w:rPr>
          <w:rFonts w:asciiTheme="minorHAnsi" w:eastAsiaTheme="minorEastAsia" w:hAnsiTheme="minorHAnsi" w:cstheme="minorBidi"/>
          <w:noProof/>
          <w:sz w:val="22"/>
          <w:szCs w:val="22"/>
        </w:rPr>
      </w:pPr>
      <w:hyperlink w:anchor="_Toc455752985" w:history="1">
        <w:r w:rsidR="001D048C" w:rsidRPr="007229AD">
          <w:rPr>
            <w:rStyle w:val="Hyperlink"/>
            <w:noProof/>
          </w:rPr>
          <w:t>4.1.1.1.</w:t>
        </w:r>
        <w:r w:rsidR="001D048C">
          <w:rPr>
            <w:rFonts w:asciiTheme="minorHAnsi" w:eastAsiaTheme="minorEastAsia" w:hAnsiTheme="minorHAnsi" w:cstheme="minorBidi"/>
            <w:noProof/>
            <w:sz w:val="22"/>
            <w:szCs w:val="22"/>
          </w:rPr>
          <w:tab/>
        </w:r>
        <w:r w:rsidR="001D048C" w:rsidRPr="007229AD">
          <w:rPr>
            <w:rStyle w:val="Hyperlink"/>
            <w:noProof/>
          </w:rPr>
          <w:t>Internal Interfaces</w:t>
        </w:r>
        <w:r w:rsidR="001D048C">
          <w:rPr>
            <w:noProof/>
            <w:webHidden/>
          </w:rPr>
          <w:tab/>
        </w:r>
        <w:r w:rsidR="001D048C">
          <w:rPr>
            <w:noProof/>
            <w:webHidden/>
          </w:rPr>
          <w:fldChar w:fldCharType="begin"/>
        </w:r>
        <w:r w:rsidR="001D048C">
          <w:rPr>
            <w:noProof/>
            <w:webHidden/>
          </w:rPr>
          <w:instrText xml:space="preserve"> PAGEREF _Toc455752985 \h </w:instrText>
        </w:r>
        <w:r w:rsidR="001D048C">
          <w:rPr>
            <w:noProof/>
            <w:webHidden/>
          </w:rPr>
        </w:r>
        <w:r w:rsidR="001D048C">
          <w:rPr>
            <w:noProof/>
            <w:webHidden/>
          </w:rPr>
          <w:fldChar w:fldCharType="separate"/>
        </w:r>
        <w:r w:rsidR="00E16B5D">
          <w:rPr>
            <w:noProof/>
            <w:webHidden/>
          </w:rPr>
          <w:t>28</w:t>
        </w:r>
        <w:r w:rsidR="001D048C">
          <w:rPr>
            <w:noProof/>
            <w:webHidden/>
          </w:rPr>
          <w:fldChar w:fldCharType="end"/>
        </w:r>
      </w:hyperlink>
    </w:p>
    <w:p w14:paraId="39383F86" w14:textId="5CBDBD19" w:rsidR="001D048C" w:rsidRDefault="00E15397">
      <w:pPr>
        <w:pStyle w:val="TOC4"/>
        <w:tabs>
          <w:tab w:val="left" w:pos="1760"/>
        </w:tabs>
        <w:rPr>
          <w:rFonts w:asciiTheme="minorHAnsi" w:eastAsiaTheme="minorEastAsia" w:hAnsiTheme="minorHAnsi" w:cstheme="minorBidi"/>
          <w:noProof/>
          <w:sz w:val="22"/>
          <w:szCs w:val="22"/>
        </w:rPr>
      </w:pPr>
      <w:hyperlink w:anchor="_Toc455752986" w:history="1">
        <w:r w:rsidR="001D048C" w:rsidRPr="007229AD">
          <w:rPr>
            <w:rStyle w:val="Hyperlink"/>
            <w:noProof/>
          </w:rPr>
          <w:t>4.1.1.2.</w:t>
        </w:r>
        <w:r w:rsidR="001D048C">
          <w:rPr>
            <w:rFonts w:asciiTheme="minorHAnsi" w:eastAsiaTheme="minorEastAsia" w:hAnsiTheme="minorHAnsi" w:cstheme="minorBidi"/>
            <w:noProof/>
            <w:sz w:val="22"/>
            <w:szCs w:val="22"/>
          </w:rPr>
          <w:tab/>
        </w:r>
        <w:r w:rsidR="001D048C" w:rsidRPr="007229AD">
          <w:rPr>
            <w:rStyle w:val="Hyperlink"/>
            <w:noProof/>
          </w:rPr>
          <w:t>External Interfaces</w:t>
        </w:r>
        <w:r w:rsidR="001D048C">
          <w:rPr>
            <w:noProof/>
            <w:webHidden/>
          </w:rPr>
          <w:tab/>
        </w:r>
        <w:r w:rsidR="001D048C">
          <w:rPr>
            <w:noProof/>
            <w:webHidden/>
          </w:rPr>
          <w:fldChar w:fldCharType="begin"/>
        </w:r>
        <w:r w:rsidR="001D048C">
          <w:rPr>
            <w:noProof/>
            <w:webHidden/>
          </w:rPr>
          <w:instrText xml:space="preserve"> PAGEREF _Toc455752986 \h </w:instrText>
        </w:r>
        <w:r w:rsidR="001D048C">
          <w:rPr>
            <w:noProof/>
            <w:webHidden/>
          </w:rPr>
        </w:r>
        <w:r w:rsidR="001D048C">
          <w:rPr>
            <w:noProof/>
            <w:webHidden/>
          </w:rPr>
          <w:fldChar w:fldCharType="separate"/>
        </w:r>
        <w:r w:rsidR="00E16B5D">
          <w:rPr>
            <w:noProof/>
            <w:webHidden/>
          </w:rPr>
          <w:t>33</w:t>
        </w:r>
        <w:r w:rsidR="001D048C">
          <w:rPr>
            <w:noProof/>
            <w:webHidden/>
          </w:rPr>
          <w:fldChar w:fldCharType="end"/>
        </w:r>
      </w:hyperlink>
    </w:p>
    <w:p w14:paraId="3DE9C4DB" w14:textId="760C5447" w:rsidR="001D048C" w:rsidRDefault="00E15397">
      <w:pPr>
        <w:pStyle w:val="TOC4"/>
        <w:tabs>
          <w:tab w:val="left" w:pos="1760"/>
        </w:tabs>
        <w:rPr>
          <w:rFonts w:asciiTheme="minorHAnsi" w:eastAsiaTheme="minorEastAsia" w:hAnsiTheme="minorHAnsi" w:cstheme="minorBidi"/>
          <w:noProof/>
          <w:sz w:val="22"/>
          <w:szCs w:val="22"/>
        </w:rPr>
      </w:pPr>
      <w:hyperlink w:anchor="_Toc455752987" w:history="1">
        <w:r w:rsidR="001D048C" w:rsidRPr="007229AD">
          <w:rPr>
            <w:rStyle w:val="Hyperlink"/>
            <w:noProof/>
          </w:rPr>
          <w:t>4.1.1.3.</w:t>
        </w:r>
        <w:r w:rsidR="001D048C">
          <w:rPr>
            <w:rFonts w:asciiTheme="minorHAnsi" w:eastAsiaTheme="minorEastAsia" w:hAnsiTheme="minorHAnsi" w:cstheme="minorBidi"/>
            <w:noProof/>
            <w:sz w:val="22"/>
            <w:szCs w:val="22"/>
          </w:rPr>
          <w:tab/>
        </w:r>
        <w:r w:rsidR="001D048C" w:rsidRPr="007229AD">
          <w:rPr>
            <w:rStyle w:val="Hyperlink"/>
            <w:noProof/>
          </w:rPr>
          <w:t>User Interface</w:t>
        </w:r>
        <w:r w:rsidR="001D048C">
          <w:rPr>
            <w:noProof/>
            <w:webHidden/>
          </w:rPr>
          <w:tab/>
        </w:r>
        <w:r w:rsidR="001D048C">
          <w:rPr>
            <w:noProof/>
            <w:webHidden/>
          </w:rPr>
          <w:fldChar w:fldCharType="begin"/>
        </w:r>
        <w:r w:rsidR="001D048C">
          <w:rPr>
            <w:noProof/>
            <w:webHidden/>
          </w:rPr>
          <w:instrText xml:space="preserve"> PAGEREF _Toc455752987 \h </w:instrText>
        </w:r>
        <w:r w:rsidR="001D048C">
          <w:rPr>
            <w:noProof/>
            <w:webHidden/>
          </w:rPr>
        </w:r>
        <w:r w:rsidR="001D048C">
          <w:rPr>
            <w:noProof/>
            <w:webHidden/>
          </w:rPr>
          <w:fldChar w:fldCharType="separate"/>
        </w:r>
        <w:r w:rsidR="00E16B5D">
          <w:rPr>
            <w:noProof/>
            <w:webHidden/>
          </w:rPr>
          <w:t>33</w:t>
        </w:r>
        <w:r w:rsidR="001D048C">
          <w:rPr>
            <w:noProof/>
            <w:webHidden/>
          </w:rPr>
          <w:fldChar w:fldCharType="end"/>
        </w:r>
      </w:hyperlink>
    </w:p>
    <w:p w14:paraId="4C31E2D8" w14:textId="520A0CB8" w:rsidR="001D048C" w:rsidRDefault="00E15397">
      <w:pPr>
        <w:pStyle w:val="TOC3"/>
        <w:tabs>
          <w:tab w:val="left" w:pos="1540"/>
        </w:tabs>
        <w:rPr>
          <w:rFonts w:asciiTheme="minorHAnsi" w:eastAsiaTheme="minorEastAsia" w:hAnsiTheme="minorHAnsi" w:cstheme="minorBidi"/>
          <w:b w:val="0"/>
          <w:noProof/>
          <w:sz w:val="22"/>
          <w:szCs w:val="22"/>
        </w:rPr>
      </w:pPr>
      <w:hyperlink w:anchor="_Toc455752988" w:history="1">
        <w:r w:rsidR="001D048C" w:rsidRPr="007229AD">
          <w:rPr>
            <w:rStyle w:val="Hyperlink"/>
            <w:noProof/>
          </w:rPr>
          <w:t>4.1.2.</w:t>
        </w:r>
        <w:r w:rsidR="001D048C">
          <w:rPr>
            <w:rFonts w:asciiTheme="minorHAnsi" w:eastAsiaTheme="minorEastAsia" w:hAnsiTheme="minorHAnsi" w:cstheme="minorBidi"/>
            <w:b w:val="0"/>
            <w:noProof/>
            <w:sz w:val="22"/>
            <w:szCs w:val="22"/>
          </w:rPr>
          <w:tab/>
        </w:r>
        <w:r w:rsidR="001D048C" w:rsidRPr="007229AD">
          <w:rPr>
            <w:rStyle w:val="Hyperlink"/>
            <w:noProof/>
          </w:rPr>
          <w:t>DataPower</w:t>
        </w:r>
        <w:r w:rsidR="001D048C">
          <w:rPr>
            <w:noProof/>
            <w:webHidden/>
          </w:rPr>
          <w:tab/>
        </w:r>
        <w:r w:rsidR="001D048C">
          <w:rPr>
            <w:noProof/>
            <w:webHidden/>
          </w:rPr>
          <w:fldChar w:fldCharType="begin"/>
        </w:r>
        <w:r w:rsidR="001D048C">
          <w:rPr>
            <w:noProof/>
            <w:webHidden/>
          </w:rPr>
          <w:instrText xml:space="preserve"> PAGEREF _Toc455752988 \h </w:instrText>
        </w:r>
        <w:r w:rsidR="001D048C">
          <w:rPr>
            <w:noProof/>
            <w:webHidden/>
          </w:rPr>
        </w:r>
        <w:r w:rsidR="001D048C">
          <w:rPr>
            <w:noProof/>
            <w:webHidden/>
          </w:rPr>
          <w:fldChar w:fldCharType="separate"/>
        </w:r>
        <w:r w:rsidR="00E16B5D">
          <w:rPr>
            <w:noProof/>
            <w:webHidden/>
          </w:rPr>
          <w:t>34</w:t>
        </w:r>
        <w:r w:rsidR="001D048C">
          <w:rPr>
            <w:noProof/>
            <w:webHidden/>
          </w:rPr>
          <w:fldChar w:fldCharType="end"/>
        </w:r>
      </w:hyperlink>
    </w:p>
    <w:p w14:paraId="30D857C7" w14:textId="6696E275" w:rsidR="001D048C" w:rsidRDefault="00E15397">
      <w:pPr>
        <w:pStyle w:val="TOC3"/>
        <w:tabs>
          <w:tab w:val="left" w:pos="1540"/>
        </w:tabs>
        <w:rPr>
          <w:rFonts w:asciiTheme="minorHAnsi" w:eastAsiaTheme="minorEastAsia" w:hAnsiTheme="minorHAnsi" w:cstheme="minorBidi"/>
          <w:b w:val="0"/>
          <w:noProof/>
          <w:sz w:val="22"/>
          <w:szCs w:val="22"/>
        </w:rPr>
      </w:pPr>
      <w:hyperlink w:anchor="_Toc455752989" w:history="1">
        <w:r w:rsidR="001D048C" w:rsidRPr="007229AD">
          <w:rPr>
            <w:rStyle w:val="Hyperlink"/>
            <w:noProof/>
          </w:rPr>
          <w:t>4.1.3.</w:t>
        </w:r>
        <w:r w:rsidR="001D048C">
          <w:rPr>
            <w:rFonts w:asciiTheme="minorHAnsi" w:eastAsiaTheme="minorEastAsia" w:hAnsiTheme="minorHAnsi" w:cstheme="minorBidi"/>
            <w:b w:val="0"/>
            <w:noProof/>
            <w:sz w:val="22"/>
            <w:szCs w:val="22"/>
          </w:rPr>
          <w:tab/>
        </w:r>
        <w:r w:rsidR="001D048C" w:rsidRPr="007229AD">
          <w:rPr>
            <w:rStyle w:val="Hyperlink"/>
            <w:noProof/>
          </w:rPr>
          <w:t>ESX VMware Farm</w:t>
        </w:r>
        <w:r w:rsidR="001D048C">
          <w:rPr>
            <w:noProof/>
            <w:webHidden/>
          </w:rPr>
          <w:tab/>
        </w:r>
        <w:r w:rsidR="001D048C">
          <w:rPr>
            <w:noProof/>
            <w:webHidden/>
          </w:rPr>
          <w:fldChar w:fldCharType="begin"/>
        </w:r>
        <w:r w:rsidR="001D048C">
          <w:rPr>
            <w:noProof/>
            <w:webHidden/>
          </w:rPr>
          <w:instrText xml:space="preserve"> PAGEREF _Toc455752989 \h </w:instrText>
        </w:r>
        <w:r w:rsidR="001D048C">
          <w:rPr>
            <w:noProof/>
            <w:webHidden/>
          </w:rPr>
        </w:r>
        <w:r w:rsidR="001D048C">
          <w:rPr>
            <w:noProof/>
            <w:webHidden/>
          </w:rPr>
          <w:fldChar w:fldCharType="separate"/>
        </w:r>
        <w:r w:rsidR="00E16B5D">
          <w:rPr>
            <w:noProof/>
            <w:webHidden/>
          </w:rPr>
          <w:t>34</w:t>
        </w:r>
        <w:r w:rsidR="001D048C">
          <w:rPr>
            <w:noProof/>
            <w:webHidden/>
          </w:rPr>
          <w:fldChar w:fldCharType="end"/>
        </w:r>
      </w:hyperlink>
    </w:p>
    <w:p w14:paraId="76AC48ED" w14:textId="457A86C2"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0" w:history="1">
        <w:r w:rsidR="001D048C" w:rsidRPr="007229AD">
          <w:rPr>
            <w:rStyle w:val="Hyperlink"/>
            <w:noProof/>
          </w:rPr>
          <w:t>4.1.4.</w:t>
        </w:r>
        <w:r w:rsidR="001D048C">
          <w:rPr>
            <w:rFonts w:asciiTheme="minorHAnsi" w:eastAsiaTheme="minorEastAsia" w:hAnsiTheme="minorHAnsi" w:cstheme="minorBidi"/>
            <w:b w:val="0"/>
            <w:noProof/>
            <w:sz w:val="22"/>
            <w:szCs w:val="22"/>
          </w:rPr>
          <w:tab/>
        </w:r>
        <w:r w:rsidR="001D048C" w:rsidRPr="007229AD">
          <w:rPr>
            <w:rStyle w:val="Hyperlink"/>
            <w:noProof/>
          </w:rPr>
          <w:t>Cisco Firewalls and Switches</w:t>
        </w:r>
        <w:r w:rsidR="001D048C">
          <w:rPr>
            <w:noProof/>
            <w:webHidden/>
          </w:rPr>
          <w:tab/>
        </w:r>
        <w:r w:rsidR="001D048C">
          <w:rPr>
            <w:noProof/>
            <w:webHidden/>
          </w:rPr>
          <w:fldChar w:fldCharType="begin"/>
        </w:r>
        <w:r w:rsidR="001D048C">
          <w:rPr>
            <w:noProof/>
            <w:webHidden/>
          </w:rPr>
          <w:instrText xml:space="preserve"> PAGEREF _Toc455752990 \h </w:instrText>
        </w:r>
        <w:r w:rsidR="001D048C">
          <w:rPr>
            <w:noProof/>
            <w:webHidden/>
          </w:rPr>
        </w:r>
        <w:r w:rsidR="001D048C">
          <w:rPr>
            <w:noProof/>
            <w:webHidden/>
          </w:rPr>
          <w:fldChar w:fldCharType="separate"/>
        </w:r>
        <w:r w:rsidR="00E16B5D">
          <w:rPr>
            <w:noProof/>
            <w:webHidden/>
          </w:rPr>
          <w:t>34</w:t>
        </w:r>
        <w:r w:rsidR="001D048C">
          <w:rPr>
            <w:noProof/>
            <w:webHidden/>
          </w:rPr>
          <w:fldChar w:fldCharType="end"/>
        </w:r>
      </w:hyperlink>
    </w:p>
    <w:p w14:paraId="4A76B1EB" w14:textId="08909BAB" w:rsidR="001D048C" w:rsidRDefault="00E15397">
      <w:pPr>
        <w:pStyle w:val="TOC2"/>
        <w:tabs>
          <w:tab w:val="left" w:pos="1080"/>
        </w:tabs>
        <w:rPr>
          <w:rFonts w:asciiTheme="minorHAnsi" w:eastAsiaTheme="minorEastAsia" w:hAnsiTheme="minorHAnsi" w:cstheme="minorBidi"/>
          <w:b w:val="0"/>
          <w:noProof/>
          <w:sz w:val="22"/>
          <w:szCs w:val="22"/>
        </w:rPr>
      </w:pPr>
      <w:hyperlink w:anchor="_Toc455752991" w:history="1">
        <w:r w:rsidR="001D048C" w:rsidRPr="007229AD">
          <w:rPr>
            <w:rStyle w:val="Hyperlink"/>
            <w:noProof/>
          </w:rPr>
          <w:t>4.2.</w:t>
        </w:r>
        <w:r w:rsidR="001D048C">
          <w:rPr>
            <w:rFonts w:asciiTheme="minorHAnsi" w:eastAsiaTheme="minorEastAsia" w:hAnsiTheme="minorHAnsi" w:cstheme="minorBidi"/>
            <w:b w:val="0"/>
            <w:noProof/>
            <w:sz w:val="22"/>
            <w:szCs w:val="22"/>
          </w:rPr>
          <w:tab/>
        </w:r>
        <w:r w:rsidR="001D048C" w:rsidRPr="007229AD">
          <w:rPr>
            <w:rStyle w:val="Hyperlink"/>
            <w:noProof/>
          </w:rPr>
          <w:t>Software Architecture</w:t>
        </w:r>
        <w:r w:rsidR="001D048C">
          <w:rPr>
            <w:noProof/>
            <w:webHidden/>
          </w:rPr>
          <w:tab/>
        </w:r>
        <w:r w:rsidR="001D048C">
          <w:rPr>
            <w:noProof/>
            <w:webHidden/>
          </w:rPr>
          <w:fldChar w:fldCharType="begin"/>
        </w:r>
        <w:r w:rsidR="001D048C">
          <w:rPr>
            <w:noProof/>
            <w:webHidden/>
          </w:rPr>
          <w:instrText xml:space="preserve"> PAGEREF _Toc455752991 \h </w:instrText>
        </w:r>
        <w:r w:rsidR="001D048C">
          <w:rPr>
            <w:noProof/>
            <w:webHidden/>
          </w:rPr>
        </w:r>
        <w:r w:rsidR="001D048C">
          <w:rPr>
            <w:noProof/>
            <w:webHidden/>
          </w:rPr>
          <w:fldChar w:fldCharType="separate"/>
        </w:r>
        <w:r w:rsidR="00E16B5D">
          <w:rPr>
            <w:noProof/>
            <w:webHidden/>
          </w:rPr>
          <w:t>34</w:t>
        </w:r>
        <w:r w:rsidR="001D048C">
          <w:rPr>
            <w:noProof/>
            <w:webHidden/>
          </w:rPr>
          <w:fldChar w:fldCharType="end"/>
        </w:r>
      </w:hyperlink>
    </w:p>
    <w:p w14:paraId="46946E18" w14:textId="2EB0A4C5"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2" w:history="1">
        <w:r w:rsidR="001D048C" w:rsidRPr="007229AD">
          <w:rPr>
            <w:rStyle w:val="Hyperlink"/>
            <w:noProof/>
          </w:rPr>
          <w:t>4.2.1.</w:t>
        </w:r>
        <w:r w:rsidR="001D048C">
          <w:rPr>
            <w:rFonts w:asciiTheme="minorHAnsi" w:eastAsiaTheme="minorEastAsia" w:hAnsiTheme="minorHAnsi" w:cstheme="minorBidi"/>
            <w:b w:val="0"/>
            <w:noProof/>
            <w:sz w:val="22"/>
            <w:szCs w:val="22"/>
          </w:rPr>
          <w:tab/>
        </w:r>
        <w:r w:rsidR="001D048C" w:rsidRPr="007229AD">
          <w:rPr>
            <w:rStyle w:val="Hyperlink"/>
            <w:noProof/>
          </w:rPr>
          <w:t>System Software Inventory</w:t>
        </w:r>
        <w:r w:rsidR="001D048C">
          <w:rPr>
            <w:noProof/>
            <w:webHidden/>
          </w:rPr>
          <w:tab/>
        </w:r>
        <w:r w:rsidR="001D048C">
          <w:rPr>
            <w:noProof/>
            <w:webHidden/>
          </w:rPr>
          <w:fldChar w:fldCharType="begin"/>
        </w:r>
        <w:r w:rsidR="001D048C">
          <w:rPr>
            <w:noProof/>
            <w:webHidden/>
          </w:rPr>
          <w:instrText xml:space="preserve"> PAGEREF _Toc455752992 \h </w:instrText>
        </w:r>
        <w:r w:rsidR="001D048C">
          <w:rPr>
            <w:noProof/>
            <w:webHidden/>
          </w:rPr>
        </w:r>
        <w:r w:rsidR="001D048C">
          <w:rPr>
            <w:noProof/>
            <w:webHidden/>
          </w:rPr>
          <w:fldChar w:fldCharType="separate"/>
        </w:r>
        <w:r w:rsidR="00E16B5D">
          <w:rPr>
            <w:noProof/>
            <w:webHidden/>
          </w:rPr>
          <w:t>35</w:t>
        </w:r>
        <w:r w:rsidR="001D048C">
          <w:rPr>
            <w:noProof/>
            <w:webHidden/>
          </w:rPr>
          <w:fldChar w:fldCharType="end"/>
        </w:r>
      </w:hyperlink>
    </w:p>
    <w:p w14:paraId="475073DF" w14:textId="49ADF581"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3" w:history="1">
        <w:r w:rsidR="001D048C" w:rsidRPr="007229AD">
          <w:rPr>
            <w:rStyle w:val="Hyperlink"/>
            <w:noProof/>
            <w:lang w:val="en-GB" w:eastAsia="en-GB"/>
          </w:rPr>
          <w:t>4.2.2.</w:t>
        </w:r>
        <w:r w:rsidR="001D048C">
          <w:rPr>
            <w:rFonts w:asciiTheme="minorHAnsi" w:eastAsiaTheme="minorEastAsia" w:hAnsiTheme="minorHAnsi" w:cstheme="minorBidi"/>
            <w:b w:val="0"/>
            <w:noProof/>
            <w:sz w:val="22"/>
            <w:szCs w:val="22"/>
          </w:rPr>
          <w:tab/>
        </w:r>
        <w:r w:rsidR="001D048C" w:rsidRPr="007229AD">
          <w:rPr>
            <w:rStyle w:val="Hyperlink"/>
            <w:noProof/>
          </w:rPr>
          <w:t>IBM Tivoli Federated Identity Manager</w:t>
        </w:r>
        <w:r w:rsidR="001D048C">
          <w:rPr>
            <w:noProof/>
            <w:webHidden/>
          </w:rPr>
          <w:tab/>
        </w:r>
        <w:r w:rsidR="001D048C">
          <w:rPr>
            <w:noProof/>
            <w:webHidden/>
          </w:rPr>
          <w:fldChar w:fldCharType="begin"/>
        </w:r>
        <w:r w:rsidR="001D048C">
          <w:rPr>
            <w:noProof/>
            <w:webHidden/>
          </w:rPr>
          <w:instrText xml:space="preserve"> PAGEREF _Toc455752993 \h </w:instrText>
        </w:r>
        <w:r w:rsidR="001D048C">
          <w:rPr>
            <w:noProof/>
            <w:webHidden/>
          </w:rPr>
        </w:r>
        <w:r w:rsidR="001D048C">
          <w:rPr>
            <w:noProof/>
            <w:webHidden/>
          </w:rPr>
          <w:fldChar w:fldCharType="separate"/>
        </w:r>
        <w:r w:rsidR="00E16B5D">
          <w:rPr>
            <w:noProof/>
            <w:webHidden/>
          </w:rPr>
          <w:t>37</w:t>
        </w:r>
        <w:r w:rsidR="001D048C">
          <w:rPr>
            <w:noProof/>
            <w:webHidden/>
          </w:rPr>
          <w:fldChar w:fldCharType="end"/>
        </w:r>
      </w:hyperlink>
    </w:p>
    <w:p w14:paraId="747A1417" w14:textId="31B02AD5"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4" w:history="1">
        <w:r w:rsidR="001D048C" w:rsidRPr="007229AD">
          <w:rPr>
            <w:rStyle w:val="Hyperlink"/>
            <w:noProof/>
          </w:rPr>
          <w:t>4.2.3.</w:t>
        </w:r>
        <w:r w:rsidR="001D048C">
          <w:rPr>
            <w:rFonts w:asciiTheme="minorHAnsi" w:eastAsiaTheme="minorEastAsia" w:hAnsiTheme="minorHAnsi" w:cstheme="minorBidi"/>
            <w:b w:val="0"/>
            <w:noProof/>
            <w:sz w:val="22"/>
            <w:szCs w:val="22"/>
          </w:rPr>
          <w:tab/>
        </w:r>
        <w:r w:rsidR="001D048C" w:rsidRPr="007229AD">
          <w:rPr>
            <w:rStyle w:val="Hyperlink"/>
            <w:noProof/>
          </w:rPr>
          <w:t>IBM Security Access Manager</w:t>
        </w:r>
        <w:r w:rsidR="001D048C">
          <w:rPr>
            <w:noProof/>
            <w:webHidden/>
          </w:rPr>
          <w:tab/>
        </w:r>
        <w:r w:rsidR="001D048C">
          <w:rPr>
            <w:noProof/>
            <w:webHidden/>
          </w:rPr>
          <w:fldChar w:fldCharType="begin"/>
        </w:r>
        <w:r w:rsidR="001D048C">
          <w:rPr>
            <w:noProof/>
            <w:webHidden/>
          </w:rPr>
          <w:instrText xml:space="preserve"> PAGEREF _Toc455752994 \h </w:instrText>
        </w:r>
        <w:r w:rsidR="001D048C">
          <w:rPr>
            <w:noProof/>
            <w:webHidden/>
          </w:rPr>
        </w:r>
        <w:r w:rsidR="001D048C">
          <w:rPr>
            <w:noProof/>
            <w:webHidden/>
          </w:rPr>
          <w:fldChar w:fldCharType="separate"/>
        </w:r>
        <w:r w:rsidR="00E16B5D">
          <w:rPr>
            <w:noProof/>
            <w:webHidden/>
          </w:rPr>
          <w:t>37</w:t>
        </w:r>
        <w:r w:rsidR="001D048C">
          <w:rPr>
            <w:noProof/>
            <w:webHidden/>
          </w:rPr>
          <w:fldChar w:fldCharType="end"/>
        </w:r>
      </w:hyperlink>
    </w:p>
    <w:p w14:paraId="0A61ADA5" w14:textId="4E680678"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5" w:history="1">
        <w:r w:rsidR="001D048C" w:rsidRPr="007229AD">
          <w:rPr>
            <w:rStyle w:val="Hyperlink"/>
            <w:noProof/>
            <w:lang w:eastAsia="en-GB"/>
          </w:rPr>
          <w:t>4.2.4.</w:t>
        </w:r>
        <w:r w:rsidR="001D048C">
          <w:rPr>
            <w:rFonts w:asciiTheme="minorHAnsi" w:eastAsiaTheme="minorEastAsia" w:hAnsiTheme="minorHAnsi" w:cstheme="minorBidi"/>
            <w:b w:val="0"/>
            <w:noProof/>
            <w:sz w:val="22"/>
            <w:szCs w:val="22"/>
          </w:rPr>
          <w:tab/>
        </w:r>
        <w:r w:rsidR="001D048C" w:rsidRPr="007229AD">
          <w:rPr>
            <w:rStyle w:val="Hyperlink"/>
            <w:noProof/>
            <w:lang w:eastAsia="en-GB"/>
          </w:rPr>
          <w:t xml:space="preserve">IBM DataPower </w:t>
        </w:r>
        <w:r w:rsidR="001D048C" w:rsidRPr="007229AD">
          <w:rPr>
            <w:rStyle w:val="Hyperlink"/>
            <w:noProof/>
          </w:rPr>
          <w:t>XI52 SOA Appliance Gateway</w:t>
        </w:r>
        <w:r w:rsidR="001D048C">
          <w:rPr>
            <w:noProof/>
            <w:webHidden/>
          </w:rPr>
          <w:tab/>
        </w:r>
        <w:r w:rsidR="001D048C">
          <w:rPr>
            <w:noProof/>
            <w:webHidden/>
          </w:rPr>
          <w:fldChar w:fldCharType="begin"/>
        </w:r>
        <w:r w:rsidR="001D048C">
          <w:rPr>
            <w:noProof/>
            <w:webHidden/>
          </w:rPr>
          <w:instrText xml:space="preserve"> PAGEREF _Toc455752995 \h </w:instrText>
        </w:r>
        <w:r w:rsidR="001D048C">
          <w:rPr>
            <w:noProof/>
            <w:webHidden/>
          </w:rPr>
        </w:r>
        <w:r w:rsidR="001D048C">
          <w:rPr>
            <w:noProof/>
            <w:webHidden/>
          </w:rPr>
          <w:fldChar w:fldCharType="separate"/>
        </w:r>
        <w:r w:rsidR="00E16B5D">
          <w:rPr>
            <w:noProof/>
            <w:webHidden/>
          </w:rPr>
          <w:t>39</w:t>
        </w:r>
        <w:r w:rsidR="001D048C">
          <w:rPr>
            <w:noProof/>
            <w:webHidden/>
          </w:rPr>
          <w:fldChar w:fldCharType="end"/>
        </w:r>
      </w:hyperlink>
    </w:p>
    <w:p w14:paraId="604F4D02" w14:textId="07CD0250"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6" w:history="1">
        <w:r w:rsidR="001D048C" w:rsidRPr="007229AD">
          <w:rPr>
            <w:rStyle w:val="Hyperlink"/>
            <w:noProof/>
            <w:lang w:eastAsia="en-GB"/>
          </w:rPr>
          <w:t>4.2.5.</w:t>
        </w:r>
        <w:r w:rsidR="001D048C">
          <w:rPr>
            <w:rFonts w:asciiTheme="minorHAnsi" w:eastAsiaTheme="minorEastAsia" w:hAnsiTheme="minorHAnsi" w:cstheme="minorBidi"/>
            <w:b w:val="0"/>
            <w:noProof/>
            <w:sz w:val="22"/>
            <w:szCs w:val="22"/>
          </w:rPr>
          <w:tab/>
        </w:r>
        <w:r w:rsidR="001D048C" w:rsidRPr="007229AD">
          <w:rPr>
            <w:rStyle w:val="Hyperlink"/>
            <w:noProof/>
            <w:lang w:eastAsia="en-GB"/>
          </w:rPr>
          <w:t>Apache</w:t>
        </w:r>
        <w:r w:rsidR="001D048C">
          <w:rPr>
            <w:noProof/>
            <w:webHidden/>
          </w:rPr>
          <w:tab/>
        </w:r>
        <w:r w:rsidR="001D048C">
          <w:rPr>
            <w:noProof/>
            <w:webHidden/>
          </w:rPr>
          <w:fldChar w:fldCharType="begin"/>
        </w:r>
        <w:r w:rsidR="001D048C">
          <w:rPr>
            <w:noProof/>
            <w:webHidden/>
          </w:rPr>
          <w:instrText xml:space="preserve"> PAGEREF _Toc455752996 \h </w:instrText>
        </w:r>
        <w:r w:rsidR="001D048C">
          <w:rPr>
            <w:noProof/>
            <w:webHidden/>
          </w:rPr>
        </w:r>
        <w:r w:rsidR="001D048C">
          <w:rPr>
            <w:noProof/>
            <w:webHidden/>
          </w:rPr>
          <w:fldChar w:fldCharType="separate"/>
        </w:r>
        <w:r w:rsidR="00E16B5D">
          <w:rPr>
            <w:noProof/>
            <w:webHidden/>
          </w:rPr>
          <w:t>40</w:t>
        </w:r>
        <w:r w:rsidR="001D048C">
          <w:rPr>
            <w:noProof/>
            <w:webHidden/>
          </w:rPr>
          <w:fldChar w:fldCharType="end"/>
        </w:r>
      </w:hyperlink>
    </w:p>
    <w:p w14:paraId="5D4A3D29" w14:textId="5EDE6CEF"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7" w:history="1">
        <w:r w:rsidR="001D048C" w:rsidRPr="007229AD">
          <w:rPr>
            <w:rStyle w:val="Hyperlink"/>
            <w:noProof/>
            <w:lang w:eastAsia="en-GB"/>
          </w:rPr>
          <w:t>4.2.6.</w:t>
        </w:r>
        <w:r w:rsidR="001D048C">
          <w:rPr>
            <w:rFonts w:asciiTheme="minorHAnsi" w:eastAsiaTheme="minorEastAsia" w:hAnsiTheme="minorHAnsi" w:cstheme="minorBidi"/>
            <w:b w:val="0"/>
            <w:noProof/>
            <w:sz w:val="22"/>
            <w:szCs w:val="22"/>
          </w:rPr>
          <w:tab/>
        </w:r>
        <w:r w:rsidR="001D048C" w:rsidRPr="007229AD">
          <w:rPr>
            <w:rStyle w:val="Hyperlink"/>
            <w:noProof/>
            <w:lang w:eastAsia="en-GB"/>
          </w:rPr>
          <w:t>WebLogic</w:t>
        </w:r>
        <w:r w:rsidR="001D048C">
          <w:rPr>
            <w:noProof/>
            <w:webHidden/>
          </w:rPr>
          <w:tab/>
        </w:r>
        <w:r w:rsidR="001D048C">
          <w:rPr>
            <w:noProof/>
            <w:webHidden/>
          </w:rPr>
          <w:fldChar w:fldCharType="begin"/>
        </w:r>
        <w:r w:rsidR="001D048C">
          <w:rPr>
            <w:noProof/>
            <w:webHidden/>
          </w:rPr>
          <w:instrText xml:space="preserve"> PAGEREF _Toc455752997 \h </w:instrText>
        </w:r>
        <w:r w:rsidR="001D048C">
          <w:rPr>
            <w:noProof/>
            <w:webHidden/>
          </w:rPr>
        </w:r>
        <w:r w:rsidR="001D048C">
          <w:rPr>
            <w:noProof/>
            <w:webHidden/>
          </w:rPr>
          <w:fldChar w:fldCharType="separate"/>
        </w:r>
        <w:r w:rsidR="00E16B5D">
          <w:rPr>
            <w:noProof/>
            <w:webHidden/>
          </w:rPr>
          <w:t>40</w:t>
        </w:r>
        <w:r w:rsidR="001D048C">
          <w:rPr>
            <w:noProof/>
            <w:webHidden/>
          </w:rPr>
          <w:fldChar w:fldCharType="end"/>
        </w:r>
      </w:hyperlink>
    </w:p>
    <w:p w14:paraId="04193C45" w14:textId="1605FDAB"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8" w:history="1">
        <w:r w:rsidR="001D048C" w:rsidRPr="007229AD">
          <w:rPr>
            <w:rStyle w:val="Hyperlink"/>
            <w:noProof/>
          </w:rPr>
          <w:t>4.2.7.</w:t>
        </w:r>
        <w:r w:rsidR="001D048C">
          <w:rPr>
            <w:rFonts w:asciiTheme="minorHAnsi" w:eastAsiaTheme="minorEastAsia" w:hAnsiTheme="minorHAnsi" w:cstheme="minorBidi"/>
            <w:b w:val="0"/>
            <w:noProof/>
            <w:sz w:val="22"/>
            <w:szCs w:val="22"/>
          </w:rPr>
          <w:tab/>
        </w:r>
        <w:r w:rsidR="001D048C" w:rsidRPr="007229AD">
          <w:rPr>
            <w:rStyle w:val="Hyperlink"/>
            <w:noProof/>
          </w:rPr>
          <w:t>Programming Languages</w:t>
        </w:r>
        <w:r w:rsidR="001D048C">
          <w:rPr>
            <w:noProof/>
            <w:webHidden/>
          </w:rPr>
          <w:tab/>
        </w:r>
        <w:r w:rsidR="001D048C">
          <w:rPr>
            <w:noProof/>
            <w:webHidden/>
          </w:rPr>
          <w:fldChar w:fldCharType="begin"/>
        </w:r>
        <w:r w:rsidR="001D048C">
          <w:rPr>
            <w:noProof/>
            <w:webHidden/>
          </w:rPr>
          <w:instrText xml:space="preserve"> PAGEREF _Toc455752998 \h </w:instrText>
        </w:r>
        <w:r w:rsidR="001D048C">
          <w:rPr>
            <w:noProof/>
            <w:webHidden/>
          </w:rPr>
        </w:r>
        <w:r w:rsidR="001D048C">
          <w:rPr>
            <w:noProof/>
            <w:webHidden/>
          </w:rPr>
          <w:fldChar w:fldCharType="separate"/>
        </w:r>
        <w:r w:rsidR="00E16B5D">
          <w:rPr>
            <w:noProof/>
            <w:webHidden/>
          </w:rPr>
          <w:t>40</w:t>
        </w:r>
        <w:r w:rsidR="001D048C">
          <w:rPr>
            <w:noProof/>
            <w:webHidden/>
          </w:rPr>
          <w:fldChar w:fldCharType="end"/>
        </w:r>
      </w:hyperlink>
    </w:p>
    <w:p w14:paraId="5729C588" w14:textId="7EE151B9" w:rsidR="001D048C" w:rsidRDefault="00E15397">
      <w:pPr>
        <w:pStyle w:val="TOC3"/>
        <w:tabs>
          <w:tab w:val="left" w:pos="1540"/>
        </w:tabs>
        <w:rPr>
          <w:rFonts w:asciiTheme="minorHAnsi" w:eastAsiaTheme="minorEastAsia" w:hAnsiTheme="minorHAnsi" w:cstheme="minorBidi"/>
          <w:b w:val="0"/>
          <w:noProof/>
          <w:sz w:val="22"/>
          <w:szCs w:val="22"/>
        </w:rPr>
      </w:pPr>
      <w:hyperlink w:anchor="_Toc455752999" w:history="1">
        <w:r w:rsidR="001D048C" w:rsidRPr="007229AD">
          <w:rPr>
            <w:rStyle w:val="Hyperlink"/>
            <w:noProof/>
          </w:rPr>
          <w:t>4.2.8.</w:t>
        </w:r>
        <w:r w:rsidR="001D048C">
          <w:rPr>
            <w:rFonts w:asciiTheme="minorHAnsi" w:eastAsiaTheme="minorEastAsia" w:hAnsiTheme="minorHAnsi" w:cstheme="minorBidi"/>
            <w:b w:val="0"/>
            <w:noProof/>
            <w:sz w:val="22"/>
            <w:szCs w:val="22"/>
          </w:rPr>
          <w:tab/>
        </w:r>
        <w:r w:rsidR="001D048C" w:rsidRPr="007229AD">
          <w:rPr>
            <w:rStyle w:val="Hyperlink"/>
            <w:noProof/>
          </w:rPr>
          <w:t>Front-End</w:t>
        </w:r>
        <w:r w:rsidR="001D048C">
          <w:rPr>
            <w:noProof/>
            <w:webHidden/>
          </w:rPr>
          <w:tab/>
        </w:r>
        <w:r w:rsidR="001D048C">
          <w:rPr>
            <w:noProof/>
            <w:webHidden/>
          </w:rPr>
          <w:fldChar w:fldCharType="begin"/>
        </w:r>
        <w:r w:rsidR="001D048C">
          <w:rPr>
            <w:noProof/>
            <w:webHidden/>
          </w:rPr>
          <w:instrText xml:space="preserve"> PAGEREF _Toc455752999 \h </w:instrText>
        </w:r>
        <w:r w:rsidR="001D048C">
          <w:rPr>
            <w:noProof/>
            <w:webHidden/>
          </w:rPr>
        </w:r>
        <w:r w:rsidR="001D048C">
          <w:rPr>
            <w:noProof/>
            <w:webHidden/>
          </w:rPr>
          <w:fldChar w:fldCharType="separate"/>
        </w:r>
        <w:r w:rsidR="00E16B5D">
          <w:rPr>
            <w:noProof/>
            <w:webHidden/>
          </w:rPr>
          <w:t>41</w:t>
        </w:r>
        <w:r w:rsidR="001D048C">
          <w:rPr>
            <w:noProof/>
            <w:webHidden/>
          </w:rPr>
          <w:fldChar w:fldCharType="end"/>
        </w:r>
      </w:hyperlink>
    </w:p>
    <w:p w14:paraId="788BE186" w14:textId="250926C9"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0" w:history="1">
        <w:r w:rsidR="001D048C" w:rsidRPr="007229AD">
          <w:rPr>
            <w:rStyle w:val="Hyperlink"/>
            <w:noProof/>
          </w:rPr>
          <w:t>4.2.9.</w:t>
        </w:r>
        <w:r w:rsidR="001D048C">
          <w:rPr>
            <w:rFonts w:asciiTheme="minorHAnsi" w:eastAsiaTheme="minorEastAsia" w:hAnsiTheme="minorHAnsi" w:cstheme="minorBidi"/>
            <w:b w:val="0"/>
            <w:noProof/>
            <w:sz w:val="22"/>
            <w:szCs w:val="22"/>
          </w:rPr>
          <w:tab/>
        </w:r>
        <w:r w:rsidR="001D048C" w:rsidRPr="007229AD">
          <w:rPr>
            <w:rStyle w:val="Hyperlink"/>
            <w:noProof/>
          </w:rPr>
          <w:t>Mid-Tier</w:t>
        </w:r>
        <w:r w:rsidR="001D048C">
          <w:rPr>
            <w:noProof/>
            <w:webHidden/>
          </w:rPr>
          <w:tab/>
        </w:r>
        <w:r w:rsidR="001D048C">
          <w:rPr>
            <w:noProof/>
            <w:webHidden/>
          </w:rPr>
          <w:fldChar w:fldCharType="begin"/>
        </w:r>
        <w:r w:rsidR="001D048C">
          <w:rPr>
            <w:noProof/>
            <w:webHidden/>
          </w:rPr>
          <w:instrText xml:space="preserve"> PAGEREF _Toc455753000 \h </w:instrText>
        </w:r>
        <w:r w:rsidR="001D048C">
          <w:rPr>
            <w:noProof/>
            <w:webHidden/>
          </w:rPr>
        </w:r>
        <w:r w:rsidR="001D048C">
          <w:rPr>
            <w:noProof/>
            <w:webHidden/>
          </w:rPr>
          <w:fldChar w:fldCharType="separate"/>
        </w:r>
        <w:r w:rsidR="00E16B5D">
          <w:rPr>
            <w:noProof/>
            <w:webHidden/>
          </w:rPr>
          <w:t>42</w:t>
        </w:r>
        <w:r w:rsidR="001D048C">
          <w:rPr>
            <w:noProof/>
            <w:webHidden/>
          </w:rPr>
          <w:fldChar w:fldCharType="end"/>
        </w:r>
      </w:hyperlink>
    </w:p>
    <w:p w14:paraId="2957B9D5" w14:textId="6B21BB2B"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1" w:history="1">
        <w:r w:rsidR="001D048C" w:rsidRPr="007229AD">
          <w:rPr>
            <w:rStyle w:val="Hyperlink"/>
            <w:noProof/>
          </w:rPr>
          <w:t>4.2.10.</w:t>
        </w:r>
        <w:r w:rsidR="001D048C">
          <w:rPr>
            <w:rFonts w:asciiTheme="minorHAnsi" w:eastAsiaTheme="minorEastAsia" w:hAnsiTheme="minorHAnsi" w:cstheme="minorBidi"/>
            <w:b w:val="0"/>
            <w:noProof/>
            <w:sz w:val="22"/>
            <w:szCs w:val="22"/>
          </w:rPr>
          <w:tab/>
        </w:r>
        <w:r w:rsidR="001D048C" w:rsidRPr="007229AD">
          <w:rPr>
            <w:rStyle w:val="Hyperlink"/>
            <w:noProof/>
          </w:rPr>
          <w:t>Back-End</w:t>
        </w:r>
        <w:r w:rsidR="001D048C">
          <w:rPr>
            <w:noProof/>
            <w:webHidden/>
          </w:rPr>
          <w:tab/>
        </w:r>
        <w:r w:rsidR="001D048C">
          <w:rPr>
            <w:noProof/>
            <w:webHidden/>
          </w:rPr>
          <w:fldChar w:fldCharType="begin"/>
        </w:r>
        <w:r w:rsidR="001D048C">
          <w:rPr>
            <w:noProof/>
            <w:webHidden/>
          </w:rPr>
          <w:instrText xml:space="preserve"> PAGEREF _Toc455753001 \h </w:instrText>
        </w:r>
        <w:r w:rsidR="001D048C">
          <w:rPr>
            <w:noProof/>
            <w:webHidden/>
          </w:rPr>
        </w:r>
        <w:r w:rsidR="001D048C">
          <w:rPr>
            <w:noProof/>
            <w:webHidden/>
          </w:rPr>
          <w:fldChar w:fldCharType="separate"/>
        </w:r>
        <w:r w:rsidR="00E16B5D">
          <w:rPr>
            <w:noProof/>
            <w:webHidden/>
          </w:rPr>
          <w:t>42</w:t>
        </w:r>
        <w:r w:rsidR="001D048C">
          <w:rPr>
            <w:noProof/>
            <w:webHidden/>
          </w:rPr>
          <w:fldChar w:fldCharType="end"/>
        </w:r>
      </w:hyperlink>
    </w:p>
    <w:p w14:paraId="2580E670" w14:textId="08164BC6" w:rsidR="001D048C" w:rsidRDefault="00E15397">
      <w:pPr>
        <w:pStyle w:val="TOC2"/>
        <w:tabs>
          <w:tab w:val="left" w:pos="1080"/>
        </w:tabs>
        <w:rPr>
          <w:rFonts w:asciiTheme="minorHAnsi" w:eastAsiaTheme="minorEastAsia" w:hAnsiTheme="minorHAnsi" w:cstheme="minorBidi"/>
          <w:b w:val="0"/>
          <w:noProof/>
          <w:sz w:val="22"/>
          <w:szCs w:val="22"/>
        </w:rPr>
      </w:pPr>
      <w:hyperlink w:anchor="_Toc455753002" w:history="1">
        <w:r w:rsidR="001D048C" w:rsidRPr="007229AD">
          <w:rPr>
            <w:rStyle w:val="Hyperlink"/>
            <w:noProof/>
          </w:rPr>
          <w:t>4.3.</w:t>
        </w:r>
        <w:r w:rsidR="001D048C">
          <w:rPr>
            <w:rFonts w:asciiTheme="minorHAnsi" w:eastAsiaTheme="minorEastAsia" w:hAnsiTheme="minorHAnsi" w:cstheme="minorBidi"/>
            <w:b w:val="0"/>
            <w:noProof/>
            <w:sz w:val="22"/>
            <w:szCs w:val="22"/>
          </w:rPr>
          <w:tab/>
        </w:r>
        <w:r w:rsidR="001D048C" w:rsidRPr="007229AD">
          <w:rPr>
            <w:rStyle w:val="Hyperlink"/>
            <w:noProof/>
          </w:rPr>
          <w:t>Network Architecture</w:t>
        </w:r>
        <w:r w:rsidR="001D048C">
          <w:rPr>
            <w:noProof/>
            <w:webHidden/>
          </w:rPr>
          <w:tab/>
        </w:r>
        <w:r w:rsidR="001D048C">
          <w:rPr>
            <w:noProof/>
            <w:webHidden/>
          </w:rPr>
          <w:fldChar w:fldCharType="begin"/>
        </w:r>
        <w:r w:rsidR="001D048C">
          <w:rPr>
            <w:noProof/>
            <w:webHidden/>
          </w:rPr>
          <w:instrText xml:space="preserve"> PAGEREF _Toc455753002 \h </w:instrText>
        </w:r>
        <w:r w:rsidR="001D048C">
          <w:rPr>
            <w:noProof/>
            <w:webHidden/>
          </w:rPr>
        </w:r>
        <w:r w:rsidR="001D048C">
          <w:rPr>
            <w:noProof/>
            <w:webHidden/>
          </w:rPr>
          <w:fldChar w:fldCharType="separate"/>
        </w:r>
        <w:r w:rsidR="00E16B5D">
          <w:rPr>
            <w:noProof/>
            <w:webHidden/>
          </w:rPr>
          <w:t>42</w:t>
        </w:r>
        <w:r w:rsidR="001D048C">
          <w:rPr>
            <w:noProof/>
            <w:webHidden/>
          </w:rPr>
          <w:fldChar w:fldCharType="end"/>
        </w:r>
      </w:hyperlink>
    </w:p>
    <w:p w14:paraId="5D152A28" w14:textId="5A6594D0"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3" w:history="1">
        <w:r w:rsidR="001D048C" w:rsidRPr="007229AD">
          <w:rPr>
            <w:rStyle w:val="Hyperlink"/>
            <w:noProof/>
          </w:rPr>
          <w:t>4.3.1.</w:t>
        </w:r>
        <w:r w:rsidR="001D048C">
          <w:rPr>
            <w:rFonts w:asciiTheme="minorHAnsi" w:eastAsiaTheme="minorEastAsia" w:hAnsiTheme="minorHAnsi" w:cstheme="minorBidi"/>
            <w:b w:val="0"/>
            <w:noProof/>
            <w:sz w:val="22"/>
            <w:szCs w:val="22"/>
          </w:rPr>
          <w:tab/>
        </w:r>
        <w:r w:rsidR="001D048C" w:rsidRPr="007229AD">
          <w:rPr>
            <w:rStyle w:val="Hyperlink"/>
            <w:noProof/>
          </w:rPr>
          <w:t>System Boundaries</w:t>
        </w:r>
        <w:r w:rsidR="001D048C">
          <w:rPr>
            <w:noProof/>
            <w:webHidden/>
          </w:rPr>
          <w:tab/>
        </w:r>
        <w:r w:rsidR="001D048C">
          <w:rPr>
            <w:noProof/>
            <w:webHidden/>
          </w:rPr>
          <w:fldChar w:fldCharType="begin"/>
        </w:r>
        <w:r w:rsidR="001D048C">
          <w:rPr>
            <w:noProof/>
            <w:webHidden/>
          </w:rPr>
          <w:instrText xml:space="preserve"> PAGEREF _Toc455753003 \h </w:instrText>
        </w:r>
        <w:r w:rsidR="001D048C">
          <w:rPr>
            <w:noProof/>
            <w:webHidden/>
          </w:rPr>
        </w:r>
        <w:r w:rsidR="001D048C">
          <w:rPr>
            <w:noProof/>
            <w:webHidden/>
          </w:rPr>
          <w:fldChar w:fldCharType="separate"/>
        </w:r>
        <w:r w:rsidR="00E16B5D">
          <w:rPr>
            <w:noProof/>
            <w:webHidden/>
          </w:rPr>
          <w:t>43</w:t>
        </w:r>
        <w:r w:rsidR="001D048C">
          <w:rPr>
            <w:noProof/>
            <w:webHidden/>
          </w:rPr>
          <w:fldChar w:fldCharType="end"/>
        </w:r>
      </w:hyperlink>
    </w:p>
    <w:p w14:paraId="0FFF27B6" w14:textId="060ADE03"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4" w:history="1">
        <w:r w:rsidR="001D048C" w:rsidRPr="007229AD">
          <w:rPr>
            <w:rStyle w:val="Hyperlink"/>
            <w:noProof/>
          </w:rPr>
          <w:t>4.3.2.</w:t>
        </w:r>
        <w:r w:rsidR="001D048C">
          <w:rPr>
            <w:rFonts w:asciiTheme="minorHAnsi" w:eastAsiaTheme="minorEastAsia" w:hAnsiTheme="minorHAnsi" w:cstheme="minorBidi"/>
            <w:b w:val="0"/>
            <w:noProof/>
            <w:sz w:val="22"/>
            <w:szCs w:val="22"/>
          </w:rPr>
          <w:tab/>
        </w:r>
        <w:r w:rsidR="001D048C" w:rsidRPr="007229AD">
          <w:rPr>
            <w:rStyle w:val="Hyperlink"/>
            <w:noProof/>
          </w:rPr>
          <w:t>Network Layout</w:t>
        </w:r>
        <w:r w:rsidR="001D048C">
          <w:rPr>
            <w:noProof/>
            <w:webHidden/>
          </w:rPr>
          <w:tab/>
        </w:r>
        <w:r w:rsidR="001D048C">
          <w:rPr>
            <w:noProof/>
            <w:webHidden/>
          </w:rPr>
          <w:fldChar w:fldCharType="begin"/>
        </w:r>
        <w:r w:rsidR="001D048C">
          <w:rPr>
            <w:noProof/>
            <w:webHidden/>
          </w:rPr>
          <w:instrText xml:space="preserve"> PAGEREF _Toc455753004 \h </w:instrText>
        </w:r>
        <w:r w:rsidR="001D048C">
          <w:rPr>
            <w:noProof/>
            <w:webHidden/>
          </w:rPr>
        </w:r>
        <w:r w:rsidR="001D048C">
          <w:rPr>
            <w:noProof/>
            <w:webHidden/>
          </w:rPr>
          <w:fldChar w:fldCharType="separate"/>
        </w:r>
        <w:r w:rsidR="00E16B5D">
          <w:rPr>
            <w:noProof/>
            <w:webHidden/>
          </w:rPr>
          <w:t>43</w:t>
        </w:r>
        <w:r w:rsidR="001D048C">
          <w:rPr>
            <w:noProof/>
            <w:webHidden/>
          </w:rPr>
          <w:fldChar w:fldCharType="end"/>
        </w:r>
      </w:hyperlink>
    </w:p>
    <w:p w14:paraId="4AA3292A" w14:textId="69F3C286"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5" w:history="1">
        <w:r w:rsidR="001D048C" w:rsidRPr="007229AD">
          <w:rPr>
            <w:rStyle w:val="Hyperlink"/>
            <w:noProof/>
          </w:rPr>
          <w:t>4.3.3.</w:t>
        </w:r>
        <w:r w:rsidR="001D048C">
          <w:rPr>
            <w:rFonts w:asciiTheme="minorHAnsi" w:eastAsiaTheme="minorEastAsia" w:hAnsiTheme="minorHAnsi" w:cstheme="minorBidi"/>
            <w:b w:val="0"/>
            <w:noProof/>
            <w:sz w:val="22"/>
            <w:szCs w:val="22"/>
          </w:rPr>
          <w:tab/>
        </w:r>
        <w:r w:rsidR="001D048C" w:rsidRPr="007229AD">
          <w:rPr>
            <w:rStyle w:val="Hyperlink"/>
            <w:noProof/>
          </w:rPr>
          <w:t>VA Intranet Zone</w:t>
        </w:r>
        <w:r w:rsidR="001D048C">
          <w:rPr>
            <w:noProof/>
            <w:webHidden/>
          </w:rPr>
          <w:tab/>
        </w:r>
        <w:r w:rsidR="001D048C">
          <w:rPr>
            <w:noProof/>
            <w:webHidden/>
          </w:rPr>
          <w:fldChar w:fldCharType="begin"/>
        </w:r>
        <w:r w:rsidR="001D048C">
          <w:rPr>
            <w:noProof/>
            <w:webHidden/>
          </w:rPr>
          <w:instrText xml:space="preserve"> PAGEREF _Toc455753005 \h </w:instrText>
        </w:r>
        <w:r w:rsidR="001D048C">
          <w:rPr>
            <w:noProof/>
            <w:webHidden/>
          </w:rPr>
        </w:r>
        <w:r w:rsidR="001D048C">
          <w:rPr>
            <w:noProof/>
            <w:webHidden/>
          </w:rPr>
          <w:fldChar w:fldCharType="separate"/>
        </w:r>
        <w:r w:rsidR="00E16B5D">
          <w:rPr>
            <w:noProof/>
            <w:webHidden/>
          </w:rPr>
          <w:t>44</w:t>
        </w:r>
        <w:r w:rsidR="001D048C">
          <w:rPr>
            <w:noProof/>
            <w:webHidden/>
          </w:rPr>
          <w:fldChar w:fldCharType="end"/>
        </w:r>
      </w:hyperlink>
    </w:p>
    <w:p w14:paraId="706F0500" w14:textId="477A79AD"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6" w:history="1">
        <w:r w:rsidR="001D048C" w:rsidRPr="007229AD">
          <w:rPr>
            <w:rStyle w:val="Hyperlink"/>
            <w:noProof/>
          </w:rPr>
          <w:t>4.3.4.</w:t>
        </w:r>
        <w:r w:rsidR="001D048C">
          <w:rPr>
            <w:rFonts w:asciiTheme="minorHAnsi" w:eastAsiaTheme="minorEastAsia" w:hAnsiTheme="minorHAnsi" w:cstheme="minorBidi"/>
            <w:b w:val="0"/>
            <w:noProof/>
            <w:sz w:val="22"/>
            <w:szCs w:val="22"/>
          </w:rPr>
          <w:tab/>
        </w:r>
        <w:r w:rsidR="001D048C" w:rsidRPr="007229AD">
          <w:rPr>
            <w:rStyle w:val="Hyperlink"/>
            <w:noProof/>
          </w:rPr>
          <w:t>SSOe Internal Zone</w:t>
        </w:r>
        <w:r w:rsidR="001D048C">
          <w:rPr>
            <w:noProof/>
            <w:webHidden/>
          </w:rPr>
          <w:tab/>
        </w:r>
        <w:r w:rsidR="001D048C">
          <w:rPr>
            <w:noProof/>
            <w:webHidden/>
          </w:rPr>
          <w:fldChar w:fldCharType="begin"/>
        </w:r>
        <w:r w:rsidR="001D048C">
          <w:rPr>
            <w:noProof/>
            <w:webHidden/>
          </w:rPr>
          <w:instrText xml:space="preserve"> PAGEREF _Toc455753006 \h </w:instrText>
        </w:r>
        <w:r w:rsidR="001D048C">
          <w:rPr>
            <w:noProof/>
            <w:webHidden/>
          </w:rPr>
        </w:r>
        <w:r w:rsidR="001D048C">
          <w:rPr>
            <w:noProof/>
            <w:webHidden/>
          </w:rPr>
          <w:fldChar w:fldCharType="separate"/>
        </w:r>
        <w:r w:rsidR="00E16B5D">
          <w:rPr>
            <w:noProof/>
            <w:webHidden/>
          </w:rPr>
          <w:t>45</w:t>
        </w:r>
        <w:r w:rsidR="001D048C">
          <w:rPr>
            <w:noProof/>
            <w:webHidden/>
          </w:rPr>
          <w:fldChar w:fldCharType="end"/>
        </w:r>
      </w:hyperlink>
    </w:p>
    <w:p w14:paraId="6E1FBB8C" w14:textId="409ACA5F"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7" w:history="1">
        <w:r w:rsidR="001D048C" w:rsidRPr="007229AD">
          <w:rPr>
            <w:rStyle w:val="Hyperlink"/>
            <w:noProof/>
          </w:rPr>
          <w:t>4.3.5.</w:t>
        </w:r>
        <w:r w:rsidR="001D048C">
          <w:rPr>
            <w:rFonts w:asciiTheme="minorHAnsi" w:eastAsiaTheme="minorEastAsia" w:hAnsiTheme="minorHAnsi" w:cstheme="minorBidi"/>
            <w:b w:val="0"/>
            <w:noProof/>
            <w:sz w:val="22"/>
            <w:szCs w:val="22"/>
          </w:rPr>
          <w:tab/>
        </w:r>
        <w:r w:rsidR="001D048C" w:rsidRPr="007229AD">
          <w:rPr>
            <w:rStyle w:val="Hyperlink"/>
            <w:noProof/>
          </w:rPr>
          <w:t>SSOe Demilitarized Zone (DMZ)</w:t>
        </w:r>
        <w:r w:rsidR="001D048C">
          <w:rPr>
            <w:noProof/>
            <w:webHidden/>
          </w:rPr>
          <w:tab/>
        </w:r>
        <w:r w:rsidR="001D048C">
          <w:rPr>
            <w:noProof/>
            <w:webHidden/>
          </w:rPr>
          <w:fldChar w:fldCharType="begin"/>
        </w:r>
        <w:r w:rsidR="001D048C">
          <w:rPr>
            <w:noProof/>
            <w:webHidden/>
          </w:rPr>
          <w:instrText xml:space="preserve"> PAGEREF _Toc455753007 \h </w:instrText>
        </w:r>
        <w:r w:rsidR="001D048C">
          <w:rPr>
            <w:noProof/>
            <w:webHidden/>
          </w:rPr>
        </w:r>
        <w:r w:rsidR="001D048C">
          <w:rPr>
            <w:noProof/>
            <w:webHidden/>
          </w:rPr>
          <w:fldChar w:fldCharType="separate"/>
        </w:r>
        <w:r w:rsidR="00E16B5D">
          <w:rPr>
            <w:noProof/>
            <w:webHidden/>
          </w:rPr>
          <w:t>45</w:t>
        </w:r>
        <w:r w:rsidR="001D048C">
          <w:rPr>
            <w:noProof/>
            <w:webHidden/>
          </w:rPr>
          <w:fldChar w:fldCharType="end"/>
        </w:r>
      </w:hyperlink>
    </w:p>
    <w:p w14:paraId="526ACF16" w14:textId="0D528744" w:rsidR="001D048C" w:rsidRDefault="00E15397">
      <w:pPr>
        <w:pStyle w:val="TOC3"/>
        <w:tabs>
          <w:tab w:val="left" w:pos="1540"/>
        </w:tabs>
        <w:rPr>
          <w:rFonts w:asciiTheme="minorHAnsi" w:eastAsiaTheme="minorEastAsia" w:hAnsiTheme="minorHAnsi" w:cstheme="minorBidi"/>
          <w:b w:val="0"/>
          <w:noProof/>
          <w:sz w:val="22"/>
          <w:szCs w:val="22"/>
        </w:rPr>
      </w:pPr>
      <w:hyperlink w:anchor="_Toc455753008" w:history="1">
        <w:r w:rsidR="001D048C" w:rsidRPr="007229AD">
          <w:rPr>
            <w:rStyle w:val="Hyperlink"/>
            <w:noProof/>
          </w:rPr>
          <w:t>4.3.6.</w:t>
        </w:r>
        <w:r w:rsidR="001D048C">
          <w:rPr>
            <w:rFonts w:asciiTheme="minorHAnsi" w:eastAsiaTheme="minorEastAsia" w:hAnsiTheme="minorHAnsi" w:cstheme="minorBidi"/>
            <w:b w:val="0"/>
            <w:noProof/>
            <w:sz w:val="22"/>
            <w:szCs w:val="22"/>
          </w:rPr>
          <w:tab/>
        </w:r>
        <w:r w:rsidR="001D048C" w:rsidRPr="007229AD">
          <w:rPr>
            <w:rStyle w:val="Hyperlink"/>
            <w:noProof/>
          </w:rPr>
          <w:t>Internet Zone</w:t>
        </w:r>
        <w:r w:rsidR="001D048C">
          <w:rPr>
            <w:noProof/>
            <w:webHidden/>
          </w:rPr>
          <w:tab/>
        </w:r>
        <w:r w:rsidR="001D048C">
          <w:rPr>
            <w:noProof/>
            <w:webHidden/>
          </w:rPr>
          <w:fldChar w:fldCharType="begin"/>
        </w:r>
        <w:r w:rsidR="001D048C">
          <w:rPr>
            <w:noProof/>
            <w:webHidden/>
          </w:rPr>
          <w:instrText xml:space="preserve"> PAGEREF _Toc455753008 \h </w:instrText>
        </w:r>
        <w:r w:rsidR="001D048C">
          <w:rPr>
            <w:noProof/>
            <w:webHidden/>
          </w:rPr>
        </w:r>
        <w:r w:rsidR="001D048C">
          <w:rPr>
            <w:noProof/>
            <w:webHidden/>
          </w:rPr>
          <w:fldChar w:fldCharType="separate"/>
        </w:r>
        <w:r w:rsidR="00E16B5D">
          <w:rPr>
            <w:noProof/>
            <w:webHidden/>
          </w:rPr>
          <w:t>46</w:t>
        </w:r>
        <w:r w:rsidR="001D048C">
          <w:rPr>
            <w:noProof/>
            <w:webHidden/>
          </w:rPr>
          <w:fldChar w:fldCharType="end"/>
        </w:r>
      </w:hyperlink>
    </w:p>
    <w:p w14:paraId="6697681D" w14:textId="321BECA2" w:rsidR="001D048C" w:rsidRDefault="00E15397">
      <w:pPr>
        <w:pStyle w:val="TOC2"/>
        <w:tabs>
          <w:tab w:val="left" w:pos="1080"/>
        </w:tabs>
        <w:rPr>
          <w:rFonts w:asciiTheme="minorHAnsi" w:eastAsiaTheme="minorEastAsia" w:hAnsiTheme="minorHAnsi" w:cstheme="minorBidi"/>
          <w:b w:val="0"/>
          <w:noProof/>
          <w:sz w:val="22"/>
          <w:szCs w:val="22"/>
        </w:rPr>
      </w:pPr>
      <w:hyperlink w:anchor="_Toc455753009" w:history="1">
        <w:r w:rsidR="001D048C" w:rsidRPr="007229AD">
          <w:rPr>
            <w:rStyle w:val="Hyperlink"/>
            <w:noProof/>
          </w:rPr>
          <w:t>4.4.</w:t>
        </w:r>
        <w:r w:rsidR="001D048C">
          <w:rPr>
            <w:rFonts w:asciiTheme="minorHAnsi" w:eastAsiaTheme="minorEastAsia" w:hAnsiTheme="minorHAnsi" w:cstheme="minorBidi"/>
            <w:b w:val="0"/>
            <w:noProof/>
            <w:sz w:val="22"/>
            <w:szCs w:val="22"/>
          </w:rPr>
          <w:tab/>
        </w:r>
        <w:r w:rsidR="001D048C" w:rsidRPr="007229AD">
          <w:rPr>
            <w:rStyle w:val="Hyperlink"/>
            <w:noProof/>
          </w:rPr>
          <w:t>Service Oriented Architecture/ESS</w:t>
        </w:r>
        <w:r w:rsidR="001D048C">
          <w:rPr>
            <w:noProof/>
            <w:webHidden/>
          </w:rPr>
          <w:tab/>
        </w:r>
        <w:r w:rsidR="001D048C">
          <w:rPr>
            <w:noProof/>
            <w:webHidden/>
          </w:rPr>
          <w:fldChar w:fldCharType="begin"/>
        </w:r>
        <w:r w:rsidR="001D048C">
          <w:rPr>
            <w:noProof/>
            <w:webHidden/>
          </w:rPr>
          <w:instrText xml:space="preserve"> PAGEREF _Toc455753009 \h </w:instrText>
        </w:r>
        <w:r w:rsidR="001D048C">
          <w:rPr>
            <w:noProof/>
            <w:webHidden/>
          </w:rPr>
        </w:r>
        <w:r w:rsidR="001D048C">
          <w:rPr>
            <w:noProof/>
            <w:webHidden/>
          </w:rPr>
          <w:fldChar w:fldCharType="separate"/>
        </w:r>
        <w:r w:rsidR="00E16B5D">
          <w:rPr>
            <w:noProof/>
            <w:webHidden/>
          </w:rPr>
          <w:t>46</w:t>
        </w:r>
        <w:r w:rsidR="001D048C">
          <w:rPr>
            <w:noProof/>
            <w:webHidden/>
          </w:rPr>
          <w:fldChar w:fldCharType="end"/>
        </w:r>
      </w:hyperlink>
    </w:p>
    <w:p w14:paraId="59821AAB" w14:textId="7451CDC7"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0" w:history="1">
        <w:r w:rsidR="001D048C" w:rsidRPr="007229AD">
          <w:rPr>
            <w:rStyle w:val="Hyperlink"/>
            <w:noProof/>
          </w:rPr>
          <w:t>4.4.1.</w:t>
        </w:r>
        <w:r w:rsidR="001D048C">
          <w:rPr>
            <w:rFonts w:asciiTheme="minorHAnsi" w:eastAsiaTheme="minorEastAsia" w:hAnsiTheme="minorHAnsi" w:cstheme="minorBidi"/>
            <w:b w:val="0"/>
            <w:noProof/>
            <w:sz w:val="22"/>
            <w:szCs w:val="22"/>
          </w:rPr>
          <w:tab/>
        </w:r>
        <w:r w:rsidR="001D048C" w:rsidRPr="007229AD">
          <w:rPr>
            <w:rStyle w:val="Hyperlink"/>
            <w:noProof/>
          </w:rPr>
          <w:t>Protected Reverse Proxy</w:t>
        </w:r>
        <w:r w:rsidR="001D048C">
          <w:rPr>
            <w:noProof/>
            <w:webHidden/>
          </w:rPr>
          <w:tab/>
        </w:r>
        <w:r w:rsidR="001D048C">
          <w:rPr>
            <w:noProof/>
            <w:webHidden/>
          </w:rPr>
          <w:fldChar w:fldCharType="begin"/>
        </w:r>
        <w:r w:rsidR="001D048C">
          <w:rPr>
            <w:noProof/>
            <w:webHidden/>
          </w:rPr>
          <w:instrText xml:space="preserve"> PAGEREF _Toc455753010 \h </w:instrText>
        </w:r>
        <w:r w:rsidR="001D048C">
          <w:rPr>
            <w:noProof/>
            <w:webHidden/>
          </w:rPr>
        </w:r>
        <w:r w:rsidR="001D048C">
          <w:rPr>
            <w:noProof/>
            <w:webHidden/>
          </w:rPr>
          <w:fldChar w:fldCharType="separate"/>
        </w:r>
        <w:r w:rsidR="00E16B5D">
          <w:rPr>
            <w:noProof/>
            <w:webHidden/>
          </w:rPr>
          <w:t>46</w:t>
        </w:r>
        <w:r w:rsidR="001D048C">
          <w:rPr>
            <w:noProof/>
            <w:webHidden/>
          </w:rPr>
          <w:fldChar w:fldCharType="end"/>
        </w:r>
      </w:hyperlink>
    </w:p>
    <w:p w14:paraId="6F45EECE" w14:textId="01503DB6"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1" w:history="1">
        <w:r w:rsidR="001D048C" w:rsidRPr="007229AD">
          <w:rPr>
            <w:rStyle w:val="Hyperlink"/>
            <w:noProof/>
          </w:rPr>
          <w:t>4.4.2.</w:t>
        </w:r>
        <w:r w:rsidR="001D048C">
          <w:rPr>
            <w:rFonts w:asciiTheme="minorHAnsi" w:eastAsiaTheme="minorEastAsia" w:hAnsiTheme="minorHAnsi" w:cstheme="minorBidi"/>
            <w:b w:val="0"/>
            <w:noProof/>
            <w:sz w:val="22"/>
            <w:szCs w:val="22"/>
          </w:rPr>
          <w:tab/>
        </w:r>
        <w:r w:rsidR="001D048C" w:rsidRPr="007229AD">
          <w:rPr>
            <w:rStyle w:val="Hyperlink"/>
            <w:noProof/>
          </w:rPr>
          <w:t>Web Service Proxy Producer</w:t>
        </w:r>
        <w:r w:rsidR="001D048C">
          <w:rPr>
            <w:noProof/>
            <w:webHidden/>
          </w:rPr>
          <w:tab/>
        </w:r>
        <w:r w:rsidR="001D048C">
          <w:rPr>
            <w:noProof/>
            <w:webHidden/>
          </w:rPr>
          <w:fldChar w:fldCharType="begin"/>
        </w:r>
        <w:r w:rsidR="001D048C">
          <w:rPr>
            <w:noProof/>
            <w:webHidden/>
          </w:rPr>
          <w:instrText xml:space="preserve"> PAGEREF _Toc455753011 \h </w:instrText>
        </w:r>
        <w:r w:rsidR="001D048C">
          <w:rPr>
            <w:noProof/>
            <w:webHidden/>
          </w:rPr>
        </w:r>
        <w:r w:rsidR="001D048C">
          <w:rPr>
            <w:noProof/>
            <w:webHidden/>
          </w:rPr>
          <w:fldChar w:fldCharType="separate"/>
        </w:r>
        <w:r w:rsidR="00E16B5D">
          <w:rPr>
            <w:noProof/>
            <w:webHidden/>
          </w:rPr>
          <w:t>46</w:t>
        </w:r>
        <w:r w:rsidR="001D048C">
          <w:rPr>
            <w:noProof/>
            <w:webHidden/>
          </w:rPr>
          <w:fldChar w:fldCharType="end"/>
        </w:r>
      </w:hyperlink>
    </w:p>
    <w:p w14:paraId="68E7491F" w14:textId="7E5C30AD"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2" w:history="1">
        <w:r w:rsidR="001D048C" w:rsidRPr="007229AD">
          <w:rPr>
            <w:rStyle w:val="Hyperlink"/>
            <w:noProof/>
          </w:rPr>
          <w:t>4.4.3.</w:t>
        </w:r>
        <w:r w:rsidR="001D048C">
          <w:rPr>
            <w:rFonts w:asciiTheme="minorHAnsi" w:eastAsiaTheme="minorEastAsia" w:hAnsiTheme="minorHAnsi" w:cstheme="minorBidi"/>
            <w:b w:val="0"/>
            <w:noProof/>
            <w:sz w:val="22"/>
            <w:szCs w:val="22"/>
          </w:rPr>
          <w:tab/>
        </w:r>
        <w:r w:rsidR="001D048C" w:rsidRPr="007229AD">
          <w:rPr>
            <w:rStyle w:val="Hyperlink"/>
            <w:noProof/>
          </w:rPr>
          <w:t>Web Service Proxy Consumer</w:t>
        </w:r>
        <w:r w:rsidR="001D048C">
          <w:rPr>
            <w:noProof/>
            <w:webHidden/>
          </w:rPr>
          <w:tab/>
        </w:r>
        <w:r w:rsidR="001D048C">
          <w:rPr>
            <w:noProof/>
            <w:webHidden/>
          </w:rPr>
          <w:fldChar w:fldCharType="begin"/>
        </w:r>
        <w:r w:rsidR="001D048C">
          <w:rPr>
            <w:noProof/>
            <w:webHidden/>
          </w:rPr>
          <w:instrText xml:space="preserve"> PAGEREF _Toc455753012 \h </w:instrText>
        </w:r>
        <w:r w:rsidR="001D048C">
          <w:rPr>
            <w:noProof/>
            <w:webHidden/>
          </w:rPr>
        </w:r>
        <w:r w:rsidR="001D048C">
          <w:rPr>
            <w:noProof/>
            <w:webHidden/>
          </w:rPr>
          <w:fldChar w:fldCharType="separate"/>
        </w:r>
        <w:r w:rsidR="00E16B5D">
          <w:rPr>
            <w:noProof/>
            <w:webHidden/>
          </w:rPr>
          <w:t>47</w:t>
        </w:r>
        <w:r w:rsidR="001D048C">
          <w:rPr>
            <w:noProof/>
            <w:webHidden/>
          </w:rPr>
          <w:fldChar w:fldCharType="end"/>
        </w:r>
      </w:hyperlink>
    </w:p>
    <w:p w14:paraId="0BED26DF" w14:textId="31C45A94"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3" w:history="1">
        <w:r w:rsidR="001D048C" w:rsidRPr="007229AD">
          <w:rPr>
            <w:rStyle w:val="Hyperlink"/>
            <w:noProof/>
          </w:rPr>
          <w:t>4.4.4.</w:t>
        </w:r>
        <w:r w:rsidR="001D048C">
          <w:rPr>
            <w:rFonts w:asciiTheme="minorHAnsi" w:eastAsiaTheme="minorEastAsia" w:hAnsiTheme="minorHAnsi" w:cstheme="minorBidi"/>
            <w:b w:val="0"/>
            <w:noProof/>
            <w:sz w:val="22"/>
            <w:szCs w:val="22"/>
          </w:rPr>
          <w:tab/>
        </w:r>
        <w:r w:rsidR="001D048C" w:rsidRPr="007229AD">
          <w:rPr>
            <w:rStyle w:val="Hyperlink"/>
            <w:noProof/>
          </w:rPr>
          <w:t>Reassertion of SAML</w:t>
        </w:r>
        <w:r w:rsidR="001D048C">
          <w:rPr>
            <w:noProof/>
            <w:webHidden/>
          </w:rPr>
          <w:tab/>
        </w:r>
        <w:r w:rsidR="001D048C">
          <w:rPr>
            <w:noProof/>
            <w:webHidden/>
          </w:rPr>
          <w:fldChar w:fldCharType="begin"/>
        </w:r>
        <w:r w:rsidR="001D048C">
          <w:rPr>
            <w:noProof/>
            <w:webHidden/>
          </w:rPr>
          <w:instrText xml:space="preserve"> PAGEREF _Toc455753013 \h </w:instrText>
        </w:r>
        <w:r w:rsidR="001D048C">
          <w:rPr>
            <w:noProof/>
            <w:webHidden/>
          </w:rPr>
        </w:r>
        <w:r w:rsidR="001D048C">
          <w:rPr>
            <w:noProof/>
            <w:webHidden/>
          </w:rPr>
          <w:fldChar w:fldCharType="separate"/>
        </w:r>
        <w:r w:rsidR="00E16B5D">
          <w:rPr>
            <w:noProof/>
            <w:webHidden/>
          </w:rPr>
          <w:t>47</w:t>
        </w:r>
        <w:r w:rsidR="001D048C">
          <w:rPr>
            <w:noProof/>
            <w:webHidden/>
          </w:rPr>
          <w:fldChar w:fldCharType="end"/>
        </w:r>
      </w:hyperlink>
    </w:p>
    <w:p w14:paraId="23F8EF1D" w14:textId="54D3BD33"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4" w:history="1">
        <w:r w:rsidR="001D048C" w:rsidRPr="007229AD">
          <w:rPr>
            <w:rStyle w:val="Hyperlink"/>
            <w:noProof/>
          </w:rPr>
          <w:t>4.4.5.</w:t>
        </w:r>
        <w:r w:rsidR="001D048C">
          <w:rPr>
            <w:rFonts w:asciiTheme="minorHAnsi" w:eastAsiaTheme="minorEastAsia" w:hAnsiTheme="minorHAnsi" w:cstheme="minorBidi"/>
            <w:b w:val="0"/>
            <w:noProof/>
            <w:sz w:val="22"/>
            <w:szCs w:val="22"/>
          </w:rPr>
          <w:tab/>
        </w:r>
        <w:r w:rsidR="001D048C" w:rsidRPr="007229AD">
          <w:rPr>
            <w:rStyle w:val="Hyperlink"/>
            <w:noProof/>
          </w:rPr>
          <w:t>Credential Service Provider</w:t>
        </w:r>
        <w:r w:rsidR="001D048C">
          <w:rPr>
            <w:noProof/>
            <w:webHidden/>
          </w:rPr>
          <w:tab/>
        </w:r>
        <w:r w:rsidR="001D048C">
          <w:rPr>
            <w:noProof/>
            <w:webHidden/>
          </w:rPr>
          <w:fldChar w:fldCharType="begin"/>
        </w:r>
        <w:r w:rsidR="001D048C">
          <w:rPr>
            <w:noProof/>
            <w:webHidden/>
          </w:rPr>
          <w:instrText xml:space="preserve"> PAGEREF _Toc455753014 \h </w:instrText>
        </w:r>
        <w:r w:rsidR="001D048C">
          <w:rPr>
            <w:noProof/>
            <w:webHidden/>
          </w:rPr>
        </w:r>
        <w:r w:rsidR="001D048C">
          <w:rPr>
            <w:noProof/>
            <w:webHidden/>
          </w:rPr>
          <w:fldChar w:fldCharType="separate"/>
        </w:r>
        <w:r w:rsidR="00E16B5D">
          <w:rPr>
            <w:noProof/>
            <w:webHidden/>
          </w:rPr>
          <w:t>47</w:t>
        </w:r>
        <w:r w:rsidR="001D048C">
          <w:rPr>
            <w:noProof/>
            <w:webHidden/>
          </w:rPr>
          <w:fldChar w:fldCharType="end"/>
        </w:r>
      </w:hyperlink>
    </w:p>
    <w:p w14:paraId="1FF9E48F" w14:textId="5A0E3AC6"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5" w:history="1">
        <w:r w:rsidR="001D048C" w:rsidRPr="007229AD">
          <w:rPr>
            <w:rStyle w:val="Hyperlink"/>
            <w:noProof/>
          </w:rPr>
          <w:t>4.4.6.</w:t>
        </w:r>
        <w:r w:rsidR="001D048C">
          <w:rPr>
            <w:rFonts w:asciiTheme="minorHAnsi" w:eastAsiaTheme="minorEastAsia" w:hAnsiTheme="minorHAnsi" w:cstheme="minorBidi"/>
            <w:b w:val="0"/>
            <w:noProof/>
            <w:sz w:val="22"/>
            <w:szCs w:val="22"/>
          </w:rPr>
          <w:tab/>
        </w:r>
        <w:r w:rsidR="001D048C" w:rsidRPr="007229AD">
          <w:rPr>
            <w:rStyle w:val="Hyperlink"/>
            <w:noProof/>
          </w:rPr>
          <w:t>OAuth</w:t>
        </w:r>
        <w:r w:rsidR="001D048C">
          <w:rPr>
            <w:noProof/>
            <w:webHidden/>
          </w:rPr>
          <w:tab/>
        </w:r>
        <w:r w:rsidR="001D048C">
          <w:rPr>
            <w:noProof/>
            <w:webHidden/>
          </w:rPr>
          <w:fldChar w:fldCharType="begin"/>
        </w:r>
        <w:r w:rsidR="001D048C">
          <w:rPr>
            <w:noProof/>
            <w:webHidden/>
          </w:rPr>
          <w:instrText xml:space="preserve"> PAGEREF _Toc455753015 \h </w:instrText>
        </w:r>
        <w:r w:rsidR="001D048C">
          <w:rPr>
            <w:noProof/>
            <w:webHidden/>
          </w:rPr>
        </w:r>
        <w:r w:rsidR="001D048C">
          <w:rPr>
            <w:noProof/>
            <w:webHidden/>
          </w:rPr>
          <w:fldChar w:fldCharType="separate"/>
        </w:r>
        <w:r w:rsidR="00E16B5D">
          <w:rPr>
            <w:noProof/>
            <w:webHidden/>
          </w:rPr>
          <w:t>47</w:t>
        </w:r>
        <w:r w:rsidR="001D048C">
          <w:rPr>
            <w:noProof/>
            <w:webHidden/>
          </w:rPr>
          <w:fldChar w:fldCharType="end"/>
        </w:r>
      </w:hyperlink>
    </w:p>
    <w:p w14:paraId="50C1FE31" w14:textId="6EF19153"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6" w:history="1">
        <w:r w:rsidR="001D048C" w:rsidRPr="007229AD">
          <w:rPr>
            <w:rStyle w:val="Hyperlink"/>
            <w:noProof/>
          </w:rPr>
          <w:t>4.4.7.</w:t>
        </w:r>
        <w:r w:rsidR="001D048C">
          <w:rPr>
            <w:rFonts w:asciiTheme="minorHAnsi" w:eastAsiaTheme="minorEastAsia" w:hAnsiTheme="minorHAnsi" w:cstheme="minorBidi"/>
            <w:b w:val="0"/>
            <w:noProof/>
            <w:sz w:val="22"/>
            <w:szCs w:val="22"/>
          </w:rPr>
          <w:tab/>
        </w:r>
        <w:r w:rsidR="001D048C" w:rsidRPr="007229AD">
          <w:rPr>
            <w:rStyle w:val="Hyperlink"/>
            <w:noProof/>
          </w:rPr>
          <w:t>STS</w:t>
        </w:r>
        <w:r w:rsidR="001D048C">
          <w:rPr>
            <w:noProof/>
            <w:webHidden/>
          </w:rPr>
          <w:tab/>
        </w:r>
        <w:r w:rsidR="001D048C">
          <w:rPr>
            <w:noProof/>
            <w:webHidden/>
          </w:rPr>
          <w:fldChar w:fldCharType="begin"/>
        </w:r>
        <w:r w:rsidR="001D048C">
          <w:rPr>
            <w:noProof/>
            <w:webHidden/>
          </w:rPr>
          <w:instrText xml:space="preserve"> PAGEREF _Toc455753016 \h </w:instrText>
        </w:r>
        <w:r w:rsidR="001D048C">
          <w:rPr>
            <w:noProof/>
            <w:webHidden/>
          </w:rPr>
        </w:r>
        <w:r w:rsidR="001D048C">
          <w:rPr>
            <w:noProof/>
            <w:webHidden/>
          </w:rPr>
          <w:fldChar w:fldCharType="separate"/>
        </w:r>
        <w:r w:rsidR="00E16B5D">
          <w:rPr>
            <w:noProof/>
            <w:webHidden/>
          </w:rPr>
          <w:t>47</w:t>
        </w:r>
        <w:r w:rsidR="001D048C">
          <w:rPr>
            <w:noProof/>
            <w:webHidden/>
          </w:rPr>
          <w:fldChar w:fldCharType="end"/>
        </w:r>
      </w:hyperlink>
    </w:p>
    <w:p w14:paraId="3D417924" w14:textId="4460FD5C" w:rsidR="001D048C" w:rsidRDefault="00E15397">
      <w:pPr>
        <w:pStyle w:val="TOC2"/>
        <w:tabs>
          <w:tab w:val="left" w:pos="1080"/>
        </w:tabs>
        <w:rPr>
          <w:rFonts w:asciiTheme="minorHAnsi" w:eastAsiaTheme="minorEastAsia" w:hAnsiTheme="minorHAnsi" w:cstheme="minorBidi"/>
          <w:b w:val="0"/>
          <w:noProof/>
          <w:sz w:val="22"/>
          <w:szCs w:val="22"/>
        </w:rPr>
      </w:pPr>
      <w:hyperlink w:anchor="_Toc455753017" w:history="1">
        <w:r w:rsidR="001D048C" w:rsidRPr="007229AD">
          <w:rPr>
            <w:rStyle w:val="Hyperlink"/>
            <w:noProof/>
          </w:rPr>
          <w:t>4.5.</w:t>
        </w:r>
        <w:r w:rsidR="001D048C">
          <w:rPr>
            <w:rFonts w:asciiTheme="minorHAnsi" w:eastAsiaTheme="minorEastAsia" w:hAnsiTheme="minorHAnsi" w:cstheme="minorBidi"/>
            <w:b w:val="0"/>
            <w:noProof/>
            <w:sz w:val="22"/>
            <w:szCs w:val="22"/>
          </w:rPr>
          <w:tab/>
        </w:r>
        <w:r w:rsidR="001D048C" w:rsidRPr="007229AD">
          <w:rPr>
            <w:rStyle w:val="Hyperlink"/>
            <w:noProof/>
          </w:rPr>
          <w:t>Enterprise Architecture</w:t>
        </w:r>
        <w:r w:rsidR="001D048C">
          <w:rPr>
            <w:noProof/>
            <w:webHidden/>
          </w:rPr>
          <w:tab/>
        </w:r>
        <w:r w:rsidR="001D048C">
          <w:rPr>
            <w:noProof/>
            <w:webHidden/>
          </w:rPr>
          <w:fldChar w:fldCharType="begin"/>
        </w:r>
        <w:r w:rsidR="001D048C">
          <w:rPr>
            <w:noProof/>
            <w:webHidden/>
          </w:rPr>
          <w:instrText xml:space="preserve"> PAGEREF _Toc455753017 \h </w:instrText>
        </w:r>
        <w:r w:rsidR="001D048C">
          <w:rPr>
            <w:noProof/>
            <w:webHidden/>
          </w:rPr>
        </w:r>
        <w:r w:rsidR="001D048C">
          <w:rPr>
            <w:noProof/>
            <w:webHidden/>
          </w:rPr>
          <w:fldChar w:fldCharType="separate"/>
        </w:r>
        <w:r w:rsidR="00E16B5D">
          <w:rPr>
            <w:noProof/>
            <w:webHidden/>
          </w:rPr>
          <w:t>48</w:t>
        </w:r>
        <w:r w:rsidR="001D048C">
          <w:rPr>
            <w:noProof/>
            <w:webHidden/>
          </w:rPr>
          <w:fldChar w:fldCharType="end"/>
        </w:r>
      </w:hyperlink>
    </w:p>
    <w:p w14:paraId="13D11DAB" w14:textId="57E494F4" w:rsidR="001D048C" w:rsidRDefault="00E15397">
      <w:pPr>
        <w:pStyle w:val="TOC2"/>
        <w:tabs>
          <w:tab w:val="left" w:pos="1080"/>
        </w:tabs>
        <w:rPr>
          <w:rFonts w:asciiTheme="minorHAnsi" w:eastAsiaTheme="minorEastAsia" w:hAnsiTheme="minorHAnsi" w:cstheme="minorBidi"/>
          <w:b w:val="0"/>
          <w:noProof/>
          <w:sz w:val="22"/>
          <w:szCs w:val="22"/>
        </w:rPr>
      </w:pPr>
      <w:hyperlink w:anchor="_Toc455753018" w:history="1">
        <w:r w:rsidR="001D048C" w:rsidRPr="007229AD">
          <w:rPr>
            <w:rStyle w:val="Hyperlink"/>
            <w:noProof/>
          </w:rPr>
          <w:t>4.6.</w:t>
        </w:r>
        <w:r w:rsidR="001D048C">
          <w:rPr>
            <w:rFonts w:asciiTheme="minorHAnsi" w:eastAsiaTheme="minorEastAsia" w:hAnsiTheme="minorHAnsi" w:cstheme="minorBidi"/>
            <w:b w:val="0"/>
            <w:noProof/>
            <w:sz w:val="22"/>
            <w:szCs w:val="22"/>
          </w:rPr>
          <w:tab/>
        </w:r>
        <w:r w:rsidR="001D048C" w:rsidRPr="007229AD">
          <w:rPr>
            <w:rStyle w:val="Hyperlink"/>
            <w:noProof/>
          </w:rPr>
          <w:t>Sequence Diagrams</w:t>
        </w:r>
        <w:r w:rsidR="001D048C">
          <w:rPr>
            <w:noProof/>
            <w:webHidden/>
          </w:rPr>
          <w:tab/>
        </w:r>
        <w:r w:rsidR="001D048C">
          <w:rPr>
            <w:noProof/>
            <w:webHidden/>
          </w:rPr>
          <w:fldChar w:fldCharType="begin"/>
        </w:r>
        <w:r w:rsidR="001D048C">
          <w:rPr>
            <w:noProof/>
            <w:webHidden/>
          </w:rPr>
          <w:instrText xml:space="preserve"> PAGEREF _Toc455753018 \h </w:instrText>
        </w:r>
        <w:r w:rsidR="001D048C">
          <w:rPr>
            <w:noProof/>
            <w:webHidden/>
          </w:rPr>
        </w:r>
        <w:r w:rsidR="001D048C">
          <w:rPr>
            <w:noProof/>
            <w:webHidden/>
          </w:rPr>
          <w:fldChar w:fldCharType="separate"/>
        </w:r>
        <w:r w:rsidR="00E16B5D">
          <w:rPr>
            <w:noProof/>
            <w:webHidden/>
          </w:rPr>
          <w:t>48</w:t>
        </w:r>
        <w:r w:rsidR="001D048C">
          <w:rPr>
            <w:noProof/>
            <w:webHidden/>
          </w:rPr>
          <w:fldChar w:fldCharType="end"/>
        </w:r>
      </w:hyperlink>
    </w:p>
    <w:p w14:paraId="586BD674" w14:textId="77332902" w:rsidR="001D048C" w:rsidRDefault="00E15397">
      <w:pPr>
        <w:pStyle w:val="TOC3"/>
        <w:tabs>
          <w:tab w:val="left" w:pos="1540"/>
        </w:tabs>
        <w:rPr>
          <w:rFonts w:asciiTheme="minorHAnsi" w:eastAsiaTheme="minorEastAsia" w:hAnsiTheme="minorHAnsi" w:cstheme="minorBidi"/>
          <w:b w:val="0"/>
          <w:noProof/>
          <w:sz w:val="22"/>
          <w:szCs w:val="22"/>
        </w:rPr>
      </w:pPr>
      <w:hyperlink w:anchor="_Toc455753019" w:history="1">
        <w:r w:rsidR="001D048C" w:rsidRPr="007229AD">
          <w:rPr>
            <w:rStyle w:val="Hyperlink"/>
            <w:noProof/>
          </w:rPr>
          <w:t>4.6.1.</w:t>
        </w:r>
        <w:r w:rsidR="001D048C">
          <w:rPr>
            <w:rFonts w:asciiTheme="minorHAnsi" w:eastAsiaTheme="minorEastAsia" w:hAnsiTheme="minorHAnsi" w:cstheme="minorBidi"/>
            <w:b w:val="0"/>
            <w:noProof/>
            <w:sz w:val="22"/>
            <w:szCs w:val="22"/>
          </w:rPr>
          <w:tab/>
        </w:r>
        <w:r w:rsidR="001D048C" w:rsidRPr="007229AD">
          <w:rPr>
            <w:rStyle w:val="Hyperlink"/>
            <w:noProof/>
          </w:rPr>
          <w:t>Starting from AccessVA (Level of Assurance 1 or VA PIV Credential)</w:t>
        </w:r>
        <w:r w:rsidR="001D048C">
          <w:rPr>
            <w:noProof/>
            <w:webHidden/>
          </w:rPr>
          <w:tab/>
        </w:r>
        <w:r w:rsidR="001D048C">
          <w:rPr>
            <w:noProof/>
            <w:webHidden/>
          </w:rPr>
          <w:fldChar w:fldCharType="begin"/>
        </w:r>
        <w:r w:rsidR="001D048C">
          <w:rPr>
            <w:noProof/>
            <w:webHidden/>
          </w:rPr>
          <w:instrText xml:space="preserve"> PAGEREF _Toc455753019 \h </w:instrText>
        </w:r>
        <w:r w:rsidR="001D048C">
          <w:rPr>
            <w:noProof/>
            <w:webHidden/>
          </w:rPr>
        </w:r>
        <w:r w:rsidR="001D048C">
          <w:rPr>
            <w:noProof/>
            <w:webHidden/>
          </w:rPr>
          <w:fldChar w:fldCharType="separate"/>
        </w:r>
        <w:r w:rsidR="00E16B5D">
          <w:rPr>
            <w:noProof/>
            <w:webHidden/>
          </w:rPr>
          <w:t>49</w:t>
        </w:r>
        <w:r w:rsidR="001D048C">
          <w:rPr>
            <w:noProof/>
            <w:webHidden/>
          </w:rPr>
          <w:fldChar w:fldCharType="end"/>
        </w:r>
      </w:hyperlink>
    </w:p>
    <w:p w14:paraId="3C0EF5DC" w14:textId="00B91FCD"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0" w:history="1">
        <w:r w:rsidR="001D048C" w:rsidRPr="007229AD">
          <w:rPr>
            <w:rStyle w:val="Hyperlink"/>
            <w:noProof/>
          </w:rPr>
          <w:t>4.6.2.</w:t>
        </w:r>
        <w:r w:rsidR="001D048C">
          <w:rPr>
            <w:rFonts w:asciiTheme="minorHAnsi" w:eastAsiaTheme="minorEastAsia" w:hAnsiTheme="minorHAnsi" w:cstheme="minorBidi"/>
            <w:b w:val="0"/>
            <w:noProof/>
            <w:sz w:val="22"/>
            <w:szCs w:val="22"/>
          </w:rPr>
          <w:tab/>
        </w:r>
        <w:r w:rsidR="001D048C" w:rsidRPr="007229AD">
          <w:rPr>
            <w:rStyle w:val="Hyperlink"/>
            <w:noProof/>
          </w:rPr>
          <w:t>Starting from AccessVA (Level 2+ Credential)</w:t>
        </w:r>
        <w:r w:rsidR="001D048C">
          <w:rPr>
            <w:noProof/>
            <w:webHidden/>
          </w:rPr>
          <w:tab/>
        </w:r>
        <w:r w:rsidR="001D048C">
          <w:rPr>
            <w:noProof/>
            <w:webHidden/>
          </w:rPr>
          <w:fldChar w:fldCharType="begin"/>
        </w:r>
        <w:r w:rsidR="001D048C">
          <w:rPr>
            <w:noProof/>
            <w:webHidden/>
          </w:rPr>
          <w:instrText xml:space="preserve"> PAGEREF _Toc455753020 \h </w:instrText>
        </w:r>
        <w:r w:rsidR="001D048C">
          <w:rPr>
            <w:noProof/>
            <w:webHidden/>
          </w:rPr>
        </w:r>
        <w:r w:rsidR="001D048C">
          <w:rPr>
            <w:noProof/>
            <w:webHidden/>
          </w:rPr>
          <w:fldChar w:fldCharType="separate"/>
        </w:r>
        <w:r w:rsidR="00E16B5D">
          <w:rPr>
            <w:noProof/>
            <w:webHidden/>
          </w:rPr>
          <w:t>50</w:t>
        </w:r>
        <w:r w:rsidR="001D048C">
          <w:rPr>
            <w:noProof/>
            <w:webHidden/>
          </w:rPr>
          <w:fldChar w:fldCharType="end"/>
        </w:r>
      </w:hyperlink>
    </w:p>
    <w:p w14:paraId="24FACAF8" w14:textId="5905A881"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1" w:history="1">
        <w:r w:rsidR="001D048C" w:rsidRPr="007229AD">
          <w:rPr>
            <w:rStyle w:val="Hyperlink"/>
            <w:noProof/>
          </w:rPr>
          <w:t>4.6.3.</w:t>
        </w:r>
        <w:r w:rsidR="001D048C">
          <w:rPr>
            <w:rFonts w:asciiTheme="minorHAnsi" w:eastAsiaTheme="minorEastAsia" w:hAnsiTheme="minorHAnsi" w:cstheme="minorBidi"/>
            <w:b w:val="0"/>
            <w:noProof/>
            <w:sz w:val="22"/>
            <w:szCs w:val="22"/>
          </w:rPr>
          <w:tab/>
        </w:r>
        <w:r w:rsidR="001D048C" w:rsidRPr="007229AD">
          <w:rPr>
            <w:rStyle w:val="Hyperlink"/>
            <w:noProof/>
          </w:rPr>
          <w:t>Starting from the CSP</w:t>
        </w:r>
        <w:r w:rsidR="001D048C">
          <w:rPr>
            <w:noProof/>
            <w:webHidden/>
          </w:rPr>
          <w:tab/>
        </w:r>
        <w:r w:rsidR="001D048C">
          <w:rPr>
            <w:noProof/>
            <w:webHidden/>
          </w:rPr>
          <w:fldChar w:fldCharType="begin"/>
        </w:r>
        <w:r w:rsidR="001D048C">
          <w:rPr>
            <w:noProof/>
            <w:webHidden/>
          </w:rPr>
          <w:instrText xml:space="preserve"> PAGEREF _Toc455753021 \h </w:instrText>
        </w:r>
        <w:r w:rsidR="001D048C">
          <w:rPr>
            <w:noProof/>
            <w:webHidden/>
          </w:rPr>
        </w:r>
        <w:r w:rsidR="001D048C">
          <w:rPr>
            <w:noProof/>
            <w:webHidden/>
          </w:rPr>
          <w:fldChar w:fldCharType="separate"/>
        </w:r>
        <w:r w:rsidR="00E16B5D">
          <w:rPr>
            <w:noProof/>
            <w:webHidden/>
          </w:rPr>
          <w:t>51</w:t>
        </w:r>
        <w:r w:rsidR="001D048C">
          <w:rPr>
            <w:noProof/>
            <w:webHidden/>
          </w:rPr>
          <w:fldChar w:fldCharType="end"/>
        </w:r>
      </w:hyperlink>
    </w:p>
    <w:p w14:paraId="444961F6" w14:textId="491E3D12"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2" w:history="1">
        <w:r w:rsidR="001D048C" w:rsidRPr="007229AD">
          <w:rPr>
            <w:rStyle w:val="Hyperlink"/>
            <w:noProof/>
          </w:rPr>
          <w:t>4.6.4.</w:t>
        </w:r>
        <w:r w:rsidR="001D048C">
          <w:rPr>
            <w:rFonts w:asciiTheme="minorHAnsi" w:eastAsiaTheme="minorEastAsia" w:hAnsiTheme="minorHAnsi" w:cstheme="minorBidi"/>
            <w:b w:val="0"/>
            <w:noProof/>
            <w:sz w:val="22"/>
            <w:szCs w:val="22"/>
          </w:rPr>
          <w:tab/>
        </w:r>
        <w:r w:rsidR="001D048C" w:rsidRPr="007229AD">
          <w:rPr>
            <w:rStyle w:val="Hyperlink"/>
            <w:noProof/>
          </w:rPr>
          <w:t>Starting at the Agency Application</w:t>
        </w:r>
        <w:r w:rsidR="001D048C">
          <w:rPr>
            <w:noProof/>
            <w:webHidden/>
          </w:rPr>
          <w:tab/>
        </w:r>
        <w:r w:rsidR="001D048C">
          <w:rPr>
            <w:noProof/>
            <w:webHidden/>
          </w:rPr>
          <w:fldChar w:fldCharType="begin"/>
        </w:r>
        <w:r w:rsidR="001D048C">
          <w:rPr>
            <w:noProof/>
            <w:webHidden/>
          </w:rPr>
          <w:instrText xml:space="preserve"> PAGEREF _Toc455753022 \h </w:instrText>
        </w:r>
        <w:r w:rsidR="001D048C">
          <w:rPr>
            <w:noProof/>
            <w:webHidden/>
          </w:rPr>
        </w:r>
        <w:r w:rsidR="001D048C">
          <w:rPr>
            <w:noProof/>
            <w:webHidden/>
          </w:rPr>
          <w:fldChar w:fldCharType="separate"/>
        </w:r>
        <w:r w:rsidR="00E16B5D">
          <w:rPr>
            <w:noProof/>
            <w:webHidden/>
          </w:rPr>
          <w:t>52</w:t>
        </w:r>
        <w:r w:rsidR="001D048C">
          <w:rPr>
            <w:noProof/>
            <w:webHidden/>
          </w:rPr>
          <w:fldChar w:fldCharType="end"/>
        </w:r>
      </w:hyperlink>
    </w:p>
    <w:p w14:paraId="4E3FFA5A" w14:textId="2819C989"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3" w:history="1">
        <w:r w:rsidR="001D048C" w:rsidRPr="007229AD">
          <w:rPr>
            <w:rStyle w:val="Hyperlink"/>
            <w:noProof/>
          </w:rPr>
          <w:t>4.6.5.</w:t>
        </w:r>
        <w:r w:rsidR="001D048C">
          <w:rPr>
            <w:rFonts w:asciiTheme="minorHAnsi" w:eastAsiaTheme="minorEastAsia" w:hAnsiTheme="minorHAnsi" w:cstheme="minorBidi"/>
            <w:b w:val="0"/>
            <w:noProof/>
            <w:sz w:val="22"/>
            <w:szCs w:val="22"/>
          </w:rPr>
          <w:tab/>
        </w:r>
        <w:r w:rsidR="001D048C" w:rsidRPr="007229AD">
          <w:rPr>
            <w:rStyle w:val="Hyperlink"/>
            <w:noProof/>
          </w:rPr>
          <w:t>Starting with a Bookmark through SSOe to an AA</w:t>
        </w:r>
        <w:r w:rsidR="001D048C">
          <w:rPr>
            <w:noProof/>
            <w:webHidden/>
          </w:rPr>
          <w:tab/>
        </w:r>
        <w:r w:rsidR="001D048C">
          <w:rPr>
            <w:noProof/>
            <w:webHidden/>
          </w:rPr>
          <w:fldChar w:fldCharType="begin"/>
        </w:r>
        <w:r w:rsidR="001D048C">
          <w:rPr>
            <w:noProof/>
            <w:webHidden/>
          </w:rPr>
          <w:instrText xml:space="preserve"> PAGEREF _Toc455753023 \h </w:instrText>
        </w:r>
        <w:r w:rsidR="001D048C">
          <w:rPr>
            <w:noProof/>
            <w:webHidden/>
          </w:rPr>
        </w:r>
        <w:r w:rsidR="001D048C">
          <w:rPr>
            <w:noProof/>
            <w:webHidden/>
          </w:rPr>
          <w:fldChar w:fldCharType="separate"/>
        </w:r>
        <w:r w:rsidR="00E16B5D">
          <w:rPr>
            <w:noProof/>
            <w:webHidden/>
          </w:rPr>
          <w:t>53</w:t>
        </w:r>
        <w:r w:rsidR="001D048C">
          <w:rPr>
            <w:noProof/>
            <w:webHidden/>
          </w:rPr>
          <w:fldChar w:fldCharType="end"/>
        </w:r>
      </w:hyperlink>
    </w:p>
    <w:p w14:paraId="07741C53" w14:textId="00555920"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4" w:history="1">
        <w:r w:rsidR="001D048C" w:rsidRPr="007229AD">
          <w:rPr>
            <w:rStyle w:val="Hyperlink"/>
            <w:noProof/>
          </w:rPr>
          <w:t>4.6.6.</w:t>
        </w:r>
        <w:r w:rsidR="001D048C">
          <w:rPr>
            <w:rFonts w:asciiTheme="minorHAnsi" w:eastAsiaTheme="minorEastAsia" w:hAnsiTheme="minorHAnsi" w:cstheme="minorBidi"/>
            <w:b w:val="0"/>
            <w:noProof/>
            <w:sz w:val="22"/>
            <w:szCs w:val="22"/>
          </w:rPr>
          <w:tab/>
        </w:r>
        <w:r w:rsidR="001D048C" w:rsidRPr="007229AD">
          <w:rPr>
            <w:rStyle w:val="Hyperlink"/>
            <w:noProof/>
          </w:rPr>
          <w:t>Continuous Communication</w:t>
        </w:r>
        <w:r w:rsidR="001D048C">
          <w:rPr>
            <w:noProof/>
            <w:webHidden/>
          </w:rPr>
          <w:tab/>
        </w:r>
        <w:r w:rsidR="001D048C">
          <w:rPr>
            <w:noProof/>
            <w:webHidden/>
          </w:rPr>
          <w:fldChar w:fldCharType="begin"/>
        </w:r>
        <w:r w:rsidR="001D048C">
          <w:rPr>
            <w:noProof/>
            <w:webHidden/>
          </w:rPr>
          <w:instrText xml:space="preserve"> PAGEREF _Toc455753024 \h </w:instrText>
        </w:r>
        <w:r w:rsidR="001D048C">
          <w:rPr>
            <w:noProof/>
            <w:webHidden/>
          </w:rPr>
        </w:r>
        <w:r w:rsidR="001D048C">
          <w:rPr>
            <w:noProof/>
            <w:webHidden/>
          </w:rPr>
          <w:fldChar w:fldCharType="separate"/>
        </w:r>
        <w:r w:rsidR="00E16B5D">
          <w:rPr>
            <w:noProof/>
            <w:webHidden/>
          </w:rPr>
          <w:t>54</w:t>
        </w:r>
        <w:r w:rsidR="001D048C">
          <w:rPr>
            <w:noProof/>
            <w:webHidden/>
          </w:rPr>
          <w:fldChar w:fldCharType="end"/>
        </w:r>
      </w:hyperlink>
    </w:p>
    <w:p w14:paraId="0C6F5686" w14:textId="6548D79F"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5" w:history="1">
        <w:r w:rsidR="001D048C" w:rsidRPr="007229AD">
          <w:rPr>
            <w:rStyle w:val="Hyperlink"/>
            <w:noProof/>
          </w:rPr>
          <w:t>4.6.7.</w:t>
        </w:r>
        <w:r w:rsidR="001D048C">
          <w:rPr>
            <w:rFonts w:asciiTheme="minorHAnsi" w:eastAsiaTheme="minorEastAsia" w:hAnsiTheme="minorHAnsi" w:cstheme="minorBidi"/>
            <w:b w:val="0"/>
            <w:noProof/>
            <w:sz w:val="22"/>
            <w:szCs w:val="22"/>
          </w:rPr>
          <w:tab/>
        </w:r>
        <w:r w:rsidR="001D048C" w:rsidRPr="007229AD">
          <w:rPr>
            <w:rStyle w:val="Hyperlink"/>
            <w:noProof/>
          </w:rPr>
          <w:t>Insufficient Assurance Level</w:t>
        </w:r>
        <w:r w:rsidR="001D048C">
          <w:rPr>
            <w:noProof/>
            <w:webHidden/>
          </w:rPr>
          <w:tab/>
        </w:r>
        <w:r w:rsidR="001D048C">
          <w:rPr>
            <w:noProof/>
            <w:webHidden/>
          </w:rPr>
          <w:fldChar w:fldCharType="begin"/>
        </w:r>
        <w:r w:rsidR="001D048C">
          <w:rPr>
            <w:noProof/>
            <w:webHidden/>
          </w:rPr>
          <w:instrText xml:space="preserve"> PAGEREF _Toc455753025 \h </w:instrText>
        </w:r>
        <w:r w:rsidR="001D048C">
          <w:rPr>
            <w:noProof/>
            <w:webHidden/>
          </w:rPr>
        </w:r>
        <w:r w:rsidR="001D048C">
          <w:rPr>
            <w:noProof/>
            <w:webHidden/>
          </w:rPr>
          <w:fldChar w:fldCharType="separate"/>
        </w:r>
        <w:r w:rsidR="00E16B5D">
          <w:rPr>
            <w:noProof/>
            <w:webHidden/>
          </w:rPr>
          <w:t>55</w:t>
        </w:r>
        <w:r w:rsidR="001D048C">
          <w:rPr>
            <w:noProof/>
            <w:webHidden/>
          </w:rPr>
          <w:fldChar w:fldCharType="end"/>
        </w:r>
      </w:hyperlink>
    </w:p>
    <w:p w14:paraId="26571944" w14:textId="3684D50B"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6" w:history="1">
        <w:r w:rsidR="001D048C" w:rsidRPr="007229AD">
          <w:rPr>
            <w:rStyle w:val="Hyperlink"/>
            <w:noProof/>
          </w:rPr>
          <w:t>4.6.8.</w:t>
        </w:r>
        <w:r w:rsidR="001D048C">
          <w:rPr>
            <w:rFonts w:asciiTheme="minorHAnsi" w:eastAsiaTheme="minorEastAsia" w:hAnsiTheme="minorHAnsi" w:cstheme="minorBidi"/>
            <w:b w:val="0"/>
            <w:noProof/>
            <w:sz w:val="22"/>
            <w:szCs w:val="22"/>
          </w:rPr>
          <w:tab/>
        </w:r>
        <w:r w:rsidR="001D048C" w:rsidRPr="007229AD">
          <w:rPr>
            <w:rStyle w:val="Hyperlink"/>
            <w:noProof/>
          </w:rPr>
          <w:t>Invalid</w:t>
        </w:r>
        <w:r w:rsidR="001D048C">
          <w:rPr>
            <w:noProof/>
            <w:webHidden/>
          </w:rPr>
          <w:tab/>
        </w:r>
        <w:r w:rsidR="001D048C">
          <w:rPr>
            <w:noProof/>
            <w:webHidden/>
          </w:rPr>
          <w:fldChar w:fldCharType="begin"/>
        </w:r>
        <w:r w:rsidR="001D048C">
          <w:rPr>
            <w:noProof/>
            <w:webHidden/>
          </w:rPr>
          <w:instrText xml:space="preserve"> PAGEREF _Toc455753026 \h </w:instrText>
        </w:r>
        <w:r w:rsidR="001D048C">
          <w:rPr>
            <w:noProof/>
            <w:webHidden/>
          </w:rPr>
        </w:r>
        <w:r w:rsidR="001D048C">
          <w:rPr>
            <w:noProof/>
            <w:webHidden/>
          </w:rPr>
          <w:fldChar w:fldCharType="separate"/>
        </w:r>
        <w:r w:rsidR="00E16B5D">
          <w:rPr>
            <w:noProof/>
            <w:webHidden/>
          </w:rPr>
          <w:t>56</w:t>
        </w:r>
        <w:r w:rsidR="001D048C">
          <w:rPr>
            <w:noProof/>
            <w:webHidden/>
          </w:rPr>
          <w:fldChar w:fldCharType="end"/>
        </w:r>
      </w:hyperlink>
    </w:p>
    <w:p w14:paraId="7670FD39" w14:textId="20EDC68A"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7" w:history="1">
        <w:r w:rsidR="001D048C" w:rsidRPr="007229AD">
          <w:rPr>
            <w:rStyle w:val="Hyperlink"/>
            <w:noProof/>
          </w:rPr>
          <w:t>4.6.9.</w:t>
        </w:r>
        <w:r w:rsidR="001D048C">
          <w:rPr>
            <w:rFonts w:asciiTheme="minorHAnsi" w:eastAsiaTheme="minorEastAsia" w:hAnsiTheme="minorHAnsi" w:cstheme="minorBidi"/>
            <w:b w:val="0"/>
            <w:noProof/>
            <w:sz w:val="22"/>
            <w:szCs w:val="22"/>
          </w:rPr>
          <w:tab/>
        </w:r>
        <w:r w:rsidR="001D048C" w:rsidRPr="007229AD">
          <w:rPr>
            <w:rStyle w:val="Hyperlink"/>
            <w:noProof/>
          </w:rPr>
          <w:t>Session Reset</w:t>
        </w:r>
        <w:r w:rsidR="001D048C">
          <w:rPr>
            <w:noProof/>
            <w:webHidden/>
          </w:rPr>
          <w:tab/>
        </w:r>
        <w:r w:rsidR="001D048C">
          <w:rPr>
            <w:noProof/>
            <w:webHidden/>
          </w:rPr>
          <w:fldChar w:fldCharType="begin"/>
        </w:r>
        <w:r w:rsidR="001D048C">
          <w:rPr>
            <w:noProof/>
            <w:webHidden/>
          </w:rPr>
          <w:instrText xml:space="preserve"> PAGEREF _Toc455753027 \h </w:instrText>
        </w:r>
        <w:r w:rsidR="001D048C">
          <w:rPr>
            <w:noProof/>
            <w:webHidden/>
          </w:rPr>
        </w:r>
        <w:r w:rsidR="001D048C">
          <w:rPr>
            <w:noProof/>
            <w:webHidden/>
          </w:rPr>
          <w:fldChar w:fldCharType="separate"/>
        </w:r>
        <w:r w:rsidR="00E16B5D">
          <w:rPr>
            <w:noProof/>
            <w:webHidden/>
          </w:rPr>
          <w:t>56</w:t>
        </w:r>
        <w:r w:rsidR="001D048C">
          <w:rPr>
            <w:noProof/>
            <w:webHidden/>
          </w:rPr>
          <w:fldChar w:fldCharType="end"/>
        </w:r>
      </w:hyperlink>
    </w:p>
    <w:p w14:paraId="67AF6466" w14:textId="5CE650CE"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8" w:history="1">
        <w:r w:rsidR="001D048C" w:rsidRPr="007229AD">
          <w:rPr>
            <w:rStyle w:val="Hyperlink"/>
            <w:noProof/>
          </w:rPr>
          <w:t>4.6.10.</w:t>
        </w:r>
        <w:r w:rsidR="001D048C">
          <w:rPr>
            <w:rFonts w:asciiTheme="minorHAnsi" w:eastAsiaTheme="minorEastAsia" w:hAnsiTheme="minorHAnsi" w:cstheme="minorBidi"/>
            <w:b w:val="0"/>
            <w:noProof/>
            <w:sz w:val="22"/>
            <w:szCs w:val="22"/>
          </w:rPr>
          <w:tab/>
        </w:r>
        <w:r w:rsidR="001D048C" w:rsidRPr="007229AD">
          <w:rPr>
            <w:rStyle w:val="Hyperlink"/>
            <w:noProof/>
          </w:rPr>
          <w:t>Protected Business Partner Web Service</w:t>
        </w:r>
        <w:r w:rsidR="001D048C">
          <w:rPr>
            <w:noProof/>
            <w:webHidden/>
          </w:rPr>
          <w:tab/>
        </w:r>
        <w:r w:rsidR="001D048C">
          <w:rPr>
            <w:noProof/>
            <w:webHidden/>
          </w:rPr>
          <w:fldChar w:fldCharType="begin"/>
        </w:r>
        <w:r w:rsidR="001D048C">
          <w:rPr>
            <w:noProof/>
            <w:webHidden/>
          </w:rPr>
          <w:instrText xml:space="preserve"> PAGEREF _Toc455753028 \h </w:instrText>
        </w:r>
        <w:r w:rsidR="001D048C">
          <w:rPr>
            <w:noProof/>
            <w:webHidden/>
          </w:rPr>
        </w:r>
        <w:r w:rsidR="001D048C">
          <w:rPr>
            <w:noProof/>
            <w:webHidden/>
          </w:rPr>
          <w:fldChar w:fldCharType="separate"/>
        </w:r>
        <w:r w:rsidR="00E16B5D">
          <w:rPr>
            <w:noProof/>
            <w:webHidden/>
          </w:rPr>
          <w:t>58</w:t>
        </w:r>
        <w:r w:rsidR="001D048C">
          <w:rPr>
            <w:noProof/>
            <w:webHidden/>
          </w:rPr>
          <w:fldChar w:fldCharType="end"/>
        </w:r>
      </w:hyperlink>
    </w:p>
    <w:p w14:paraId="4EAB7E16" w14:textId="0AB6E347" w:rsidR="001D048C" w:rsidRDefault="00E15397">
      <w:pPr>
        <w:pStyle w:val="TOC3"/>
        <w:tabs>
          <w:tab w:val="left" w:pos="1540"/>
        </w:tabs>
        <w:rPr>
          <w:rFonts w:asciiTheme="minorHAnsi" w:eastAsiaTheme="minorEastAsia" w:hAnsiTheme="minorHAnsi" w:cstheme="minorBidi"/>
          <w:b w:val="0"/>
          <w:noProof/>
          <w:sz w:val="22"/>
          <w:szCs w:val="22"/>
        </w:rPr>
      </w:pPr>
      <w:hyperlink w:anchor="_Toc455753029" w:history="1">
        <w:r w:rsidR="001D048C" w:rsidRPr="007229AD">
          <w:rPr>
            <w:rStyle w:val="Hyperlink"/>
            <w:noProof/>
          </w:rPr>
          <w:t>4.6.11.</w:t>
        </w:r>
        <w:r w:rsidR="001D048C">
          <w:rPr>
            <w:rFonts w:asciiTheme="minorHAnsi" w:eastAsiaTheme="minorEastAsia" w:hAnsiTheme="minorHAnsi" w:cstheme="minorBidi"/>
            <w:b w:val="0"/>
            <w:noProof/>
            <w:sz w:val="22"/>
            <w:szCs w:val="22"/>
          </w:rPr>
          <w:tab/>
        </w:r>
        <w:r w:rsidR="001D048C" w:rsidRPr="007229AD">
          <w:rPr>
            <w:rStyle w:val="Hyperlink"/>
            <w:noProof/>
          </w:rPr>
          <w:t>OAuth Flows</w:t>
        </w:r>
        <w:r w:rsidR="001D048C">
          <w:rPr>
            <w:noProof/>
            <w:webHidden/>
          </w:rPr>
          <w:tab/>
        </w:r>
        <w:r w:rsidR="001D048C">
          <w:rPr>
            <w:noProof/>
            <w:webHidden/>
          </w:rPr>
          <w:fldChar w:fldCharType="begin"/>
        </w:r>
        <w:r w:rsidR="001D048C">
          <w:rPr>
            <w:noProof/>
            <w:webHidden/>
          </w:rPr>
          <w:instrText xml:space="preserve"> PAGEREF _Toc455753029 \h </w:instrText>
        </w:r>
        <w:r w:rsidR="001D048C">
          <w:rPr>
            <w:noProof/>
            <w:webHidden/>
          </w:rPr>
        </w:r>
        <w:r w:rsidR="001D048C">
          <w:rPr>
            <w:noProof/>
            <w:webHidden/>
          </w:rPr>
          <w:fldChar w:fldCharType="separate"/>
        </w:r>
        <w:r w:rsidR="00E16B5D">
          <w:rPr>
            <w:noProof/>
            <w:webHidden/>
          </w:rPr>
          <w:t>59</w:t>
        </w:r>
        <w:r w:rsidR="001D048C">
          <w:rPr>
            <w:noProof/>
            <w:webHidden/>
          </w:rPr>
          <w:fldChar w:fldCharType="end"/>
        </w:r>
      </w:hyperlink>
    </w:p>
    <w:p w14:paraId="2410F473" w14:textId="2539D89C" w:rsidR="001D048C" w:rsidRDefault="00E15397">
      <w:pPr>
        <w:pStyle w:val="TOC4"/>
        <w:tabs>
          <w:tab w:val="left" w:pos="1760"/>
        </w:tabs>
        <w:rPr>
          <w:rFonts w:asciiTheme="minorHAnsi" w:eastAsiaTheme="minorEastAsia" w:hAnsiTheme="minorHAnsi" w:cstheme="minorBidi"/>
          <w:noProof/>
          <w:sz w:val="22"/>
          <w:szCs w:val="22"/>
        </w:rPr>
      </w:pPr>
      <w:hyperlink w:anchor="_Toc455753030" w:history="1">
        <w:r w:rsidR="001D048C" w:rsidRPr="007229AD">
          <w:rPr>
            <w:rStyle w:val="Hyperlink"/>
            <w:noProof/>
          </w:rPr>
          <w:t>4.6.11.1.</w:t>
        </w:r>
        <w:r w:rsidR="001D048C">
          <w:rPr>
            <w:rFonts w:asciiTheme="minorHAnsi" w:eastAsiaTheme="minorEastAsia" w:hAnsiTheme="minorHAnsi" w:cstheme="minorBidi"/>
            <w:noProof/>
            <w:sz w:val="22"/>
            <w:szCs w:val="22"/>
          </w:rPr>
          <w:tab/>
        </w:r>
        <w:r w:rsidR="001D048C" w:rsidRPr="007229AD">
          <w:rPr>
            <w:rStyle w:val="Hyperlink"/>
            <w:noProof/>
          </w:rPr>
          <w:t>OAuth Authorization Code Grant Flow</w:t>
        </w:r>
        <w:r w:rsidR="001D048C">
          <w:rPr>
            <w:noProof/>
            <w:webHidden/>
          </w:rPr>
          <w:tab/>
        </w:r>
        <w:r w:rsidR="001D048C">
          <w:rPr>
            <w:noProof/>
            <w:webHidden/>
          </w:rPr>
          <w:fldChar w:fldCharType="begin"/>
        </w:r>
        <w:r w:rsidR="001D048C">
          <w:rPr>
            <w:noProof/>
            <w:webHidden/>
          </w:rPr>
          <w:instrText xml:space="preserve"> PAGEREF _Toc455753030 \h </w:instrText>
        </w:r>
        <w:r w:rsidR="001D048C">
          <w:rPr>
            <w:noProof/>
            <w:webHidden/>
          </w:rPr>
        </w:r>
        <w:r w:rsidR="001D048C">
          <w:rPr>
            <w:noProof/>
            <w:webHidden/>
          </w:rPr>
          <w:fldChar w:fldCharType="separate"/>
        </w:r>
        <w:r w:rsidR="00E16B5D">
          <w:rPr>
            <w:noProof/>
            <w:webHidden/>
          </w:rPr>
          <w:t>59</w:t>
        </w:r>
        <w:r w:rsidR="001D048C">
          <w:rPr>
            <w:noProof/>
            <w:webHidden/>
          </w:rPr>
          <w:fldChar w:fldCharType="end"/>
        </w:r>
      </w:hyperlink>
    </w:p>
    <w:p w14:paraId="397EAD2E" w14:textId="3737ACE4" w:rsidR="001D048C" w:rsidRDefault="00E15397">
      <w:pPr>
        <w:pStyle w:val="TOC4"/>
        <w:tabs>
          <w:tab w:val="left" w:pos="1760"/>
        </w:tabs>
        <w:rPr>
          <w:rFonts w:asciiTheme="minorHAnsi" w:eastAsiaTheme="minorEastAsia" w:hAnsiTheme="minorHAnsi" w:cstheme="minorBidi"/>
          <w:noProof/>
          <w:sz w:val="22"/>
          <w:szCs w:val="22"/>
        </w:rPr>
      </w:pPr>
      <w:hyperlink w:anchor="_Toc455753031" w:history="1">
        <w:r w:rsidR="001D048C" w:rsidRPr="007229AD">
          <w:rPr>
            <w:rStyle w:val="Hyperlink"/>
            <w:noProof/>
          </w:rPr>
          <w:t>4.6.11.2.</w:t>
        </w:r>
        <w:r w:rsidR="001D048C">
          <w:rPr>
            <w:rFonts w:asciiTheme="minorHAnsi" w:eastAsiaTheme="minorEastAsia" w:hAnsiTheme="minorHAnsi" w:cstheme="minorBidi"/>
            <w:noProof/>
            <w:sz w:val="22"/>
            <w:szCs w:val="22"/>
          </w:rPr>
          <w:tab/>
        </w:r>
        <w:r w:rsidR="001D048C" w:rsidRPr="007229AD">
          <w:rPr>
            <w:rStyle w:val="Hyperlink"/>
            <w:noProof/>
          </w:rPr>
          <w:t>OAuth Implicit Grant Flow</w:t>
        </w:r>
        <w:r w:rsidR="001D048C">
          <w:rPr>
            <w:noProof/>
            <w:webHidden/>
          </w:rPr>
          <w:tab/>
        </w:r>
        <w:r w:rsidR="001D048C">
          <w:rPr>
            <w:noProof/>
            <w:webHidden/>
          </w:rPr>
          <w:fldChar w:fldCharType="begin"/>
        </w:r>
        <w:r w:rsidR="001D048C">
          <w:rPr>
            <w:noProof/>
            <w:webHidden/>
          </w:rPr>
          <w:instrText xml:space="preserve"> PAGEREF _Toc455753031 \h </w:instrText>
        </w:r>
        <w:r w:rsidR="001D048C">
          <w:rPr>
            <w:noProof/>
            <w:webHidden/>
          </w:rPr>
        </w:r>
        <w:r w:rsidR="001D048C">
          <w:rPr>
            <w:noProof/>
            <w:webHidden/>
          </w:rPr>
          <w:fldChar w:fldCharType="separate"/>
        </w:r>
        <w:r w:rsidR="00E16B5D">
          <w:rPr>
            <w:noProof/>
            <w:webHidden/>
          </w:rPr>
          <w:t>60</w:t>
        </w:r>
        <w:r w:rsidR="001D048C">
          <w:rPr>
            <w:noProof/>
            <w:webHidden/>
          </w:rPr>
          <w:fldChar w:fldCharType="end"/>
        </w:r>
      </w:hyperlink>
    </w:p>
    <w:p w14:paraId="4BC6898A" w14:textId="6DF086F5" w:rsidR="001D048C" w:rsidRDefault="00E15397">
      <w:pPr>
        <w:pStyle w:val="TOC4"/>
        <w:tabs>
          <w:tab w:val="left" w:pos="1760"/>
        </w:tabs>
        <w:rPr>
          <w:rFonts w:asciiTheme="minorHAnsi" w:eastAsiaTheme="minorEastAsia" w:hAnsiTheme="minorHAnsi" w:cstheme="minorBidi"/>
          <w:noProof/>
          <w:sz w:val="22"/>
          <w:szCs w:val="22"/>
        </w:rPr>
      </w:pPr>
      <w:hyperlink w:anchor="_Toc455753032" w:history="1">
        <w:r w:rsidR="001D048C" w:rsidRPr="007229AD">
          <w:rPr>
            <w:rStyle w:val="Hyperlink"/>
            <w:noProof/>
          </w:rPr>
          <w:t>4.6.11.3.</w:t>
        </w:r>
        <w:r w:rsidR="001D048C">
          <w:rPr>
            <w:rFonts w:asciiTheme="minorHAnsi" w:eastAsiaTheme="minorEastAsia" w:hAnsiTheme="minorHAnsi" w:cstheme="minorBidi"/>
            <w:noProof/>
            <w:sz w:val="22"/>
            <w:szCs w:val="22"/>
          </w:rPr>
          <w:tab/>
        </w:r>
        <w:r w:rsidR="001D048C" w:rsidRPr="007229AD">
          <w:rPr>
            <w:rStyle w:val="Hyperlink"/>
            <w:noProof/>
          </w:rPr>
          <w:t>Session Data Injection Flow</w:t>
        </w:r>
        <w:r w:rsidR="001D048C">
          <w:rPr>
            <w:noProof/>
            <w:webHidden/>
          </w:rPr>
          <w:tab/>
        </w:r>
        <w:r w:rsidR="001D048C">
          <w:rPr>
            <w:noProof/>
            <w:webHidden/>
          </w:rPr>
          <w:fldChar w:fldCharType="begin"/>
        </w:r>
        <w:r w:rsidR="001D048C">
          <w:rPr>
            <w:noProof/>
            <w:webHidden/>
          </w:rPr>
          <w:instrText xml:space="preserve"> PAGEREF _Toc455753032 \h </w:instrText>
        </w:r>
        <w:r w:rsidR="001D048C">
          <w:rPr>
            <w:noProof/>
            <w:webHidden/>
          </w:rPr>
        </w:r>
        <w:r w:rsidR="001D048C">
          <w:rPr>
            <w:noProof/>
            <w:webHidden/>
          </w:rPr>
          <w:fldChar w:fldCharType="separate"/>
        </w:r>
        <w:r w:rsidR="00E16B5D">
          <w:rPr>
            <w:noProof/>
            <w:webHidden/>
          </w:rPr>
          <w:t>61</w:t>
        </w:r>
        <w:r w:rsidR="001D048C">
          <w:rPr>
            <w:noProof/>
            <w:webHidden/>
          </w:rPr>
          <w:fldChar w:fldCharType="end"/>
        </w:r>
      </w:hyperlink>
    </w:p>
    <w:p w14:paraId="1A974615" w14:textId="3F7666EE" w:rsidR="001D048C" w:rsidRDefault="00E15397">
      <w:pPr>
        <w:pStyle w:val="TOC4"/>
        <w:tabs>
          <w:tab w:val="left" w:pos="1760"/>
        </w:tabs>
        <w:rPr>
          <w:rFonts w:asciiTheme="minorHAnsi" w:eastAsiaTheme="minorEastAsia" w:hAnsiTheme="minorHAnsi" w:cstheme="minorBidi"/>
          <w:noProof/>
          <w:sz w:val="22"/>
          <w:szCs w:val="22"/>
        </w:rPr>
      </w:pPr>
      <w:hyperlink w:anchor="_Toc455753033" w:history="1">
        <w:r w:rsidR="001D048C" w:rsidRPr="007229AD">
          <w:rPr>
            <w:rStyle w:val="Hyperlink"/>
            <w:noProof/>
          </w:rPr>
          <w:t>4.6.11.4.</w:t>
        </w:r>
        <w:r w:rsidR="001D048C">
          <w:rPr>
            <w:rFonts w:asciiTheme="minorHAnsi" w:eastAsiaTheme="minorEastAsia" w:hAnsiTheme="minorHAnsi" w:cstheme="minorBidi"/>
            <w:noProof/>
            <w:sz w:val="22"/>
            <w:szCs w:val="22"/>
          </w:rPr>
          <w:tab/>
        </w:r>
        <w:r w:rsidR="001D048C" w:rsidRPr="007229AD">
          <w:rPr>
            <w:rStyle w:val="Hyperlink"/>
            <w:noProof/>
          </w:rPr>
          <w:t>Token Validation Sequence Flows</w:t>
        </w:r>
        <w:r w:rsidR="001D048C">
          <w:rPr>
            <w:noProof/>
            <w:webHidden/>
          </w:rPr>
          <w:tab/>
        </w:r>
        <w:r w:rsidR="001D048C">
          <w:rPr>
            <w:noProof/>
            <w:webHidden/>
          </w:rPr>
          <w:fldChar w:fldCharType="begin"/>
        </w:r>
        <w:r w:rsidR="001D048C">
          <w:rPr>
            <w:noProof/>
            <w:webHidden/>
          </w:rPr>
          <w:instrText xml:space="preserve"> PAGEREF _Toc455753033 \h </w:instrText>
        </w:r>
        <w:r w:rsidR="001D048C">
          <w:rPr>
            <w:noProof/>
            <w:webHidden/>
          </w:rPr>
        </w:r>
        <w:r w:rsidR="001D048C">
          <w:rPr>
            <w:noProof/>
            <w:webHidden/>
          </w:rPr>
          <w:fldChar w:fldCharType="separate"/>
        </w:r>
        <w:r w:rsidR="00E16B5D">
          <w:rPr>
            <w:noProof/>
            <w:webHidden/>
          </w:rPr>
          <w:t>64</w:t>
        </w:r>
        <w:r w:rsidR="001D048C">
          <w:rPr>
            <w:noProof/>
            <w:webHidden/>
          </w:rPr>
          <w:fldChar w:fldCharType="end"/>
        </w:r>
      </w:hyperlink>
    </w:p>
    <w:p w14:paraId="38684A07" w14:textId="3C57911A" w:rsidR="001D048C" w:rsidRDefault="00E15397">
      <w:pPr>
        <w:pStyle w:val="TOC4"/>
        <w:tabs>
          <w:tab w:val="left" w:pos="1760"/>
        </w:tabs>
        <w:rPr>
          <w:rFonts w:asciiTheme="minorHAnsi" w:eastAsiaTheme="minorEastAsia" w:hAnsiTheme="minorHAnsi" w:cstheme="minorBidi"/>
          <w:noProof/>
          <w:sz w:val="22"/>
          <w:szCs w:val="22"/>
        </w:rPr>
      </w:pPr>
      <w:hyperlink w:anchor="_Toc455753034" w:history="1">
        <w:r w:rsidR="001D048C" w:rsidRPr="007229AD">
          <w:rPr>
            <w:rStyle w:val="Hyperlink"/>
            <w:noProof/>
          </w:rPr>
          <w:t>4.6.11.5.</w:t>
        </w:r>
        <w:r w:rsidR="001D048C">
          <w:rPr>
            <w:rFonts w:asciiTheme="minorHAnsi" w:eastAsiaTheme="minorEastAsia" w:hAnsiTheme="minorHAnsi" w:cstheme="minorBidi"/>
            <w:noProof/>
            <w:sz w:val="22"/>
            <w:szCs w:val="22"/>
          </w:rPr>
          <w:tab/>
        </w:r>
        <w:r w:rsidR="001D048C" w:rsidRPr="007229AD">
          <w:rPr>
            <w:rStyle w:val="Hyperlink"/>
            <w:noProof/>
          </w:rPr>
          <w:t>Access Token Validation</w:t>
        </w:r>
        <w:r w:rsidR="001D048C">
          <w:rPr>
            <w:noProof/>
            <w:webHidden/>
          </w:rPr>
          <w:tab/>
        </w:r>
        <w:r w:rsidR="001D048C">
          <w:rPr>
            <w:noProof/>
            <w:webHidden/>
          </w:rPr>
          <w:fldChar w:fldCharType="begin"/>
        </w:r>
        <w:r w:rsidR="001D048C">
          <w:rPr>
            <w:noProof/>
            <w:webHidden/>
          </w:rPr>
          <w:instrText xml:space="preserve"> PAGEREF _Toc455753034 \h </w:instrText>
        </w:r>
        <w:r w:rsidR="001D048C">
          <w:rPr>
            <w:noProof/>
            <w:webHidden/>
          </w:rPr>
        </w:r>
        <w:r w:rsidR="001D048C">
          <w:rPr>
            <w:noProof/>
            <w:webHidden/>
          </w:rPr>
          <w:fldChar w:fldCharType="separate"/>
        </w:r>
        <w:r w:rsidR="00E16B5D">
          <w:rPr>
            <w:noProof/>
            <w:webHidden/>
          </w:rPr>
          <w:t>65</w:t>
        </w:r>
        <w:r w:rsidR="001D048C">
          <w:rPr>
            <w:noProof/>
            <w:webHidden/>
          </w:rPr>
          <w:fldChar w:fldCharType="end"/>
        </w:r>
      </w:hyperlink>
    </w:p>
    <w:p w14:paraId="13ECC371" w14:textId="066667B8" w:rsidR="001D048C" w:rsidRDefault="00E15397">
      <w:pPr>
        <w:pStyle w:val="TOC4"/>
        <w:tabs>
          <w:tab w:val="left" w:pos="1760"/>
        </w:tabs>
        <w:rPr>
          <w:rFonts w:asciiTheme="minorHAnsi" w:eastAsiaTheme="minorEastAsia" w:hAnsiTheme="minorHAnsi" w:cstheme="minorBidi"/>
          <w:noProof/>
          <w:sz w:val="22"/>
          <w:szCs w:val="22"/>
        </w:rPr>
      </w:pPr>
      <w:hyperlink w:anchor="_Toc455753035" w:history="1">
        <w:r w:rsidR="001D048C" w:rsidRPr="007229AD">
          <w:rPr>
            <w:rStyle w:val="Hyperlink"/>
            <w:noProof/>
          </w:rPr>
          <w:t>4.6.11.6.</w:t>
        </w:r>
        <w:r w:rsidR="001D048C">
          <w:rPr>
            <w:rFonts w:asciiTheme="minorHAnsi" w:eastAsiaTheme="minorEastAsia" w:hAnsiTheme="minorHAnsi" w:cstheme="minorBidi"/>
            <w:noProof/>
            <w:sz w:val="22"/>
            <w:szCs w:val="22"/>
          </w:rPr>
          <w:tab/>
        </w:r>
        <w:r w:rsidR="001D048C" w:rsidRPr="007229AD">
          <w:rPr>
            <w:rStyle w:val="Hyperlink"/>
            <w:noProof/>
          </w:rPr>
          <w:t>Access Token Deletion</w:t>
        </w:r>
        <w:r w:rsidR="001D048C">
          <w:rPr>
            <w:noProof/>
            <w:webHidden/>
          </w:rPr>
          <w:tab/>
        </w:r>
        <w:r w:rsidR="001D048C">
          <w:rPr>
            <w:noProof/>
            <w:webHidden/>
          </w:rPr>
          <w:fldChar w:fldCharType="begin"/>
        </w:r>
        <w:r w:rsidR="001D048C">
          <w:rPr>
            <w:noProof/>
            <w:webHidden/>
          </w:rPr>
          <w:instrText xml:space="preserve"> PAGEREF _Toc455753035 \h </w:instrText>
        </w:r>
        <w:r w:rsidR="001D048C">
          <w:rPr>
            <w:noProof/>
            <w:webHidden/>
          </w:rPr>
        </w:r>
        <w:r w:rsidR="001D048C">
          <w:rPr>
            <w:noProof/>
            <w:webHidden/>
          </w:rPr>
          <w:fldChar w:fldCharType="separate"/>
        </w:r>
        <w:r w:rsidR="00E16B5D">
          <w:rPr>
            <w:noProof/>
            <w:webHidden/>
          </w:rPr>
          <w:t>66</w:t>
        </w:r>
        <w:r w:rsidR="001D048C">
          <w:rPr>
            <w:noProof/>
            <w:webHidden/>
          </w:rPr>
          <w:fldChar w:fldCharType="end"/>
        </w:r>
      </w:hyperlink>
    </w:p>
    <w:p w14:paraId="7D1271CE" w14:textId="21A5A615" w:rsidR="001D048C" w:rsidRDefault="00E15397">
      <w:pPr>
        <w:pStyle w:val="TOC3"/>
        <w:tabs>
          <w:tab w:val="left" w:pos="1540"/>
        </w:tabs>
        <w:rPr>
          <w:rFonts w:asciiTheme="minorHAnsi" w:eastAsiaTheme="minorEastAsia" w:hAnsiTheme="minorHAnsi" w:cstheme="minorBidi"/>
          <w:b w:val="0"/>
          <w:noProof/>
          <w:sz w:val="22"/>
          <w:szCs w:val="22"/>
        </w:rPr>
      </w:pPr>
      <w:hyperlink w:anchor="_Toc455753036" w:history="1">
        <w:r w:rsidR="001D048C" w:rsidRPr="007229AD">
          <w:rPr>
            <w:rStyle w:val="Hyperlink"/>
            <w:noProof/>
          </w:rPr>
          <w:t>4.6.12.</w:t>
        </w:r>
        <w:r w:rsidR="001D048C">
          <w:rPr>
            <w:rFonts w:asciiTheme="minorHAnsi" w:eastAsiaTheme="minorEastAsia" w:hAnsiTheme="minorHAnsi" w:cstheme="minorBidi"/>
            <w:b w:val="0"/>
            <w:noProof/>
            <w:sz w:val="22"/>
            <w:szCs w:val="22"/>
          </w:rPr>
          <w:tab/>
        </w:r>
        <w:r w:rsidR="001D048C" w:rsidRPr="007229AD">
          <w:rPr>
            <w:rStyle w:val="Hyperlink"/>
            <w:noProof/>
          </w:rPr>
          <w:t>STS Sequence Diagram</w:t>
        </w:r>
        <w:r w:rsidR="001D048C">
          <w:rPr>
            <w:noProof/>
            <w:webHidden/>
          </w:rPr>
          <w:tab/>
        </w:r>
        <w:r w:rsidR="001D048C">
          <w:rPr>
            <w:noProof/>
            <w:webHidden/>
          </w:rPr>
          <w:fldChar w:fldCharType="begin"/>
        </w:r>
        <w:r w:rsidR="001D048C">
          <w:rPr>
            <w:noProof/>
            <w:webHidden/>
          </w:rPr>
          <w:instrText xml:space="preserve"> PAGEREF _Toc455753036 \h </w:instrText>
        </w:r>
        <w:r w:rsidR="001D048C">
          <w:rPr>
            <w:noProof/>
            <w:webHidden/>
          </w:rPr>
        </w:r>
        <w:r w:rsidR="001D048C">
          <w:rPr>
            <w:noProof/>
            <w:webHidden/>
          </w:rPr>
          <w:fldChar w:fldCharType="separate"/>
        </w:r>
        <w:r w:rsidR="00E16B5D">
          <w:rPr>
            <w:noProof/>
            <w:webHidden/>
          </w:rPr>
          <w:t>67</w:t>
        </w:r>
        <w:r w:rsidR="001D048C">
          <w:rPr>
            <w:noProof/>
            <w:webHidden/>
          </w:rPr>
          <w:fldChar w:fldCharType="end"/>
        </w:r>
      </w:hyperlink>
    </w:p>
    <w:p w14:paraId="47A4EF09" w14:textId="6AE13BDC" w:rsidR="001D048C" w:rsidRDefault="00E15397">
      <w:pPr>
        <w:pStyle w:val="TOC1"/>
        <w:rPr>
          <w:rFonts w:asciiTheme="minorHAnsi" w:eastAsiaTheme="minorEastAsia" w:hAnsiTheme="minorHAnsi" w:cstheme="minorBidi"/>
          <w:b w:val="0"/>
          <w:noProof/>
          <w:sz w:val="22"/>
          <w:szCs w:val="22"/>
        </w:rPr>
      </w:pPr>
      <w:hyperlink w:anchor="_Toc455753037" w:history="1">
        <w:r w:rsidR="001D048C" w:rsidRPr="007229AD">
          <w:rPr>
            <w:rStyle w:val="Hyperlink"/>
            <w:noProof/>
          </w:rPr>
          <w:t>5.</w:t>
        </w:r>
        <w:r w:rsidR="001D048C">
          <w:rPr>
            <w:rFonts w:asciiTheme="minorHAnsi" w:eastAsiaTheme="minorEastAsia" w:hAnsiTheme="minorHAnsi" w:cstheme="minorBidi"/>
            <w:b w:val="0"/>
            <w:noProof/>
            <w:sz w:val="22"/>
            <w:szCs w:val="22"/>
          </w:rPr>
          <w:tab/>
        </w:r>
        <w:r w:rsidR="001D048C" w:rsidRPr="007229AD">
          <w:rPr>
            <w:rStyle w:val="Hyperlink"/>
            <w:noProof/>
          </w:rPr>
          <w:t>Data Design</w:t>
        </w:r>
        <w:r w:rsidR="001D048C">
          <w:rPr>
            <w:noProof/>
            <w:webHidden/>
          </w:rPr>
          <w:tab/>
        </w:r>
        <w:r w:rsidR="001D048C">
          <w:rPr>
            <w:noProof/>
            <w:webHidden/>
          </w:rPr>
          <w:fldChar w:fldCharType="begin"/>
        </w:r>
        <w:r w:rsidR="001D048C">
          <w:rPr>
            <w:noProof/>
            <w:webHidden/>
          </w:rPr>
          <w:instrText xml:space="preserve"> PAGEREF _Toc455753037 \h </w:instrText>
        </w:r>
        <w:r w:rsidR="001D048C">
          <w:rPr>
            <w:noProof/>
            <w:webHidden/>
          </w:rPr>
        </w:r>
        <w:r w:rsidR="001D048C">
          <w:rPr>
            <w:noProof/>
            <w:webHidden/>
          </w:rPr>
          <w:fldChar w:fldCharType="separate"/>
        </w:r>
        <w:r w:rsidR="00E16B5D">
          <w:rPr>
            <w:noProof/>
            <w:webHidden/>
          </w:rPr>
          <w:t>68</w:t>
        </w:r>
        <w:r w:rsidR="001D048C">
          <w:rPr>
            <w:noProof/>
            <w:webHidden/>
          </w:rPr>
          <w:fldChar w:fldCharType="end"/>
        </w:r>
      </w:hyperlink>
    </w:p>
    <w:p w14:paraId="1D730835" w14:textId="5DC244A8" w:rsidR="001D048C" w:rsidRDefault="00E15397">
      <w:pPr>
        <w:pStyle w:val="TOC2"/>
        <w:tabs>
          <w:tab w:val="left" w:pos="1080"/>
        </w:tabs>
        <w:rPr>
          <w:rFonts w:asciiTheme="minorHAnsi" w:eastAsiaTheme="minorEastAsia" w:hAnsiTheme="minorHAnsi" w:cstheme="minorBidi"/>
          <w:b w:val="0"/>
          <w:noProof/>
          <w:sz w:val="22"/>
          <w:szCs w:val="22"/>
        </w:rPr>
      </w:pPr>
      <w:hyperlink w:anchor="_Toc455753038" w:history="1">
        <w:r w:rsidR="001D048C" w:rsidRPr="007229AD">
          <w:rPr>
            <w:rStyle w:val="Hyperlink"/>
            <w:noProof/>
          </w:rPr>
          <w:t>5.1.</w:t>
        </w:r>
        <w:r w:rsidR="001D048C">
          <w:rPr>
            <w:rFonts w:asciiTheme="minorHAnsi" w:eastAsiaTheme="minorEastAsia" w:hAnsiTheme="minorHAnsi" w:cstheme="minorBidi"/>
            <w:b w:val="0"/>
            <w:noProof/>
            <w:sz w:val="22"/>
            <w:szCs w:val="22"/>
          </w:rPr>
          <w:tab/>
        </w:r>
        <w:r w:rsidR="001D048C" w:rsidRPr="007229AD">
          <w:rPr>
            <w:rStyle w:val="Hyperlink"/>
            <w:noProof/>
          </w:rPr>
          <w:t>DBMS Files</w:t>
        </w:r>
        <w:r w:rsidR="001D048C">
          <w:rPr>
            <w:noProof/>
            <w:webHidden/>
          </w:rPr>
          <w:tab/>
        </w:r>
        <w:r w:rsidR="001D048C">
          <w:rPr>
            <w:noProof/>
            <w:webHidden/>
          </w:rPr>
          <w:fldChar w:fldCharType="begin"/>
        </w:r>
        <w:r w:rsidR="001D048C">
          <w:rPr>
            <w:noProof/>
            <w:webHidden/>
          </w:rPr>
          <w:instrText xml:space="preserve"> PAGEREF _Toc455753038 \h </w:instrText>
        </w:r>
        <w:r w:rsidR="001D048C">
          <w:rPr>
            <w:noProof/>
            <w:webHidden/>
          </w:rPr>
        </w:r>
        <w:r w:rsidR="001D048C">
          <w:rPr>
            <w:noProof/>
            <w:webHidden/>
          </w:rPr>
          <w:fldChar w:fldCharType="separate"/>
        </w:r>
        <w:r w:rsidR="00E16B5D">
          <w:rPr>
            <w:noProof/>
            <w:webHidden/>
          </w:rPr>
          <w:t>68</w:t>
        </w:r>
        <w:r w:rsidR="001D048C">
          <w:rPr>
            <w:noProof/>
            <w:webHidden/>
          </w:rPr>
          <w:fldChar w:fldCharType="end"/>
        </w:r>
      </w:hyperlink>
    </w:p>
    <w:p w14:paraId="610EAE39" w14:textId="00D0C3DE" w:rsidR="001D048C" w:rsidRDefault="00E15397">
      <w:pPr>
        <w:pStyle w:val="TOC3"/>
        <w:tabs>
          <w:tab w:val="left" w:pos="1540"/>
        </w:tabs>
        <w:rPr>
          <w:rFonts w:asciiTheme="minorHAnsi" w:eastAsiaTheme="minorEastAsia" w:hAnsiTheme="minorHAnsi" w:cstheme="minorBidi"/>
          <w:b w:val="0"/>
          <w:noProof/>
          <w:sz w:val="22"/>
          <w:szCs w:val="22"/>
        </w:rPr>
      </w:pPr>
      <w:hyperlink w:anchor="_Toc455753039" w:history="1">
        <w:r w:rsidR="001D048C" w:rsidRPr="007229AD">
          <w:rPr>
            <w:rStyle w:val="Hyperlink"/>
            <w:noProof/>
          </w:rPr>
          <w:t>5.1.1.</w:t>
        </w:r>
        <w:r w:rsidR="001D048C">
          <w:rPr>
            <w:rFonts w:asciiTheme="minorHAnsi" w:eastAsiaTheme="minorEastAsia" w:hAnsiTheme="minorHAnsi" w:cstheme="minorBidi"/>
            <w:b w:val="0"/>
            <w:noProof/>
            <w:sz w:val="22"/>
            <w:szCs w:val="22"/>
          </w:rPr>
          <w:tab/>
        </w:r>
        <w:r w:rsidR="001D048C" w:rsidRPr="007229AD">
          <w:rPr>
            <w:rStyle w:val="Hyperlink"/>
            <w:noProof/>
          </w:rPr>
          <w:t>OAuth Physical Data Model</w:t>
        </w:r>
        <w:r w:rsidR="001D048C">
          <w:rPr>
            <w:noProof/>
            <w:webHidden/>
          </w:rPr>
          <w:tab/>
        </w:r>
        <w:r w:rsidR="001D048C">
          <w:rPr>
            <w:noProof/>
            <w:webHidden/>
          </w:rPr>
          <w:fldChar w:fldCharType="begin"/>
        </w:r>
        <w:r w:rsidR="001D048C">
          <w:rPr>
            <w:noProof/>
            <w:webHidden/>
          </w:rPr>
          <w:instrText xml:space="preserve"> PAGEREF _Toc455753039 \h </w:instrText>
        </w:r>
        <w:r w:rsidR="001D048C">
          <w:rPr>
            <w:noProof/>
            <w:webHidden/>
          </w:rPr>
        </w:r>
        <w:r w:rsidR="001D048C">
          <w:rPr>
            <w:noProof/>
            <w:webHidden/>
          </w:rPr>
          <w:fldChar w:fldCharType="separate"/>
        </w:r>
        <w:r w:rsidR="00E16B5D">
          <w:rPr>
            <w:noProof/>
            <w:webHidden/>
          </w:rPr>
          <w:t>68</w:t>
        </w:r>
        <w:r w:rsidR="001D048C">
          <w:rPr>
            <w:noProof/>
            <w:webHidden/>
          </w:rPr>
          <w:fldChar w:fldCharType="end"/>
        </w:r>
      </w:hyperlink>
    </w:p>
    <w:p w14:paraId="0B3E99CD" w14:textId="63F6BF2A" w:rsidR="001D048C" w:rsidRDefault="00E15397">
      <w:pPr>
        <w:pStyle w:val="TOC3"/>
        <w:tabs>
          <w:tab w:val="left" w:pos="1540"/>
        </w:tabs>
        <w:rPr>
          <w:rFonts w:asciiTheme="minorHAnsi" w:eastAsiaTheme="minorEastAsia" w:hAnsiTheme="minorHAnsi" w:cstheme="minorBidi"/>
          <w:b w:val="0"/>
          <w:noProof/>
          <w:sz w:val="22"/>
          <w:szCs w:val="22"/>
        </w:rPr>
      </w:pPr>
      <w:hyperlink w:anchor="_Toc455753040" w:history="1">
        <w:r w:rsidR="001D048C" w:rsidRPr="007229AD">
          <w:rPr>
            <w:rStyle w:val="Hyperlink"/>
            <w:noProof/>
          </w:rPr>
          <w:t>5.1.2.</w:t>
        </w:r>
        <w:r w:rsidR="001D048C">
          <w:rPr>
            <w:rFonts w:asciiTheme="minorHAnsi" w:eastAsiaTheme="minorEastAsia" w:hAnsiTheme="minorHAnsi" w:cstheme="minorBidi"/>
            <w:b w:val="0"/>
            <w:noProof/>
            <w:sz w:val="22"/>
            <w:szCs w:val="22"/>
          </w:rPr>
          <w:tab/>
        </w:r>
        <w:r w:rsidR="001D048C" w:rsidRPr="007229AD">
          <w:rPr>
            <w:rStyle w:val="Hyperlink"/>
            <w:noProof/>
          </w:rPr>
          <w:t>OAuth Tables and Fields</w:t>
        </w:r>
        <w:r w:rsidR="001D048C">
          <w:rPr>
            <w:noProof/>
            <w:webHidden/>
          </w:rPr>
          <w:tab/>
        </w:r>
        <w:r w:rsidR="001D048C">
          <w:rPr>
            <w:noProof/>
            <w:webHidden/>
          </w:rPr>
          <w:fldChar w:fldCharType="begin"/>
        </w:r>
        <w:r w:rsidR="001D048C">
          <w:rPr>
            <w:noProof/>
            <w:webHidden/>
          </w:rPr>
          <w:instrText xml:space="preserve"> PAGEREF _Toc455753040 \h </w:instrText>
        </w:r>
        <w:r w:rsidR="001D048C">
          <w:rPr>
            <w:noProof/>
            <w:webHidden/>
          </w:rPr>
        </w:r>
        <w:r w:rsidR="001D048C">
          <w:rPr>
            <w:noProof/>
            <w:webHidden/>
          </w:rPr>
          <w:fldChar w:fldCharType="separate"/>
        </w:r>
        <w:r w:rsidR="00E16B5D">
          <w:rPr>
            <w:noProof/>
            <w:webHidden/>
          </w:rPr>
          <w:t>69</w:t>
        </w:r>
        <w:r w:rsidR="001D048C">
          <w:rPr>
            <w:noProof/>
            <w:webHidden/>
          </w:rPr>
          <w:fldChar w:fldCharType="end"/>
        </w:r>
      </w:hyperlink>
    </w:p>
    <w:p w14:paraId="7B9EFFD2" w14:textId="0C108BD9" w:rsidR="001D048C" w:rsidRDefault="00E15397">
      <w:pPr>
        <w:pStyle w:val="TOC2"/>
        <w:tabs>
          <w:tab w:val="left" w:pos="1080"/>
        </w:tabs>
        <w:rPr>
          <w:rFonts w:asciiTheme="minorHAnsi" w:eastAsiaTheme="minorEastAsia" w:hAnsiTheme="minorHAnsi" w:cstheme="minorBidi"/>
          <w:b w:val="0"/>
          <w:noProof/>
          <w:sz w:val="22"/>
          <w:szCs w:val="22"/>
        </w:rPr>
      </w:pPr>
      <w:hyperlink w:anchor="_Toc455753041" w:history="1">
        <w:r w:rsidR="001D048C" w:rsidRPr="007229AD">
          <w:rPr>
            <w:rStyle w:val="Hyperlink"/>
            <w:noProof/>
          </w:rPr>
          <w:t>5.2.</w:t>
        </w:r>
        <w:r w:rsidR="001D048C">
          <w:rPr>
            <w:rFonts w:asciiTheme="minorHAnsi" w:eastAsiaTheme="minorEastAsia" w:hAnsiTheme="minorHAnsi" w:cstheme="minorBidi"/>
            <w:b w:val="0"/>
            <w:noProof/>
            <w:sz w:val="22"/>
            <w:szCs w:val="22"/>
          </w:rPr>
          <w:tab/>
        </w:r>
        <w:r w:rsidR="001D048C" w:rsidRPr="007229AD">
          <w:rPr>
            <w:rStyle w:val="Hyperlink"/>
            <w:noProof/>
          </w:rPr>
          <w:t>Non-DBMS Files</w:t>
        </w:r>
        <w:r w:rsidR="001D048C">
          <w:rPr>
            <w:noProof/>
            <w:webHidden/>
          </w:rPr>
          <w:tab/>
        </w:r>
        <w:r w:rsidR="001D048C">
          <w:rPr>
            <w:noProof/>
            <w:webHidden/>
          </w:rPr>
          <w:fldChar w:fldCharType="begin"/>
        </w:r>
        <w:r w:rsidR="001D048C">
          <w:rPr>
            <w:noProof/>
            <w:webHidden/>
          </w:rPr>
          <w:instrText xml:space="preserve"> PAGEREF _Toc455753041 \h </w:instrText>
        </w:r>
        <w:r w:rsidR="001D048C">
          <w:rPr>
            <w:noProof/>
            <w:webHidden/>
          </w:rPr>
        </w:r>
        <w:r w:rsidR="001D048C">
          <w:rPr>
            <w:noProof/>
            <w:webHidden/>
          </w:rPr>
          <w:fldChar w:fldCharType="separate"/>
        </w:r>
        <w:r w:rsidR="00E16B5D">
          <w:rPr>
            <w:noProof/>
            <w:webHidden/>
          </w:rPr>
          <w:t>76</w:t>
        </w:r>
        <w:r w:rsidR="001D048C">
          <w:rPr>
            <w:noProof/>
            <w:webHidden/>
          </w:rPr>
          <w:fldChar w:fldCharType="end"/>
        </w:r>
      </w:hyperlink>
    </w:p>
    <w:p w14:paraId="1DC91DE4" w14:textId="71D1BDC0" w:rsidR="001D048C" w:rsidRDefault="00E15397">
      <w:pPr>
        <w:pStyle w:val="TOC3"/>
        <w:tabs>
          <w:tab w:val="left" w:pos="1540"/>
        </w:tabs>
        <w:rPr>
          <w:rFonts w:asciiTheme="minorHAnsi" w:eastAsiaTheme="minorEastAsia" w:hAnsiTheme="minorHAnsi" w:cstheme="minorBidi"/>
          <w:b w:val="0"/>
          <w:noProof/>
          <w:sz w:val="22"/>
          <w:szCs w:val="22"/>
        </w:rPr>
      </w:pPr>
      <w:hyperlink w:anchor="_Toc455753042" w:history="1">
        <w:r w:rsidR="001D048C" w:rsidRPr="007229AD">
          <w:rPr>
            <w:rStyle w:val="Hyperlink"/>
            <w:noProof/>
          </w:rPr>
          <w:t>5.2.1.</w:t>
        </w:r>
        <w:r w:rsidR="001D048C">
          <w:rPr>
            <w:rFonts w:asciiTheme="minorHAnsi" w:eastAsiaTheme="minorEastAsia" w:hAnsiTheme="minorHAnsi" w:cstheme="minorBidi"/>
            <w:b w:val="0"/>
            <w:noProof/>
            <w:sz w:val="22"/>
            <w:szCs w:val="22"/>
          </w:rPr>
          <w:tab/>
        </w:r>
        <w:r w:rsidR="001D048C" w:rsidRPr="007229AD">
          <w:rPr>
            <w:rStyle w:val="Hyperlink"/>
            <w:noProof/>
          </w:rPr>
          <w:t>SSOe Data</w:t>
        </w:r>
        <w:r w:rsidR="001D048C">
          <w:rPr>
            <w:noProof/>
            <w:webHidden/>
          </w:rPr>
          <w:tab/>
        </w:r>
        <w:r w:rsidR="001D048C">
          <w:rPr>
            <w:noProof/>
            <w:webHidden/>
          </w:rPr>
          <w:fldChar w:fldCharType="begin"/>
        </w:r>
        <w:r w:rsidR="001D048C">
          <w:rPr>
            <w:noProof/>
            <w:webHidden/>
          </w:rPr>
          <w:instrText xml:space="preserve"> PAGEREF _Toc455753042 \h </w:instrText>
        </w:r>
        <w:r w:rsidR="001D048C">
          <w:rPr>
            <w:noProof/>
            <w:webHidden/>
          </w:rPr>
        </w:r>
        <w:r w:rsidR="001D048C">
          <w:rPr>
            <w:noProof/>
            <w:webHidden/>
          </w:rPr>
          <w:fldChar w:fldCharType="separate"/>
        </w:r>
        <w:r w:rsidR="00E16B5D">
          <w:rPr>
            <w:noProof/>
            <w:webHidden/>
          </w:rPr>
          <w:t>76</w:t>
        </w:r>
        <w:r w:rsidR="001D048C">
          <w:rPr>
            <w:noProof/>
            <w:webHidden/>
          </w:rPr>
          <w:fldChar w:fldCharType="end"/>
        </w:r>
      </w:hyperlink>
    </w:p>
    <w:p w14:paraId="478C7E62" w14:textId="16695840" w:rsidR="001D048C" w:rsidRDefault="00E15397">
      <w:pPr>
        <w:pStyle w:val="TOC3"/>
        <w:tabs>
          <w:tab w:val="left" w:pos="1540"/>
        </w:tabs>
        <w:rPr>
          <w:rFonts w:asciiTheme="minorHAnsi" w:eastAsiaTheme="minorEastAsia" w:hAnsiTheme="minorHAnsi" w:cstheme="minorBidi"/>
          <w:b w:val="0"/>
          <w:noProof/>
          <w:sz w:val="22"/>
          <w:szCs w:val="22"/>
        </w:rPr>
      </w:pPr>
      <w:hyperlink w:anchor="_Toc455753043" w:history="1">
        <w:r w:rsidR="001D048C" w:rsidRPr="007229AD">
          <w:rPr>
            <w:rStyle w:val="Hyperlink"/>
            <w:noProof/>
          </w:rPr>
          <w:t>5.2.2.</w:t>
        </w:r>
        <w:r w:rsidR="001D048C">
          <w:rPr>
            <w:rFonts w:asciiTheme="minorHAnsi" w:eastAsiaTheme="minorEastAsia" w:hAnsiTheme="minorHAnsi" w:cstheme="minorBidi"/>
            <w:b w:val="0"/>
            <w:noProof/>
            <w:sz w:val="22"/>
            <w:szCs w:val="22"/>
          </w:rPr>
          <w:tab/>
        </w:r>
        <w:r w:rsidR="001D048C" w:rsidRPr="007229AD">
          <w:rPr>
            <w:rStyle w:val="Hyperlink"/>
            <w:noProof/>
          </w:rPr>
          <w:t>AccessVA Data</w:t>
        </w:r>
        <w:r w:rsidR="001D048C">
          <w:rPr>
            <w:noProof/>
            <w:webHidden/>
          </w:rPr>
          <w:tab/>
        </w:r>
        <w:r w:rsidR="001D048C">
          <w:rPr>
            <w:noProof/>
            <w:webHidden/>
          </w:rPr>
          <w:fldChar w:fldCharType="begin"/>
        </w:r>
        <w:r w:rsidR="001D048C">
          <w:rPr>
            <w:noProof/>
            <w:webHidden/>
          </w:rPr>
          <w:instrText xml:space="preserve"> PAGEREF _Toc455753043 \h </w:instrText>
        </w:r>
        <w:r w:rsidR="001D048C">
          <w:rPr>
            <w:noProof/>
            <w:webHidden/>
          </w:rPr>
        </w:r>
        <w:r w:rsidR="001D048C">
          <w:rPr>
            <w:noProof/>
            <w:webHidden/>
          </w:rPr>
          <w:fldChar w:fldCharType="separate"/>
        </w:r>
        <w:r w:rsidR="00E16B5D">
          <w:rPr>
            <w:noProof/>
            <w:webHidden/>
          </w:rPr>
          <w:t>85</w:t>
        </w:r>
        <w:r w:rsidR="001D048C">
          <w:rPr>
            <w:noProof/>
            <w:webHidden/>
          </w:rPr>
          <w:fldChar w:fldCharType="end"/>
        </w:r>
      </w:hyperlink>
    </w:p>
    <w:p w14:paraId="73D9452C" w14:textId="626B5F7F" w:rsidR="001D048C" w:rsidRDefault="00E15397">
      <w:pPr>
        <w:pStyle w:val="TOC3"/>
        <w:tabs>
          <w:tab w:val="left" w:pos="1540"/>
        </w:tabs>
        <w:rPr>
          <w:rFonts w:asciiTheme="minorHAnsi" w:eastAsiaTheme="minorEastAsia" w:hAnsiTheme="minorHAnsi" w:cstheme="minorBidi"/>
          <w:b w:val="0"/>
          <w:noProof/>
          <w:sz w:val="22"/>
          <w:szCs w:val="22"/>
        </w:rPr>
      </w:pPr>
      <w:hyperlink w:anchor="_Toc455753044" w:history="1">
        <w:r w:rsidR="001D048C" w:rsidRPr="007229AD">
          <w:rPr>
            <w:rStyle w:val="Hyperlink"/>
            <w:noProof/>
          </w:rPr>
          <w:t>5.2.3.</w:t>
        </w:r>
        <w:r w:rsidR="001D048C">
          <w:rPr>
            <w:rFonts w:asciiTheme="minorHAnsi" w:eastAsiaTheme="minorEastAsia" w:hAnsiTheme="minorHAnsi" w:cstheme="minorBidi"/>
            <w:b w:val="0"/>
            <w:noProof/>
            <w:sz w:val="22"/>
            <w:szCs w:val="22"/>
          </w:rPr>
          <w:tab/>
        </w:r>
        <w:r w:rsidR="001D048C" w:rsidRPr="007229AD">
          <w:rPr>
            <w:rStyle w:val="Hyperlink"/>
            <w:noProof/>
          </w:rPr>
          <w:t>PKI Registration Data</w:t>
        </w:r>
        <w:r w:rsidR="001D048C">
          <w:rPr>
            <w:noProof/>
            <w:webHidden/>
          </w:rPr>
          <w:tab/>
        </w:r>
        <w:r w:rsidR="001D048C">
          <w:rPr>
            <w:noProof/>
            <w:webHidden/>
          </w:rPr>
          <w:fldChar w:fldCharType="begin"/>
        </w:r>
        <w:r w:rsidR="001D048C">
          <w:rPr>
            <w:noProof/>
            <w:webHidden/>
          </w:rPr>
          <w:instrText xml:space="preserve"> PAGEREF _Toc455753044 \h </w:instrText>
        </w:r>
        <w:r w:rsidR="001D048C">
          <w:rPr>
            <w:noProof/>
            <w:webHidden/>
          </w:rPr>
        </w:r>
        <w:r w:rsidR="001D048C">
          <w:rPr>
            <w:noProof/>
            <w:webHidden/>
          </w:rPr>
          <w:fldChar w:fldCharType="separate"/>
        </w:r>
        <w:r w:rsidR="00E16B5D">
          <w:rPr>
            <w:noProof/>
            <w:webHidden/>
          </w:rPr>
          <w:t>85</w:t>
        </w:r>
        <w:r w:rsidR="001D048C">
          <w:rPr>
            <w:noProof/>
            <w:webHidden/>
          </w:rPr>
          <w:fldChar w:fldCharType="end"/>
        </w:r>
      </w:hyperlink>
    </w:p>
    <w:p w14:paraId="713FA570" w14:textId="4C3B7995" w:rsidR="001D048C" w:rsidRDefault="00E15397">
      <w:pPr>
        <w:pStyle w:val="TOC2"/>
        <w:tabs>
          <w:tab w:val="left" w:pos="1080"/>
        </w:tabs>
        <w:rPr>
          <w:rFonts w:asciiTheme="minorHAnsi" w:eastAsiaTheme="minorEastAsia" w:hAnsiTheme="minorHAnsi" w:cstheme="minorBidi"/>
          <w:b w:val="0"/>
          <w:noProof/>
          <w:sz w:val="22"/>
          <w:szCs w:val="22"/>
        </w:rPr>
      </w:pPr>
      <w:hyperlink w:anchor="_Toc455753045" w:history="1">
        <w:r w:rsidR="001D048C" w:rsidRPr="007229AD">
          <w:rPr>
            <w:rStyle w:val="Hyperlink"/>
            <w:noProof/>
          </w:rPr>
          <w:t>5.3.</w:t>
        </w:r>
        <w:r w:rsidR="001D048C">
          <w:rPr>
            <w:rFonts w:asciiTheme="minorHAnsi" w:eastAsiaTheme="minorEastAsia" w:hAnsiTheme="minorHAnsi" w:cstheme="minorBidi"/>
            <w:b w:val="0"/>
            <w:noProof/>
            <w:sz w:val="22"/>
            <w:szCs w:val="22"/>
          </w:rPr>
          <w:tab/>
        </w:r>
        <w:r w:rsidR="001D048C" w:rsidRPr="007229AD">
          <w:rPr>
            <w:rStyle w:val="Hyperlink"/>
            <w:noProof/>
          </w:rPr>
          <w:t>Data View</w:t>
        </w:r>
        <w:r w:rsidR="001D048C">
          <w:rPr>
            <w:noProof/>
            <w:webHidden/>
          </w:rPr>
          <w:tab/>
        </w:r>
        <w:r w:rsidR="001D048C">
          <w:rPr>
            <w:noProof/>
            <w:webHidden/>
          </w:rPr>
          <w:fldChar w:fldCharType="begin"/>
        </w:r>
        <w:r w:rsidR="001D048C">
          <w:rPr>
            <w:noProof/>
            <w:webHidden/>
          </w:rPr>
          <w:instrText xml:space="preserve"> PAGEREF _Toc455753045 \h </w:instrText>
        </w:r>
        <w:r w:rsidR="001D048C">
          <w:rPr>
            <w:noProof/>
            <w:webHidden/>
          </w:rPr>
        </w:r>
        <w:r w:rsidR="001D048C">
          <w:rPr>
            <w:noProof/>
            <w:webHidden/>
          </w:rPr>
          <w:fldChar w:fldCharType="separate"/>
        </w:r>
        <w:r w:rsidR="00E16B5D">
          <w:rPr>
            <w:noProof/>
            <w:webHidden/>
          </w:rPr>
          <w:t>86</w:t>
        </w:r>
        <w:r w:rsidR="001D048C">
          <w:rPr>
            <w:noProof/>
            <w:webHidden/>
          </w:rPr>
          <w:fldChar w:fldCharType="end"/>
        </w:r>
      </w:hyperlink>
    </w:p>
    <w:p w14:paraId="31BAAEA7" w14:textId="20B418EE" w:rsidR="001D048C" w:rsidRDefault="00E15397">
      <w:pPr>
        <w:pStyle w:val="TOC3"/>
        <w:tabs>
          <w:tab w:val="left" w:pos="1540"/>
        </w:tabs>
        <w:rPr>
          <w:rFonts w:asciiTheme="minorHAnsi" w:eastAsiaTheme="minorEastAsia" w:hAnsiTheme="minorHAnsi" w:cstheme="minorBidi"/>
          <w:b w:val="0"/>
          <w:noProof/>
          <w:sz w:val="22"/>
          <w:szCs w:val="22"/>
        </w:rPr>
      </w:pPr>
      <w:hyperlink w:anchor="_Toc455753046" w:history="1">
        <w:r w:rsidR="001D048C" w:rsidRPr="007229AD">
          <w:rPr>
            <w:rStyle w:val="Hyperlink"/>
            <w:noProof/>
          </w:rPr>
          <w:t>5.3.1.</w:t>
        </w:r>
        <w:r w:rsidR="001D048C">
          <w:rPr>
            <w:rFonts w:asciiTheme="minorHAnsi" w:eastAsiaTheme="minorEastAsia" w:hAnsiTheme="minorHAnsi" w:cstheme="minorBidi"/>
            <w:b w:val="0"/>
            <w:noProof/>
            <w:sz w:val="22"/>
            <w:szCs w:val="22"/>
          </w:rPr>
          <w:tab/>
        </w:r>
        <w:r w:rsidR="001D048C" w:rsidRPr="007229AD">
          <w:rPr>
            <w:rStyle w:val="Hyperlink"/>
            <w:noProof/>
          </w:rPr>
          <w:t>OAuth Database</w:t>
        </w:r>
        <w:r w:rsidR="001D048C">
          <w:rPr>
            <w:noProof/>
            <w:webHidden/>
          </w:rPr>
          <w:tab/>
        </w:r>
        <w:r w:rsidR="001D048C">
          <w:rPr>
            <w:noProof/>
            <w:webHidden/>
          </w:rPr>
          <w:fldChar w:fldCharType="begin"/>
        </w:r>
        <w:r w:rsidR="001D048C">
          <w:rPr>
            <w:noProof/>
            <w:webHidden/>
          </w:rPr>
          <w:instrText xml:space="preserve"> PAGEREF _Toc455753046 \h </w:instrText>
        </w:r>
        <w:r w:rsidR="001D048C">
          <w:rPr>
            <w:noProof/>
            <w:webHidden/>
          </w:rPr>
        </w:r>
        <w:r w:rsidR="001D048C">
          <w:rPr>
            <w:noProof/>
            <w:webHidden/>
          </w:rPr>
          <w:fldChar w:fldCharType="separate"/>
        </w:r>
        <w:r w:rsidR="00E16B5D">
          <w:rPr>
            <w:noProof/>
            <w:webHidden/>
          </w:rPr>
          <w:t>86</w:t>
        </w:r>
        <w:r w:rsidR="001D048C">
          <w:rPr>
            <w:noProof/>
            <w:webHidden/>
          </w:rPr>
          <w:fldChar w:fldCharType="end"/>
        </w:r>
      </w:hyperlink>
    </w:p>
    <w:p w14:paraId="61CB04F9" w14:textId="382D2719" w:rsidR="001D048C" w:rsidRDefault="00E15397">
      <w:pPr>
        <w:pStyle w:val="TOC3"/>
        <w:tabs>
          <w:tab w:val="left" w:pos="1540"/>
        </w:tabs>
        <w:rPr>
          <w:rFonts w:asciiTheme="minorHAnsi" w:eastAsiaTheme="minorEastAsia" w:hAnsiTheme="minorHAnsi" w:cstheme="minorBidi"/>
          <w:b w:val="0"/>
          <w:noProof/>
          <w:sz w:val="22"/>
          <w:szCs w:val="22"/>
        </w:rPr>
      </w:pPr>
      <w:hyperlink w:anchor="_Toc455753047" w:history="1">
        <w:r w:rsidR="001D048C" w:rsidRPr="007229AD">
          <w:rPr>
            <w:rStyle w:val="Hyperlink"/>
            <w:noProof/>
          </w:rPr>
          <w:t>5.3.2.</w:t>
        </w:r>
        <w:r w:rsidR="001D048C">
          <w:rPr>
            <w:rFonts w:asciiTheme="minorHAnsi" w:eastAsiaTheme="minorEastAsia" w:hAnsiTheme="minorHAnsi" w:cstheme="minorBidi"/>
            <w:b w:val="0"/>
            <w:noProof/>
            <w:sz w:val="22"/>
            <w:szCs w:val="22"/>
          </w:rPr>
          <w:tab/>
        </w:r>
        <w:r w:rsidR="001D048C" w:rsidRPr="007229AD">
          <w:rPr>
            <w:rStyle w:val="Hyperlink"/>
            <w:noProof/>
          </w:rPr>
          <w:t>SAML Assertion Data Model</w:t>
        </w:r>
        <w:r w:rsidR="001D048C">
          <w:rPr>
            <w:noProof/>
            <w:webHidden/>
          </w:rPr>
          <w:tab/>
        </w:r>
        <w:r w:rsidR="001D048C">
          <w:rPr>
            <w:noProof/>
            <w:webHidden/>
          </w:rPr>
          <w:fldChar w:fldCharType="begin"/>
        </w:r>
        <w:r w:rsidR="001D048C">
          <w:rPr>
            <w:noProof/>
            <w:webHidden/>
          </w:rPr>
          <w:instrText xml:space="preserve"> PAGEREF _Toc455753047 \h </w:instrText>
        </w:r>
        <w:r w:rsidR="001D048C">
          <w:rPr>
            <w:noProof/>
            <w:webHidden/>
          </w:rPr>
        </w:r>
        <w:r w:rsidR="001D048C">
          <w:rPr>
            <w:noProof/>
            <w:webHidden/>
          </w:rPr>
          <w:fldChar w:fldCharType="separate"/>
        </w:r>
        <w:r w:rsidR="00E16B5D">
          <w:rPr>
            <w:noProof/>
            <w:webHidden/>
          </w:rPr>
          <w:t>87</w:t>
        </w:r>
        <w:r w:rsidR="001D048C">
          <w:rPr>
            <w:noProof/>
            <w:webHidden/>
          </w:rPr>
          <w:fldChar w:fldCharType="end"/>
        </w:r>
      </w:hyperlink>
    </w:p>
    <w:p w14:paraId="448AA929" w14:textId="3741AC3F" w:rsidR="001D048C" w:rsidRDefault="00E15397">
      <w:pPr>
        <w:pStyle w:val="TOC1"/>
        <w:rPr>
          <w:rFonts w:asciiTheme="minorHAnsi" w:eastAsiaTheme="minorEastAsia" w:hAnsiTheme="minorHAnsi" w:cstheme="minorBidi"/>
          <w:b w:val="0"/>
          <w:noProof/>
          <w:sz w:val="22"/>
          <w:szCs w:val="22"/>
        </w:rPr>
      </w:pPr>
      <w:hyperlink w:anchor="_Toc455753048" w:history="1">
        <w:r w:rsidR="001D048C" w:rsidRPr="007229AD">
          <w:rPr>
            <w:rStyle w:val="Hyperlink"/>
            <w:noProof/>
          </w:rPr>
          <w:t>6.</w:t>
        </w:r>
        <w:r w:rsidR="001D048C">
          <w:rPr>
            <w:rFonts w:asciiTheme="minorHAnsi" w:eastAsiaTheme="minorEastAsia" w:hAnsiTheme="minorHAnsi" w:cstheme="minorBidi"/>
            <w:b w:val="0"/>
            <w:noProof/>
            <w:sz w:val="22"/>
            <w:szCs w:val="22"/>
          </w:rPr>
          <w:tab/>
        </w:r>
        <w:r w:rsidR="001D048C" w:rsidRPr="007229AD">
          <w:rPr>
            <w:rStyle w:val="Hyperlink"/>
            <w:noProof/>
          </w:rPr>
          <w:t>Detailed Design</w:t>
        </w:r>
        <w:r w:rsidR="001D048C">
          <w:rPr>
            <w:noProof/>
            <w:webHidden/>
          </w:rPr>
          <w:tab/>
        </w:r>
        <w:r w:rsidR="001D048C">
          <w:rPr>
            <w:noProof/>
            <w:webHidden/>
          </w:rPr>
          <w:fldChar w:fldCharType="begin"/>
        </w:r>
        <w:r w:rsidR="001D048C">
          <w:rPr>
            <w:noProof/>
            <w:webHidden/>
          </w:rPr>
          <w:instrText xml:space="preserve"> PAGEREF _Toc455753048 \h </w:instrText>
        </w:r>
        <w:r w:rsidR="001D048C">
          <w:rPr>
            <w:noProof/>
            <w:webHidden/>
          </w:rPr>
        </w:r>
        <w:r w:rsidR="001D048C">
          <w:rPr>
            <w:noProof/>
            <w:webHidden/>
          </w:rPr>
          <w:fldChar w:fldCharType="separate"/>
        </w:r>
        <w:r w:rsidR="00E16B5D">
          <w:rPr>
            <w:noProof/>
            <w:webHidden/>
          </w:rPr>
          <w:t>87</w:t>
        </w:r>
        <w:r w:rsidR="001D048C">
          <w:rPr>
            <w:noProof/>
            <w:webHidden/>
          </w:rPr>
          <w:fldChar w:fldCharType="end"/>
        </w:r>
      </w:hyperlink>
    </w:p>
    <w:p w14:paraId="16886888" w14:textId="6D79AF45" w:rsidR="001D048C" w:rsidRDefault="00E15397">
      <w:pPr>
        <w:pStyle w:val="TOC2"/>
        <w:tabs>
          <w:tab w:val="left" w:pos="1080"/>
        </w:tabs>
        <w:rPr>
          <w:rFonts w:asciiTheme="minorHAnsi" w:eastAsiaTheme="minorEastAsia" w:hAnsiTheme="minorHAnsi" w:cstheme="minorBidi"/>
          <w:b w:val="0"/>
          <w:noProof/>
          <w:sz w:val="22"/>
          <w:szCs w:val="22"/>
        </w:rPr>
      </w:pPr>
      <w:hyperlink w:anchor="_Toc455753049" w:history="1">
        <w:r w:rsidR="001D048C" w:rsidRPr="007229AD">
          <w:rPr>
            <w:rStyle w:val="Hyperlink"/>
            <w:noProof/>
          </w:rPr>
          <w:t>6.1.</w:t>
        </w:r>
        <w:r w:rsidR="001D048C">
          <w:rPr>
            <w:rFonts w:asciiTheme="minorHAnsi" w:eastAsiaTheme="minorEastAsia" w:hAnsiTheme="minorHAnsi" w:cstheme="minorBidi"/>
            <w:b w:val="0"/>
            <w:noProof/>
            <w:sz w:val="22"/>
            <w:szCs w:val="22"/>
          </w:rPr>
          <w:tab/>
        </w:r>
        <w:r w:rsidR="001D048C" w:rsidRPr="007229AD">
          <w:rPr>
            <w:rStyle w:val="Hyperlink"/>
            <w:noProof/>
          </w:rPr>
          <w:t>Hardware Detailed Design</w:t>
        </w:r>
        <w:r w:rsidR="001D048C">
          <w:rPr>
            <w:noProof/>
            <w:webHidden/>
          </w:rPr>
          <w:tab/>
        </w:r>
        <w:r w:rsidR="001D048C">
          <w:rPr>
            <w:noProof/>
            <w:webHidden/>
          </w:rPr>
          <w:fldChar w:fldCharType="begin"/>
        </w:r>
        <w:r w:rsidR="001D048C">
          <w:rPr>
            <w:noProof/>
            <w:webHidden/>
          </w:rPr>
          <w:instrText xml:space="preserve"> PAGEREF _Toc455753049 \h </w:instrText>
        </w:r>
        <w:r w:rsidR="001D048C">
          <w:rPr>
            <w:noProof/>
            <w:webHidden/>
          </w:rPr>
        </w:r>
        <w:r w:rsidR="001D048C">
          <w:rPr>
            <w:noProof/>
            <w:webHidden/>
          </w:rPr>
          <w:fldChar w:fldCharType="separate"/>
        </w:r>
        <w:r w:rsidR="00E16B5D">
          <w:rPr>
            <w:noProof/>
            <w:webHidden/>
          </w:rPr>
          <w:t>87</w:t>
        </w:r>
        <w:r w:rsidR="001D048C">
          <w:rPr>
            <w:noProof/>
            <w:webHidden/>
          </w:rPr>
          <w:fldChar w:fldCharType="end"/>
        </w:r>
      </w:hyperlink>
    </w:p>
    <w:p w14:paraId="0A1EECB2" w14:textId="7045E7B8" w:rsidR="001D048C" w:rsidRDefault="00E15397">
      <w:pPr>
        <w:pStyle w:val="TOC3"/>
        <w:tabs>
          <w:tab w:val="left" w:pos="1540"/>
        </w:tabs>
        <w:rPr>
          <w:rFonts w:asciiTheme="minorHAnsi" w:eastAsiaTheme="minorEastAsia" w:hAnsiTheme="minorHAnsi" w:cstheme="minorBidi"/>
          <w:b w:val="0"/>
          <w:noProof/>
          <w:sz w:val="22"/>
          <w:szCs w:val="22"/>
        </w:rPr>
      </w:pPr>
      <w:hyperlink w:anchor="_Toc455753050" w:history="1">
        <w:r w:rsidR="001D048C" w:rsidRPr="007229AD">
          <w:rPr>
            <w:rStyle w:val="Hyperlink"/>
            <w:noProof/>
          </w:rPr>
          <w:t>6.1.1.</w:t>
        </w:r>
        <w:r w:rsidR="001D048C">
          <w:rPr>
            <w:rFonts w:asciiTheme="minorHAnsi" w:eastAsiaTheme="minorEastAsia" w:hAnsiTheme="minorHAnsi" w:cstheme="minorBidi"/>
            <w:b w:val="0"/>
            <w:noProof/>
            <w:sz w:val="22"/>
            <w:szCs w:val="22"/>
          </w:rPr>
          <w:tab/>
        </w:r>
        <w:r w:rsidR="001D048C" w:rsidRPr="007229AD">
          <w:rPr>
            <w:rStyle w:val="Hyperlink"/>
            <w:noProof/>
          </w:rPr>
          <w:t>IBM XI52 DataPower Appliance</w:t>
        </w:r>
        <w:r w:rsidR="001D048C">
          <w:rPr>
            <w:noProof/>
            <w:webHidden/>
          </w:rPr>
          <w:tab/>
        </w:r>
        <w:r w:rsidR="001D048C">
          <w:rPr>
            <w:noProof/>
            <w:webHidden/>
          </w:rPr>
          <w:fldChar w:fldCharType="begin"/>
        </w:r>
        <w:r w:rsidR="001D048C">
          <w:rPr>
            <w:noProof/>
            <w:webHidden/>
          </w:rPr>
          <w:instrText xml:space="preserve"> PAGEREF _Toc455753050 \h </w:instrText>
        </w:r>
        <w:r w:rsidR="001D048C">
          <w:rPr>
            <w:noProof/>
            <w:webHidden/>
          </w:rPr>
        </w:r>
        <w:r w:rsidR="001D048C">
          <w:rPr>
            <w:noProof/>
            <w:webHidden/>
          </w:rPr>
          <w:fldChar w:fldCharType="separate"/>
        </w:r>
        <w:r w:rsidR="00E16B5D">
          <w:rPr>
            <w:noProof/>
            <w:webHidden/>
          </w:rPr>
          <w:t>87</w:t>
        </w:r>
        <w:r w:rsidR="001D048C">
          <w:rPr>
            <w:noProof/>
            <w:webHidden/>
          </w:rPr>
          <w:fldChar w:fldCharType="end"/>
        </w:r>
      </w:hyperlink>
    </w:p>
    <w:p w14:paraId="5F6B207C" w14:textId="44D76F36" w:rsidR="001D048C" w:rsidRDefault="00E15397">
      <w:pPr>
        <w:pStyle w:val="TOC2"/>
        <w:tabs>
          <w:tab w:val="left" w:pos="1080"/>
        </w:tabs>
        <w:rPr>
          <w:rFonts w:asciiTheme="minorHAnsi" w:eastAsiaTheme="minorEastAsia" w:hAnsiTheme="minorHAnsi" w:cstheme="minorBidi"/>
          <w:b w:val="0"/>
          <w:noProof/>
          <w:sz w:val="22"/>
          <w:szCs w:val="22"/>
        </w:rPr>
      </w:pPr>
      <w:hyperlink w:anchor="_Toc455753051" w:history="1">
        <w:r w:rsidR="001D048C" w:rsidRPr="007229AD">
          <w:rPr>
            <w:rStyle w:val="Hyperlink"/>
            <w:noProof/>
          </w:rPr>
          <w:t>6.2.</w:t>
        </w:r>
        <w:r w:rsidR="001D048C">
          <w:rPr>
            <w:rFonts w:asciiTheme="minorHAnsi" w:eastAsiaTheme="minorEastAsia" w:hAnsiTheme="minorHAnsi" w:cstheme="minorBidi"/>
            <w:b w:val="0"/>
            <w:noProof/>
            <w:sz w:val="22"/>
            <w:szCs w:val="22"/>
          </w:rPr>
          <w:tab/>
        </w:r>
        <w:r w:rsidR="001D048C" w:rsidRPr="007229AD">
          <w:rPr>
            <w:rStyle w:val="Hyperlink"/>
            <w:noProof/>
          </w:rPr>
          <w:t>Software Detailed Design</w:t>
        </w:r>
        <w:r w:rsidR="001D048C">
          <w:rPr>
            <w:noProof/>
            <w:webHidden/>
          </w:rPr>
          <w:tab/>
        </w:r>
        <w:r w:rsidR="001D048C">
          <w:rPr>
            <w:noProof/>
            <w:webHidden/>
          </w:rPr>
          <w:fldChar w:fldCharType="begin"/>
        </w:r>
        <w:r w:rsidR="001D048C">
          <w:rPr>
            <w:noProof/>
            <w:webHidden/>
          </w:rPr>
          <w:instrText xml:space="preserve"> PAGEREF _Toc455753051 \h </w:instrText>
        </w:r>
        <w:r w:rsidR="001D048C">
          <w:rPr>
            <w:noProof/>
            <w:webHidden/>
          </w:rPr>
        </w:r>
        <w:r w:rsidR="001D048C">
          <w:rPr>
            <w:noProof/>
            <w:webHidden/>
          </w:rPr>
          <w:fldChar w:fldCharType="separate"/>
        </w:r>
        <w:r w:rsidR="00E16B5D">
          <w:rPr>
            <w:noProof/>
            <w:webHidden/>
          </w:rPr>
          <w:t>88</w:t>
        </w:r>
        <w:r w:rsidR="001D048C">
          <w:rPr>
            <w:noProof/>
            <w:webHidden/>
          </w:rPr>
          <w:fldChar w:fldCharType="end"/>
        </w:r>
      </w:hyperlink>
    </w:p>
    <w:p w14:paraId="2BCA1B40" w14:textId="17D23DB7" w:rsidR="001D048C" w:rsidRDefault="00E15397">
      <w:pPr>
        <w:pStyle w:val="TOC3"/>
        <w:tabs>
          <w:tab w:val="left" w:pos="1540"/>
        </w:tabs>
        <w:rPr>
          <w:rFonts w:asciiTheme="minorHAnsi" w:eastAsiaTheme="minorEastAsia" w:hAnsiTheme="minorHAnsi" w:cstheme="minorBidi"/>
          <w:b w:val="0"/>
          <w:noProof/>
          <w:sz w:val="22"/>
          <w:szCs w:val="22"/>
        </w:rPr>
      </w:pPr>
      <w:hyperlink w:anchor="_Toc455753052" w:history="1">
        <w:r w:rsidR="001D048C" w:rsidRPr="007229AD">
          <w:rPr>
            <w:rStyle w:val="Hyperlink"/>
            <w:noProof/>
          </w:rPr>
          <w:t>6.2.1.</w:t>
        </w:r>
        <w:r w:rsidR="001D048C">
          <w:rPr>
            <w:rFonts w:asciiTheme="minorHAnsi" w:eastAsiaTheme="minorEastAsia" w:hAnsiTheme="minorHAnsi" w:cstheme="minorBidi"/>
            <w:b w:val="0"/>
            <w:noProof/>
            <w:sz w:val="22"/>
            <w:szCs w:val="22"/>
          </w:rPr>
          <w:tab/>
        </w:r>
        <w:r w:rsidR="001D048C" w:rsidRPr="007229AD">
          <w:rPr>
            <w:rStyle w:val="Hyperlink"/>
            <w:noProof/>
          </w:rPr>
          <w:t>Conceptual Design</w:t>
        </w:r>
        <w:r w:rsidR="001D048C">
          <w:rPr>
            <w:noProof/>
            <w:webHidden/>
          </w:rPr>
          <w:tab/>
        </w:r>
        <w:r w:rsidR="001D048C">
          <w:rPr>
            <w:noProof/>
            <w:webHidden/>
          </w:rPr>
          <w:fldChar w:fldCharType="begin"/>
        </w:r>
        <w:r w:rsidR="001D048C">
          <w:rPr>
            <w:noProof/>
            <w:webHidden/>
          </w:rPr>
          <w:instrText xml:space="preserve"> PAGEREF _Toc455753052 \h </w:instrText>
        </w:r>
        <w:r w:rsidR="001D048C">
          <w:rPr>
            <w:noProof/>
            <w:webHidden/>
          </w:rPr>
        </w:r>
        <w:r w:rsidR="001D048C">
          <w:rPr>
            <w:noProof/>
            <w:webHidden/>
          </w:rPr>
          <w:fldChar w:fldCharType="separate"/>
        </w:r>
        <w:r w:rsidR="00E16B5D">
          <w:rPr>
            <w:noProof/>
            <w:webHidden/>
          </w:rPr>
          <w:t>89</w:t>
        </w:r>
        <w:r w:rsidR="001D048C">
          <w:rPr>
            <w:noProof/>
            <w:webHidden/>
          </w:rPr>
          <w:fldChar w:fldCharType="end"/>
        </w:r>
      </w:hyperlink>
    </w:p>
    <w:p w14:paraId="038436CD" w14:textId="779659D0" w:rsidR="001D048C" w:rsidRDefault="00E15397">
      <w:pPr>
        <w:pStyle w:val="TOC4"/>
        <w:tabs>
          <w:tab w:val="left" w:pos="1760"/>
        </w:tabs>
        <w:rPr>
          <w:rFonts w:asciiTheme="minorHAnsi" w:eastAsiaTheme="minorEastAsia" w:hAnsiTheme="minorHAnsi" w:cstheme="minorBidi"/>
          <w:noProof/>
          <w:sz w:val="22"/>
          <w:szCs w:val="22"/>
        </w:rPr>
      </w:pPr>
      <w:hyperlink w:anchor="_Toc455753053" w:history="1">
        <w:r w:rsidR="001D048C" w:rsidRPr="007229AD">
          <w:rPr>
            <w:rStyle w:val="Hyperlink"/>
            <w:noProof/>
          </w:rPr>
          <w:t>6.2.1.1.</w:t>
        </w:r>
        <w:r w:rsidR="001D048C">
          <w:rPr>
            <w:rFonts w:asciiTheme="minorHAnsi" w:eastAsiaTheme="minorEastAsia" w:hAnsiTheme="minorHAnsi" w:cstheme="minorBidi"/>
            <w:noProof/>
            <w:sz w:val="22"/>
            <w:szCs w:val="22"/>
          </w:rPr>
          <w:tab/>
        </w:r>
        <w:r w:rsidR="001D048C" w:rsidRPr="007229AD">
          <w:rPr>
            <w:rStyle w:val="Hyperlink"/>
            <w:noProof/>
          </w:rPr>
          <w:t>Product Perspective</w:t>
        </w:r>
        <w:r w:rsidR="001D048C">
          <w:rPr>
            <w:noProof/>
            <w:webHidden/>
          </w:rPr>
          <w:tab/>
        </w:r>
        <w:r w:rsidR="001D048C">
          <w:rPr>
            <w:noProof/>
            <w:webHidden/>
          </w:rPr>
          <w:fldChar w:fldCharType="begin"/>
        </w:r>
        <w:r w:rsidR="001D048C">
          <w:rPr>
            <w:noProof/>
            <w:webHidden/>
          </w:rPr>
          <w:instrText xml:space="preserve"> PAGEREF _Toc455753053 \h </w:instrText>
        </w:r>
        <w:r w:rsidR="001D048C">
          <w:rPr>
            <w:noProof/>
            <w:webHidden/>
          </w:rPr>
        </w:r>
        <w:r w:rsidR="001D048C">
          <w:rPr>
            <w:noProof/>
            <w:webHidden/>
          </w:rPr>
          <w:fldChar w:fldCharType="separate"/>
        </w:r>
        <w:r w:rsidR="00E16B5D">
          <w:rPr>
            <w:noProof/>
            <w:webHidden/>
          </w:rPr>
          <w:t>89</w:t>
        </w:r>
        <w:r w:rsidR="001D048C">
          <w:rPr>
            <w:noProof/>
            <w:webHidden/>
          </w:rPr>
          <w:fldChar w:fldCharType="end"/>
        </w:r>
      </w:hyperlink>
    </w:p>
    <w:p w14:paraId="02371411" w14:textId="5E007393" w:rsidR="001D048C" w:rsidRDefault="00E15397">
      <w:pPr>
        <w:pStyle w:val="TOC5"/>
        <w:tabs>
          <w:tab w:val="left" w:pos="1918"/>
        </w:tabs>
        <w:rPr>
          <w:rFonts w:asciiTheme="minorHAnsi" w:eastAsiaTheme="minorEastAsia" w:hAnsiTheme="minorHAnsi" w:cstheme="minorBidi"/>
          <w:noProof/>
          <w:sz w:val="22"/>
          <w:szCs w:val="22"/>
        </w:rPr>
      </w:pPr>
      <w:hyperlink w:anchor="_Toc455753054" w:history="1">
        <w:r w:rsidR="001D048C" w:rsidRPr="007229AD">
          <w:rPr>
            <w:rStyle w:val="Hyperlink"/>
            <w:noProof/>
          </w:rPr>
          <w:t>6.2.1.1.1.</w:t>
        </w:r>
        <w:r w:rsidR="001D048C">
          <w:rPr>
            <w:rFonts w:asciiTheme="minorHAnsi" w:eastAsiaTheme="minorEastAsia" w:hAnsiTheme="minorHAnsi" w:cstheme="minorBidi"/>
            <w:noProof/>
            <w:sz w:val="22"/>
            <w:szCs w:val="22"/>
          </w:rPr>
          <w:tab/>
        </w:r>
        <w:r w:rsidR="001D048C" w:rsidRPr="007229AD">
          <w:rPr>
            <w:rStyle w:val="Hyperlink"/>
            <w:noProof/>
          </w:rPr>
          <w:t>User Interfaces</w:t>
        </w:r>
        <w:r w:rsidR="001D048C">
          <w:rPr>
            <w:noProof/>
            <w:webHidden/>
          </w:rPr>
          <w:tab/>
        </w:r>
        <w:r w:rsidR="001D048C">
          <w:rPr>
            <w:noProof/>
            <w:webHidden/>
          </w:rPr>
          <w:fldChar w:fldCharType="begin"/>
        </w:r>
        <w:r w:rsidR="001D048C">
          <w:rPr>
            <w:noProof/>
            <w:webHidden/>
          </w:rPr>
          <w:instrText xml:space="preserve"> PAGEREF _Toc455753054 \h </w:instrText>
        </w:r>
        <w:r w:rsidR="001D048C">
          <w:rPr>
            <w:noProof/>
            <w:webHidden/>
          </w:rPr>
        </w:r>
        <w:r w:rsidR="001D048C">
          <w:rPr>
            <w:noProof/>
            <w:webHidden/>
          </w:rPr>
          <w:fldChar w:fldCharType="separate"/>
        </w:r>
        <w:r w:rsidR="00E16B5D">
          <w:rPr>
            <w:noProof/>
            <w:webHidden/>
          </w:rPr>
          <w:t>89</w:t>
        </w:r>
        <w:r w:rsidR="001D048C">
          <w:rPr>
            <w:noProof/>
            <w:webHidden/>
          </w:rPr>
          <w:fldChar w:fldCharType="end"/>
        </w:r>
      </w:hyperlink>
    </w:p>
    <w:p w14:paraId="16098F7E" w14:textId="525EC7B6" w:rsidR="001D048C" w:rsidRDefault="00E15397">
      <w:pPr>
        <w:pStyle w:val="TOC5"/>
        <w:tabs>
          <w:tab w:val="left" w:pos="1918"/>
        </w:tabs>
        <w:rPr>
          <w:rFonts w:asciiTheme="minorHAnsi" w:eastAsiaTheme="minorEastAsia" w:hAnsiTheme="minorHAnsi" w:cstheme="minorBidi"/>
          <w:noProof/>
          <w:sz w:val="22"/>
          <w:szCs w:val="22"/>
        </w:rPr>
      </w:pPr>
      <w:hyperlink w:anchor="_Toc455753055" w:history="1">
        <w:r w:rsidR="001D048C" w:rsidRPr="007229AD">
          <w:rPr>
            <w:rStyle w:val="Hyperlink"/>
            <w:noProof/>
          </w:rPr>
          <w:t>6.2.1.1.2.</w:t>
        </w:r>
        <w:r w:rsidR="001D048C">
          <w:rPr>
            <w:rFonts w:asciiTheme="minorHAnsi" w:eastAsiaTheme="minorEastAsia" w:hAnsiTheme="minorHAnsi" w:cstheme="minorBidi"/>
            <w:noProof/>
            <w:sz w:val="22"/>
            <w:szCs w:val="22"/>
          </w:rPr>
          <w:tab/>
        </w:r>
        <w:r w:rsidR="001D048C" w:rsidRPr="007229AD">
          <w:rPr>
            <w:rStyle w:val="Hyperlink"/>
            <w:noProof/>
          </w:rPr>
          <w:t>Hardware Interfaces</w:t>
        </w:r>
        <w:r w:rsidR="001D048C">
          <w:rPr>
            <w:noProof/>
            <w:webHidden/>
          </w:rPr>
          <w:tab/>
        </w:r>
        <w:r w:rsidR="001D048C">
          <w:rPr>
            <w:noProof/>
            <w:webHidden/>
          </w:rPr>
          <w:fldChar w:fldCharType="begin"/>
        </w:r>
        <w:r w:rsidR="001D048C">
          <w:rPr>
            <w:noProof/>
            <w:webHidden/>
          </w:rPr>
          <w:instrText xml:space="preserve"> PAGEREF _Toc455753055 \h </w:instrText>
        </w:r>
        <w:r w:rsidR="001D048C">
          <w:rPr>
            <w:noProof/>
            <w:webHidden/>
          </w:rPr>
        </w:r>
        <w:r w:rsidR="001D048C">
          <w:rPr>
            <w:noProof/>
            <w:webHidden/>
          </w:rPr>
          <w:fldChar w:fldCharType="separate"/>
        </w:r>
        <w:r w:rsidR="00E16B5D">
          <w:rPr>
            <w:noProof/>
            <w:webHidden/>
          </w:rPr>
          <w:t>89</w:t>
        </w:r>
        <w:r w:rsidR="001D048C">
          <w:rPr>
            <w:noProof/>
            <w:webHidden/>
          </w:rPr>
          <w:fldChar w:fldCharType="end"/>
        </w:r>
      </w:hyperlink>
    </w:p>
    <w:p w14:paraId="07D29AEA" w14:textId="19206DE2" w:rsidR="001D048C" w:rsidRDefault="00E15397">
      <w:pPr>
        <w:pStyle w:val="TOC5"/>
        <w:tabs>
          <w:tab w:val="left" w:pos="1918"/>
        </w:tabs>
        <w:rPr>
          <w:rFonts w:asciiTheme="minorHAnsi" w:eastAsiaTheme="minorEastAsia" w:hAnsiTheme="minorHAnsi" w:cstheme="minorBidi"/>
          <w:noProof/>
          <w:sz w:val="22"/>
          <w:szCs w:val="22"/>
        </w:rPr>
      </w:pPr>
      <w:hyperlink w:anchor="_Toc455753056" w:history="1">
        <w:r w:rsidR="001D048C" w:rsidRPr="007229AD">
          <w:rPr>
            <w:rStyle w:val="Hyperlink"/>
            <w:noProof/>
          </w:rPr>
          <w:t>6.2.1.1.3.</w:t>
        </w:r>
        <w:r w:rsidR="001D048C">
          <w:rPr>
            <w:rFonts w:asciiTheme="minorHAnsi" w:eastAsiaTheme="minorEastAsia" w:hAnsiTheme="minorHAnsi" w:cstheme="minorBidi"/>
            <w:noProof/>
            <w:sz w:val="22"/>
            <w:szCs w:val="22"/>
          </w:rPr>
          <w:tab/>
        </w:r>
        <w:r w:rsidR="001D048C" w:rsidRPr="007229AD">
          <w:rPr>
            <w:rStyle w:val="Hyperlink"/>
            <w:noProof/>
          </w:rPr>
          <w:t>Software Interfaces</w:t>
        </w:r>
        <w:r w:rsidR="001D048C">
          <w:rPr>
            <w:noProof/>
            <w:webHidden/>
          </w:rPr>
          <w:tab/>
        </w:r>
        <w:r w:rsidR="001D048C">
          <w:rPr>
            <w:noProof/>
            <w:webHidden/>
          </w:rPr>
          <w:fldChar w:fldCharType="begin"/>
        </w:r>
        <w:r w:rsidR="001D048C">
          <w:rPr>
            <w:noProof/>
            <w:webHidden/>
          </w:rPr>
          <w:instrText xml:space="preserve"> PAGEREF _Toc455753056 \h </w:instrText>
        </w:r>
        <w:r w:rsidR="001D048C">
          <w:rPr>
            <w:noProof/>
            <w:webHidden/>
          </w:rPr>
        </w:r>
        <w:r w:rsidR="001D048C">
          <w:rPr>
            <w:noProof/>
            <w:webHidden/>
          </w:rPr>
          <w:fldChar w:fldCharType="separate"/>
        </w:r>
        <w:r w:rsidR="00E16B5D">
          <w:rPr>
            <w:noProof/>
            <w:webHidden/>
          </w:rPr>
          <w:t>89</w:t>
        </w:r>
        <w:r w:rsidR="001D048C">
          <w:rPr>
            <w:noProof/>
            <w:webHidden/>
          </w:rPr>
          <w:fldChar w:fldCharType="end"/>
        </w:r>
      </w:hyperlink>
    </w:p>
    <w:p w14:paraId="358DA7B9" w14:textId="0C2425A3" w:rsidR="001D048C" w:rsidRDefault="00E15397">
      <w:pPr>
        <w:pStyle w:val="TOC5"/>
        <w:tabs>
          <w:tab w:val="left" w:pos="1918"/>
        </w:tabs>
        <w:rPr>
          <w:rFonts w:asciiTheme="minorHAnsi" w:eastAsiaTheme="minorEastAsia" w:hAnsiTheme="minorHAnsi" w:cstheme="minorBidi"/>
          <w:noProof/>
          <w:sz w:val="22"/>
          <w:szCs w:val="22"/>
        </w:rPr>
      </w:pPr>
      <w:hyperlink w:anchor="_Toc455753057" w:history="1">
        <w:r w:rsidR="001D048C" w:rsidRPr="007229AD">
          <w:rPr>
            <w:rStyle w:val="Hyperlink"/>
            <w:noProof/>
          </w:rPr>
          <w:t>6.2.1.1.4.</w:t>
        </w:r>
        <w:r w:rsidR="001D048C">
          <w:rPr>
            <w:rFonts w:asciiTheme="minorHAnsi" w:eastAsiaTheme="minorEastAsia" w:hAnsiTheme="minorHAnsi" w:cstheme="minorBidi"/>
            <w:noProof/>
            <w:sz w:val="22"/>
            <w:szCs w:val="22"/>
          </w:rPr>
          <w:tab/>
        </w:r>
        <w:r w:rsidR="001D048C" w:rsidRPr="007229AD">
          <w:rPr>
            <w:rStyle w:val="Hyperlink"/>
            <w:noProof/>
          </w:rPr>
          <w:t>Communications Interfaces</w:t>
        </w:r>
        <w:r w:rsidR="001D048C">
          <w:rPr>
            <w:noProof/>
            <w:webHidden/>
          </w:rPr>
          <w:tab/>
        </w:r>
        <w:r w:rsidR="001D048C">
          <w:rPr>
            <w:noProof/>
            <w:webHidden/>
          </w:rPr>
          <w:fldChar w:fldCharType="begin"/>
        </w:r>
        <w:r w:rsidR="001D048C">
          <w:rPr>
            <w:noProof/>
            <w:webHidden/>
          </w:rPr>
          <w:instrText xml:space="preserve"> PAGEREF _Toc455753057 \h </w:instrText>
        </w:r>
        <w:r w:rsidR="001D048C">
          <w:rPr>
            <w:noProof/>
            <w:webHidden/>
          </w:rPr>
        </w:r>
        <w:r w:rsidR="001D048C">
          <w:rPr>
            <w:noProof/>
            <w:webHidden/>
          </w:rPr>
          <w:fldChar w:fldCharType="separate"/>
        </w:r>
        <w:r w:rsidR="00E16B5D">
          <w:rPr>
            <w:noProof/>
            <w:webHidden/>
          </w:rPr>
          <w:t>90</w:t>
        </w:r>
        <w:r w:rsidR="001D048C">
          <w:rPr>
            <w:noProof/>
            <w:webHidden/>
          </w:rPr>
          <w:fldChar w:fldCharType="end"/>
        </w:r>
      </w:hyperlink>
    </w:p>
    <w:p w14:paraId="16683E33" w14:textId="61C489F9" w:rsidR="001D048C" w:rsidRDefault="00E15397">
      <w:pPr>
        <w:pStyle w:val="TOC5"/>
        <w:tabs>
          <w:tab w:val="left" w:pos="1918"/>
        </w:tabs>
        <w:rPr>
          <w:rFonts w:asciiTheme="minorHAnsi" w:eastAsiaTheme="minorEastAsia" w:hAnsiTheme="minorHAnsi" w:cstheme="minorBidi"/>
          <w:noProof/>
          <w:sz w:val="22"/>
          <w:szCs w:val="22"/>
        </w:rPr>
      </w:pPr>
      <w:hyperlink w:anchor="_Toc455753058" w:history="1">
        <w:r w:rsidR="001D048C" w:rsidRPr="007229AD">
          <w:rPr>
            <w:rStyle w:val="Hyperlink"/>
            <w:noProof/>
          </w:rPr>
          <w:t>6.2.1.1.5.</w:t>
        </w:r>
        <w:r w:rsidR="001D048C">
          <w:rPr>
            <w:rFonts w:asciiTheme="minorHAnsi" w:eastAsiaTheme="minorEastAsia" w:hAnsiTheme="minorHAnsi" w:cstheme="minorBidi"/>
            <w:noProof/>
            <w:sz w:val="22"/>
            <w:szCs w:val="22"/>
          </w:rPr>
          <w:tab/>
        </w:r>
        <w:r w:rsidR="001D048C" w:rsidRPr="007229AD">
          <w:rPr>
            <w:rStyle w:val="Hyperlink"/>
            <w:noProof/>
          </w:rPr>
          <w:t>Memory Constraints</w:t>
        </w:r>
        <w:r w:rsidR="001D048C">
          <w:rPr>
            <w:noProof/>
            <w:webHidden/>
          </w:rPr>
          <w:tab/>
        </w:r>
        <w:r w:rsidR="001D048C">
          <w:rPr>
            <w:noProof/>
            <w:webHidden/>
          </w:rPr>
          <w:fldChar w:fldCharType="begin"/>
        </w:r>
        <w:r w:rsidR="001D048C">
          <w:rPr>
            <w:noProof/>
            <w:webHidden/>
          </w:rPr>
          <w:instrText xml:space="preserve"> PAGEREF _Toc455753058 \h </w:instrText>
        </w:r>
        <w:r w:rsidR="001D048C">
          <w:rPr>
            <w:noProof/>
            <w:webHidden/>
          </w:rPr>
        </w:r>
        <w:r w:rsidR="001D048C">
          <w:rPr>
            <w:noProof/>
            <w:webHidden/>
          </w:rPr>
          <w:fldChar w:fldCharType="separate"/>
        </w:r>
        <w:r w:rsidR="00E16B5D">
          <w:rPr>
            <w:noProof/>
            <w:webHidden/>
          </w:rPr>
          <w:t>91</w:t>
        </w:r>
        <w:r w:rsidR="001D048C">
          <w:rPr>
            <w:noProof/>
            <w:webHidden/>
          </w:rPr>
          <w:fldChar w:fldCharType="end"/>
        </w:r>
      </w:hyperlink>
    </w:p>
    <w:p w14:paraId="3826E3C6" w14:textId="4BEDF24B" w:rsidR="001D048C" w:rsidRDefault="00E15397">
      <w:pPr>
        <w:pStyle w:val="TOC5"/>
        <w:tabs>
          <w:tab w:val="left" w:pos="1918"/>
        </w:tabs>
        <w:rPr>
          <w:rFonts w:asciiTheme="minorHAnsi" w:eastAsiaTheme="minorEastAsia" w:hAnsiTheme="minorHAnsi" w:cstheme="minorBidi"/>
          <w:noProof/>
          <w:sz w:val="22"/>
          <w:szCs w:val="22"/>
        </w:rPr>
      </w:pPr>
      <w:hyperlink w:anchor="_Toc455753059" w:history="1">
        <w:r w:rsidR="001D048C" w:rsidRPr="007229AD">
          <w:rPr>
            <w:rStyle w:val="Hyperlink"/>
            <w:noProof/>
          </w:rPr>
          <w:t>6.2.1.1.6.</w:t>
        </w:r>
        <w:r w:rsidR="001D048C">
          <w:rPr>
            <w:rFonts w:asciiTheme="minorHAnsi" w:eastAsiaTheme="minorEastAsia" w:hAnsiTheme="minorHAnsi" w:cstheme="minorBidi"/>
            <w:noProof/>
            <w:sz w:val="22"/>
            <w:szCs w:val="22"/>
          </w:rPr>
          <w:tab/>
        </w:r>
        <w:r w:rsidR="001D048C" w:rsidRPr="007229AD">
          <w:rPr>
            <w:rStyle w:val="Hyperlink"/>
            <w:noProof/>
          </w:rPr>
          <w:t>Special Operations</w:t>
        </w:r>
        <w:r w:rsidR="001D048C">
          <w:rPr>
            <w:noProof/>
            <w:webHidden/>
          </w:rPr>
          <w:tab/>
        </w:r>
        <w:r w:rsidR="001D048C">
          <w:rPr>
            <w:noProof/>
            <w:webHidden/>
          </w:rPr>
          <w:fldChar w:fldCharType="begin"/>
        </w:r>
        <w:r w:rsidR="001D048C">
          <w:rPr>
            <w:noProof/>
            <w:webHidden/>
          </w:rPr>
          <w:instrText xml:space="preserve"> PAGEREF _Toc455753059 \h </w:instrText>
        </w:r>
        <w:r w:rsidR="001D048C">
          <w:rPr>
            <w:noProof/>
            <w:webHidden/>
          </w:rPr>
        </w:r>
        <w:r w:rsidR="001D048C">
          <w:rPr>
            <w:noProof/>
            <w:webHidden/>
          </w:rPr>
          <w:fldChar w:fldCharType="separate"/>
        </w:r>
        <w:r w:rsidR="00E16B5D">
          <w:rPr>
            <w:noProof/>
            <w:webHidden/>
          </w:rPr>
          <w:t>91</w:t>
        </w:r>
        <w:r w:rsidR="001D048C">
          <w:rPr>
            <w:noProof/>
            <w:webHidden/>
          </w:rPr>
          <w:fldChar w:fldCharType="end"/>
        </w:r>
      </w:hyperlink>
    </w:p>
    <w:p w14:paraId="46FCF414" w14:textId="0275031D" w:rsidR="001D048C" w:rsidRDefault="00E15397">
      <w:pPr>
        <w:pStyle w:val="TOC4"/>
        <w:tabs>
          <w:tab w:val="left" w:pos="1760"/>
        </w:tabs>
        <w:rPr>
          <w:rFonts w:asciiTheme="minorHAnsi" w:eastAsiaTheme="minorEastAsia" w:hAnsiTheme="minorHAnsi" w:cstheme="minorBidi"/>
          <w:noProof/>
          <w:sz w:val="22"/>
          <w:szCs w:val="22"/>
        </w:rPr>
      </w:pPr>
      <w:hyperlink w:anchor="_Toc455753060" w:history="1">
        <w:r w:rsidR="001D048C" w:rsidRPr="007229AD">
          <w:rPr>
            <w:rStyle w:val="Hyperlink"/>
            <w:noProof/>
          </w:rPr>
          <w:t>6.2.1.2.</w:t>
        </w:r>
        <w:r w:rsidR="001D048C">
          <w:rPr>
            <w:rFonts w:asciiTheme="minorHAnsi" w:eastAsiaTheme="minorEastAsia" w:hAnsiTheme="minorHAnsi" w:cstheme="minorBidi"/>
            <w:noProof/>
            <w:sz w:val="22"/>
            <w:szCs w:val="22"/>
          </w:rPr>
          <w:tab/>
        </w:r>
        <w:r w:rsidR="001D048C" w:rsidRPr="007229AD">
          <w:rPr>
            <w:rStyle w:val="Hyperlink"/>
            <w:noProof/>
          </w:rPr>
          <w:t>Product Features</w:t>
        </w:r>
        <w:r w:rsidR="001D048C">
          <w:rPr>
            <w:noProof/>
            <w:webHidden/>
          </w:rPr>
          <w:tab/>
        </w:r>
        <w:r w:rsidR="001D048C">
          <w:rPr>
            <w:noProof/>
            <w:webHidden/>
          </w:rPr>
          <w:fldChar w:fldCharType="begin"/>
        </w:r>
        <w:r w:rsidR="001D048C">
          <w:rPr>
            <w:noProof/>
            <w:webHidden/>
          </w:rPr>
          <w:instrText xml:space="preserve"> PAGEREF _Toc455753060 \h </w:instrText>
        </w:r>
        <w:r w:rsidR="001D048C">
          <w:rPr>
            <w:noProof/>
            <w:webHidden/>
          </w:rPr>
        </w:r>
        <w:r w:rsidR="001D048C">
          <w:rPr>
            <w:noProof/>
            <w:webHidden/>
          </w:rPr>
          <w:fldChar w:fldCharType="separate"/>
        </w:r>
        <w:r w:rsidR="00E16B5D">
          <w:rPr>
            <w:noProof/>
            <w:webHidden/>
          </w:rPr>
          <w:t>91</w:t>
        </w:r>
        <w:r w:rsidR="001D048C">
          <w:rPr>
            <w:noProof/>
            <w:webHidden/>
          </w:rPr>
          <w:fldChar w:fldCharType="end"/>
        </w:r>
      </w:hyperlink>
    </w:p>
    <w:p w14:paraId="712C723D" w14:textId="5E05172C" w:rsidR="001D048C" w:rsidRDefault="00E15397">
      <w:pPr>
        <w:pStyle w:val="TOC4"/>
        <w:tabs>
          <w:tab w:val="left" w:pos="1760"/>
        </w:tabs>
        <w:rPr>
          <w:rFonts w:asciiTheme="minorHAnsi" w:eastAsiaTheme="minorEastAsia" w:hAnsiTheme="minorHAnsi" w:cstheme="minorBidi"/>
          <w:noProof/>
          <w:sz w:val="22"/>
          <w:szCs w:val="22"/>
        </w:rPr>
      </w:pPr>
      <w:hyperlink w:anchor="_Toc455753061" w:history="1">
        <w:r w:rsidR="001D048C" w:rsidRPr="007229AD">
          <w:rPr>
            <w:rStyle w:val="Hyperlink"/>
            <w:noProof/>
          </w:rPr>
          <w:t>6.2.1.3.</w:t>
        </w:r>
        <w:r w:rsidR="001D048C">
          <w:rPr>
            <w:rFonts w:asciiTheme="minorHAnsi" w:eastAsiaTheme="minorEastAsia" w:hAnsiTheme="minorHAnsi" w:cstheme="minorBidi"/>
            <w:noProof/>
            <w:sz w:val="22"/>
            <w:szCs w:val="22"/>
          </w:rPr>
          <w:tab/>
        </w:r>
        <w:r w:rsidR="001D048C" w:rsidRPr="007229AD">
          <w:rPr>
            <w:rStyle w:val="Hyperlink"/>
            <w:noProof/>
          </w:rPr>
          <w:t>User Characteristics</w:t>
        </w:r>
        <w:r w:rsidR="001D048C">
          <w:rPr>
            <w:noProof/>
            <w:webHidden/>
          </w:rPr>
          <w:tab/>
        </w:r>
        <w:r w:rsidR="001D048C">
          <w:rPr>
            <w:noProof/>
            <w:webHidden/>
          </w:rPr>
          <w:fldChar w:fldCharType="begin"/>
        </w:r>
        <w:r w:rsidR="001D048C">
          <w:rPr>
            <w:noProof/>
            <w:webHidden/>
          </w:rPr>
          <w:instrText xml:space="preserve"> PAGEREF _Toc455753061 \h </w:instrText>
        </w:r>
        <w:r w:rsidR="001D048C">
          <w:rPr>
            <w:noProof/>
            <w:webHidden/>
          </w:rPr>
        </w:r>
        <w:r w:rsidR="001D048C">
          <w:rPr>
            <w:noProof/>
            <w:webHidden/>
          </w:rPr>
          <w:fldChar w:fldCharType="separate"/>
        </w:r>
        <w:r w:rsidR="00E16B5D">
          <w:rPr>
            <w:noProof/>
            <w:webHidden/>
          </w:rPr>
          <w:t>91</w:t>
        </w:r>
        <w:r w:rsidR="001D048C">
          <w:rPr>
            <w:noProof/>
            <w:webHidden/>
          </w:rPr>
          <w:fldChar w:fldCharType="end"/>
        </w:r>
      </w:hyperlink>
    </w:p>
    <w:p w14:paraId="5127793B" w14:textId="0456D034" w:rsidR="001D048C" w:rsidRDefault="00E15397">
      <w:pPr>
        <w:pStyle w:val="TOC4"/>
        <w:tabs>
          <w:tab w:val="left" w:pos="1760"/>
        </w:tabs>
        <w:rPr>
          <w:rFonts w:asciiTheme="minorHAnsi" w:eastAsiaTheme="minorEastAsia" w:hAnsiTheme="minorHAnsi" w:cstheme="minorBidi"/>
          <w:noProof/>
          <w:sz w:val="22"/>
          <w:szCs w:val="22"/>
        </w:rPr>
      </w:pPr>
      <w:hyperlink w:anchor="_Toc455753062" w:history="1">
        <w:r w:rsidR="001D048C" w:rsidRPr="007229AD">
          <w:rPr>
            <w:rStyle w:val="Hyperlink"/>
            <w:noProof/>
          </w:rPr>
          <w:t>6.2.1.4.</w:t>
        </w:r>
        <w:r w:rsidR="001D048C">
          <w:rPr>
            <w:rFonts w:asciiTheme="minorHAnsi" w:eastAsiaTheme="minorEastAsia" w:hAnsiTheme="minorHAnsi" w:cstheme="minorBidi"/>
            <w:noProof/>
            <w:sz w:val="22"/>
            <w:szCs w:val="22"/>
          </w:rPr>
          <w:tab/>
        </w:r>
        <w:r w:rsidR="001D048C" w:rsidRPr="007229AD">
          <w:rPr>
            <w:rStyle w:val="Hyperlink"/>
            <w:noProof/>
          </w:rPr>
          <w:t>Dependencies and Constraints</w:t>
        </w:r>
        <w:r w:rsidR="001D048C">
          <w:rPr>
            <w:noProof/>
            <w:webHidden/>
          </w:rPr>
          <w:tab/>
        </w:r>
        <w:r w:rsidR="001D048C">
          <w:rPr>
            <w:noProof/>
            <w:webHidden/>
          </w:rPr>
          <w:fldChar w:fldCharType="begin"/>
        </w:r>
        <w:r w:rsidR="001D048C">
          <w:rPr>
            <w:noProof/>
            <w:webHidden/>
          </w:rPr>
          <w:instrText xml:space="preserve"> PAGEREF _Toc455753062 \h </w:instrText>
        </w:r>
        <w:r w:rsidR="001D048C">
          <w:rPr>
            <w:noProof/>
            <w:webHidden/>
          </w:rPr>
        </w:r>
        <w:r w:rsidR="001D048C">
          <w:rPr>
            <w:noProof/>
            <w:webHidden/>
          </w:rPr>
          <w:fldChar w:fldCharType="separate"/>
        </w:r>
        <w:r w:rsidR="00E16B5D">
          <w:rPr>
            <w:noProof/>
            <w:webHidden/>
          </w:rPr>
          <w:t>91</w:t>
        </w:r>
        <w:r w:rsidR="001D048C">
          <w:rPr>
            <w:noProof/>
            <w:webHidden/>
          </w:rPr>
          <w:fldChar w:fldCharType="end"/>
        </w:r>
      </w:hyperlink>
    </w:p>
    <w:p w14:paraId="7262BC00" w14:textId="117DFD83" w:rsidR="001D048C" w:rsidRDefault="00E15397">
      <w:pPr>
        <w:pStyle w:val="TOC5"/>
        <w:tabs>
          <w:tab w:val="left" w:pos="1918"/>
        </w:tabs>
        <w:rPr>
          <w:rFonts w:asciiTheme="minorHAnsi" w:eastAsiaTheme="minorEastAsia" w:hAnsiTheme="minorHAnsi" w:cstheme="minorBidi"/>
          <w:noProof/>
          <w:sz w:val="22"/>
          <w:szCs w:val="22"/>
        </w:rPr>
      </w:pPr>
      <w:hyperlink w:anchor="_Toc455753063" w:history="1">
        <w:r w:rsidR="001D048C" w:rsidRPr="007229AD">
          <w:rPr>
            <w:rStyle w:val="Hyperlink"/>
            <w:noProof/>
          </w:rPr>
          <w:t>6.2.1.4.1.</w:t>
        </w:r>
        <w:r w:rsidR="001D048C">
          <w:rPr>
            <w:rFonts w:asciiTheme="minorHAnsi" w:eastAsiaTheme="minorEastAsia" w:hAnsiTheme="minorHAnsi" w:cstheme="minorBidi"/>
            <w:noProof/>
            <w:sz w:val="22"/>
            <w:szCs w:val="22"/>
          </w:rPr>
          <w:tab/>
        </w:r>
        <w:r w:rsidR="001D048C" w:rsidRPr="007229AD">
          <w:rPr>
            <w:rStyle w:val="Hyperlink"/>
            <w:noProof/>
          </w:rPr>
          <w:t>Design Assumptions</w:t>
        </w:r>
        <w:r w:rsidR="001D048C">
          <w:rPr>
            <w:noProof/>
            <w:webHidden/>
          </w:rPr>
          <w:tab/>
        </w:r>
        <w:r w:rsidR="001D048C">
          <w:rPr>
            <w:noProof/>
            <w:webHidden/>
          </w:rPr>
          <w:fldChar w:fldCharType="begin"/>
        </w:r>
        <w:r w:rsidR="001D048C">
          <w:rPr>
            <w:noProof/>
            <w:webHidden/>
          </w:rPr>
          <w:instrText xml:space="preserve"> PAGEREF _Toc455753063 \h </w:instrText>
        </w:r>
        <w:r w:rsidR="001D048C">
          <w:rPr>
            <w:noProof/>
            <w:webHidden/>
          </w:rPr>
        </w:r>
        <w:r w:rsidR="001D048C">
          <w:rPr>
            <w:noProof/>
            <w:webHidden/>
          </w:rPr>
          <w:fldChar w:fldCharType="separate"/>
        </w:r>
        <w:r w:rsidR="00E16B5D">
          <w:rPr>
            <w:noProof/>
            <w:webHidden/>
          </w:rPr>
          <w:t>91</w:t>
        </w:r>
        <w:r w:rsidR="001D048C">
          <w:rPr>
            <w:noProof/>
            <w:webHidden/>
          </w:rPr>
          <w:fldChar w:fldCharType="end"/>
        </w:r>
      </w:hyperlink>
    </w:p>
    <w:p w14:paraId="50D33799" w14:textId="29733AEC" w:rsidR="001D048C" w:rsidRDefault="00E15397">
      <w:pPr>
        <w:pStyle w:val="TOC5"/>
        <w:tabs>
          <w:tab w:val="left" w:pos="1918"/>
        </w:tabs>
        <w:rPr>
          <w:rFonts w:asciiTheme="minorHAnsi" w:eastAsiaTheme="minorEastAsia" w:hAnsiTheme="minorHAnsi" w:cstheme="minorBidi"/>
          <w:noProof/>
          <w:sz w:val="22"/>
          <w:szCs w:val="22"/>
        </w:rPr>
      </w:pPr>
      <w:hyperlink w:anchor="_Toc455753064" w:history="1">
        <w:r w:rsidR="001D048C" w:rsidRPr="007229AD">
          <w:rPr>
            <w:rStyle w:val="Hyperlink"/>
            <w:noProof/>
          </w:rPr>
          <w:t>6.2.1.4.2.</w:t>
        </w:r>
        <w:r w:rsidR="001D048C">
          <w:rPr>
            <w:rFonts w:asciiTheme="minorHAnsi" w:eastAsiaTheme="minorEastAsia" w:hAnsiTheme="minorHAnsi" w:cstheme="minorBidi"/>
            <w:noProof/>
            <w:sz w:val="22"/>
            <w:szCs w:val="22"/>
          </w:rPr>
          <w:tab/>
        </w:r>
        <w:r w:rsidR="001D048C" w:rsidRPr="007229AD">
          <w:rPr>
            <w:rStyle w:val="Hyperlink"/>
            <w:noProof/>
          </w:rPr>
          <w:t>Design Constraints</w:t>
        </w:r>
        <w:r w:rsidR="001D048C">
          <w:rPr>
            <w:noProof/>
            <w:webHidden/>
          </w:rPr>
          <w:tab/>
        </w:r>
        <w:r w:rsidR="001D048C">
          <w:rPr>
            <w:noProof/>
            <w:webHidden/>
          </w:rPr>
          <w:fldChar w:fldCharType="begin"/>
        </w:r>
        <w:r w:rsidR="001D048C">
          <w:rPr>
            <w:noProof/>
            <w:webHidden/>
          </w:rPr>
          <w:instrText xml:space="preserve"> PAGEREF _Toc455753064 \h </w:instrText>
        </w:r>
        <w:r w:rsidR="001D048C">
          <w:rPr>
            <w:noProof/>
            <w:webHidden/>
          </w:rPr>
        </w:r>
        <w:r w:rsidR="001D048C">
          <w:rPr>
            <w:noProof/>
            <w:webHidden/>
          </w:rPr>
          <w:fldChar w:fldCharType="separate"/>
        </w:r>
        <w:r w:rsidR="00E16B5D">
          <w:rPr>
            <w:noProof/>
            <w:webHidden/>
          </w:rPr>
          <w:t>92</w:t>
        </w:r>
        <w:r w:rsidR="001D048C">
          <w:rPr>
            <w:noProof/>
            <w:webHidden/>
          </w:rPr>
          <w:fldChar w:fldCharType="end"/>
        </w:r>
      </w:hyperlink>
    </w:p>
    <w:p w14:paraId="5208BC20" w14:textId="44A82948" w:rsidR="001D048C" w:rsidRDefault="00E15397">
      <w:pPr>
        <w:pStyle w:val="TOC5"/>
        <w:tabs>
          <w:tab w:val="left" w:pos="1918"/>
        </w:tabs>
        <w:rPr>
          <w:rFonts w:asciiTheme="minorHAnsi" w:eastAsiaTheme="minorEastAsia" w:hAnsiTheme="minorHAnsi" w:cstheme="minorBidi"/>
          <w:noProof/>
          <w:sz w:val="22"/>
          <w:szCs w:val="22"/>
        </w:rPr>
      </w:pPr>
      <w:hyperlink w:anchor="_Toc455753065" w:history="1">
        <w:r w:rsidR="001D048C" w:rsidRPr="007229AD">
          <w:rPr>
            <w:rStyle w:val="Hyperlink"/>
            <w:noProof/>
          </w:rPr>
          <w:t>6.2.1.4.3.</w:t>
        </w:r>
        <w:r w:rsidR="001D048C">
          <w:rPr>
            <w:rFonts w:asciiTheme="minorHAnsi" w:eastAsiaTheme="minorEastAsia" w:hAnsiTheme="minorHAnsi" w:cstheme="minorBidi"/>
            <w:noProof/>
            <w:sz w:val="22"/>
            <w:szCs w:val="22"/>
          </w:rPr>
          <w:tab/>
        </w:r>
        <w:r w:rsidR="001D048C" w:rsidRPr="007229AD">
          <w:rPr>
            <w:rStyle w:val="Hyperlink"/>
            <w:noProof/>
          </w:rPr>
          <w:t>Design Trade-offs</w:t>
        </w:r>
        <w:r w:rsidR="001D048C">
          <w:rPr>
            <w:noProof/>
            <w:webHidden/>
          </w:rPr>
          <w:tab/>
        </w:r>
        <w:r w:rsidR="001D048C">
          <w:rPr>
            <w:noProof/>
            <w:webHidden/>
          </w:rPr>
          <w:fldChar w:fldCharType="begin"/>
        </w:r>
        <w:r w:rsidR="001D048C">
          <w:rPr>
            <w:noProof/>
            <w:webHidden/>
          </w:rPr>
          <w:instrText xml:space="preserve"> PAGEREF _Toc455753065 \h </w:instrText>
        </w:r>
        <w:r w:rsidR="001D048C">
          <w:rPr>
            <w:noProof/>
            <w:webHidden/>
          </w:rPr>
        </w:r>
        <w:r w:rsidR="001D048C">
          <w:rPr>
            <w:noProof/>
            <w:webHidden/>
          </w:rPr>
          <w:fldChar w:fldCharType="separate"/>
        </w:r>
        <w:r w:rsidR="00E16B5D">
          <w:rPr>
            <w:noProof/>
            <w:webHidden/>
          </w:rPr>
          <w:t>92</w:t>
        </w:r>
        <w:r w:rsidR="001D048C">
          <w:rPr>
            <w:noProof/>
            <w:webHidden/>
          </w:rPr>
          <w:fldChar w:fldCharType="end"/>
        </w:r>
      </w:hyperlink>
    </w:p>
    <w:p w14:paraId="342605C5" w14:textId="024475D1" w:rsidR="001D048C" w:rsidRDefault="00E15397">
      <w:pPr>
        <w:pStyle w:val="TOC5"/>
        <w:tabs>
          <w:tab w:val="left" w:pos="1918"/>
        </w:tabs>
        <w:rPr>
          <w:rFonts w:asciiTheme="minorHAnsi" w:eastAsiaTheme="minorEastAsia" w:hAnsiTheme="minorHAnsi" w:cstheme="minorBidi"/>
          <w:noProof/>
          <w:sz w:val="22"/>
          <w:szCs w:val="22"/>
        </w:rPr>
      </w:pPr>
      <w:hyperlink w:anchor="_Toc455753066" w:history="1">
        <w:r w:rsidR="001D048C" w:rsidRPr="007229AD">
          <w:rPr>
            <w:rStyle w:val="Hyperlink"/>
            <w:noProof/>
          </w:rPr>
          <w:t>6.2.1.4.4.</w:t>
        </w:r>
        <w:r w:rsidR="001D048C">
          <w:rPr>
            <w:rFonts w:asciiTheme="minorHAnsi" w:eastAsiaTheme="minorEastAsia" w:hAnsiTheme="minorHAnsi" w:cstheme="minorBidi"/>
            <w:noProof/>
            <w:sz w:val="22"/>
            <w:szCs w:val="22"/>
          </w:rPr>
          <w:tab/>
        </w:r>
        <w:r w:rsidR="001D048C" w:rsidRPr="007229AD">
          <w:rPr>
            <w:rStyle w:val="Hyperlink"/>
            <w:noProof/>
          </w:rPr>
          <w:t>AccessVA Dependencies and Risks</w:t>
        </w:r>
        <w:r w:rsidR="001D048C">
          <w:rPr>
            <w:noProof/>
            <w:webHidden/>
          </w:rPr>
          <w:tab/>
        </w:r>
        <w:r w:rsidR="001D048C">
          <w:rPr>
            <w:noProof/>
            <w:webHidden/>
          </w:rPr>
          <w:fldChar w:fldCharType="begin"/>
        </w:r>
        <w:r w:rsidR="001D048C">
          <w:rPr>
            <w:noProof/>
            <w:webHidden/>
          </w:rPr>
          <w:instrText xml:space="preserve"> PAGEREF _Toc455753066 \h </w:instrText>
        </w:r>
        <w:r w:rsidR="001D048C">
          <w:rPr>
            <w:noProof/>
            <w:webHidden/>
          </w:rPr>
        </w:r>
        <w:r w:rsidR="001D048C">
          <w:rPr>
            <w:noProof/>
            <w:webHidden/>
          </w:rPr>
          <w:fldChar w:fldCharType="separate"/>
        </w:r>
        <w:r w:rsidR="00E16B5D">
          <w:rPr>
            <w:noProof/>
            <w:webHidden/>
          </w:rPr>
          <w:t>94</w:t>
        </w:r>
        <w:r w:rsidR="001D048C">
          <w:rPr>
            <w:noProof/>
            <w:webHidden/>
          </w:rPr>
          <w:fldChar w:fldCharType="end"/>
        </w:r>
      </w:hyperlink>
    </w:p>
    <w:p w14:paraId="31B830DB" w14:textId="1768916B" w:rsidR="001D048C" w:rsidRDefault="00E15397">
      <w:pPr>
        <w:pStyle w:val="TOC3"/>
        <w:tabs>
          <w:tab w:val="left" w:pos="1540"/>
        </w:tabs>
        <w:rPr>
          <w:rFonts w:asciiTheme="minorHAnsi" w:eastAsiaTheme="minorEastAsia" w:hAnsiTheme="minorHAnsi" w:cstheme="minorBidi"/>
          <w:b w:val="0"/>
          <w:noProof/>
          <w:sz w:val="22"/>
          <w:szCs w:val="22"/>
        </w:rPr>
      </w:pPr>
      <w:hyperlink w:anchor="_Toc455753067" w:history="1">
        <w:r w:rsidR="001D048C" w:rsidRPr="007229AD">
          <w:rPr>
            <w:rStyle w:val="Hyperlink"/>
            <w:noProof/>
          </w:rPr>
          <w:t>6.2.2.</w:t>
        </w:r>
        <w:r w:rsidR="001D048C">
          <w:rPr>
            <w:rFonts w:asciiTheme="minorHAnsi" w:eastAsiaTheme="minorEastAsia" w:hAnsiTheme="minorHAnsi" w:cstheme="minorBidi"/>
            <w:b w:val="0"/>
            <w:noProof/>
            <w:sz w:val="22"/>
            <w:szCs w:val="22"/>
          </w:rPr>
          <w:tab/>
        </w:r>
        <w:r w:rsidR="001D048C" w:rsidRPr="007229AD">
          <w:rPr>
            <w:rStyle w:val="Hyperlink"/>
            <w:noProof/>
          </w:rPr>
          <w:t>IBM Tivoli Directory Server – User Repository</w:t>
        </w:r>
        <w:r w:rsidR="001D048C">
          <w:rPr>
            <w:noProof/>
            <w:webHidden/>
          </w:rPr>
          <w:tab/>
        </w:r>
        <w:r w:rsidR="001D048C">
          <w:rPr>
            <w:noProof/>
            <w:webHidden/>
          </w:rPr>
          <w:fldChar w:fldCharType="begin"/>
        </w:r>
        <w:r w:rsidR="001D048C">
          <w:rPr>
            <w:noProof/>
            <w:webHidden/>
          </w:rPr>
          <w:instrText xml:space="preserve"> PAGEREF _Toc455753067 \h </w:instrText>
        </w:r>
        <w:r w:rsidR="001D048C">
          <w:rPr>
            <w:noProof/>
            <w:webHidden/>
          </w:rPr>
        </w:r>
        <w:r w:rsidR="001D048C">
          <w:rPr>
            <w:noProof/>
            <w:webHidden/>
          </w:rPr>
          <w:fldChar w:fldCharType="separate"/>
        </w:r>
        <w:r w:rsidR="00E16B5D">
          <w:rPr>
            <w:noProof/>
            <w:webHidden/>
          </w:rPr>
          <w:t>94</w:t>
        </w:r>
        <w:r w:rsidR="001D048C">
          <w:rPr>
            <w:noProof/>
            <w:webHidden/>
          </w:rPr>
          <w:fldChar w:fldCharType="end"/>
        </w:r>
      </w:hyperlink>
    </w:p>
    <w:p w14:paraId="023716AE" w14:textId="219F7C15" w:rsidR="001D048C" w:rsidRDefault="00E15397">
      <w:pPr>
        <w:pStyle w:val="TOC4"/>
        <w:tabs>
          <w:tab w:val="left" w:pos="1760"/>
        </w:tabs>
        <w:rPr>
          <w:rFonts w:asciiTheme="minorHAnsi" w:eastAsiaTheme="minorEastAsia" w:hAnsiTheme="minorHAnsi" w:cstheme="minorBidi"/>
          <w:noProof/>
          <w:sz w:val="22"/>
          <w:szCs w:val="22"/>
        </w:rPr>
      </w:pPr>
      <w:hyperlink w:anchor="_Toc455753068" w:history="1">
        <w:r w:rsidR="001D048C" w:rsidRPr="007229AD">
          <w:rPr>
            <w:rStyle w:val="Hyperlink"/>
            <w:noProof/>
          </w:rPr>
          <w:t>6.2.2.1.</w:t>
        </w:r>
        <w:r w:rsidR="001D048C">
          <w:rPr>
            <w:rFonts w:asciiTheme="minorHAnsi" w:eastAsiaTheme="minorEastAsia" w:hAnsiTheme="minorHAnsi" w:cstheme="minorBidi"/>
            <w:noProof/>
            <w:sz w:val="22"/>
            <w:szCs w:val="22"/>
          </w:rPr>
          <w:tab/>
        </w:r>
        <w:r w:rsidR="001D048C" w:rsidRPr="007229AD">
          <w:rPr>
            <w:rStyle w:val="Hyperlink"/>
            <w:noProof/>
          </w:rPr>
          <w:t>Software</w:t>
        </w:r>
        <w:r w:rsidR="001D048C">
          <w:rPr>
            <w:noProof/>
            <w:webHidden/>
          </w:rPr>
          <w:tab/>
        </w:r>
        <w:r w:rsidR="001D048C">
          <w:rPr>
            <w:noProof/>
            <w:webHidden/>
          </w:rPr>
          <w:fldChar w:fldCharType="begin"/>
        </w:r>
        <w:r w:rsidR="001D048C">
          <w:rPr>
            <w:noProof/>
            <w:webHidden/>
          </w:rPr>
          <w:instrText xml:space="preserve"> PAGEREF _Toc455753068 \h </w:instrText>
        </w:r>
        <w:r w:rsidR="001D048C">
          <w:rPr>
            <w:noProof/>
            <w:webHidden/>
          </w:rPr>
        </w:r>
        <w:r w:rsidR="001D048C">
          <w:rPr>
            <w:noProof/>
            <w:webHidden/>
          </w:rPr>
          <w:fldChar w:fldCharType="separate"/>
        </w:r>
        <w:r w:rsidR="00E16B5D">
          <w:rPr>
            <w:noProof/>
            <w:webHidden/>
          </w:rPr>
          <w:t>94</w:t>
        </w:r>
        <w:r w:rsidR="001D048C">
          <w:rPr>
            <w:noProof/>
            <w:webHidden/>
          </w:rPr>
          <w:fldChar w:fldCharType="end"/>
        </w:r>
      </w:hyperlink>
    </w:p>
    <w:p w14:paraId="166DD1E0" w14:textId="7E6803AC" w:rsidR="001D048C" w:rsidRDefault="00E15397">
      <w:pPr>
        <w:pStyle w:val="TOC4"/>
        <w:tabs>
          <w:tab w:val="left" w:pos="1760"/>
        </w:tabs>
        <w:rPr>
          <w:rFonts w:asciiTheme="minorHAnsi" w:eastAsiaTheme="minorEastAsia" w:hAnsiTheme="minorHAnsi" w:cstheme="minorBidi"/>
          <w:noProof/>
          <w:sz w:val="22"/>
          <w:szCs w:val="22"/>
        </w:rPr>
      </w:pPr>
      <w:hyperlink w:anchor="_Toc455753069" w:history="1">
        <w:r w:rsidR="001D048C" w:rsidRPr="007229AD">
          <w:rPr>
            <w:rStyle w:val="Hyperlink"/>
            <w:noProof/>
          </w:rPr>
          <w:t>6.2.2.2.</w:t>
        </w:r>
        <w:r w:rsidR="001D048C">
          <w:rPr>
            <w:rFonts w:asciiTheme="minorHAnsi" w:eastAsiaTheme="minorEastAsia" w:hAnsiTheme="minorHAnsi" w:cstheme="minorBidi"/>
            <w:noProof/>
            <w:sz w:val="22"/>
            <w:szCs w:val="22"/>
          </w:rPr>
          <w:tab/>
        </w:r>
        <w:r w:rsidR="001D048C" w:rsidRPr="007229AD">
          <w:rPr>
            <w:rStyle w:val="Hyperlink"/>
            <w:noProof/>
          </w:rPr>
          <w:t>Database Design</w:t>
        </w:r>
        <w:r w:rsidR="001D048C">
          <w:rPr>
            <w:noProof/>
            <w:webHidden/>
          </w:rPr>
          <w:tab/>
        </w:r>
        <w:r w:rsidR="001D048C">
          <w:rPr>
            <w:noProof/>
            <w:webHidden/>
          </w:rPr>
          <w:fldChar w:fldCharType="begin"/>
        </w:r>
        <w:r w:rsidR="001D048C">
          <w:rPr>
            <w:noProof/>
            <w:webHidden/>
          </w:rPr>
          <w:instrText xml:space="preserve"> PAGEREF _Toc455753069 \h </w:instrText>
        </w:r>
        <w:r w:rsidR="001D048C">
          <w:rPr>
            <w:noProof/>
            <w:webHidden/>
          </w:rPr>
        </w:r>
        <w:r w:rsidR="001D048C">
          <w:rPr>
            <w:noProof/>
            <w:webHidden/>
          </w:rPr>
          <w:fldChar w:fldCharType="separate"/>
        </w:r>
        <w:r w:rsidR="00E16B5D">
          <w:rPr>
            <w:noProof/>
            <w:webHidden/>
          </w:rPr>
          <w:t>94</w:t>
        </w:r>
        <w:r w:rsidR="001D048C">
          <w:rPr>
            <w:noProof/>
            <w:webHidden/>
          </w:rPr>
          <w:fldChar w:fldCharType="end"/>
        </w:r>
      </w:hyperlink>
    </w:p>
    <w:p w14:paraId="0E194EDB" w14:textId="7761D9B6" w:rsidR="001D048C" w:rsidRDefault="00E15397">
      <w:pPr>
        <w:pStyle w:val="TOC4"/>
        <w:tabs>
          <w:tab w:val="left" w:pos="1760"/>
        </w:tabs>
        <w:rPr>
          <w:rFonts w:asciiTheme="minorHAnsi" w:eastAsiaTheme="minorEastAsia" w:hAnsiTheme="minorHAnsi" w:cstheme="minorBidi"/>
          <w:noProof/>
          <w:sz w:val="22"/>
          <w:szCs w:val="22"/>
        </w:rPr>
      </w:pPr>
      <w:hyperlink w:anchor="_Toc455753070" w:history="1">
        <w:r w:rsidR="001D048C" w:rsidRPr="007229AD">
          <w:rPr>
            <w:rStyle w:val="Hyperlink"/>
            <w:noProof/>
          </w:rPr>
          <w:t>6.2.2.3.</w:t>
        </w:r>
        <w:r w:rsidR="001D048C">
          <w:rPr>
            <w:rFonts w:asciiTheme="minorHAnsi" w:eastAsiaTheme="minorEastAsia" w:hAnsiTheme="minorHAnsi" w:cstheme="minorBidi"/>
            <w:noProof/>
            <w:sz w:val="22"/>
            <w:szCs w:val="22"/>
          </w:rPr>
          <w:tab/>
        </w:r>
        <w:r w:rsidR="001D048C" w:rsidRPr="007229AD">
          <w:rPr>
            <w:rStyle w:val="Hyperlink"/>
            <w:noProof/>
          </w:rPr>
          <w:t>Interfaces</w:t>
        </w:r>
        <w:r w:rsidR="001D048C">
          <w:rPr>
            <w:noProof/>
            <w:webHidden/>
          </w:rPr>
          <w:tab/>
        </w:r>
        <w:r w:rsidR="001D048C">
          <w:rPr>
            <w:noProof/>
            <w:webHidden/>
          </w:rPr>
          <w:fldChar w:fldCharType="begin"/>
        </w:r>
        <w:r w:rsidR="001D048C">
          <w:rPr>
            <w:noProof/>
            <w:webHidden/>
          </w:rPr>
          <w:instrText xml:space="preserve"> PAGEREF _Toc455753070 \h </w:instrText>
        </w:r>
        <w:r w:rsidR="001D048C">
          <w:rPr>
            <w:noProof/>
            <w:webHidden/>
          </w:rPr>
        </w:r>
        <w:r w:rsidR="001D048C">
          <w:rPr>
            <w:noProof/>
            <w:webHidden/>
          </w:rPr>
          <w:fldChar w:fldCharType="separate"/>
        </w:r>
        <w:r w:rsidR="00E16B5D">
          <w:rPr>
            <w:noProof/>
            <w:webHidden/>
          </w:rPr>
          <w:t>94</w:t>
        </w:r>
        <w:r w:rsidR="001D048C">
          <w:rPr>
            <w:noProof/>
            <w:webHidden/>
          </w:rPr>
          <w:fldChar w:fldCharType="end"/>
        </w:r>
      </w:hyperlink>
    </w:p>
    <w:p w14:paraId="7BF2CED1" w14:textId="7FEA219C" w:rsidR="001D048C" w:rsidRDefault="00E15397">
      <w:pPr>
        <w:pStyle w:val="TOC4"/>
        <w:tabs>
          <w:tab w:val="left" w:pos="1760"/>
        </w:tabs>
        <w:rPr>
          <w:rFonts w:asciiTheme="minorHAnsi" w:eastAsiaTheme="minorEastAsia" w:hAnsiTheme="minorHAnsi" w:cstheme="minorBidi"/>
          <w:noProof/>
          <w:sz w:val="22"/>
          <w:szCs w:val="22"/>
        </w:rPr>
      </w:pPr>
      <w:hyperlink w:anchor="_Toc455753071" w:history="1">
        <w:r w:rsidR="001D048C" w:rsidRPr="007229AD">
          <w:rPr>
            <w:rStyle w:val="Hyperlink"/>
            <w:noProof/>
          </w:rPr>
          <w:t>6.2.2.4.</w:t>
        </w:r>
        <w:r w:rsidR="001D048C">
          <w:rPr>
            <w:rFonts w:asciiTheme="minorHAnsi" w:eastAsiaTheme="minorEastAsia" w:hAnsiTheme="minorHAnsi" w:cstheme="minorBidi"/>
            <w:noProof/>
            <w:sz w:val="22"/>
            <w:szCs w:val="22"/>
          </w:rPr>
          <w:tab/>
        </w:r>
        <w:r w:rsidR="001D048C" w:rsidRPr="007229AD">
          <w:rPr>
            <w:rStyle w:val="Hyperlink"/>
            <w:noProof/>
          </w:rPr>
          <w:t>External Interfaces</w:t>
        </w:r>
        <w:r w:rsidR="001D048C">
          <w:rPr>
            <w:noProof/>
            <w:webHidden/>
          </w:rPr>
          <w:tab/>
        </w:r>
        <w:r w:rsidR="001D048C">
          <w:rPr>
            <w:noProof/>
            <w:webHidden/>
          </w:rPr>
          <w:fldChar w:fldCharType="begin"/>
        </w:r>
        <w:r w:rsidR="001D048C">
          <w:rPr>
            <w:noProof/>
            <w:webHidden/>
          </w:rPr>
          <w:instrText xml:space="preserve"> PAGEREF _Toc455753071 \h </w:instrText>
        </w:r>
        <w:r w:rsidR="001D048C">
          <w:rPr>
            <w:noProof/>
            <w:webHidden/>
          </w:rPr>
        </w:r>
        <w:r w:rsidR="001D048C">
          <w:rPr>
            <w:noProof/>
            <w:webHidden/>
          </w:rPr>
          <w:fldChar w:fldCharType="separate"/>
        </w:r>
        <w:r w:rsidR="00E16B5D">
          <w:rPr>
            <w:noProof/>
            <w:webHidden/>
          </w:rPr>
          <w:t>95</w:t>
        </w:r>
        <w:r w:rsidR="001D048C">
          <w:rPr>
            <w:noProof/>
            <w:webHidden/>
          </w:rPr>
          <w:fldChar w:fldCharType="end"/>
        </w:r>
      </w:hyperlink>
    </w:p>
    <w:p w14:paraId="2CF52F06" w14:textId="54185FAC" w:rsidR="001D048C" w:rsidRDefault="00E15397">
      <w:pPr>
        <w:pStyle w:val="TOC4"/>
        <w:tabs>
          <w:tab w:val="left" w:pos="1760"/>
        </w:tabs>
        <w:rPr>
          <w:rFonts w:asciiTheme="minorHAnsi" w:eastAsiaTheme="minorEastAsia" w:hAnsiTheme="minorHAnsi" w:cstheme="minorBidi"/>
          <w:noProof/>
          <w:sz w:val="22"/>
          <w:szCs w:val="22"/>
        </w:rPr>
      </w:pPr>
      <w:hyperlink w:anchor="_Toc455753072" w:history="1">
        <w:r w:rsidR="001D048C" w:rsidRPr="007229AD">
          <w:rPr>
            <w:rStyle w:val="Hyperlink"/>
            <w:noProof/>
          </w:rPr>
          <w:t>6.2.2.5.</w:t>
        </w:r>
        <w:r w:rsidR="001D048C">
          <w:rPr>
            <w:rFonts w:asciiTheme="minorHAnsi" w:eastAsiaTheme="minorEastAsia" w:hAnsiTheme="minorHAnsi" w:cstheme="minorBidi"/>
            <w:noProof/>
            <w:sz w:val="22"/>
            <w:szCs w:val="22"/>
          </w:rPr>
          <w:tab/>
        </w:r>
        <w:r w:rsidR="001D048C" w:rsidRPr="007229AD">
          <w:rPr>
            <w:rStyle w:val="Hyperlink"/>
            <w:noProof/>
          </w:rPr>
          <w:t>User Interface</w:t>
        </w:r>
        <w:r w:rsidR="001D048C">
          <w:rPr>
            <w:noProof/>
            <w:webHidden/>
          </w:rPr>
          <w:tab/>
        </w:r>
        <w:r w:rsidR="001D048C">
          <w:rPr>
            <w:noProof/>
            <w:webHidden/>
          </w:rPr>
          <w:fldChar w:fldCharType="begin"/>
        </w:r>
        <w:r w:rsidR="001D048C">
          <w:rPr>
            <w:noProof/>
            <w:webHidden/>
          </w:rPr>
          <w:instrText xml:space="preserve"> PAGEREF _Toc455753072 \h </w:instrText>
        </w:r>
        <w:r w:rsidR="001D048C">
          <w:rPr>
            <w:noProof/>
            <w:webHidden/>
          </w:rPr>
        </w:r>
        <w:r w:rsidR="001D048C">
          <w:rPr>
            <w:noProof/>
            <w:webHidden/>
          </w:rPr>
          <w:fldChar w:fldCharType="separate"/>
        </w:r>
        <w:r w:rsidR="00E16B5D">
          <w:rPr>
            <w:noProof/>
            <w:webHidden/>
          </w:rPr>
          <w:t>95</w:t>
        </w:r>
        <w:r w:rsidR="001D048C">
          <w:rPr>
            <w:noProof/>
            <w:webHidden/>
          </w:rPr>
          <w:fldChar w:fldCharType="end"/>
        </w:r>
      </w:hyperlink>
    </w:p>
    <w:p w14:paraId="5519BFD6" w14:textId="461B2905" w:rsidR="001D048C" w:rsidRDefault="00E15397">
      <w:pPr>
        <w:pStyle w:val="TOC3"/>
        <w:tabs>
          <w:tab w:val="left" w:pos="1540"/>
        </w:tabs>
        <w:rPr>
          <w:rFonts w:asciiTheme="minorHAnsi" w:eastAsiaTheme="minorEastAsia" w:hAnsiTheme="minorHAnsi" w:cstheme="minorBidi"/>
          <w:b w:val="0"/>
          <w:noProof/>
          <w:sz w:val="22"/>
          <w:szCs w:val="22"/>
        </w:rPr>
      </w:pPr>
      <w:hyperlink w:anchor="_Toc455753073" w:history="1">
        <w:r w:rsidR="001D048C" w:rsidRPr="007229AD">
          <w:rPr>
            <w:rStyle w:val="Hyperlink"/>
            <w:noProof/>
          </w:rPr>
          <w:t>6.2.3.</w:t>
        </w:r>
        <w:r w:rsidR="001D048C">
          <w:rPr>
            <w:rFonts w:asciiTheme="minorHAnsi" w:eastAsiaTheme="minorEastAsia" w:hAnsiTheme="minorHAnsi" w:cstheme="minorBidi"/>
            <w:b w:val="0"/>
            <w:noProof/>
            <w:sz w:val="22"/>
            <w:szCs w:val="22"/>
          </w:rPr>
          <w:tab/>
        </w:r>
        <w:r w:rsidR="001D048C" w:rsidRPr="007229AD">
          <w:rPr>
            <w:rStyle w:val="Hyperlink"/>
            <w:noProof/>
          </w:rPr>
          <w:t>IBM Security Access Manager</w:t>
        </w:r>
        <w:r w:rsidR="001D048C">
          <w:rPr>
            <w:noProof/>
            <w:webHidden/>
          </w:rPr>
          <w:tab/>
        </w:r>
        <w:r w:rsidR="001D048C">
          <w:rPr>
            <w:noProof/>
            <w:webHidden/>
          </w:rPr>
          <w:fldChar w:fldCharType="begin"/>
        </w:r>
        <w:r w:rsidR="001D048C">
          <w:rPr>
            <w:noProof/>
            <w:webHidden/>
          </w:rPr>
          <w:instrText xml:space="preserve"> PAGEREF _Toc455753073 \h </w:instrText>
        </w:r>
        <w:r w:rsidR="001D048C">
          <w:rPr>
            <w:noProof/>
            <w:webHidden/>
          </w:rPr>
        </w:r>
        <w:r w:rsidR="001D048C">
          <w:rPr>
            <w:noProof/>
            <w:webHidden/>
          </w:rPr>
          <w:fldChar w:fldCharType="separate"/>
        </w:r>
        <w:r w:rsidR="00E16B5D">
          <w:rPr>
            <w:noProof/>
            <w:webHidden/>
          </w:rPr>
          <w:t>96</w:t>
        </w:r>
        <w:r w:rsidR="001D048C">
          <w:rPr>
            <w:noProof/>
            <w:webHidden/>
          </w:rPr>
          <w:fldChar w:fldCharType="end"/>
        </w:r>
      </w:hyperlink>
    </w:p>
    <w:p w14:paraId="57E15998" w14:textId="1B016EFF" w:rsidR="001D048C" w:rsidRDefault="00E15397">
      <w:pPr>
        <w:pStyle w:val="TOC4"/>
        <w:tabs>
          <w:tab w:val="left" w:pos="1760"/>
        </w:tabs>
        <w:rPr>
          <w:rFonts w:asciiTheme="minorHAnsi" w:eastAsiaTheme="minorEastAsia" w:hAnsiTheme="minorHAnsi" w:cstheme="minorBidi"/>
          <w:noProof/>
          <w:sz w:val="22"/>
          <w:szCs w:val="22"/>
        </w:rPr>
      </w:pPr>
      <w:hyperlink w:anchor="_Toc455753074" w:history="1">
        <w:r w:rsidR="001D048C" w:rsidRPr="007229AD">
          <w:rPr>
            <w:rStyle w:val="Hyperlink"/>
            <w:noProof/>
          </w:rPr>
          <w:t>6.2.3.1.</w:t>
        </w:r>
        <w:r w:rsidR="001D048C">
          <w:rPr>
            <w:rFonts w:asciiTheme="minorHAnsi" w:eastAsiaTheme="minorEastAsia" w:hAnsiTheme="minorHAnsi" w:cstheme="minorBidi"/>
            <w:noProof/>
            <w:sz w:val="22"/>
            <w:szCs w:val="22"/>
          </w:rPr>
          <w:tab/>
        </w:r>
        <w:r w:rsidR="001D048C" w:rsidRPr="007229AD">
          <w:rPr>
            <w:rStyle w:val="Hyperlink"/>
            <w:noProof/>
          </w:rPr>
          <w:t>Software</w:t>
        </w:r>
        <w:r w:rsidR="001D048C">
          <w:rPr>
            <w:noProof/>
            <w:webHidden/>
          </w:rPr>
          <w:tab/>
        </w:r>
        <w:r w:rsidR="001D048C">
          <w:rPr>
            <w:noProof/>
            <w:webHidden/>
          </w:rPr>
          <w:fldChar w:fldCharType="begin"/>
        </w:r>
        <w:r w:rsidR="001D048C">
          <w:rPr>
            <w:noProof/>
            <w:webHidden/>
          </w:rPr>
          <w:instrText xml:space="preserve"> PAGEREF _Toc455753074 \h </w:instrText>
        </w:r>
        <w:r w:rsidR="001D048C">
          <w:rPr>
            <w:noProof/>
            <w:webHidden/>
          </w:rPr>
        </w:r>
        <w:r w:rsidR="001D048C">
          <w:rPr>
            <w:noProof/>
            <w:webHidden/>
          </w:rPr>
          <w:fldChar w:fldCharType="separate"/>
        </w:r>
        <w:r w:rsidR="00E16B5D">
          <w:rPr>
            <w:noProof/>
            <w:webHidden/>
          </w:rPr>
          <w:t>96</w:t>
        </w:r>
        <w:r w:rsidR="001D048C">
          <w:rPr>
            <w:noProof/>
            <w:webHidden/>
          </w:rPr>
          <w:fldChar w:fldCharType="end"/>
        </w:r>
      </w:hyperlink>
    </w:p>
    <w:p w14:paraId="7B3708C9" w14:textId="210BFFBC" w:rsidR="001D048C" w:rsidRDefault="00E15397">
      <w:pPr>
        <w:pStyle w:val="TOC4"/>
        <w:tabs>
          <w:tab w:val="left" w:pos="1760"/>
        </w:tabs>
        <w:rPr>
          <w:rFonts w:asciiTheme="minorHAnsi" w:eastAsiaTheme="minorEastAsia" w:hAnsiTheme="minorHAnsi" w:cstheme="minorBidi"/>
          <w:noProof/>
          <w:sz w:val="22"/>
          <w:szCs w:val="22"/>
        </w:rPr>
      </w:pPr>
      <w:hyperlink w:anchor="_Toc455753075" w:history="1">
        <w:r w:rsidR="001D048C" w:rsidRPr="007229AD">
          <w:rPr>
            <w:rStyle w:val="Hyperlink"/>
            <w:noProof/>
          </w:rPr>
          <w:t>6.2.3.2.</w:t>
        </w:r>
        <w:r w:rsidR="001D048C">
          <w:rPr>
            <w:rFonts w:asciiTheme="minorHAnsi" w:eastAsiaTheme="minorEastAsia" w:hAnsiTheme="minorHAnsi" w:cstheme="minorBidi"/>
            <w:noProof/>
            <w:sz w:val="22"/>
            <w:szCs w:val="22"/>
          </w:rPr>
          <w:tab/>
        </w:r>
        <w:r w:rsidR="001D048C" w:rsidRPr="007229AD">
          <w:rPr>
            <w:rStyle w:val="Hyperlink"/>
            <w:noProof/>
          </w:rPr>
          <w:t>Dependencies</w:t>
        </w:r>
        <w:r w:rsidR="001D048C">
          <w:rPr>
            <w:noProof/>
            <w:webHidden/>
          </w:rPr>
          <w:tab/>
        </w:r>
        <w:r w:rsidR="001D048C">
          <w:rPr>
            <w:noProof/>
            <w:webHidden/>
          </w:rPr>
          <w:fldChar w:fldCharType="begin"/>
        </w:r>
        <w:r w:rsidR="001D048C">
          <w:rPr>
            <w:noProof/>
            <w:webHidden/>
          </w:rPr>
          <w:instrText xml:space="preserve"> PAGEREF _Toc455753075 \h </w:instrText>
        </w:r>
        <w:r w:rsidR="001D048C">
          <w:rPr>
            <w:noProof/>
            <w:webHidden/>
          </w:rPr>
        </w:r>
        <w:r w:rsidR="001D048C">
          <w:rPr>
            <w:noProof/>
            <w:webHidden/>
          </w:rPr>
          <w:fldChar w:fldCharType="separate"/>
        </w:r>
        <w:r w:rsidR="00E16B5D">
          <w:rPr>
            <w:noProof/>
            <w:webHidden/>
          </w:rPr>
          <w:t>96</w:t>
        </w:r>
        <w:r w:rsidR="001D048C">
          <w:rPr>
            <w:noProof/>
            <w:webHidden/>
          </w:rPr>
          <w:fldChar w:fldCharType="end"/>
        </w:r>
      </w:hyperlink>
    </w:p>
    <w:p w14:paraId="09590ECB" w14:textId="645E93A1" w:rsidR="001D048C" w:rsidRDefault="00E15397">
      <w:pPr>
        <w:pStyle w:val="TOC4"/>
        <w:tabs>
          <w:tab w:val="left" w:pos="1760"/>
        </w:tabs>
        <w:rPr>
          <w:rFonts w:asciiTheme="minorHAnsi" w:eastAsiaTheme="minorEastAsia" w:hAnsiTheme="minorHAnsi" w:cstheme="minorBidi"/>
          <w:noProof/>
          <w:sz w:val="22"/>
          <w:szCs w:val="22"/>
        </w:rPr>
      </w:pPr>
      <w:hyperlink w:anchor="_Toc455753076" w:history="1">
        <w:r w:rsidR="001D048C" w:rsidRPr="007229AD">
          <w:rPr>
            <w:rStyle w:val="Hyperlink"/>
            <w:noProof/>
          </w:rPr>
          <w:t>6.2.3.3.</w:t>
        </w:r>
        <w:r w:rsidR="001D048C">
          <w:rPr>
            <w:rFonts w:asciiTheme="minorHAnsi" w:eastAsiaTheme="minorEastAsia" w:hAnsiTheme="minorHAnsi" w:cstheme="minorBidi"/>
            <w:noProof/>
            <w:sz w:val="22"/>
            <w:szCs w:val="22"/>
          </w:rPr>
          <w:tab/>
        </w:r>
        <w:r w:rsidR="001D048C" w:rsidRPr="007229AD">
          <w:rPr>
            <w:rStyle w:val="Hyperlink"/>
            <w:noProof/>
          </w:rPr>
          <w:t>Database Design Interfaces</w:t>
        </w:r>
        <w:r w:rsidR="001D048C">
          <w:rPr>
            <w:noProof/>
            <w:webHidden/>
          </w:rPr>
          <w:tab/>
        </w:r>
        <w:r w:rsidR="001D048C">
          <w:rPr>
            <w:noProof/>
            <w:webHidden/>
          </w:rPr>
          <w:fldChar w:fldCharType="begin"/>
        </w:r>
        <w:r w:rsidR="001D048C">
          <w:rPr>
            <w:noProof/>
            <w:webHidden/>
          </w:rPr>
          <w:instrText xml:space="preserve"> PAGEREF _Toc455753076 \h </w:instrText>
        </w:r>
        <w:r w:rsidR="001D048C">
          <w:rPr>
            <w:noProof/>
            <w:webHidden/>
          </w:rPr>
        </w:r>
        <w:r w:rsidR="001D048C">
          <w:rPr>
            <w:noProof/>
            <w:webHidden/>
          </w:rPr>
          <w:fldChar w:fldCharType="separate"/>
        </w:r>
        <w:r w:rsidR="00E16B5D">
          <w:rPr>
            <w:noProof/>
            <w:webHidden/>
          </w:rPr>
          <w:t>96</w:t>
        </w:r>
        <w:r w:rsidR="001D048C">
          <w:rPr>
            <w:noProof/>
            <w:webHidden/>
          </w:rPr>
          <w:fldChar w:fldCharType="end"/>
        </w:r>
      </w:hyperlink>
    </w:p>
    <w:p w14:paraId="38993A51" w14:textId="1B527A81" w:rsidR="001D048C" w:rsidRDefault="00E15397">
      <w:pPr>
        <w:pStyle w:val="TOC4"/>
        <w:tabs>
          <w:tab w:val="left" w:pos="1760"/>
        </w:tabs>
        <w:rPr>
          <w:rFonts w:asciiTheme="minorHAnsi" w:eastAsiaTheme="minorEastAsia" w:hAnsiTheme="minorHAnsi" w:cstheme="minorBidi"/>
          <w:noProof/>
          <w:sz w:val="22"/>
          <w:szCs w:val="22"/>
        </w:rPr>
      </w:pPr>
      <w:hyperlink w:anchor="_Toc455753077" w:history="1">
        <w:r w:rsidR="001D048C" w:rsidRPr="007229AD">
          <w:rPr>
            <w:rStyle w:val="Hyperlink"/>
            <w:noProof/>
          </w:rPr>
          <w:t>6.2.3.4.</w:t>
        </w:r>
        <w:r w:rsidR="001D048C">
          <w:rPr>
            <w:rFonts w:asciiTheme="minorHAnsi" w:eastAsiaTheme="minorEastAsia" w:hAnsiTheme="minorHAnsi" w:cstheme="minorBidi"/>
            <w:noProof/>
            <w:sz w:val="22"/>
            <w:szCs w:val="22"/>
          </w:rPr>
          <w:tab/>
        </w:r>
        <w:r w:rsidR="001D048C" w:rsidRPr="007229AD">
          <w:rPr>
            <w:rStyle w:val="Hyperlink"/>
            <w:noProof/>
          </w:rPr>
          <w:t>User Interface</w:t>
        </w:r>
        <w:r w:rsidR="001D048C">
          <w:rPr>
            <w:noProof/>
            <w:webHidden/>
          </w:rPr>
          <w:tab/>
        </w:r>
        <w:r w:rsidR="001D048C">
          <w:rPr>
            <w:noProof/>
            <w:webHidden/>
          </w:rPr>
          <w:fldChar w:fldCharType="begin"/>
        </w:r>
        <w:r w:rsidR="001D048C">
          <w:rPr>
            <w:noProof/>
            <w:webHidden/>
          </w:rPr>
          <w:instrText xml:space="preserve"> PAGEREF _Toc455753077 \h </w:instrText>
        </w:r>
        <w:r w:rsidR="001D048C">
          <w:rPr>
            <w:noProof/>
            <w:webHidden/>
          </w:rPr>
        </w:r>
        <w:r w:rsidR="001D048C">
          <w:rPr>
            <w:noProof/>
            <w:webHidden/>
          </w:rPr>
          <w:fldChar w:fldCharType="separate"/>
        </w:r>
        <w:r w:rsidR="00E16B5D">
          <w:rPr>
            <w:noProof/>
            <w:webHidden/>
          </w:rPr>
          <w:t>97</w:t>
        </w:r>
        <w:r w:rsidR="001D048C">
          <w:rPr>
            <w:noProof/>
            <w:webHidden/>
          </w:rPr>
          <w:fldChar w:fldCharType="end"/>
        </w:r>
      </w:hyperlink>
    </w:p>
    <w:p w14:paraId="695F1495" w14:textId="463279BC" w:rsidR="001D048C" w:rsidRDefault="00E15397">
      <w:pPr>
        <w:pStyle w:val="TOC4"/>
        <w:tabs>
          <w:tab w:val="left" w:pos="1760"/>
        </w:tabs>
        <w:rPr>
          <w:rFonts w:asciiTheme="minorHAnsi" w:eastAsiaTheme="minorEastAsia" w:hAnsiTheme="minorHAnsi" w:cstheme="minorBidi"/>
          <w:noProof/>
          <w:sz w:val="22"/>
          <w:szCs w:val="22"/>
        </w:rPr>
      </w:pPr>
      <w:hyperlink w:anchor="_Toc455753078" w:history="1">
        <w:r w:rsidR="001D048C" w:rsidRPr="007229AD">
          <w:rPr>
            <w:rStyle w:val="Hyperlink"/>
            <w:noProof/>
          </w:rPr>
          <w:t>6.2.3.5.</w:t>
        </w:r>
        <w:r w:rsidR="001D048C">
          <w:rPr>
            <w:rFonts w:asciiTheme="minorHAnsi" w:eastAsiaTheme="minorEastAsia" w:hAnsiTheme="minorHAnsi" w:cstheme="minorBidi"/>
            <w:noProof/>
            <w:sz w:val="22"/>
            <w:szCs w:val="22"/>
          </w:rPr>
          <w:tab/>
        </w:r>
        <w:r w:rsidR="001D048C" w:rsidRPr="007229AD">
          <w:rPr>
            <w:rStyle w:val="Hyperlink"/>
            <w:noProof/>
          </w:rPr>
          <w:t>Access to Applications</w:t>
        </w:r>
        <w:r w:rsidR="001D048C">
          <w:rPr>
            <w:noProof/>
            <w:webHidden/>
          </w:rPr>
          <w:tab/>
        </w:r>
        <w:r w:rsidR="001D048C">
          <w:rPr>
            <w:noProof/>
            <w:webHidden/>
          </w:rPr>
          <w:fldChar w:fldCharType="begin"/>
        </w:r>
        <w:r w:rsidR="001D048C">
          <w:rPr>
            <w:noProof/>
            <w:webHidden/>
          </w:rPr>
          <w:instrText xml:space="preserve"> PAGEREF _Toc455753078 \h </w:instrText>
        </w:r>
        <w:r w:rsidR="001D048C">
          <w:rPr>
            <w:noProof/>
            <w:webHidden/>
          </w:rPr>
        </w:r>
        <w:r w:rsidR="001D048C">
          <w:rPr>
            <w:noProof/>
            <w:webHidden/>
          </w:rPr>
          <w:fldChar w:fldCharType="separate"/>
        </w:r>
        <w:r w:rsidR="00E16B5D">
          <w:rPr>
            <w:noProof/>
            <w:webHidden/>
          </w:rPr>
          <w:t>97</w:t>
        </w:r>
        <w:r w:rsidR="001D048C">
          <w:rPr>
            <w:noProof/>
            <w:webHidden/>
          </w:rPr>
          <w:fldChar w:fldCharType="end"/>
        </w:r>
      </w:hyperlink>
    </w:p>
    <w:p w14:paraId="7FA58C30" w14:textId="1974F718" w:rsidR="001D048C" w:rsidRDefault="00E15397">
      <w:pPr>
        <w:pStyle w:val="TOC3"/>
        <w:tabs>
          <w:tab w:val="left" w:pos="1540"/>
        </w:tabs>
        <w:rPr>
          <w:rFonts w:asciiTheme="minorHAnsi" w:eastAsiaTheme="minorEastAsia" w:hAnsiTheme="minorHAnsi" w:cstheme="minorBidi"/>
          <w:b w:val="0"/>
          <w:noProof/>
          <w:sz w:val="22"/>
          <w:szCs w:val="22"/>
        </w:rPr>
      </w:pPr>
      <w:hyperlink w:anchor="_Toc455753079" w:history="1">
        <w:r w:rsidR="001D048C" w:rsidRPr="007229AD">
          <w:rPr>
            <w:rStyle w:val="Hyperlink"/>
            <w:noProof/>
          </w:rPr>
          <w:t>6.2.4.</w:t>
        </w:r>
        <w:r w:rsidR="001D048C">
          <w:rPr>
            <w:rFonts w:asciiTheme="minorHAnsi" w:eastAsiaTheme="minorEastAsia" w:hAnsiTheme="minorHAnsi" w:cstheme="minorBidi"/>
            <w:b w:val="0"/>
            <w:noProof/>
            <w:sz w:val="22"/>
            <w:szCs w:val="22"/>
          </w:rPr>
          <w:tab/>
        </w:r>
        <w:r w:rsidR="001D048C" w:rsidRPr="007229AD">
          <w:rPr>
            <w:rStyle w:val="Hyperlink"/>
            <w:noProof/>
          </w:rPr>
          <w:t>IBM WebSphere Deployment Manager</w:t>
        </w:r>
        <w:r w:rsidR="001D048C">
          <w:rPr>
            <w:noProof/>
            <w:webHidden/>
          </w:rPr>
          <w:tab/>
        </w:r>
        <w:r w:rsidR="001D048C">
          <w:rPr>
            <w:noProof/>
            <w:webHidden/>
          </w:rPr>
          <w:fldChar w:fldCharType="begin"/>
        </w:r>
        <w:r w:rsidR="001D048C">
          <w:rPr>
            <w:noProof/>
            <w:webHidden/>
          </w:rPr>
          <w:instrText xml:space="preserve"> PAGEREF _Toc455753079 \h </w:instrText>
        </w:r>
        <w:r w:rsidR="001D048C">
          <w:rPr>
            <w:noProof/>
            <w:webHidden/>
          </w:rPr>
        </w:r>
        <w:r w:rsidR="001D048C">
          <w:rPr>
            <w:noProof/>
            <w:webHidden/>
          </w:rPr>
          <w:fldChar w:fldCharType="separate"/>
        </w:r>
        <w:r w:rsidR="00E16B5D">
          <w:rPr>
            <w:noProof/>
            <w:webHidden/>
          </w:rPr>
          <w:t>97</w:t>
        </w:r>
        <w:r w:rsidR="001D048C">
          <w:rPr>
            <w:noProof/>
            <w:webHidden/>
          </w:rPr>
          <w:fldChar w:fldCharType="end"/>
        </w:r>
      </w:hyperlink>
    </w:p>
    <w:p w14:paraId="0D001B81" w14:textId="3738065F" w:rsidR="001D048C" w:rsidRDefault="00E15397">
      <w:pPr>
        <w:pStyle w:val="TOC4"/>
        <w:tabs>
          <w:tab w:val="left" w:pos="1760"/>
        </w:tabs>
        <w:rPr>
          <w:rFonts w:asciiTheme="minorHAnsi" w:eastAsiaTheme="minorEastAsia" w:hAnsiTheme="minorHAnsi" w:cstheme="minorBidi"/>
          <w:noProof/>
          <w:sz w:val="22"/>
          <w:szCs w:val="22"/>
        </w:rPr>
      </w:pPr>
      <w:hyperlink w:anchor="_Toc455753080" w:history="1">
        <w:r w:rsidR="001D048C" w:rsidRPr="007229AD">
          <w:rPr>
            <w:rStyle w:val="Hyperlink"/>
            <w:noProof/>
          </w:rPr>
          <w:t>6.2.4.1.</w:t>
        </w:r>
        <w:r w:rsidR="001D048C">
          <w:rPr>
            <w:rFonts w:asciiTheme="minorHAnsi" w:eastAsiaTheme="minorEastAsia" w:hAnsiTheme="minorHAnsi" w:cstheme="minorBidi"/>
            <w:noProof/>
            <w:sz w:val="22"/>
            <w:szCs w:val="22"/>
          </w:rPr>
          <w:tab/>
        </w:r>
        <w:r w:rsidR="001D048C" w:rsidRPr="007229AD">
          <w:rPr>
            <w:rStyle w:val="Hyperlink"/>
            <w:noProof/>
          </w:rPr>
          <w:t>Software</w:t>
        </w:r>
        <w:r w:rsidR="001D048C">
          <w:rPr>
            <w:noProof/>
            <w:webHidden/>
          </w:rPr>
          <w:tab/>
        </w:r>
        <w:r w:rsidR="001D048C">
          <w:rPr>
            <w:noProof/>
            <w:webHidden/>
          </w:rPr>
          <w:fldChar w:fldCharType="begin"/>
        </w:r>
        <w:r w:rsidR="001D048C">
          <w:rPr>
            <w:noProof/>
            <w:webHidden/>
          </w:rPr>
          <w:instrText xml:space="preserve"> PAGEREF _Toc455753080 \h </w:instrText>
        </w:r>
        <w:r w:rsidR="001D048C">
          <w:rPr>
            <w:noProof/>
            <w:webHidden/>
          </w:rPr>
        </w:r>
        <w:r w:rsidR="001D048C">
          <w:rPr>
            <w:noProof/>
            <w:webHidden/>
          </w:rPr>
          <w:fldChar w:fldCharType="separate"/>
        </w:r>
        <w:r w:rsidR="00E16B5D">
          <w:rPr>
            <w:noProof/>
            <w:webHidden/>
          </w:rPr>
          <w:t>98</w:t>
        </w:r>
        <w:r w:rsidR="001D048C">
          <w:rPr>
            <w:noProof/>
            <w:webHidden/>
          </w:rPr>
          <w:fldChar w:fldCharType="end"/>
        </w:r>
      </w:hyperlink>
    </w:p>
    <w:p w14:paraId="582BE653" w14:textId="7B593C41" w:rsidR="001D048C" w:rsidRDefault="00E15397">
      <w:pPr>
        <w:pStyle w:val="TOC4"/>
        <w:tabs>
          <w:tab w:val="left" w:pos="1760"/>
        </w:tabs>
        <w:rPr>
          <w:rFonts w:asciiTheme="minorHAnsi" w:eastAsiaTheme="minorEastAsia" w:hAnsiTheme="minorHAnsi" w:cstheme="minorBidi"/>
          <w:noProof/>
          <w:sz w:val="22"/>
          <w:szCs w:val="22"/>
        </w:rPr>
      </w:pPr>
      <w:hyperlink w:anchor="_Toc455753081" w:history="1">
        <w:r w:rsidR="001D048C" w:rsidRPr="007229AD">
          <w:rPr>
            <w:rStyle w:val="Hyperlink"/>
            <w:noProof/>
          </w:rPr>
          <w:t>6.2.4.2.</w:t>
        </w:r>
        <w:r w:rsidR="001D048C">
          <w:rPr>
            <w:rFonts w:asciiTheme="minorHAnsi" w:eastAsiaTheme="minorEastAsia" w:hAnsiTheme="minorHAnsi" w:cstheme="minorBidi"/>
            <w:noProof/>
            <w:sz w:val="22"/>
            <w:szCs w:val="22"/>
          </w:rPr>
          <w:tab/>
        </w:r>
        <w:r w:rsidR="001D048C" w:rsidRPr="007229AD">
          <w:rPr>
            <w:rStyle w:val="Hyperlink"/>
            <w:noProof/>
          </w:rPr>
          <w:t>Database Design</w:t>
        </w:r>
        <w:r w:rsidR="001D048C">
          <w:rPr>
            <w:noProof/>
            <w:webHidden/>
          </w:rPr>
          <w:tab/>
        </w:r>
        <w:r w:rsidR="001D048C">
          <w:rPr>
            <w:noProof/>
            <w:webHidden/>
          </w:rPr>
          <w:fldChar w:fldCharType="begin"/>
        </w:r>
        <w:r w:rsidR="001D048C">
          <w:rPr>
            <w:noProof/>
            <w:webHidden/>
          </w:rPr>
          <w:instrText xml:space="preserve"> PAGEREF _Toc455753081 \h </w:instrText>
        </w:r>
        <w:r w:rsidR="001D048C">
          <w:rPr>
            <w:noProof/>
            <w:webHidden/>
          </w:rPr>
        </w:r>
        <w:r w:rsidR="001D048C">
          <w:rPr>
            <w:noProof/>
            <w:webHidden/>
          </w:rPr>
          <w:fldChar w:fldCharType="separate"/>
        </w:r>
        <w:r w:rsidR="00E16B5D">
          <w:rPr>
            <w:noProof/>
            <w:webHidden/>
          </w:rPr>
          <w:t>98</w:t>
        </w:r>
        <w:r w:rsidR="001D048C">
          <w:rPr>
            <w:noProof/>
            <w:webHidden/>
          </w:rPr>
          <w:fldChar w:fldCharType="end"/>
        </w:r>
      </w:hyperlink>
    </w:p>
    <w:p w14:paraId="272FDC6A" w14:textId="29699056" w:rsidR="001D048C" w:rsidRDefault="00E15397">
      <w:pPr>
        <w:pStyle w:val="TOC4"/>
        <w:tabs>
          <w:tab w:val="left" w:pos="1760"/>
        </w:tabs>
        <w:rPr>
          <w:rFonts w:asciiTheme="minorHAnsi" w:eastAsiaTheme="minorEastAsia" w:hAnsiTheme="minorHAnsi" w:cstheme="minorBidi"/>
          <w:noProof/>
          <w:sz w:val="22"/>
          <w:szCs w:val="22"/>
        </w:rPr>
      </w:pPr>
      <w:hyperlink w:anchor="_Toc455753082" w:history="1">
        <w:r w:rsidR="001D048C" w:rsidRPr="007229AD">
          <w:rPr>
            <w:rStyle w:val="Hyperlink"/>
            <w:noProof/>
          </w:rPr>
          <w:t>6.2.4.3.</w:t>
        </w:r>
        <w:r w:rsidR="001D048C">
          <w:rPr>
            <w:rFonts w:asciiTheme="minorHAnsi" w:eastAsiaTheme="minorEastAsia" w:hAnsiTheme="minorHAnsi" w:cstheme="minorBidi"/>
            <w:noProof/>
            <w:sz w:val="22"/>
            <w:szCs w:val="22"/>
          </w:rPr>
          <w:tab/>
        </w:r>
        <w:r w:rsidR="001D048C" w:rsidRPr="007229AD">
          <w:rPr>
            <w:rStyle w:val="Hyperlink"/>
            <w:noProof/>
          </w:rPr>
          <w:t>Internal Interfaces</w:t>
        </w:r>
        <w:r w:rsidR="001D048C">
          <w:rPr>
            <w:noProof/>
            <w:webHidden/>
          </w:rPr>
          <w:tab/>
        </w:r>
        <w:r w:rsidR="001D048C">
          <w:rPr>
            <w:noProof/>
            <w:webHidden/>
          </w:rPr>
          <w:fldChar w:fldCharType="begin"/>
        </w:r>
        <w:r w:rsidR="001D048C">
          <w:rPr>
            <w:noProof/>
            <w:webHidden/>
          </w:rPr>
          <w:instrText xml:space="preserve"> PAGEREF _Toc455753082 \h </w:instrText>
        </w:r>
        <w:r w:rsidR="001D048C">
          <w:rPr>
            <w:noProof/>
            <w:webHidden/>
          </w:rPr>
        </w:r>
        <w:r w:rsidR="001D048C">
          <w:rPr>
            <w:noProof/>
            <w:webHidden/>
          </w:rPr>
          <w:fldChar w:fldCharType="separate"/>
        </w:r>
        <w:r w:rsidR="00E16B5D">
          <w:rPr>
            <w:noProof/>
            <w:webHidden/>
          </w:rPr>
          <w:t>98</w:t>
        </w:r>
        <w:r w:rsidR="001D048C">
          <w:rPr>
            <w:noProof/>
            <w:webHidden/>
          </w:rPr>
          <w:fldChar w:fldCharType="end"/>
        </w:r>
      </w:hyperlink>
    </w:p>
    <w:p w14:paraId="72279550" w14:textId="51D2FD7F" w:rsidR="001D048C" w:rsidRDefault="00E15397">
      <w:pPr>
        <w:pStyle w:val="TOC4"/>
        <w:tabs>
          <w:tab w:val="left" w:pos="1760"/>
        </w:tabs>
        <w:rPr>
          <w:rFonts w:asciiTheme="minorHAnsi" w:eastAsiaTheme="minorEastAsia" w:hAnsiTheme="minorHAnsi" w:cstheme="minorBidi"/>
          <w:noProof/>
          <w:sz w:val="22"/>
          <w:szCs w:val="22"/>
        </w:rPr>
      </w:pPr>
      <w:hyperlink w:anchor="_Toc455753083" w:history="1">
        <w:r w:rsidR="001D048C" w:rsidRPr="007229AD">
          <w:rPr>
            <w:rStyle w:val="Hyperlink"/>
            <w:noProof/>
          </w:rPr>
          <w:t>6.2.4.4.</w:t>
        </w:r>
        <w:r w:rsidR="001D048C">
          <w:rPr>
            <w:rFonts w:asciiTheme="minorHAnsi" w:eastAsiaTheme="minorEastAsia" w:hAnsiTheme="minorHAnsi" w:cstheme="minorBidi"/>
            <w:noProof/>
            <w:sz w:val="22"/>
            <w:szCs w:val="22"/>
          </w:rPr>
          <w:tab/>
        </w:r>
        <w:r w:rsidR="001D048C" w:rsidRPr="007229AD">
          <w:rPr>
            <w:rStyle w:val="Hyperlink"/>
            <w:noProof/>
          </w:rPr>
          <w:t>External Interfaces</w:t>
        </w:r>
        <w:r w:rsidR="001D048C">
          <w:rPr>
            <w:noProof/>
            <w:webHidden/>
          </w:rPr>
          <w:tab/>
        </w:r>
        <w:r w:rsidR="001D048C">
          <w:rPr>
            <w:noProof/>
            <w:webHidden/>
          </w:rPr>
          <w:fldChar w:fldCharType="begin"/>
        </w:r>
        <w:r w:rsidR="001D048C">
          <w:rPr>
            <w:noProof/>
            <w:webHidden/>
          </w:rPr>
          <w:instrText xml:space="preserve"> PAGEREF _Toc455753083 \h </w:instrText>
        </w:r>
        <w:r w:rsidR="001D048C">
          <w:rPr>
            <w:noProof/>
            <w:webHidden/>
          </w:rPr>
        </w:r>
        <w:r w:rsidR="001D048C">
          <w:rPr>
            <w:noProof/>
            <w:webHidden/>
          </w:rPr>
          <w:fldChar w:fldCharType="separate"/>
        </w:r>
        <w:r w:rsidR="00E16B5D">
          <w:rPr>
            <w:noProof/>
            <w:webHidden/>
          </w:rPr>
          <w:t>98</w:t>
        </w:r>
        <w:r w:rsidR="001D048C">
          <w:rPr>
            <w:noProof/>
            <w:webHidden/>
          </w:rPr>
          <w:fldChar w:fldCharType="end"/>
        </w:r>
      </w:hyperlink>
    </w:p>
    <w:p w14:paraId="739810DA" w14:textId="2653CB34" w:rsidR="001D048C" w:rsidRDefault="00E15397">
      <w:pPr>
        <w:pStyle w:val="TOC4"/>
        <w:tabs>
          <w:tab w:val="left" w:pos="1760"/>
        </w:tabs>
        <w:rPr>
          <w:rFonts w:asciiTheme="minorHAnsi" w:eastAsiaTheme="minorEastAsia" w:hAnsiTheme="minorHAnsi" w:cstheme="minorBidi"/>
          <w:noProof/>
          <w:sz w:val="22"/>
          <w:szCs w:val="22"/>
        </w:rPr>
      </w:pPr>
      <w:hyperlink w:anchor="_Toc455753084" w:history="1">
        <w:r w:rsidR="001D048C" w:rsidRPr="007229AD">
          <w:rPr>
            <w:rStyle w:val="Hyperlink"/>
            <w:noProof/>
          </w:rPr>
          <w:t>6.2.4.5.</w:t>
        </w:r>
        <w:r w:rsidR="001D048C">
          <w:rPr>
            <w:rFonts w:asciiTheme="minorHAnsi" w:eastAsiaTheme="minorEastAsia" w:hAnsiTheme="minorHAnsi" w:cstheme="minorBidi"/>
            <w:noProof/>
            <w:sz w:val="22"/>
            <w:szCs w:val="22"/>
          </w:rPr>
          <w:tab/>
        </w:r>
        <w:r w:rsidR="001D048C" w:rsidRPr="007229AD">
          <w:rPr>
            <w:rStyle w:val="Hyperlink"/>
            <w:noProof/>
          </w:rPr>
          <w:t>User Interface</w:t>
        </w:r>
        <w:r w:rsidR="001D048C">
          <w:rPr>
            <w:noProof/>
            <w:webHidden/>
          </w:rPr>
          <w:tab/>
        </w:r>
        <w:r w:rsidR="001D048C">
          <w:rPr>
            <w:noProof/>
            <w:webHidden/>
          </w:rPr>
          <w:fldChar w:fldCharType="begin"/>
        </w:r>
        <w:r w:rsidR="001D048C">
          <w:rPr>
            <w:noProof/>
            <w:webHidden/>
          </w:rPr>
          <w:instrText xml:space="preserve"> PAGEREF _Toc455753084 \h </w:instrText>
        </w:r>
        <w:r w:rsidR="001D048C">
          <w:rPr>
            <w:noProof/>
            <w:webHidden/>
          </w:rPr>
        </w:r>
        <w:r w:rsidR="001D048C">
          <w:rPr>
            <w:noProof/>
            <w:webHidden/>
          </w:rPr>
          <w:fldChar w:fldCharType="separate"/>
        </w:r>
        <w:r w:rsidR="00E16B5D">
          <w:rPr>
            <w:noProof/>
            <w:webHidden/>
          </w:rPr>
          <w:t>99</w:t>
        </w:r>
        <w:r w:rsidR="001D048C">
          <w:rPr>
            <w:noProof/>
            <w:webHidden/>
          </w:rPr>
          <w:fldChar w:fldCharType="end"/>
        </w:r>
      </w:hyperlink>
    </w:p>
    <w:p w14:paraId="2BCB5F87" w14:textId="77A74A1A" w:rsidR="001D048C" w:rsidRDefault="00E15397">
      <w:pPr>
        <w:pStyle w:val="TOC4"/>
        <w:tabs>
          <w:tab w:val="left" w:pos="1760"/>
        </w:tabs>
        <w:rPr>
          <w:rFonts w:asciiTheme="minorHAnsi" w:eastAsiaTheme="minorEastAsia" w:hAnsiTheme="minorHAnsi" w:cstheme="minorBidi"/>
          <w:noProof/>
          <w:sz w:val="22"/>
          <w:szCs w:val="22"/>
        </w:rPr>
      </w:pPr>
      <w:hyperlink w:anchor="_Toc455753085" w:history="1">
        <w:r w:rsidR="001D048C" w:rsidRPr="007229AD">
          <w:rPr>
            <w:rStyle w:val="Hyperlink"/>
            <w:noProof/>
          </w:rPr>
          <w:t>6.2.4.6.</w:t>
        </w:r>
        <w:r w:rsidR="001D048C">
          <w:rPr>
            <w:rFonts w:asciiTheme="minorHAnsi" w:eastAsiaTheme="minorEastAsia" w:hAnsiTheme="minorHAnsi" w:cstheme="minorBidi"/>
            <w:noProof/>
            <w:sz w:val="22"/>
            <w:szCs w:val="22"/>
          </w:rPr>
          <w:tab/>
        </w:r>
        <w:r w:rsidR="001D048C" w:rsidRPr="007229AD">
          <w:rPr>
            <w:rStyle w:val="Hyperlink"/>
            <w:noProof/>
          </w:rPr>
          <w:t>Cluster Naming</w:t>
        </w:r>
        <w:r w:rsidR="001D048C">
          <w:rPr>
            <w:noProof/>
            <w:webHidden/>
          </w:rPr>
          <w:tab/>
        </w:r>
        <w:r w:rsidR="001D048C">
          <w:rPr>
            <w:noProof/>
            <w:webHidden/>
          </w:rPr>
          <w:fldChar w:fldCharType="begin"/>
        </w:r>
        <w:r w:rsidR="001D048C">
          <w:rPr>
            <w:noProof/>
            <w:webHidden/>
          </w:rPr>
          <w:instrText xml:space="preserve"> PAGEREF _Toc455753085 \h </w:instrText>
        </w:r>
        <w:r w:rsidR="001D048C">
          <w:rPr>
            <w:noProof/>
            <w:webHidden/>
          </w:rPr>
        </w:r>
        <w:r w:rsidR="001D048C">
          <w:rPr>
            <w:noProof/>
            <w:webHidden/>
          </w:rPr>
          <w:fldChar w:fldCharType="separate"/>
        </w:r>
        <w:r w:rsidR="00E16B5D">
          <w:rPr>
            <w:noProof/>
            <w:webHidden/>
          </w:rPr>
          <w:t>100</w:t>
        </w:r>
        <w:r w:rsidR="001D048C">
          <w:rPr>
            <w:noProof/>
            <w:webHidden/>
          </w:rPr>
          <w:fldChar w:fldCharType="end"/>
        </w:r>
      </w:hyperlink>
    </w:p>
    <w:p w14:paraId="341C79E9" w14:textId="67D2BAD5" w:rsidR="001D048C" w:rsidRDefault="00E15397">
      <w:pPr>
        <w:pStyle w:val="TOC4"/>
        <w:tabs>
          <w:tab w:val="left" w:pos="1760"/>
        </w:tabs>
        <w:rPr>
          <w:rFonts w:asciiTheme="minorHAnsi" w:eastAsiaTheme="minorEastAsia" w:hAnsiTheme="minorHAnsi" w:cstheme="minorBidi"/>
          <w:noProof/>
          <w:sz w:val="22"/>
          <w:szCs w:val="22"/>
        </w:rPr>
      </w:pPr>
      <w:hyperlink w:anchor="_Toc455753086" w:history="1">
        <w:r w:rsidR="001D048C" w:rsidRPr="007229AD">
          <w:rPr>
            <w:rStyle w:val="Hyperlink"/>
            <w:noProof/>
          </w:rPr>
          <w:t>6.2.4.7.</w:t>
        </w:r>
        <w:r w:rsidR="001D048C">
          <w:rPr>
            <w:rFonts w:asciiTheme="minorHAnsi" w:eastAsiaTheme="minorEastAsia" w:hAnsiTheme="minorHAnsi" w:cstheme="minorBidi"/>
            <w:noProof/>
            <w:sz w:val="22"/>
            <w:szCs w:val="22"/>
          </w:rPr>
          <w:tab/>
        </w:r>
        <w:r w:rsidR="001D048C" w:rsidRPr="007229AD">
          <w:rPr>
            <w:rStyle w:val="Hyperlink"/>
            <w:noProof/>
          </w:rPr>
          <w:t>Node Naming</w:t>
        </w:r>
        <w:r w:rsidR="001D048C">
          <w:rPr>
            <w:noProof/>
            <w:webHidden/>
          </w:rPr>
          <w:tab/>
        </w:r>
        <w:r w:rsidR="001D048C">
          <w:rPr>
            <w:noProof/>
            <w:webHidden/>
          </w:rPr>
          <w:fldChar w:fldCharType="begin"/>
        </w:r>
        <w:r w:rsidR="001D048C">
          <w:rPr>
            <w:noProof/>
            <w:webHidden/>
          </w:rPr>
          <w:instrText xml:space="preserve"> PAGEREF _Toc455753086 \h </w:instrText>
        </w:r>
        <w:r w:rsidR="001D048C">
          <w:rPr>
            <w:noProof/>
            <w:webHidden/>
          </w:rPr>
        </w:r>
        <w:r w:rsidR="001D048C">
          <w:rPr>
            <w:noProof/>
            <w:webHidden/>
          </w:rPr>
          <w:fldChar w:fldCharType="separate"/>
        </w:r>
        <w:r w:rsidR="00E16B5D">
          <w:rPr>
            <w:noProof/>
            <w:webHidden/>
          </w:rPr>
          <w:t>100</w:t>
        </w:r>
        <w:r w:rsidR="001D048C">
          <w:rPr>
            <w:noProof/>
            <w:webHidden/>
          </w:rPr>
          <w:fldChar w:fldCharType="end"/>
        </w:r>
      </w:hyperlink>
    </w:p>
    <w:p w14:paraId="437DBE81"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087" w:history="1">
        <w:r w:rsidR="001D048C" w:rsidRPr="007229AD">
          <w:rPr>
            <w:rStyle w:val="Hyperlink"/>
            <w:noProof/>
          </w:rPr>
          <w:t>6.2.4.8.</w:t>
        </w:r>
        <w:r w:rsidR="001D048C">
          <w:rPr>
            <w:rFonts w:asciiTheme="minorHAnsi" w:eastAsiaTheme="minorEastAsia" w:hAnsiTheme="minorHAnsi" w:cstheme="minorBidi"/>
            <w:noProof/>
            <w:sz w:val="22"/>
            <w:szCs w:val="22"/>
          </w:rPr>
          <w:tab/>
        </w:r>
        <w:r w:rsidR="001D048C" w:rsidRPr="007229AD">
          <w:rPr>
            <w:rStyle w:val="Hyperlink"/>
            <w:noProof/>
          </w:rPr>
          <w:t>FIM Domain Naming</w:t>
        </w:r>
        <w:r w:rsidR="001D048C">
          <w:rPr>
            <w:noProof/>
            <w:webHidden/>
          </w:rPr>
          <w:tab/>
        </w:r>
        <w:r w:rsidR="001D048C">
          <w:rPr>
            <w:noProof/>
            <w:webHidden/>
          </w:rPr>
          <w:fldChar w:fldCharType="begin"/>
        </w:r>
        <w:r w:rsidR="001D048C">
          <w:rPr>
            <w:noProof/>
            <w:webHidden/>
          </w:rPr>
          <w:instrText xml:space="preserve"> PAGEREF _Toc455753087 \h </w:instrText>
        </w:r>
        <w:r w:rsidR="001D048C">
          <w:rPr>
            <w:noProof/>
            <w:webHidden/>
          </w:rPr>
        </w:r>
        <w:r w:rsidR="001D048C">
          <w:rPr>
            <w:noProof/>
            <w:webHidden/>
          </w:rPr>
          <w:fldChar w:fldCharType="separate"/>
        </w:r>
        <w:r w:rsidR="00E16B5D">
          <w:rPr>
            <w:noProof/>
            <w:webHidden/>
          </w:rPr>
          <w:t>100</w:t>
        </w:r>
        <w:r w:rsidR="001D048C">
          <w:rPr>
            <w:noProof/>
            <w:webHidden/>
          </w:rPr>
          <w:fldChar w:fldCharType="end"/>
        </w:r>
      </w:hyperlink>
    </w:p>
    <w:p w14:paraId="4A02330E"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088" w:history="1">
        <w:r w:rsidR="001D048C" w:rsidRPr="007229AD">
          <w:rPr>
            <w:rStyle w:val="Hyperlink"/>
            <w:noProof/>
          </w:rPr>
          <w:t>6.2.5.</w:t>
        </w:r>
        <w:r w:rsidR="001D048C">
          <w:rPr>
            <w:rFonts w:asciiTheme="minorHAnsi" w:eastAsiaTheme="minorEastAsia" w:hAnsiTheme="minorHAnsi" w:cstheme="minorBidi"/>
            <w:b w:val="0"/>
            <w:noProof/>
            <w:sz w:val="22"/>
            <w:szCs w:val="22"/>
          </w:rPr>
          <w:tab/>
        </w:r>
        <w:r w:rsidR="001D048C" w:rsidRPr="007229AD">
          <w:rPr>
            <w:rStyle w:val="Hyperlink"/>
            <w:noProof/>
          </w:rPr>
          <w:t>IBM Tivoli Federated Identity Manager (ITFIM)</w:t>
        </w:r>
        <w:r w:rsidR="001D048C">
          <w:rPr>
            <w:noProof/>
            <w:webHidden/>
          </w:rPr>
          <w:tab/>
        </w:r>
        <w:r w:rsidR="001D048C">
          <w:rPr>
            <w:noProof/>
            <w:webHidden/>
          </w:rPr>
          <w:fldChar w:fldCharType="begin"/>
        </w:r>
        <w:r w:rsidR="001D048C">
          <w:rPr>
            <w:noProof/>
            <w:webHidden/>
          </w:rPr>
          <w:instrText xml:space="preserve"> PAGEREF _Toc455753088 \h </w:instrText>
        </w:r>
        <w:r w:rsidR="001D048C">
          <w:rPr>
            <w:noProof/>
            <w:webHidden/>
          </w:rPr>
        </w:r>
        <w:r w:rsidR="001D048C">
          <w:rPr>
            <w:noProof/>
            <w:webHidden/>
          </w:rPr>
          <w:fldChar w:fldCharType="separate"/>
        </w:r>
        <w:r w:rsidR="00E16B5D">
          <w:rPr>
            <w:noProof/>
            <w:webHidden/>
          </w:rPr>
          <w:t>100</w:t>
        </w:r>
        <w:r w:rsidR="001D048C">
          <w:rPr>
            <w:noProof/>
            <w:webHidden/>
          </w:rPr>
          <w:fldChar w:fldCharType="end"/>
        </w:r>
      </w:hyperlink>
    </w:p>
    <w:p w14:paraId="516D71E8"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089" w:history="1">
        <w:r w:rsidR="001D048C" w:rsidRPr="007229AD">
          <w:rPr>
            <w:rStyle w:val="Hyperlink"/>
            <w:noProof/>
          </w:rPr>
          <w:t>6.2.5.1.</w:t>
        </w:r>
        <w:r w:rsidR="001D048C">
          <w:rPr>
            <w:rFonts w:asciiTheme="minorHAnsi" w:eastAsiaTheme="minorEastAsia" w:hAnsiTheme="minorHAnsi" w:cstheme="minorBidi"/>
            <w:noProof/>
            <w:sz w:val="22"/>
            <w:szCs w:val="22"/>
          </w:rPr>
          <w:tab/>
        </w:r>
        <w:r w:rsidR="001D048C" w:rsidRPr="007229AD">
          <w:rPr>
            <w:rStyle w:val="Hyperlink"/>
            <w:noProof/>
          </w:rPr>
          <w:t>Software</w:t>
        </w:r>
        <w:r w:rsidR="001D048C">
          <w:rPr>
            <w:noProof/>
            <w:webHidden/>
          </w:rPr>
          <w:tab/>
        </w:r>
        <w:r w:rsidR="001D048C">
          <w:rPr>
            <w:noProof/>
            <w:webHidden/>
          </w:rPr>
          <w:fldChar w:fldCharType="begin"/>
        </w:r>
        <w:r w:rsidR="001D048C">
          <w:rPr>
            <w:noProof/>
            <w:webHidden/>
          </w:rPr>
          <w:instrText xml:space="preserve"> PAGEREF _Toc455753089 \h </w:instrText>
        </w:r>
        <w:r w:rsidR="001D048C">
          <w:rPr>
            <w:noProof/>
            <w:webHidden/>
          </w:rPr>
        </w:r>
        <w:r w:rsidR="001D048C">
          <w:rPr>
            <w:noProof/>
            <w:webHidden/>
          </w:rPr>
          <w:fldChar w:fldCharType="separate"/>
        </w:r>
        <w:r w:rsidR="00E16B5D">
          <w:rPr>
            <w:noProof/>
            <w:webHidden/>
          </w:rPr>
          <w:t>100</w:t>
        </w:r>
        <w:r w:rsidR="001D048C">
          <w:rPr>
            <w:noProof/>
            <w:webHidden/>
          </w:rPr>
          <w:fldChar w:fldCharType="end"/>
        </w:r>
      </w:hyperlink>
    </w:p>
    <w:p w14:paraId="6EB7B89B" w14:textId="1A567318" w:rsidR="001D048C" w:rsidRDefault="00E15397">
      <w:pPr>
        <w:pStyle w:val="TOC4"/>
        <w:tabs>
          <w:tab w:val="left" w:pos="1760"/>
        </w:tabs>
        <w:rPr>
          <w:rFonts w:asciiTheme="minorHAnsi" w:eastAsiaTheme="minorEastAsia" w:hAnsiTheme="minorHAnsi" w:cstheme="minorBidi"/>
          <w:noProof/>
          <w:sz w:val="22"/>
          <w:szCs w:val="22"/>
        </w:rPr>
      </w:pPr>
      <w:hyperlink w:anchor="_Toc455753090" w:history="1">
        <w:r w:rsidR="001D048C" w:rsidRPr="007229AD">
          <w:rPr>
            <w:rStyle w:val="Hyperlink"/>
            <w:noProof/>
          </w:rPr>
          <w:t>6.2.5.2.</w:t>
        </w:r>
        <w:r w:rsidR="001D048C">
          <w:rPr>
            <w:rFonts w:asciiTheme="minorHAnsi" w:eastAsiaTheme="minorEastAsia" w:hAnsiTheme="minorHAnsi" w:cstheme="minorBidi"/>
            <w:noProof/>
            <w:sz w:val="22"/>
            <w:szCs w:val="22"/>
          </w:rPr>
          <w:tab/>
        </w:r>
        <w:r w:rsidR="001D048C" w:rsidRPr="007229AD">
          <w:rPr>
            <w:rStyle w:val="Hyperlink"/>
            <w:noProof/>
          </w:rPr>
          <w:t>Runtime Component Prerequisites</w:t>
        </w:r>
        <w:r w:rsidR="001D048C">
          <w:rPr>
            <w:noProof/>
            <w:webHidden/>
          </w:rPr>
          <w:tab/>
        </w:r>
        <w:r w:rsidR="001D048C">
          <w:rPr>
            <w:noProof/>
            <w:webHidden/>
          </w:rPr>
          <w:fldChar w:fldCharType="begin"/>
        </w:r>
        <w:r w:rsidR="001D048C">
          <w:rPr>
            <w:noProof/>
            <w:webHidden/>
          </w:rPr>
          <w:instrText xml:space="preserve"> PAGEREF _Toc455753090 \h </w:instrText>
        </w:r>
        <w:r w:rsidR="001D048C">
          <w:rPr>
            <w:noProof/>
            <w:webHidden/>
          </w:rPr>
        </w:r>
        <w:r w:rsidR="001D048C">
          <w:rPr>
            <w:noProof/>
            <w:webHidden/>
          </w:rPr>
          <w:fldChar w:fldCharType="separate"/>
        </w:r>
        <w:r w:rsidR="00E16B5D">
          <w:rPr>
            <w:noProof/>
            <w:webHidden/>
          </w:rPr>
          <w:t>101</w:t>
        </w:r>
        <w:r w:rsidR="001D048C">
          <w:rPr>
            <w:noProof/>
            <w:webHidden/>
          </w:rPr>
          <w:fldChar w:fldCharType="end"/>
        </w:r>
      </w:hyperlink>
    </w:p>
    <w:p w14:paraId="1931FEA8" w14:textId="018A20E9" w:rsidR="001D048C" w:rsidRDefault="00E15397">
      <w:pPr>
        <w:pStyle w:val="TOC4"/>
        <w:tabs>
          <w:tab w:val="left" w:pos="1760"/>
        </w:tabs>
        <w:rPr>
          <w:rFonts w:asciiTheme="minorHAnsi" w:eastAsiaTheme="minorEastAsia" w:hAnsiTheme="minorHAnsi" w:cstheme="minorBidi"/>
          <w:noProof/>
          <w:sz w:val="22"/>
          <w:szCs w:val="22"/>
        </w:rPr>
      </w:pPr>
      <w:hyperlink w:anchor="_Toc455753091" w:history="1">
        <w:r w:rsidR="001D048C" w:rsidRPr="007229AD">
          <w:rPr>
            <w:rStyle w:val="Hyperlink"/>
            <w:noProof/>
          </w:rPr>
          <w:t>6.2.5.3.</w:t>
        </w:r>
        <w:r w:rsidR="001D048C">
          <w:rPr>
            <w:rFonts w:asciiTheme="minorHAnsi" w:eastAsiaTheme="minorEastAsia" w:hAnsiTheme="minorHAnsi" w:cstheme="minorBidi"/>
            <w:noProof/>
            <w:sz w:val="22"/>
            <w:szCs w:val="22"/>
          </w:rPr>
          <w:tab/>
        </w:r>
        <w:r w:rsidR="001D048C" w:rsidRPr="007229AD">
          <w:rPr>
            <w:rStyle w:val="Hyperlink"/>
            <w:noProof/>
          </w:rPr>
          <w:t>Database Design</w:t>
        </w:r>
        <w:r w:rsidR="001D048C">
          <w:rPr>
            <w:noProof/>
            <w:webHidden/>
          </w:rPr>
          <w:tab/>
        </w:r>
        <w:r w:rsidR="001D048C">
          <w:rPr>
            <w:noProof/>
            <w:webHidden/>
          </w:rPr>
          <w:fldChar w:fldCharType="begin"/>
        </w:r>
        <w:r w:rsidR="001D048C">
          <w:rPr>
            <w:noProof/>
            <w:webHidden/>
          </w:rPr>
          <w:instrText xml:space="preserve"> PAGEREF _Toc455753091 \h </w:instrText>
        </w:r>
        <w:r w:rsidR="001D048C">
          <w:rPr>
            <w:noProof/>
            <w:webHidden/>
          </w:rPr>
        </w:r>
        <w:r w:rsidR="001D048C">
          <w:rPr>
            <w:noProof/>
            <w:webHidden/>
          </w:rPr>
          <w:fldChar w:fldCharType="separate"/>
        </w:r>
        <w:r w:rsidR="00E16B5D">
          <w:rPr>
            <w:noProof/>
            <w:webHidden/>
          </w:rPr>
          <w:t>101</w:t>
        </w:r>
        <w:r w:rsidR="001D048C">
          <w:rPr>
            <w:noProof/>
            <w:webHidden/>
          </w:rPr>
          <w:fldChar w:fldCharType="end"/>
        </w:r>
      </w:hyperlink>
    </w:p>
    <w:p w14:paraId="2E033FAF"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092" w:history="1">
        <w:r w:rsidR="001D048C" w:rsidRPr="007229AD">
          <w:rPr>
            <w:rStyle w:val="Hyperlink"/>
            <w:noProof/>
          </w:rPr>
          <w:t>6.2.5.4.</w:t>
        </w:r>
        <w:r w:rsidR="001D048C">
          <w:rPr>
            <w:rFonts w:asciiTheme="minorHAnsi" w:eastAsiaTheme="minorEastAsia" w:hAnsiTheme="minorHAnsi" w:cstheme="minorBidi"/>
            <w:noProof/>
            <w:sz w:val="22"/>
            <w:szCs w:val="22"/>
          </w:rPr>
          <w:tab/>
        </w:r>
        <w:r w:rsidR="001D048C" w:rsidRPr="007229AD">
          <w:rPr>
            <w:rStyle w:val="Hyperlink"/>
            <w:noProof/>
          </w:rPr>
          <w:t>Internal Interfaces</w:t>
        </w:r>
        <w:r w:rsidR="001D048C">
          <w:rPr>
            <w:noProof/>
            <w:webHidden/>
          </w:rPr>
          <w:tab/>
        </w:r>
        <w:r w:rsidR="001D048C">
          <w:rPr>
            <w:noProof/>
            <w:webHidden/>
          </w:rPr>
          <w:fldChar w:fldCharType="begin"/>
        </w:r>
        <w:r w:rsidR="001D048C">
          <w:rPr>
            <w:noProof/>
            <w:webHidden/>
          </w:rPr>
          <w:instrText xml:space="preserve"> PAGEREF _Toc455753092 \h </w:instrText>
        </w:r>
        <w:r w:rsidR="001D048C">
          <w:rPr>
            <w:noProof/>
            <w:webHidden/>
          </w:rPr>
        </w:r>
        <w:r w:rsidR="001D048C">
          <w:rPr>
            <w:noProof/>
            <w:webHidden/>
          </w:rPr>
          <w:fldChar w:fldCharType="separate"/>
        </w:r>
        <w:r w:rsidR="00E16B5D">
          <w:rPr>
            <w:noProof/>
            <w:webHidden/>
          </w:rPr>
          <w:t>101</w:t>
        </w:r>
        <w:r w:rsidR="001D048C">
          <w:rPr>
            <w:noProof/>
            <w:webHidden/>
          </w:rPr>
          <w:fldChar w:fldCharType="end"/>
        </w:r>
      </w:hyperlink>
    </w:p>
    <w:p w14:paraId="4DAEEF72"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093" w:history="1">
        <w:r w:rsidR="001D048C" w:rsidRPr="007229AD">
          <w:rPr>
            <w:rStyle w:val="Hyperlink"/>
            <w:noProof/>
          </w:rPr>
          <w:t>6.2.5.5.</w:t>
        </w:r>
        <w:r w:rsidR="001D048C">
          <w:rPr>
            <w:rFonts w:asciiTheme="minorHAnsi" w:eastAsiaTheme="minorEastAsia" w:hAnsiTheme="minorHAnsi" w:cstheme="minorBidi"/>
            <w:noProof/>
            <w:sz w:val="22"/>
            <w:szCs w:val="22"/>
          </w:rPr>
          <w:tab/>
        </w:r>
        <w:r w:rsidR="001D048C" w:rsidRPr="007229AD">
          <w:rPr>
            <w:rStyle w:val="Hyperlink"/>
            <w:noProof/>
          </w:rPr>
          <w:t>External Interfaces</w:t>
        </w:r>
        <w:r w:rsidR="001D048C">
          <w:rPr>
            <w:noProof/>
            <w:webHidden/>
          </w:rPr>
          <w:tab/>
        </w:r>
        <w:r w:rsidR="001D048C">
          <w:rPr>
            <w:noProof/>
            <w:webHidden/>
          </w:rPr>
          <w:fldChar w:fldCharType="begin"/>
        </w:r>
        <w:r w:rsidR="001D048C">
          <w:rPr>
            <w:noProof/>
            <w:webHidden/>
          </w:rPr>
          <w:instrText xml:space="preserve"> PAGEREF _Toc455753093 \h </w:instrText>
        </w:r>
        <w:r w:rsidR="001D048C">
          <w:rPr>
            <w:noProof/>
            <w:webHidden/>
          </w:rPr>
        </w:r>
        <w:r w:rsidR="001D048C">
          <w:rPr>
            <w:noProof/>
            <w:webHidden/>
          </w:rPr>
          <w:fldChar w:fldCharType="separate"/>
        </w:r>
        <w:r w:rsidR="00E16B5D">
          <w:rPr>
            <w:noProof/>
            <w:webHidden/>
          </w:rPr>
          <w:t>101</w:t>
        </w:r>
        <w:r w:rsidR="001D048C">
          <w:rPr>
            <w:noProof/>
            <w:webHidden/>
          </w:rPr>
          <w:fldChar w:fldCharType="end"/>
        </w:r>
      </w:hyperlink>
    </w:p>
    <w:p w14:paraId="4B24BE35"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094" w:history="1">
        <w:r w:rsidR="001D048C" w:rsidRPr="007229AD">
          <w:rPr>
            <w:rStyle w:val="Hyperlink"/>
            <w:noProof/>
          </w:rPr>
          <w:t>6.2.5.6.</w:t>
        </w:r>
        <w:r w:rsidR="001D048C">
          <w:rPr>
            <w:rFonts w:asciiTheme="minorHAnsi" w:eastAsiaTheme="minorEastAsia" w:hAnsiTheme="minorHAnsi" w:cstheme="minorBidi"/>
            <w:noProof/>
            <w:sz w:val="22"/>
            <w:szCs w:val="22"/>
          </w:rPr>
          <w:tab/>
        </w:r>
        <w:r w:rsidR="001D048C" w:rsidRPr="007229AD">
          <w:rPr>
            <w:rStyle w:val="Hyperlink"/>
            <w:noProof/>
          </w:rPr>
          <w:t>User Interface</w:t>
        </w:r>
        <w:r w:rsidR="001D048C">
          <w:rPr>
            <w:noProof/>
            <w:webHidden/>
          </w:rPr>
          <w:tab/>
        </w:r>
        <w:r w:rsidR="001D048C">
          <w:rPr>
            <w:noProof/>
            <w:webHidden/>
          </w:rPr>
          <w:fldChar w:fldCharType="begin"/>
        </w:r>
        <w:r w:rsidR="001D048C">
          <w:rPr>
            <w:noProof/>
            <w:webHidden/>
          </w:rPr>
          <w:instrText xml:space="preserve"> PAGEREF _Toc455753094 \h </w:instrText>
        </w:r>
        <w:r w:rsidR="001D048C">
          <w:rPr>
            <w:noProof/>
            <w:webHidden/>
          </w:rPr>
        </w:r>
        <w:r w:rsidR="001D048C">
          <w:rPr>
            <w:noProof/>
            <w:webHidden/>
          </w:rPr>
          <w:fldChar w:fldCharType="separate"/>
        </w:r>
        <w:r w:rsidR="00E16B5D">
          <w:rPr>
            <w:noProof/>
            <w:webHidden/>
          </w:rPr>
          <w:t>101</w:t>
        </w:r>
        <w:r w:rsidR="001D048C">
          <w:rPr>
            <w:noProof/>
            <w:webHidden/>
          </w:rPr>
          <w:fldChar w:fldCharType="end"/>
        </w:r>
      </w:hyperlink>
    </w:p>
    <w:p w14:paraId="5BA1D044"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095" w:history="1">
        <w:r w:rsidR="001D048C" w:rsidRPr="007229AD">
          <w:rPr>
            <w:rStyle w:val="Hyperlink"/>
            <w:noProof/>
          </w:rPr>
          <w:t>6.2.5.7.</w:t>
        </w:r>
        <w:r w:rsidR="001D048C">
          <w:rPr>
            <w:rFonts w:asciiTheme="minorHAnsi" w:eastAsiaTheme="minorEastAsia" w:hAnsiTheme="minorHAnsi" w:cstheme="minorBidi"/>
            <w:noProof/>
            <w:sz w:val="22"/>
            <w:szCs w:val="22"/>
          </w:rPr>
          <w:tab/>
        </w:r>
        <w:r w:rsidR="001D048C" w:rsidRPr="007229AD">
          <w:rPr>
            <w:rStyle w:val="Hyperlink"/>
            <w:noProof/>
          </w:rPr>
          <w:t>Hardware Architecture</w:t>
        </w:r>
        <w:r w:rsidR="001D048C">
          <w:rPr>
            <w:noProof/>
            <w:webHidden/>
          </w:rPr>
          <w:tab/>
        </w:r>
        <w:r w:rsidR="001D048C">
          <w:rPr>
            <w:noProof/>
            <w:webHidden/>
          </w:rPr>
          <w:fldChar w:fldCharType="begin"/>
        </w:r>
        <w:r w:rsidR="001D048C">
          <w:rPr>
            <w:noProof/>
            <w:webHidden/>
          </w:rPr>
          <w:instrText xml:space="preserve"> PAGEREF _Toc455753095 \h </w:instrText>
        </w:r>
        <w:r w:rsidR="001D048C">
          <w:rPr>
            <w:noProof/>
            <w:webHidden/>
          </w:rPr>
        </w:r>
        <w:r w:rsidR="001D048C">
          <w:rPr>
            <w:noProof/>
            <w:webHidden/>
          </w:rPr>
          <w:fldChar w:fldCharType="separate"/>
        </w:r>
        <w:r w:rsidR="00E16B5D">
          <w:rPr>
            <w:noProof/>
            <w:webHidden/>
          </w:rPr>
          <w:t>102</w:t>
        </w:r>
        <w:r w:rsidR="001D048C">
          <w:rPr>
            <w:noProof/>
            <w:webHidden/>
          </w:rPr>
          <w:fldChar w:fldCharType="end"/>
        </w:r>
      </w:hyperlink>
    </w:p>
    <w:p w14:paraId="69BFB8D0"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096" w:history="1">
        <w:r w:rsidR="001D048C" w:rsidRPr="007229AD">
          <w:rPr>
            <w:rStyle w:val="Hyperlink"/>
            <w:noProof/>
          </w:rPr>
          <w:t>6.2.5.8.</w:t>
        </w:r>
        <w:r w:rsidR="001D048C">
          <w:rPr>
            <w:rFonts w:asciiTheme="minorHAnsi" w:eastAsiaTheme="minorEastAsia" w:hAnsiTheme="minorHAnsi" w:cstheme="minorBidi"/>
            <w:noProof/>
            <w:sz w:val="22"/>
            <w:szCs w:val="22"/>
          </w:rPr>
          <w:tab/>
        </w:r>
        <w:r w:rsidR="001D048C" w:rsidRPr="007229AD">
          <w:rPr>
            <w:rStyle w:val="Hyperlink"/>
            <w:noProof/>
          </w:rPr>
          <w:t>Mapping and Portal Strategy</w:t>
        </w:r>
        <w:r w:rsidR="001D048C">
          <w:rPr>
            <w:noProof/>
            <w:webHidden/>
          </w:rPr>
          <w:tab/>
        </w:r>
        <w:r w:rsidR="001D048C">
          <w:rPr>
            <w:noProof/>
            <w:webHidden/>
          </w:rPr>
          <w:fldChar w:fldCharType="begin"/>
        </w:r>
        <w:r w:rsidR="001D048C">
          <w:rPr>
            <w:noProof/>
            <w:webHidden/>
          </w:rPr>
          <w:instrText xml:space="preserve"> PAGEREF _Toc455753096 \h </w:instrText>
        </w:r>
        <w:r w:rsidR="001D048C">
          <w:rPr>
            <w:noProof/>
            <w:webHidden/>
          </w:rPr>
        </w:r>
        <w:r w:rsidR="001D048C">
          <w:rPr>
            <w:noProof/>
            <w:webHidden/>
          </w:rPr>
          <w:fldChar w:fldCharType="separate"/>
        </w:r>
        <w:r w:rsidR="00E16B5D">
          <w:rPr>
            <w:noProof/>
            <w:webHidden/>
          </w:rPr>
          <w:t>103</w:t>
        </w:r>
        <w:r w:rsidR="001D048C">
          <w:rPr>
            <w:noProof/>
            <w:webHidden/>
          </w:rPr>
          <w:fldChar w:fldCharType="end"/>
        </w:r>
      </w:hyperlink>
    </w:p>
    <w:p w14:paraId="7B21E3EB"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097" w:history="1">
        <w:r w:rsidR="001D048C" w:rsidRPr="007229AD">
          <w:rPr>
            <w:rStyle w:val="Hyperlink"/>
            <w:noProof/>
          </w:rPr>
          <w:t>6.2.5.8.1.</w:t>
        </w:r>
        <w:r w:rsidR="001D048C">
          <w:rPr>
            <w:rFonts w:asciiTheme="minorHAnsi" w:eastAsiaTheme="minorEastAsia" w:hAnsiTheme="minorHAnsi" w:cstheme="minorBidi"/>
            <w:noProof/>
            <w:sz w:val="22"/>
            <w:szCs w:val="22"/>
          </w:rPr>
          <w:tab/>
        </w:r>
        <w:r w:rsidR="001D048C" w:rsidRPr="007229AD">
          <w:rPr>
            <w:rStyle w:val="Hyperlink"/>
            <w:noProof/>
          </w:rPr>
          <w:t>Mapping Interface</w:t>
        </w:r>
        <w:r w:rsidR="001D048C">
          <w:rPr>
            <w:noProof/>
            <w:webHidden/>
          </w:rPr>
          <w:tab/>
        </w:r>
        <w:r w:rsidR="001D048C">
          <w:rPr>
            <w:noProof/>
            <w:webHidden/>
          </w:rPr>
          <w:fldChar w:fldCharType="begin"/>
        </w:r>
        <w:r w:rsidR="001D048C">
          <w:rPr>
            <w:noProof/>
            <w:webHidden/>
          </w:rPr>
          <w:instrText xml:space="preserve"> PAGEREF _Toc455753097 \h </w:instrText>
        </w:r>
        <w:r w:rsidR="001D048C">
          <w:rPr>
            <w:noProof/>
            <w:webHidden/>
          </w:rPr>
        </w:r>
        <w:r w:rsidR="001D048C">
          <w:rPr>
            <w:noProof/>
            <w:webHidden/>
          </w:rPr>
          <w:fldChar w:fldCharType="separate"/>
        </w:r>
        <w:r w:rsidR="00E16B5D">
          <w:rPr>
            <w:noProof/>
            <w:webHidden/>
          </w:rPr>
          <w:t>103</w:t>
        </w:r>
        <w:r w:rsidR="001D048C">
          <w:rPr>
            <w:noProof/>
            <w:webHidden/>
          </w:rPr>
          <w:fldChar w:fldCharType="end"/>
        </w:r>
      </w:hyperlink>
    </w:p>
    <w:p w14:paraId="5E319ED6"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098" w:history="1">
        <w:r w:rsidR="001D048C" w:rsidRPr="007229AD">
          <w:rPr>
            <w:rStyle w:val="Hyperlink"/>
            <w:noProof/>
          </w:rPr>
          <w:t>6.2.5.8.1.1.</w:t>
        </w:r>
        <w:r w:rsidR="001D048C">
          <w:rPr>
            <w:rFonts w:asciiTheme="minorHAnsi" w:eastAsiaTheme="minorEastAsia" w:hAnsiTheme="minorHAnsi" w:cstheme="minorBidi"/>
            <w:noProof/>
            <w:sz w:val="22"/>
            <w:szCs w:val="22"/>
          </w:rPr>
          <w:tab/>
        </w:r>
        <w:r w:rsidR="001D048C" w:rsidRPr="007229AD">
          <w:rPr>
            <w:rStyle w:val="Hyperlink"/>
            <w:noProof/>
          </w:rPr>
          <w:t>SAML</w:t>
        </w:r>
        <w:r w:rsidR="001D048C">
          <w:rPr>
            <w:noProof/>
            <w:webHidden/>
          </w:rPr>
          <w:tab/>
        </w:r>
        <w:r w:rsidR="001D048C">
          <w:rPr>
            <w:noProof/>
            <w:webHidden/>
          </w:rPr>
          <w:fldChar w:fldCharType="begin"/>
        </w:r>
        <w:r w:rsidR="001D048C">
          <w:rPr>
            <w:noProof/>
            <w:webHidden/>
          </w:rPr>
          <w:instrText xml:space="preserve"> PAGEREF _Toc455753098 \h </w:instrText>
        </w:r>
        <w:r w:rsidR="001D048C">
          <w:rPr>
            <w:noProof/>
            <w:webHidden/>
          </w:rPr>
        </w:r>
        <w:r w:rsidR="001D048C">
          <w:rPr>
            <w:noProof/>
            <w:webHidden/>
          </w:rPr>
          <w:fldChar w:fldCharType="separate"/>
        </w:r>
        <w:r w:rsidR="00E16B5D">
          <w:rPr>
            <w:noProof/>
            <w:webHidden/>
          </w:rPr>
          <w:t>103</w:t>
        </w:r>
        <w:r w:rsidR="001D048C">
          <w:rPr>
            <w:noProof/>
            <w:webHidden/>
          </w:rPr>
          <w:fldChar w:fldCharType="end"/>
        </w:r>
      </w:hyperlink>
    </w:p>
    <w:p w14:paraId="30A76A4F"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099" w:history="1">
        <w:r w:rsidR="001D048C" w:rsidRPr="007229AD">
          <w:rPr>
            <w:rStyle w:val="Hyperlink"/>
            <w:noProof/>
          </w:rPr>
          <w:t>6.2.5.8.1.2.</w:t>
        </w:r>
        <w:r w:rsidR="001D048C">
          <w:rPr>
            <w:rFonts w:asciiTheme="minorHAnsi" w:eastAsiaTheme="minorEastAsia" w:hAnsiTheme="minorHAnsi" w:cstheme="minorBidi"/>
            <w:noProof/>
            <w:sz w:val="22"/>
            <w:szCs w:val="22"/>
          </w:rPr>
          <w:tab/>
        </w:r>
        <w:r w:rsidR="001D048C" w:rsidRPr="007229AD">
          <w:rPr>
            <w:rStyle w:val="Hyperlink"/>
            <w:noProof/>
          </w:rPr>
          <w:t>PIV / CAC</w:t>
        </w:r>
        <w:r w:rsidR="001D048C">
          <w:rPr>
            <w:noProof/>
            <w:webHidden/>
          </w:rPr>
          <w:tab/>
        </w:r>
        <w:r w:rsidR="001D048C">
          <w:rPr>
            <w:noProof/>
            <w:webHidden/>
          </w:rPr>
          <w:fldChar w:fldCharType="begin"/>
        </w:r>
        <w:r w:rsidR="001D048C">
          <w:rPr>
            <w:noProof/>
            <w:webHidden/>
          </w:rPr>
          <w:instrText xml:space="preserve"> PAGEREF _Toc455753099 \h </w:instrText>
        </w:r>
        <w:r w:rsidR="001D048C">
          <w:rPr>
            <w:noProof/>
            <w:webHidden/>
          </w:rPr>
        </w:r>
        <w:r w:rsidR="001D048C">
          <w:rPr>
            <w:noProof/>
            <w:webHidden/>
          </w:rPr>
          <w:fldChar w:fldCharType="separate"/>
        </w:r>
        <w:r w:rsidR="00E16B5D">
          <w:rPr>
            <w:noProof/>
            <w:webHidden/>
          </w:rPr>
          <w:t>103</w:t>
        </w:r>
        <w:r w:rsidR="001D048C">
          <w:rPr>
            <w:noProof/>
            <w:webHidden/>
          </w:rPr>
          <w:fldChar w:fldCharType="end"/>
        </w:r>
      </w:hyperlink>
    </w:p>
    <w:p w14:paraId="21A62820"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00" w:history="1">
        <w:r w:rsidR="001D048C" w:rsidRPr="007229AD">
          <w:rPr>
            <w:rStyle w:val="Hyperlink"/>
            <w:noProof/>
          </w:rPr>
          <w:t>6.2.5.8.2.</w:t>
        </w:r>
        <w:r w:rsidR="001D048C">
          <w:rPr>
            <w:rFonts w:asciiTheme="minorHAnsi" w:eastAsiaTheme="minorEastAsia" w:hAnsiTheme="minorHAnsi" w:cstheme="minorBidi"/>
            <w:noProof/>
            <w:sz w:val="22"/>
            <w:szCs w:val="22"/>
          </w:rPr>
          <w:tab/>
        </w:r>
        <w:r w:rsidR="001D048C" w:rsidRPr="007229AD">
          <w:rPr>
            <w:rStyle w:val="Hyperlink"/>
            <w:noProof/>
          </w:rPr>
          <w:t>Translation</w:t>
        </w:r>
        <w:r w:rsidR="001D048C">
          <w:rPr>
            <w:noProof/>
            <w:webHidden/>
          </w:rPr>
          <w:tab/>
        </w:r>
        <w:r w:rsidR="001D048C">
          <w:rPr>
            <w:noProof/>
            <w:webHidden/>
          </w:rPr>
          <w:fldChar w:fldCharType="begin"/>
        </w:r>
        <w:r w:rsidR="001D048C">
          <w:rPr>
            <w:noProof/>
            <w:webHidden/>
          </w:rPr>
          <w:instrText xml:space="preserve"> PAGEREF _Toc455753100 \h </w:instrText>
        </w:r>
        <w:r w:rsidR="001D048C">
          <w:rPr>
            <w:noProof/>
            <w:webHidden/>
          </w:rPr>
        </w:r>
        <w:r w:rsidR="001D048C">
          <w:rPr>
            <w:noProof/>
            <w:webHidden/>
          </w:rPr>
          <w:fldChar w:fldCharType="separate"/>
        </w:r>
        <w:r w:rsidR="00E16B5D">
          <w:rPr>
            <w:noProof/>
            <w:webHidden/>
          </w:rPr>
          <w:t>104</w:t>
        </w:r>
        <w:r w:rsidR="001D048C">
          <w:rPr>
            <w:noProof/>
            <w:webHidden/>
          </w:rPr>
          <w:fldChar w:fldCharType="end"/>
        </w:r>
      </w:hyperlink>
    </w:p>
    <w:p w14:paraId="7E5E1BC7"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01" w:history="1">
        <w:r w:rsidR="001D048C" w:rsidRPr="007229AD">
          <w:rPr>
            <w:rStyle w:val="Hyperlink"/>
            <w:noProof/>
          </w:rPr>
          <w:t>6.2.5.8.3.</w:t>
        </w:r>
        <w:r w:rsidR="001D048C">
          <w:rPr>
            <w:rFonts w:asciiTheme="minorHAnsi" w:eastAsiaTheme="minorEastAsia" w:hAnsiTheme="minorHAnsi" w:cstheme="minorBidi"/>
            <w:noProof/>
            <w:sz w:val="22"/>
            <w:szCs w:val="22"/>
          </w:rPr>
          <w:tab/>
        </w:r>
        <w:r w:rsidR="001D048C" w:rsidRPr="007229AD">
          <w:rPr>
            <w:rStyle w:val="Hyperlink"/>
            <w:noProof/>
          </w:rPr>
          <w:t>Portal Strategy</w:t>
        </w:r>
        <w:r w:rsidR="001D048C">
          <w:rPr>
            <w:noProof/>
            <w:webHidden/>
          </w:rPr>
          <w:tab/>
        </w:r>
        <w:r w:rsidR="001D048C">
          <w:rPr>
            <w:noProof/>
            <w:webHidden/>
          </w:rPr>
          <w:fldChar w:fldCharType="begin"/>
        </w:r>
        <w:r w:rsidR="001D048C">
          <w:rPr>
            <w:noProof/>
            <w:webHidden/>
          </w:rPr>
          <w:instrText xml:space="preserve"> PAGEREF _Toc455753101 \h </w:instrText>
        </w:r>
        <w:r w:rsidR="001D048C">
          <w:rPr>
            <w:noProof/>
            <w:webHidden/>
          </w:rPr>
        </w:r>
        <w:r w:rsidR="001D048C">
          <w:rPr>
            <w:noProof/>
            <w:webHidden/>
          </w:rPr>
          <w:fldChar w:fldCharType="separate"/>
        </w:r>
        <w:r w:rsidR="00E16B5D">
          <w:rPr>
            <w:noProof/>
            <w:webHidden/>
          </w:rPr>
          <w:t>105</w:t>
        </w:r>
        <w:r w:rsidR="001D048C">
          <w:rPr>
            <w:noProof/>
            <w:webHidden/>
          </w:rPr>
          <w:fldChar w:fldCharType="end"/>
        </w:r>
      </w:hyperlink>
    </w:p>
    <w:p w14:paraId="7B5C9E6C"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02" w:history="1">
        <w:r w:rsidR="001D048C" w:rsidRPr="007229AD">
          <w:rPr>
            <w:rStyle w:val="Hyperlink"/>
            <w:noProof/>
          </w:rPr>
          <w:t>6.2.5.9.</w:t>
        </w:r>
        <w:r w:rsidR="001D048C">
          <w:rPr>
            <w:rFonts w:asciiTheme="minorHAnsi" w:eastAsiaTheme="minorEastAsia" w:hAnsiTheme="minorHAnsi" w:cstheme="minorBidi"/>
            <w:noProof/>
            <w:sz w:val="22"/>
            <w:szCs w:val="22"/>
          </w:rPr>
          <w:tab/>
        </w:r>
        <w:r w:rsidR="001D048C" w:rsidRPr="007229AD">
          <w:rPr>
            <w:rStyle w:val="Hyperlink"/>
            <w:noProof/>
          </w:rPr>
          <w:t>Error Pages</w:t>
        </w:r>
        <w:r w:rsidR="001D048C">
          <w:rPr>
            <w:noProof/>
            <w:webHidden/>
          </w:rPr>
          <w:tab/>
        </w:r>
        <w:r w:rsidR="001D048C">
          <w:rPr>
            <w:noProof/>
            <w:webHidden/>
          </w:rPr>
          <w:fldChar w:fldCharType="begin"/>
        </w:r>
        <w:r w:rsidR="001D048C">
          <w:rPr>
            <w:noProof/>
            <w:webHidden/>
          </w:rPr>
          <w:instrText xml:space="preserve"> PAGEREF _Toc455753102 \h </w:instrText>
        </w:r>
        <w:r w:rsidR="001D048C">
          <w:rPr>
            <w:noProof/>
            <w:webHidden/>
          </w:rPr>
        </w:r>
        <w:r w:rsidR="001D048C">
          <w:rPr>
            <w:noProof/>
            <w:webHidden/>
          </w:rPr>
          <w:fldChar w:fldCharType="separate"/>
        </w:r>
        <w:r w:rsidR="00E16B5D">
          <w:rPr>
            <w:noProof/>
            <w:webHidden/>
          </w:rPr>
          <w:t>109</w:t>
        </w:r>
        <w:r w:rsidR="001D048C">
          <w:rPr>
            <w:noProof/>
            <w:webHidden/>
          </w:rPr>
          <w:fldChar w:fldCharType="end"/>
        </w:r>
      </w:hyperlink>
    </w:p>
    <w:p w14:paraId="2B367C4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03" w:history="1">
        <w:r w:rsidR="001D048C" w:rsidRPr="007229AD">
          <w:rPr>
            <w:rStyle w:val="Hyperlink"/>
            <w:noProof/>
          </w:rPr>
          <w:t>6.2.5.10.</w:t>
        </w:r>
        <w:r w:rsidR="001D048C">
          <w:rPr>
            <w:rFonts w:asciiTheme="minorHAnsi" w:eastAsiaTheme="minorEastAsia" w:hAnsiTheme="minorHAnsi" w:cstheme="minorBidi"/>
            <w:noProof/>
            <w:sz w:val="22"/>
            <w:szCs w:val="22"/>
          </w:rPr>
          <w:tab/>
        </w:r>
        <w:r w:rsidR="001D048C" w:rsidRPr="007229AD">
          <w:rPr>
            <w:rStyle w:val="Hyperlink"/>
            <w:noProof/>
          </w:rPr>
          <w:t>Logging</w:t>
        </w:r>
        <w:r w:rsidR="001D048C">
          <w:rPr>
            <w:noProof/>
            <w:webHidden/>
          </w:rPr>
          <w:tab/>
        </w:r>
        <w:r w:rsidR="001D048C">
          <w:rPr>
            <w:noProof/>
            <w:webHidden/>
          </w:rPr>
          <w:fldChar w:fldCharType="begin"/>
        </w:r>
        <w:r w:rsidR="001D048C">
          <w:rPr>
            <w:noProof/>
            <w:webHidden/>
          </w:rPr>
          <w:instrText xml:space="preserve"> PAGEREF _Toc455753103 \h </w:instrText>
        </w:r>
        <w:r w:rsidR="001D048C">
          <w:rPr>
            <w:noProof/>
            <w:webHidden/>
          </w:rPr>
        </w:r>
        <w:r w:rsidR="001D048C">
          <w:rPr>
            <w:noProof/>
            <w:webHidden/>
          </w:rPr>
          <w:fldChar w:fldCharType="separate"/>
        </w:r>
        <w:r w:rsidR="00E16B5D">
          <w:rPr>
            <w:noProof/>
            <w:webHidden/>
          </w:rPr>
          <w:t>113</w:t>
        </w:r>
        <w:r w:rsidR="001D048C">
          <w:rPr>
            <w:noProof/>
            <w:webHidden/>
          </w:rPr>
          <w:fldChar w:fldCharType="end"/>
        </w:r>
      </w:hyperlink>
    </w:p>
    <w:p w14:paraId="6449E6E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04" w:history="1">
        <w:r w:rsidR="001D048C" w:rsidRPr="007229AD">
          <w:rPr>
            <w:rStyle w:val="Hyperlink"/>
            <w:noProof/>
          </w:rPr>
          <w:t>6.2.5.11.</w:t>
        </w:r>
        <w:r w:rsidR="001D048C">
          <w:rPr>
            <w:rFonts w:asciiTheme="minorHAnsi" w:eastAsiaTheme="minorEastAsia" w:hAnsiTheme="minorHAnsi" w:cstheme="minorBidi"/>
            <w:noProof/>
            <w:sz w:val="22"/>
            <w:szCs w:val="22"/>
          </w:rPr>
          <w:tab/>
        </w:r>
        <w:r w:rsidR="001D048C" w:rsidRPr="007229AD">
          <w:rPr>
            <w:rStyle w:val="Hyperlink"/>
            <w:noProof/>
          </w:rPr>
          <w:t>STSUniversalUser Document Schema</w:t>
        </w:r>
        <w:r w:rsidR="001D048C">
          <w:rPr>
            <w:noProof/>
            <w:webHidden/>
          </w:rPr>
          <w:tab/>
        </w:r>
        <w:r w:rsidR="001D048C">
          <w:rPr>
            <w:noProof/>
            <w:webHidden/>
          </w:rPr>
          <w:fldChar w:fldCharType="begin"/>
        </w:r>
        <w:r w:rsidR="001D048C">
          <w:rPr>
            <w:noProof/>
            <w:webHidden/>
          </w:rPr>
          <w:instrText xml:space="preserve"> PAGEREF _Toc455753104 \h </w:instrText>
        </w:r>
        <w:r w:rsidR="001D048C">
          <w:rPr>
            <w:noProof/>
            <w:webHidden/>
          </w:rPr>
        </w:r>
        <w:r w:rsidR="001D048C">
          <w:rPr>
            <w:noProof/>
            <w:webHidden/>
          </w:rPr>
          <w:fldChar w:fldCharType="separate"/>
        </w:r>
        <w:r w:rsidR="00E16B5D">
          <w:rPr>
            <w:noProof/>
            <w:webHidden/>
          </w:rPr>
          <w:t>113</w:t>
        </w:r>
        <w:r w:rsidR="001D048C">
          <w:rPr>
            <w:noProof/>
            <w:webHidden/>
          </w:rPr>
          <w:fldChar w:fldCharType="end"/>
        </w:r>
      </w:hyperlink>
    </w:p>
    <w:p w14:paraId="022B766C"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05" w:history="1">
        <w:r w:rsidR="001D048C" w:rsidRPr="007229AD">
          <w:rPr>
            <w:rStyle w:val="Hyperlink"/>
            <w:noProof/>
          </w:rPr>
          <w:t>6.2.6.</w:t>
        </w:r>
        <w:r w:rsidR="001D048C">
          <w:rPr>
            <w:rFonts w:asciiTheme="minorHAnsi" w:eastAsiaTheme="minorEastAsia" w:hAnsiTheme="minorHAnsi" w:cstheme="minorBidi"/>
            <w:b w:val="0"/>
            <w:noProof/>
            <w:sz w:val="22"/>
            <w:szCs w:val="22"/>
          </w:rPr>
          <w:tab/>
        </w:r>
        <w:r w:rsidR="001D048C" w:rsidRPr="007229AD">
          <w:rPr>
            <w:rStyle w:val="Hyperlink"/>
            <w:noProof/>
          </w:rPr>
          <w:t>IBM ISAM Web Reverse Proxy</w:t>
        </w:r>
        <w:r w:rsidR="001D048C">
          <w:rPr>
            <w:noProof/>
            <w:webHidden/>
          </w:rPr>
          <w:tab/>
        </w:r>
        <w:r w:rsidR="001D048C">
          <w:rPr>
            <w:noProof/>
            <w:webHidden/>
          </w:rPr>
          <w:fldChar w:fldCharType="begin"/>
        </w:r>
        <w:r w:rsidR="001D048C">
          <w:rPr>
            <w:noProof/>
            <w:webHidden/>
          </w:rPr>
          <w:instrText xml:space="preserve"> PAGEREF _Toc455753105 \h </w:instrText>
        </w:r>
        <w:r w:rsidR="001D048C">
          <w:rPr>
            <w:noProof/>
            <w:webHidden/>
          </w:rPr>
        </w:r>
        <w:r w:rsidR="001D048C">
          <w:rPr>
            <w:noProof/>
            <w:webHidden/>
          </w:rPr>
          <w:fldChar w:fldCharType="separate"/>
        </w:r>
        <w:r w:rsidR="00E16B5D">
          <w:rPr>
            <w:noProof/>
            <w:webHidden/>
          </w:rPr>
          <w:t>115</w:t>
        </w:r>
        <w:r w:rsidR="001D048C">
          <w:rPr>
            <w:noProof/>
            <w:webHidden/>
          </w:rPr>
          <w:fldChar w:fldCharType="end"/>
        </w:r>
      </w:hyperlink>
    </w:p>
    <w:p w14:paraId="586ACC8C"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06" w:history="1">
        <w:r w:rsidR="001D048C" w:rsidRPr="007229AD">
          <w:rPr>
            <w:rStyle w:val="Hyperlink"/>
            <w:noProof/>
          </w:rPr>
          <w:t>6.2.6.1.</w:t>
        </w:r>
        <w:r w:rsidR="001D048C">
          <w:rPr>
            <w:rFonts w:asciiTheme="minorHAnsi" w:eastAsiaTheme="minorEastAsia" w:hAnsiTheme="minorHAnsi" w:cstheme="minorBidi"/>
            <w:noProof/>
            <w:sz w:val="22"/>
            <w:szCs w:val="22"/>
          </w:rPr>
          <w:tab/>
        </w:r>
        <w:r w:rsidR="001D048C" w:rsidRPr="007229AD">
          <w:rPr>
            <w:rStyle w:val="Hyperlink"/>
            <w:noProof/>
          </w:rPr>
          <w:t>Software</w:t>
        </w:r>
        <w:r w:rsidR="001D048C">
          <w:rPr>
            <w:noProof/>
            <w:webHidden/>
          </w:rPr>
          <w:tab/>
        </w:r>
        <w:r w:rsidR="001D048C">
          <w:rPr>
            <w:noProof/>
            <w:webHidden/>
          </w:rPr>
          <w:fldChar w:fldCharType="begin"/>
        </w:r>
        <w:r w:rsidR="001D048C">
          <w:rPr>
            <w:noProof/>
            <w:webHidden/>
          </w:rPr>
          <w:instrText xml:space="preserve"> PAGEREF _Toc455753106 \h </w:instrText>
        </w:r>
        <w:r w:rsidR="001D048C">
          <w:rPr>
            <w:noProof/>
            <w:webHidden/>
          </w:rPr>
        </w:r>
        <w:r w:rsidR="001D048C">
          <w:rPr>
            <w:noProof/>
            <w:webHidden/>
          </w:rPr>
          <w:fldChar w:fldCharType="separate"/>
        </w:r>
        <w:r w:rsidR="00E16B5D">
          <w:rPr>
            <w:noProof/>
            <w:webHidden/>
          </w:rPr>
          <w:t>115</w:t>
        </w:r>
        <w:r w:rsidR="001D048C">
          <w:rPr>
            <w:noProof/>
            <w:webHidden/>
          </w:rPr>
          <w:fldChar w:fldCharType="end"/>
        </w:r>
      </w:hyperlink>
    </w:p>
    <w:p w14:paraId="1436035C"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07" w:history="1">
        <w:r w:rsidR="001D048C" w:rsidRPr="007229AD">
          <w:rPr>
            <w:rStyle w:val="Hyperlink"/>
            <w:noProof/>
          </w:rPr>
          <w:t>6.2.6.2.</w:t>
        </w:r>
        <w:r w:rsidR="001D048C">
          <w:rPr>
            <w:rFonts w:asciiTheme="minorHAnsi" w:eastAsiaTheme="minorEastAsia" w:hAnsiTheme="minorHAnsi" w:cstheme="minorBidi"/>
            <w:noProof/>
            <w:sz w:val="22"/>
            <w:szCs w:val="22"/>
          </w:rPr>
          <w:tab/>
        </w:r>
        <w:r w:rsidR="001D048C" w:rsidRPr="007229AD">
          <w:rPr>
            <w:rStyle w:val="Hyperlink"/>
            <w:noProof/>
          </w:rPr>
          <w:t>Dependencies</w:t>
        </w:r>
        <w:r w:rsidR="001D048C">
          <w:rPr>
            <w:noProof/>
            <w:webHidden/>
          </w:rPr>
          <w:tab/>
        </w:r>
        <w:r w:rsidR="001D048C">
          <w:rPr>
            <w:noProof/>
            <w:webHidden/>
          </w:rPr>
          <w:fldChar w:fldCharType="begin"/>
        </w:r>
        <w:r w:rsidR="001D048C">
          <w:rPr>
            <w:noProof/>
            <w:webHidden/>
          </w:rPr>
          <w:instrText xml:space="preserve"> PAGEREF _Toc455753107 \h </w:instrText>
        </w:r>
        <w:r w:rsidR="001D048C">
          <w:rPr>
            <w:noProof/>
            <w:webHidden/>
          </w:rPr>
        </w:r>
        <w:r w:rsidR="001D048C">
          <w:rPr>
            <w:noProof/>
            <w:webHidden/>
          </w:rPr>
          <w:fldChar w:fldCharType="separate"/>
        </w:r>
        <w:r w:rsidR="00E16B5D">
          <w:rPr>
            <w:noProof/>
            <w:webHidden/>
          </w:rPr>
          <w:t>115</w:t>
        </w:r>
        <w:r w:rsidR="001D048C">
          <w:rPr>
            <w:noProof/>
            <w:webHidden/>
          </w:rPr>
          <w:fldChar w:fldCharType="end"/>
        </w:r>
      </w:hyperlink>
    </w:p>
    <w:p w14:paraId="772BAB7F"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08" w:history="1">
        <w:r w:rsidR="001D048C" w:rsidRPr="007229AD">
          <w:rPr>
            <w:rStyle w:val="Hyperlink"/>
            <w:noProof/>
          </w:rPr>
          <w:t>6.2.6.3.</w:t>
        </w:r>
        <w:r w:rsidR="001D048C">
          <w:rPr>
            <w:rFonts w:asciiTheme="minorHAnsi" w:eastAsiaTheme="minorEastAsia" w:hAnsiTheme="minorHAnsi" w:cstheme="minorBidi"/>
            <w:noProof/>
            <w:sz w:val="22"/>
            <w:szCs w:val="22"/>
          </w:rPr>
          <w:tab/>
        </w:r>
        <w:r w:rsidR="001D048C" w:rsidRPr="007229AD">
          <w:rPr>
            <w:rStyle w:val="Hyperlink"/>
            <w:noProof/>
          </w:rPr>
          <w:t>Database Design</w:t>
        </w:r>
        <w:r w:rsidR="001D048C">
          <w:rPr>
            <w:noProof/>
            <w:webHidden/>
          </w:rPr>
          <w:tab/>
        </w:r>
        <w:r w:rsidR="001D048C">
          <w:rPr>
            <w:noProof/>
            <w:webHidden/>
          </w:rPr>
          <w:fldChar w:fldCharType="begin"/>
        </w:r>
        <w:r w:rsidR="001D048C">
          <w:rPr>
            <w:noProof/>
            <w:webHidden/>
          </w:rPr>
          <w:instrText xml:space="preserve"> PAGEREF _Toc455753108 \h </w:instrText>
        </w:r>
        <w:r w:rsidR="001D048C">
          <w:rPr>
            <w:noProof/>
            <w:webHidden/>
          </w:rPr>
        </w:r>
        <w:r w:rsidR="001D048C">
          <w:rPr>
            <w:noProof/>
            <w:webHidden/>
          </w:rPr>
          <w:fldChar w:fldCharType="separate"/>
        </w:r>
        <w:r w:rsidR="00E16B5D">
          <w:rPr>
            <w:noProof/>
            <w:webHidden/>
          </w:rPr>
          <w:t>116</w:t>
        </w:r>
        <w:r w:rsidR="001D048C">
          <w:rPr>
            <w:noProof/>
            <w:webHidden/>
          </w:rPr>
          <w:fldChar w:fldCharType="end"/>
        </w:r>
      </w:hyperlink>
    </w:p>
    <w:p w14:paraId="615F277D"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09" w:history="1">
        <w:r w:rsidR="001D048C" w:rsidRPr="007229AD">
          <w:rPr>
            <w:rStyle w:val="Hyperlink"/>
            <w:noProof/>
          </w:rPr>
          <w:t>6.2.6.4.</w:t>
        </w:r>
        <w:r w:rsidR="001D048C">
          <w:rPr>
            <w:rFonts w:asciiTheme="minorHAnsi" w:eastAsiaTheme="minorEastAsia" w:hAnsiTheme="minorHAnsi" w:cstheme="minorBidi"/>
            <w:noProof/>
            <w:sz w:val="22"/>
            <w:szCs w:val="22"/>
          </w:rPr>
          <w:tab/>
        </w:r>
        <w:r w:rsidR="001D048C" w:rsidRPr="007229AD">
          <w:rPr>
            <w:rStyle w:val="Hyperlink"/>
            <w:noProof/>
          </w:rPr>
          <w:t>External Interfaces</w:t>
        </w:r>
        <w:r w:rsidR="001D048C">
          <w:rPr>
            <w:noProof/>
            <w:webHidden/>
          </w:rPr>
          <w:tab/>
        </w:r>
        <w:r w:rsidR="001D048C">
          <w:rPr>
            <w:noProof/>
            <w:webHidden/>
          </w:rPr>
          <w:fldChar w:fldCharType="begin"/>
        </w:r>
        <w:r w:rsidR="001D048C">
          <w:rPr>
            <w:noProof/>
            <w:webHidden/>
          </w:rPr>
          <w:instrText xml:space="preserve"> PAGEREF _Toc455753109 \h </w:instrText>
        </w:r>
        <w:r w:rsidR="001D048C">
          <w:rPr>
            <w:noProof/>
            <w:webHidden/>
          </w:rPr>
        </w:r>
        <w:r w:rsidR="001D048C">
          <w:rPr>
            <w:noProof/>
            <w:webHidden/>
          </w:rPr>
          <w:fldChar w:fldCharType="separate"/>
        </w:r>
        <w:r w:rsidR="00E16B5D">
          <w:rPr>
            <w:noProof/>
            <w:webHidden/>
          </w:rPr>
          <w:t>116</w:t>
        </w:r>
        <w:r w:rsidR="001D048C">
          <w:rPr>
            <w:noProof/>
            <w:webHidden/>
          </w:rPr>
          <w:fldChar w:fldCharType="end"/>
        </w:r>
      </w:hyperlink>
    </w:p>
    <w:p w14:paraId="1A7AC619"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10" w:history="1">
        <w:r w:rsidR="001D048C" w:rsidRPr="007229AD">
          <w:rPr>
            <w:rStyle w:val="Hyperlink"/>
            <w:noProof/>
          </w:rPr>
          <w:t>6.2.6.4.1.</w:t>
        </w:r>
        <w:r w:rsidR="001D048C">
          <w:rPr>
            <w:rFonts w:asciiTheme="minorHAnsi" w:eastAsiaTheme="minorEastAsia" w:hAnsiTheme="minorHAnsi" w:cstheme="minorBidi"/>
            <w:noProof/>
            <w:sz w:val="22"/>
            <w:szCs w:val="22"/>
          </w:rPr>
          <w:tab/>
        </w:r>
        <w:r w:rsidR="001D048C" w:rsidRPr="007229AD">
          <w:rPr>
            <w:rStyle w:val="Hyperlink"/>
            <w:noProof/>
          </w:rPr>
          <w:t>User Interface</w:t>
        </w:r>
        <w:r w:rsidR="001D048C">
          <w:rPr>
            <w:noProof/>
            <w:webHidden/>
          </w:rPr>
          <w:tab/>
        </w:r>
        <w:r w:rsidR="001D048C">
          <w:rPr>
            <w:noProof/>
            <w:webHidden/>
          </w:rPr>
          <w:fldChar w:fldCharType="begin"/>
        </w:r>
        <w:r w:rsidR="001D048C">
          <w:rPr>
            <w:noProof/>
            <w:webHidden/>
          </w:rPr>
          <w:instrText xml:space="preserve"> PAGEREF _Toc455753110 \h </w:instrText>
        </w:r>
        <w:r w:rsidR="001D048C">
          <w:rPr>
            <w:noProof/>
            <w:webHidden/>
          </w:rPr>
        </w:r>
        <w:r w:rsidR="001D048C">
          <w:rPr>
            <w:noProof/>
            <w:webHidden/>
          </w:rPr>
          <w:fldChar w:fldCharType="separate"/>
        </w:r>
        <w:r w:rsidR="00E16B5D">
          <w:rPr>
            <w:noProof/>
            <w:webHidden/>
          </w:rPr>
          <w:t>116</w:t>
        </w:r>
        <w:r w:rsidR="001D048C">
          <w:rPr>
            <w:noProof/>
            <w:webHidden/>
          </w:rPr>
          <w:fldChar w:fldCharType="end"/>
        </w:r>
      </w:hyperlink>
    </w:p>
    <w:p w14:paraId="730E5ED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11" w:history="1">
        <w:r w:rsidR="001D048C" w:rsidRPr="007229AD">
          <w:rPr>
            <w:rStyle w:val="Hyperlink"/>
            <w:noProof/>
          </w:rPr>
          <w:t>6.2.6.4.2.</w:t>
        </w:r>
        <w:r w:rsidR="001D048C">
          <w:rPr>
            <w:rFonts w:asciiTheme="minorHAnsi" w:eastAsiaTheme="minorEastAsia" w:hAnsiTheme="minorHAnsi" w:cstheme="minorBidi"/>
            <w:noProof/>
            <w:sz w:val="22"/>
            <w:szCs w:val="22"/>
          </w:rPr>
          <w:tab/>
        </w:r>
        <w:r w:rsidR="001D048C" w:rsidRPr="007229AD">
          <w:rPr>
            <w:rStyle w:val="Hyperlink"/>
            <w:noProof/>
          </w:rPr>
          <w:t>Shared Object Space for WebSEAL</w:t>
        </w:r>
        <w:r w:rsidR="001D048C">
          <w:rPr>
            <w:noProof/>
            <w:webHidden/>
          </w:rPr>
          <w:tab/>
        </w:r>
        <w:r w:rsidR="001D048C">
          <w:rPr>
            <w:noProof/>
            <w:webHidden/>
          </w:rPr>
          <w:fldChar w:fldCharType="begin"/>
        </w:r>
        <w:r w:rsidR="001D048C">
          <w:rPr>
            <w:noProof/>
            <w:webHidden/>
          </w:rPr>
          <w:instrText xml:space="preserve"> PAGEREF _Toc455753111 \h </w:instrText>
        </w:r>
        <w:r w:rsidR="001D048C">
          <w:rPr>
            <w:noProof/>
            <w:webHidden/>
          </w:rPr>
        </w:r>
        <w:r w:rsidR="001D048C">
          <w:rPr>
            <w:noProof/>
            <w:webHidden/>
          </w:rPr>
          <w:fldChar w:fldCharType="separate"/>
        </w:r>
        <w:r w:rsidR="00E16B5D">
          <w:rPr>
            <w:noProof/>
            <w:webHidden/>
          </w:rPr>
          <w:t>116</w:t>
        </w:r>
        <w:r w:rsidR="001D048C">
          <w:rPr>
            <w:noProof/>
            <w:webHidden/>
          </w:rPr>
          <w:fldChar w:fldCharType="end"/>
        </w:r>
      </w:hyperlink>
    </w:p>
    <w:p w14:paraId="09590299"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12" w:history="1">
        <w:r w:rsidR="001D048C" w:rsidRPr="007229AD">
          <w:rPr>
            <w:rStyle w:val="Hyperlink"/>
            <w:noProof/>
          </w:rPr>
          <w:t>6.2.6.5.</w:t>
        </w:r>
        <w:r w:rsidR="001D048C">
          <w:rPr>
            <w:rFonts w:asciiTheme="minorHAnsi" w:eastAsiaTheme="minorEastAsia" w:hAnsiTheme="minorHAnsi" w:cstheme="minorBidi"/>
            <w:noProof/>
            <w:sz w:val="22"/>
            <w:szCs w:val="22"/>
          </w:rPr>
          <w:tab/>
        </w:r>
        <w:r w:rsidR="001D048C" w:rsidRPr="007229AD">
          <w:rPr>
            <w:rStyle w:val="Hyperlink"/>
            <w:noProof/>
          </w:rPr>
          <w:t>WebSEAL Instance Naming</w:t>
        </w:r>
        <w:r w:rsidR="001D048C">
          <w:rPr>
            <w:noProof/>
            <w:webHidden/>
          </w:rPr>
          <w:tab/>
        </w:r>
        <w:r w:rsidR="001D048C">
          <w:rPr>
            <w:noProof/>
            <w:webHidden/>
          </w:rPr>
          <w:fldChar w:fldCharType="begin"/>
        </w:r>
        <w:r w:rsidR="001D048C">
          <w:rPr>
            <w:noProof/>
            <w:webHidden/>
          </w:rPr>
          <w:instrText xml:space="preserve"> PAGEREF _Toc455753112 \h </w:instrText>
        </w:r>
        <w:r w:rsidR="001D048C">
          <w:rPr>
            <w:noProof/>
            <w:webHidden/>
          </w:rPr>
        </w:r>
        <w:r w:rsidR="001D048C">
          <w:rPr>
            <w:noProof/>
            <w:webHidden/>
          </w:rPr>
          <w:fldChar w:fldCharType="separate"/>
        </w:r>
        <w:r w:rsidR="00E16B5D">
          <w:rPr>
            <w:noProof/>
            <w:webHidden/>
          </w:rPr>
          <w:t>117</w:t>
        </w:r>
        <w:r w:rsidR="001D048C">
          <w:rPr>
            <w:noProof/>
            <w:webHidden/>
          </w:rPr>
          <w:fldChar w:fldCharType="end"/>
        </w:r>
      </w:hyperlink>
    </w:p>
    <w:p w14:paraId="36C56CBE"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13" w:history="1">
        <w:r w:rsidR="001D048C" w:rsidRPr="007229AD">
          <w:rPr>
            <w:rStyle w:val="Hyperlink"/>
            <w:noProof/>
          </w:rPr>
          <w:t>6.2.6.6.</w:t>
        </w:r>
        <w:r w:rsidR="001D048C">
          <w:rPr>
            <w:rFonts w:asciiTheme="minorHAnsi" w:eastAsiaTheme="minorEastAsia" w:hAnsiTheme="minorHAnsi" w:cstheme="minorBidi"/>
            <w:noProof/>
            <w:sz w:val="22"/>
            <w:szCs w:val="22"/>
          </w:rPr>
          <w:tab/>
        </w:r>
        <w:r w:rsidR="001D048C" w:rsidRPr="007229AD">
          <w:rPr>
            <w:rStyle w:val="Hyperlink"/>
            <w:noProof/>
          </w:rPr>
          <w:t>Logging</w:t>
        </w:r>
        <w:r w:rsidR="001D048C">
          <w:rPr>
            <w:noProof/>
            <w:webHidden/>
          </w:rPr>
          <w:tab/>
        </w:r>
        <w:r w:rsidR="001D048C">
          <w:rPr>
            <w:noProof/>
            <w:webHidden/>
          </w:rPr>
          <w:fldChar w:fldCharType="begin"/>
        </w:r>
        <w:r w:rsidR="001D048C">
          <w:rPr>
            <w:noProof/>
            <w:webHidden/>
          </w:rPr>
          <w:instrText xml:space="preserve"> PAGEREF _Toc455753113 \h </w:instrText>
        </w:r>
        <w:r w:rsidR="001D048C">
          <w:rPr>
            <w:noProof/>
            <w:webHidden/>
          </w:rPr>
        </w:r>
        <w:r w:rsidR="001D048C">
          <w:rPr>
            <w:noProof/>
            <w:webHidden/>
          </w:rPr>
          <w:fldChar w:fldCharType="separate"/>
        </w:r>
        <w:r w:rsidR="00E16B5D">
          <w:rPr>
            <w:noProof/>
            <w:webHidden/>
          </w:rPr>
          <w:t>117</w:t>
        </w:r>
        <w:r w:rsidR="001D048C">
          <w:rPr>
            <w:noProof/>
            <w:webHidden/>
          </w:rPr>
          <w:fldChar w:fldCharType="end"/>
        </w:r>
      </w:hyperlink>
    </w:p>
    <w:p w14:paraId="4EE98199"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14" w:history="1">
        <w:r w:rsidR="001D048C" w:rsidRPr="007229AD">
          <w:rPr>
            <w:rStyle w:val="Hyperlink"/>
            <w:noProof/>
          </w:rPr>
          <w:t>6.2.7.</w:t>
        </w:r>
        <w:r w:rsidR="001D048C">
          <w:rPr>
            <w:rFonts w:asciiTheme="minorHAnsi" w:eastAsiaTheme="minorEastAsia" w:hAnsiTheme="minorHAnsi" w:cstheme="minorBidi"/>
            <w:b w:val="0"/>
            <w:noProof/>
            <w:sz w:val="22"/>
            <w:szCs w:val="22"/>
          </w:rPr>
          <w:tab/>
        </w:r>
        <w:r w:rsidR="001D048C" w:rsidRPr="007229AD">
          <w:rPr>
            <w:rStyle w:val="Hyperlink"/>
            <w:noProof/>
          </w:rPr>
          <w:t>PKI CSP Detailed Design</w:t>
        </w:r>
        <w:r w:rsidR="001D048C">
          <w:rPr>
            <w:noProof/>
            <w:webHidden/>
          </w:rPr>
          <w:tab/>
        </w:r>
        <w:r w:rsidR="001D048C">
          <w:rPr>
            <w:noProof/>
            <w:webHidden/>
          </w:rPr>
          <w:fldChar w:fldCharType="begin"/>
        </w:r>
        <w:r w:rsidR="001D048C">
          <w:rPr>
            <w:noProof/>
            <w:webHidden/>
          </w:rPr>
          <w:instrText xml:space="preserve"> PAGEREF _Toc455753114 \h </w:instrText>
        </w:r>
        <w:r w:rsidR="001D048C">
          <w:rPr>
            <w:noProof/>
            <w:webHidden/>
          </w:rPr>
        </w:r>
        <w:r w:rsidR="001D048C">
          <w:rPr>
            <w:noProof/>
            <w:webHidden/>
          </w:rPr>
          <w:fldChar w:fldCharType="separate"/>
        </w:r>
        <w:r w:rsidR="00E16B5D">
          <w:rPr>
            <w:noProof/>
            <w:webHidden/>
          </w:rPr>
          <w:t>118</w:t>
        </w:r>
        <w:r w:rsidR="001D048C">
          <w:rPr>
            <w:noProof/>
            <w:webHidden/>
          </w:rPr>
          <w:fldChar w:fldCharType="end"/>
        </w:r>
      </w:hyperlink>
    </w:p>
    <w:p w14:paraId="6F1DBCD8"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15" w:history="1">
        <w:r w:rsidR="001D048C" w:rsidRPr="007229AD">
          <w:rPr>
            <w:rStyle w:val="Hyperlink"/>
            <w:noProof/>
          </w:rPr>
          <w:t>6.2.7.1.</w:t>
        </w:r>
        <w:r w:rsidR="001D048C">
          <w:rPr>
            <w:rFonts w:asciiTheme="minorHAnsi" w:eastAsiaTheme="minorEastAsia" w:hAnsiTheme="minorHAnsi" w:cstheme="minorBidi"/>
            <w:noProof/>
            <w:sz w:val="22"/>
            <w:szCs w:val="22"/>
          </w:rPr>
          <w:tab/>
        </w:r>
        <w:r w:rsidR="001D048C" w:rsidRPr="007229AD">
          <w:rPr>
            <w:rStyle w:val="Hyperlink"/>
            <w:noProof/>
          </w:rPr>
          <w:t>PKI CSP Authentication</w:t>
        </w:r>
        <w:r w:rsidR="001D048C">
          <w:rPr>
            <w:noProof/>
            <w:webHidden/>
          </w:rPr>
          <w:tab/>
        </w:r>
        <w:r w:rsidR="001D048C">
          <w:rPr>
            <w:noProof/>
            <w:webHidden/>
          </w:rPr>
          <w:fldChar w:fldCharType="begin"/>
        </w:r>
        <w:r w:rsidR="001D048C">
          <w:rPr>
            <w:noProof/>
            <w:webHidden/>
          </w:rPr>
          <w:instrText xml:space="preserve"> PAGEREF _Toc455753115 \h </w:instrText>
        </w:r>
        <w:r w:rsidR="001D048C">
          <w:rPr>
            <w:noProof/>
            <w:webHidden/>
          </w:rPr>
        </w:r>
        <w:r w:rsidR="001D048C">
          <w:rPr>
            <w:noProof/>
            <w:webHidden/>
          </w:rPr>
          <w:fldChar w:fldCharType="separate"/>
        </w:r>
        <w:r w:rsidR="00E16B5D">
          <w:rPr>
            <w:noProof/>
            <w:webHidden/>
          </w:rPr>
          <w:t>120</w:t>
        </w:r>
        <w:r w:rsidR="001D048C">
          <w:rPr>
            <w:noProof/>
            <w:webHidden/>
          </w:rPr>
          <w:fldChar w:fldCharType="end"/>
        </w:r>
      </w:hyperlink>
    </w:p>
    <w:p w14:paraId="62E2AABF"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16" w:history="1">
        <w:r w:rsidR="001D048C" w:rsidRPr="007229AD">
          <w:rPr>
            <w:rStyle w:val="Hyperlink"/>
            <w:noProof/>
          </w:rPr>
          <w:t>6.2.7.1.1.</w:t>
        </w:r>
        <w:r w:rsidR="001D048C">
          <w:rPr>
            <w:rFonts w:asciiTheme="minorHAnsi" w:eastAsiaTheme="minorEastAsia" w:hAnsiTheme="minorHAnsi" w:cstheme="minorBidi"/>
            <w:noProof/>
            <w:sz w:val="22"/>
            <w:szCs w:val="22"/>
          </w:rPr>
          <w:tab/>
        </w:r>
        <w:r w:rsidR="001D048C" w:rsidRPr="007229AD">
          <w:rPr>
            <w:rStyle w:val="Hyperlink"/>
            <w:noProof/>
          </w:rPr>
          <w:t>Cluster Naming</w:t>
        </w:r>
        <w:r w:rsidR="001D048C">
          <w:rPr>
            <w:noProof/>
            <w:webHidden/>
          </w:rPr>
          <w:tab/>
        </w:r>
        <w:r w:rsidR="001D048C">
          <w:rPr>
            <w:noProof/>
            <w:webHidden/>
          </w:rPr>
          <w:fldChar w:fldCharType="begin"/>
        </w:r>
        <w:r w:rsidR="001D048C">
          <w:rPr>
            <w:noProof/>
            <w:webHidden/>
          </w:rPr>
          <w:instrText xml:space="preserve"> PAGEREF _Toc455753116 \h </w:instrText>
        </w:r>
        <w:r w:rsidR="001D048C">
          <w:rPr>
            <w:noProof/>
            <w:webHidden/>
          </w:rPr>
        </w:r>
        <w:r w:rsidR="001D048C">
          <w:rPr>
            <w:noProof/>
            <w:webHidden/>
          </w:rPr>
          <w:fldChar w:fldCharType="separate"/>
        </w:r>
        <w:r w:rsidR="00E16B5D">
          <w:rPr>
            <w:noProof/>
            <w:webHidden/>
          </w:rPr>
          <w:t>121</w:t>
        </w:r>
        <w:r w:rsidR="001D048C">
          <w:rPr>
            <w:noProof/>
            <w:webHidden/>
          </w:rPr>
          <w:fldChar w:fldCharType="end"/>
        </w:r>
      </w:hyperlink>
    </w:p>
    <w:p w14:paraId="2CBD3A07"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17" w:history="1">
        <w:r w:rsidR="001D048C" w:rsidRPr="007229AD">
          <w:rPr>
            <w:rStyle w:val="Hyperlink"/>
            <w:noProof/>
          </w:rPr>
          <w:t>6.2.7.1.2.</w:t>
        </w:r>
        <w:r w:rsidR="001D048C">
          <w:rPr>
            <w:rFonts w:asciiTheme="minorHAnsi" w:eastAsiaTheme="minorEastAsia" w:hAnsiTheme="minorHAnsi" w:cstheme="minorBidi"/>
            <w:noProof/>
            <w:sz w:val="22"/>
            <w:szCs w:val="22"/>
          </w:rPr>
          <w:tab/>
        </w:r>
        <w:r w:rsidR="001D048C" w:rsidRPr="007229AD">
          <w:rPr>
            <w:rStyle w:val="Hyperlink"/>
            <w:noProof/>
          </w:rPr>
          <w:t>ITFIM Domain Naming</w:t>
        </w:r>
        <w:r w:rsidR="001D048C">
          <w:rPr>
            <w:noProof/>
            <w:webHidden/>
          </w:rPr>
          <w:tab/>
        </w:r>
        <w:r w:rsidR="001D048C">
          <w:rPr>
            <w:noProof/>
            <w:webHidden/>
          </w:rPr>
          <w:fldChar w:fldCharType="begin"/>
        </w:r>
        <w:r w:rsidR="001D048C">
          <w:rPr>
            <w:noProof/>
            <w:webHidden/>
          </w:rPr>
          <w:instrText xml:space="preserve"> PAGEREF _Toc455753117 \h </w:instrText>
        </w:r>
        <w:r w:rsidR="001D048C">
          <w:rPr>
            <w:noProof/>
            <w:webHidden/>
          </w:rPr>
        </w:r>
        <w:r w:rsidR="001D048C">
          <w:rPr>
            <w:noProof/>
            <w:webHidden/>
          </w:rPr>
          <w:fldChar w:fldCharType="separate"/>
        </w:r>
        <w:r w:rsidR="00E16B5D">
          <w:rPr>
            <w:noProof/>
            <w:webHidden/>
          </w:rPr>
          <w:t>121</w:t>
        </w:r>
        <w:r w:rsidR="001D048C">
          <w:rPr>
            <w:noProof/>
            <w:webHidden/>
          </w:rPr>
          <w:fldChar w:fldCharType="end"/>
        </w:r>
      </w:hyperlink>
    </w:p>
    <w:p w14:paraId="7267F3CF"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18" w:history="1">
        <w:r w:rsidR="001D048C" w:rsidRPr="007229AD">
          <w:rPr>
            <w:rStyle w:val="Hyperlink"/>
            <w:noProof/>
          </w:rPr>
          <w:t>6.2.7.2.</w:t>
        </w:r>
        <w:r w:rsidR="001D048C">
          <w:rPr>
            <w:rFonts w:asciiTheme="minorHAnsi" w:eastAsiaTheme="minorEastAsia" w:hAnsiTheme="minorHAnsi" w:cstheme="minorBidi"/>
            <w:noProof/>
            <w:sz w:val="22"/>
            <w:szCs w:val="22"/>
          </w:rPr>
          <w:tab/>
        </w:r>
        <w:r w:rsidR="001D048C" w:rsidRPr="007229AD">
          <w:rPr>
            <w:rStyle w:val="Hyperlink"/>
            <w:noProof/>
          </w:rPr>
          <w:t>PKI CSP Validation</w:t>
        </w:r>
        <w:r w:rsidR="001D048C">
          <w:rPr>
            <w:noProof/>
            <w:webHidden/>
          </w:rPr>
          <w:tab/>
        </w:r>
        <w:r w:rsidR="001D048C">
          <w:rPr>
            <w:noProof/>
            <w:webHidden/>
          </w:rPr>
          <w:fldChar w:fldCharType="begin"/>
        </w:r>
        <w:r w:rsidR="001D048C">
          <w:rPr>
            <w:noProof/>
            <w:webHidden/>
          </w:rPr>
          <w:instrText xml:space="preserve"> PAGEREF _Toc455753118 \h </w:instrText>
        </w:r>
        <w:r w:rsidR="001D048C">
          <w:rPr>
            <w:noProof/>
            <w:webHidden/>
          </w:rPr>
        </w:r>
        <w:r w:rsidR="001D048C">
          <w:rPr>
            <w:noProof/>
            <w:webHidden/>
          </w:rPr>
          <w:fldChar w:fldCharType="separate"/>
        </w:r>
        <w:r w:rsidR="00E16B5D">
          <w:rPr>
            <w:noProof/>
            <w:webHidden/>
          </w:rPr>
          <w:t>121</w:t>
        </w:r>
        <w:r w:rsidR="001D048C">
          <w:rPr>
            <w:noProof/>
            <w:webHidden/>
          </w:rPr>
          <w:fldChar w:fldCharType="end"/>
        </w:r>
      </w:hyperlink>
    </w:p>
    <w:p w14:paraId="1901412A"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19" w:history="1">
        <w:r w:rsidR="001D048C" w:rsidRPr="007229AD">
          <w:rPr>
            <w:rStyle w:val="Hyperlink"/>
            <w:noProof/>
          </w:rPr>
          <w:t>6.2.7.3.</w:t>
        </w:r>
        <w:r w:rsidR="001D048C">
          <w:rPr>
            <w:rFonts w:asciiTheme="minorHAnsi" w:eastAsiaTheme="minorEastAsia" w:hAnsiTheme="minorHAnsi" w:cstheme="minorBidi"/>
            <w:noProof/>
            <w:sz w:val="22"/>
            <w:szCs w:val="22"/>
          </w:rPr>
          <w:tab/>
        </w:r>
        <w:r w:rsidR="001D048C" w:rsidRPr="007229AD">
          <w:rPr>
            <w:rStyle w:val="Hyperlink"/>
            <w:noProof/>
          </w:rPr>
          <w:t>Validation Servers</w:t>
        </w:r>
        <w:r w:rsidR="001D048C">
          <w:rPr>
            <w:noProof/>
            <w:webHidden/>
          </w:rPr>
          <w:tab/>
        </w:r>
        <w:r w:rsidR="001D048C">
          <w:rPr>
            <w:noProof/>
            <w:webHidden/>
          </w:rPr>
          <w:fldChar w:fldCharType="begin"/>
        </w:r>
        <w:r w:rsidR="001D048C">
          <w:rPr>
            <w:noProof/>
            <w:webHidden/>
          </w:rPr>
          <w:instrText xml:space="preserve"> PAGEREF _Toc455753119 \h </w:instrText>
        </w:r>
        <w:r w:rsidR="001D048C">
          <w:rPr>
            <w:noProof/>
            <w:webHidden/>
          </w:rPr>
        </w:r>
        <w:r w:rsidR="001D048C">
          <w:rPr>
            <w:noProof/>
            <w:webHidden/>
          </w:rPr>
          <w:fldChar w:fldCharType="separate"/>
        </w:r>
        <w:r w:rsidR="00E16B5D">
          <w:rPr>
            <w:noProof/>
            <w:webHidden/>
          </w:rPr>
          <w:t>122</w:t>
        </w:r>
        <w:r w:rsidR="001D048C">
          <w:rPr>
            <w:noProof/>
            <w:webHidden/>
          </w:rPr>
          <w:fldChar w:fldCharType="end"/>
        </w:r>
      </w:hyperlink>
    </w:p>
    <w:p w14:paraId="602DB090"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20" w:history="1">
        <w:r w:rsidR="001D048C" w:rsidRPr="007229AD">
          <w:rPr>
            <w:rStyle w:val="Hyperlink"/>
            <w:noProof/>
          </w:rPr>
          <w:t>6.2.7.3.1.</w:t>
        </w:r>
        <w:r w:rsidR="001D048C">
          <w:rPr>
            <w:rFonts w:asciiTheme="minorHAnsi" w:eastAsiaTheme="minorEastAsia" w:hAnsiTheme="minorHAnsi" w:cstheme="minorBidi"/>
            <w:noProof/>
            <w:sz w:val="22"/>
            <w:szCs w:val="22"/>
          </w:rPr>
          <w:tab/>
        </w:r>
        <w:r w:rsidR="001D048C" w:rsidRPr="007229AD">
          <w:rPr>
            <w:rStyle w:val="Hyperlink"/>
            <w:noProof/>
          </w:rPr>
          <w:t>Software</w:t>
        </w:r>
        <w:r w:rsidR="001D048C">
          <w:rPr>
            <w:noProof/>
            <w:webHidden/>
          </w:rPr>
          <w:tab/>
        </w:r>
        <w:r w:rsidR="001D048C">
          <w:rPr>
            <w:noProof/>
            <w:webHidden/>
          </w:rPr>
          <w:fldChar w:fldCharType="begin"/>
        </w:r>
        <w:r w:rsidR="001D048C">
          <w:rPr>
            <w:noProof/>
            <w:webHidden/>
          </w:rPr>
          <w:instrText xml:space="preserve"> PAGEREF _Toc455753120 \h </w:instrText>
        </w:r>
        <w:r w:rsidR="001D048C">
          <w:rPr>
            <w:noProof/>
            <w:webHidden/>
          </w:rPr>
        </w:r>
        <w:r w:rsidR="001D048C">
          <w:rPr>
            <w:noProof/>
            <w:webHidden/>
          </w:rPr>
          <w:fldChar w:fldCharType="separate"/>
        </w:r>
        <w:r w:rsidR="00E16B5D">
          <w:rPr>
            <w:noProof/>
            <w:webHidden/>
          </w:rPr>
          <w:t>122</w:t>
        </w:r>
        <w:r w:rsidR="001D048C">
          <w:rPr>
            <w:noProof/>
            <w:webHidden/>
          </w:rPr>
          <w:fldChar w:fldCharType="end"/>
        </w:r>
      </w:hyperlink>
    </w:p>
    <w:p w14:paraId="53DB6904"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21" w:history="1">
        <w:r w:rsidR="001D048C" w:rsidRPr="007229AD">
          <w:rPr>
            <w:rStyle w:val="Hyperlink"/>
            <w:noProof/>
          </w:rPr>
          <w:t>6.2.7.3.2.</w:t>
        </w:r>
        <w:r w:rsidR="001D048C">
          <w:rPr>
            <w:rFonts w:asciiTheme="minorHAnsi" w:eastAsiaTheme="minorEastAsia" w:hAnsiTheme="minorHAnsi" w:cstheme="minorBidi"/>
            <w:noProof/>
            <w:sz w:val="22"/>
            <w:szCs w:val="22"/>
          </w:rPr>
          <w:tab/>
        </w:r>
        <w:r w:rsidR="001D048C" w:rsidRPr="007229AD">
          <w:rPr>
            <w:rStyle w:val="Hyperlink"/>
            <w:noProof/>
          </w:rPr>
          <w:t>Dependencies</w:t>
        </w:r>
        <w:r w:rsidR="001D048C">
          <w:rPr>
            <w:noProof/>
            <w:webHidden/>
          </w:rPr>
          <w:tab/>
        </w:r>
        <w:r w:rsidR="001D048C">
          <w:rPr>
            <w:noProof/>
            <w:webHidden/>
          </w:rPr>
          <w:fldChar w:fldCharType="begin"/>
        </w:r>
        <w:r w:rsidR="001D048C">
          <w:rPr>
            <w:noProof/>
            <w:webHidden/>
          </w:rPr>
          <w:instrText xml:space="preserve"> PAGEREF _Toc455753121 \h </w:instrText>
        </w:r>
        <w:r w:rsidR="001D048C">
          <w:rPr>
            <w:noProof/>
            <w:webHidden/>
          </w:rPr>
        </w:r>
        <w:r w:rsidR="001D048C">
          <w:rPr>
            <w:noProof/>
            <w:webHidden/>
          </w:rPr>
          <w:fldChar w:fldCharType="separate"/>
        </w:r>
        <w:r w:rsidR="00E16B5D">
          <w:rPr>
            <w:noProof/>
            <w:webHidden/>
          </w:rPr>
          <w:t>122</w:t>
        </w:r>
        <w:r w:rsidR="001D048C">
          <w:rPr>
            <w:noProof/>
            <w:webHidden/>
          </w:rPr>
          <w:fldChar w:fldCharType="end"/>
        </w:r>
      </w:hyperlink>
    </w:p>
    <w:p w14:paraId="23589D17"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22" w:history="1">
        <w:r w:rsidR="001D048C" w:rsidRPr="007229AD">
          <w:rPr>
            <w:rStyle w:val="Hyperlink"/>
            <w:noProof/>
          </w:rPr>
          <w:t>6.2.7.3.3.</w:t>
        </w:r>
        <w:r w:rsidR="001D048C">
          <w:rPr>
            <w:rFonts w:asciiTheme="minorHAnsi" w:eastAsiaTheme="minorEastAsia" w:hAnsiTheme="minorHAnsi" w:cstheme="minorBidi"/>
            <w:noProof/>
            <w:sz w:val="22"/>
            <w:szCs w:val="22"/>
          </w:rPr>
          <w:tab/>
        </w:r>
        <w:r w:rsidR="001D048C" w:rsidRPr="007229AD">
          <w:rPr>
            <w:rStyle w:val="Hyperlink"/>
            <w:noProof/>
          </w:rPr>
          <w:t>Database Design</w:t>
        </w:r>
        <w:r w:rsidR="001D048C">
          <w:rPr>
            <w:noProof/>
            <w:webHidden/>
          </w:rPr>
          <w:tab/>
        </w:r>
        <w:r w:rsidR="001D048C">
          <w:rPr>
            <w:noProof/>
            <w:webHidden/>
          </w:rPr>
          <w:fldChar w:fldCharType="begin"/>
        </w:r>
        <w:r w:rsidR="001D048C">
          <w:rPr>
            <w:noProof/>
            <w:webHidden/>
          </w:rPr>
          <w:instrText xml:space="preserve"> PAGEREF _Toc455753122 \h </w:instrText>
        </w:r>
        <w:r w:rsidR="001D048C">
          <w:rPr>
            <w:noProof/>
            <w:webHidden/>
          </w:rPr>
        </w:r>
        <w:r w:rsidR="001D048C">
          <w:rPr>
            <w:noProof/>
            <w:webHidden/>
          </w:rPr>
          <w:fldChar w:fldCharType="separate"/>
        </w:r>
        <w:r w:rsidR="00E16B5D">
          <w:rPr>
            <w:noProof/>
            <w:webHidden/>
          </w:rPr>
          <w:t>122</w:t>
        </w:r>
        <w:r w:rsidR="001D048C">
          <w:rPr>
            <w:noProof/>
            <w:webHidden/>
          </w:rPr>
          <w:fldChar w:fldCharType="end"/>
        </w:r>
      </w:hyperlink>
    </w:p>
    <w:p w14:paraId="198F3EA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23" w:history="1">
        <w:r w:rsidR="001D048C" w:rsidRPr="007229AD">
          <w:rPr>
            <w:rStyle w:val="Hyperlink"/>
            <w:noProof/>
          </w:rPr>
          <w:t>6.2.7.3.4.</w:t>
        </w:r>
        <w:r w:rsidR="001D048C">
          <w:rPr>
            <w:rFonts w:asciiTheme="minorHAnsi" w:eastAsiaTheme="minorEastAsia" w:hAnsiTheme="minorHAnsi" w:cstheme="minorBidi"/>
            <w:noProof/>
            <w:sz w:val="22"/>
            <w:szCs w:val="22"/>
          </w:rPr>
          <w:tab/>
        </w:r>
        <w:r w:rsidR="001D048C" w:rsidRPr="007229AD">
          <w:rPr>
            <w:rStyle w:val="Hyperlink"/>
            <w:noProof/>
          </w:rPr>
          <w:t>Security</w:t>
        </w:r>
        <w:r w:rsidR="001D048C">
          <w:rPr>
            <w:noProof/>
            <w:webHidden/>
          </w:rPr>
          <w:tab/>
        </w:r>
        <w:r w:rsidR="001D048C">
          <w:rPr>
            <w:noProof/>
            <w:webHidden/>
          </w:rPr>
          <w:fldChar w:fldCharType="begin"/>
        </w:r>
        <w:r w:rsidR="001D048C">
          <w:rPr>
            <w:noProof/>
            <w:webHidden/>
          </w:rPr>
          <w:instrText xml:space="preserve"> PAGEREF _Toc455753123 \h </w:instrText>
        </w:r>
        <w:r w:rsidR="001D048C">
          <w:rPr>
            <w:noProof/>
            <w:webHidden/>
          </w:rPr>
        </w:r>
        <w:r w:rsidR="001D048C">
          <w:rPr>
            <w:noProof/>
            <w:webHidden/>
          </w:rPr>
          <w:fldChar w:fldCharType="separate"/>
        </w:r>
        <w:r w:rsidR="00E16B5D">
          <w:rPr>
            <w:noProof/>
            <w:webHidden/>
          </w:rPr>
          <w:t>122</w:t>
        </w:r>
        <w:r w:rsidR="001D048C">
          <w:rPr>
            <w:noProof/>
            <w:webHidden/>
          </w:rPr>
          <w:fldChar w:fldCharType="end"/>
        </w:r>
      </w:hyperlink>
    </w:p>
    <w:p w14:paraId="2762F7C4"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24" w:history="1">
        <w:r w:rsidR="001D048C" w:rsidRPr="007229AD">
          <w:rPr>
            <w:rStyle w:val="Hyperlink"/>
            <w:noProof/>
          </w:rPr>
          <w:t>6.2.8.</w:t>
        </w:r>
        <w:r w:rsidR="001D048C">
          <w:rPr>
            <w:rFonts w:asciiTheme="minorHAnsi" w:eastAsiaTheme="minorEastAsia" w:hAnsiTheme="minorHAnsi" w:cstheme="minorBidi"/>
            <w:b w:val="0"/>
            <w:noProof/>
            <w:sz w:val="22"/>
            <w:szCs w:val="22"/>
          </w:rPr>
          <w:tab/>
        </w:r>
        <w:r w:rsidR="001D048C" w:rsidRPr="007229AD">
          <w:rPr>
            <w:rStyle w:val="Hyperlink"/>
            <w:noProof/>
          </w:rPr>
          <w:t>IBM DataPower Appliances</w:t>
        </w:r>
        <w:r w:rsidR="001D048C">
          <w:rPr>
            <w:noProof/>
            <w:webHidden/>
          </w:rPr>
          <w:tab/>
        </w:r>
        <w:r w:rsidR="001D048C">
          <w:rPr>
            <w:noProof/>
            <w:webHidden/>
          </w:rPr>
          <w:fldChar w:fldCharType="begin"/>
        </w:r>
        <w:r w:rsidR="001D048C">
          <w:rPr>
            <w:noProof/>
            <w:webHidden/>
          </w:rPr>
          <w:instrText xml:space="preserve"> PAGEREF _Toc455753124 \h </w:instrText>
        </w:r>
        <w:r w:rsidR="001D048C">
          <w:rPr>
            <w:noProof/>
            <w:webHidden/>
          </w:rPr>
        </w:r>
        <w:r w:rsidR="001D048C">
          <w:rPr>
            <w:noProof/>
            <w:webHidden/>
          </w:rPr>
          <w:fldChar w:fldCharType="separate"/>
        </w:r>
        <w:r w:rsidR="00E16B5D">
          <w:rPr>
            <w:noProof/>
            <w:webHidden/>
          </w:rPr>
          <w:t>122</w:t>
        </w:r>
        <w:r w:rsidR="001D048C">
          <w:rPr>
            <w:noProof/>
            <w:webHidden/>
          </w:rPr>
          <w:fldChar w:fldCharType="end"/>
        </w:r>
      </w:hyperlink>
    </w:p>
    <w:p w14:paraId="1AC7DA0B"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25" w:history="1">
        <w:r w:rsidR="001D048C" w:rsidRPr="007229AD">
          <w:rPr>
            <w:rStyle w:val="Hyperlink"/>
            <w:noProof/>
          </w:rPr>
          <w:t>6.2.8.1.</w:t>
        </w:r>
        <w:r w:rsidR="001D048C">
          <w:rPr>
            <w:rFonts w:asciiTheme="minorHAnsi" w:eastAsiaTheme="minorEastAsia" w:hAnsiTheme="minorHAnsi" w:cstheme="minorBidi"/>
            <w:noProof/>
            <w:sz w:val="22"/>
            <w:szCs w:val="22"/>
          </w:rPr>
          <w:tab/>
        </w:r>
        <w:r w:rsidR="001D048C" w:rsidRPr="007229AD">
          <w:rPr>
            <w:rStyle w:val="Hyperlink"/>
            <w:noProof/>
          </w:rPr>
          <w:t>Software</w:t>
        </w:r>
        <w:r w:rsidR="001D048C">
          <w:rPr>
            <w:noProof/>
            <w:webHidden/>
          </w:rPr>
          <w:tab/>
        </w:r>
        <w:r w:rsidR="001D048C">
          <w:rPr>
            <w:noProof/>
            <w:webHidden/>
          </w:rPr>
          <w:fldChar w:fldCharType="begin"/>
        </w:r>
        <w:r w:rsidR="001D048C">
          <w:rPr>
            <w:noProof/>
            <w:webHidden/>
          </w:rPr>
          <w:instrText xml:space="preserve"> PAGEREF _Toc455753125 \h </w:instrText>
        </w:r>
        <w:r w:rsidR="001D048C">
          <w:rPr>
            <w:noProof/>
            <w:webHidden/>
          </w:rPr>
        </w:r>
        <w:r w:rsidR="001D048C">
          <w:rPr>
            <w:noProof/>
            <w:webHidden/>
          </w:rPr>
          <w:fldChar w:fldCharType="separate"/>
        </w:r>
        <w:r w:rsidR="00E16B5D">
          <w:rPr>
            <w:noProof/>
            <w:webHidden/>
          </w:rPr>
          <w:t>124</w:t>
        </w:r>
        <w:r w:rsidR="001D048C">
          <w:rPr>
            <w:noProof/>
            <w:webHidden/>
          </w:rPr>
          <w:fldChar w:fldCharType="end"/>
        </w:r>
      </w:hyperlink>
    </w:p>
    <w:p w14:paraId="0004A88C"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26" w:history="1">
        <w:r w:rsidR="001D048C" w:rsidRPr="007229AD">
          <w:rPr>
            <w:rStyle w:val="Hyperlink"/>
            <w:noProof/>
          </w:rPr>
          <w:t>6.2.8.2.</w:t>
        </w:r>
        <w:r w:rsidR="001D048C">
          <w:rPr>
            <w:rFonts w:asciiTheme="minorHAnsi" w:eastAsiaTheme="minorEastAsia" w:hAnsiTheme="minorHAnsi" w:cstheme="minorBidi"/>
            <w:noProof/>
            <w:sz w:val="22"/>
            <w:szCs w:val="22"/>
          </w:rPr>
          <w:tab/>
        </w:r>
        <w:r w:rsidR="001D048C" w:rsidRPr="007229AD">
          <w:rPr>
            <w:rStyle w:val="Hyperlink"/>
            <w:noProof/>
          </w:rPr>
          <w:t>Dependencies</w:t>
        </w:r>
        <w:r w:rsidR="001D048C">
          <w:rPr>
            <w:noProof/>
            <w:webHidden/>
          </w:rPr>
          <w:tab/>
        </w:r>
        <w:r w:rsidR="001D048C">
          <w:rPr>
            <w:noProof/>
            <w:webHidden/>
          </w:rPr>
          <w:fldChar w:fldCharType="begin"/>
        </w:r>
        <w:r w:rsidR="001D048C">
          <w:rPr>
            <w:noProof/>
            <w:webHidden/>
          </w:rPr>
          <w:instrText xml:space="preserve"> PAGEREF _Toc455753126 \h </w:instrText>
        </w:r>
        <w:r w:rsidR="001D048C">
          <w:rPr>
            <w:noProof/>
            <w:webHidden/>
          </w:rPr>
        </w:r>
        <w:r w:rsidR="001D048C">
          <w:rPr>
            <w:noProof/>
            <w:webHidden/>
          </w:rPr>
          <w:fldChar w:fldCharType="separate"/>
        </w:r>
        <w:r w:rsidR="00E16B5D">
          <w:rPr>
            <w:noProof/>
            <w:webHidden/>
          </w:rPr>
          <w:t>124</w:t>
        </w:r>
        <w:r w:rsidR="001D048C">
          <w:rPr>
            <w:noProof/>
            <w:webHidden/>
          </w:rPr>
          <w:fldChar w:fldCharType="end"/>
        </w:r>
      </w:hyperlink>
    </w:p>
    <w:p w14:paraId="4DC2C07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27" w:history="1">
        <w:r w:rsidR="001D048C" w:rsidRPr="007229AD">
          <w:rPr>
            <w:rStyle w:val="Hyperlink"/>
            <w:noProof/>
          </w:rPr>
          <w:t>6.2.8.3.</w:t>
        </w:r>
        <w:r w:rsidR="001D048C">
          <w:rPr>
            <w:rFonts w:asciiTheme="minorHAnsi" w:eastAsiaTheme="minorEastAsia" w:hAnsiTheme="minorHAnsi" w:cstheme="minorBidi"/>
            <w:noProof/>
            <w:sz w:val="22"/>
            <w:szCs w:val="22"/>
          </w:rPr>
          <w:tab/>
        </w:r>
        <w:r w:rsidR="001D048C" w:rsidRPr="007229AD">
          <w:rPr>
            <w:rStyle w:val="Hyperlink"/>
            <w:noProof/>
          </w:rPr>
          <w:t>Interfaces</w:t>
        </w:r>
        <w:r w:rsidR="001D048C">
          <w:rPr>
            <w:noProof/>
            <w:webHidden/>
          </w:rPr>
          <w:tab/>
        </w:r>
        <w:r w:rsidR="001D048C">
          <w:rPr>
            <w:noProof/>
            <w:webHidden/>
          </w:rPr>
          <w:fldChar w:fldCharType="begin"/>
        </w:r>
        <w:r w:rsidR="001D048C">
          <w:rPr>
            <w:noProof/>
            <w:webHidden/>
          </w:rPr>
          <w:instrText xml:space="preserve"> PAGEREF _Toc455753127 \h </w:instrText>
        </w:r>
        <w:r w:rsidR="001D048C">
          <w:rPr>
            <w:noProof/>
            <w:webHidden/>
          </w:rPr>
        </w:r>
        <w:r w:rsidR="001D048C">
          <w:rPr>
            <w:noProof/>
            <w:webHidden/>
          </w:rPr>
          <w:fldChar w:fldCharType="separate"/>
        </w:r>
        <w:r w:rsidR="00E16B5D">
          <w:rPr>
            <w:noProof/>
            <w:webHidden/>
          </w:rPr>
          <w:t>124</w:t>
        </w:r>
        <w:r w:rsidR="001D048C">
          <w:rPr>
            <w:noProof/>
            <w:webHidden/>
          </w:rPr>
          <w:fldChar w:fldCharType="end"/>
        </w:r>
      </w:hyperlink>
    </w:p>
    <w:p w14:paraId="435DE175"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28" w:history="1">
        <w:r w:rsidR="001D048C" w:rsidRPr="007229AD">
          <w:rPr>
            <w:rStyle w:val="Hyperlink"/>
            <w:noProof/>
          </w:rPr>
          <w:t>6.2.8.4.</w:t>
        </w:r>
        <w:r w:rsidR="001D048C">
          <w:rPr>
            <w:rFonts w:asciiTheme="minorHAnsi" w:eastAsiaTheme="minorEastAsia" w:hAnsiTheme="minorHAnsi" w:cstheme="minorBidi"/>
            <w:noProof/>
            <w:sz w:val="22"/>
            <w:szCs w:val="22"/>
          </w:rPr>
          <w:tab/>
        </w:r>
        <w:r w:rsidR="001D048C" w:rsidRPr="007229AD">
          <w:rPr>
            <w:rStyle w:val="Hyperlink"/>
            <w:noProof/>
          </w:rPr>
          <w:t>Security</w:t>
        </w:r>
        <w:r w:rsidR="001D048C">
          <w:rPr>
            <w:noProof/>
            <w:webHidden/>
          </w:rPr>
          <w:tab/>
        </w:r>
        <w:r w:rsidR="001D048C">
          <w:rPr>
            <w:noProof/>
            <w:webHidden/>
          </w:rPr>
          <w:fldChar w:fldCharType="begin"/>
        </w:r>
        <w:r w:rsidR="001D048C">
          <w:rPr>
            <w:noProof/>
            <w:webHidden/>
          </w:rPr>
          <w:instrText xml:space="preserve"> PAGEREF _Toc455753128 \h </w:instrText>
        </w:r>
        <w:r w:rsidR="001D048C">
          <w:rPr>
            <w:noProof/>
            <w:webHidden/>
          </w:rPr>
        </w:r>
        <w:r w:rsidR="001D048C">
          <w:rPr>
            <w:noProof/>
            <w:webHidden/>
          </w:rPr>
          <w:fldChar w:fldCharType="separate"/>
        </w:r>
        <w:r w:rsidR="00E16B5D">
          <w:rPr>
            <w:noProof/>
            <w:webHidden/>
          </w:rPr>
          <w:t>125</w:t>
        </w:r>
        <w:r w:rsidR="001D048C">
          <w:rPr>
            <w:noProof/>
            <w:webHidden/>
          </w:rPr>
          <w:fldChar w:fldCharType="end"/>
        </w:r>
      </w:hyperlink>
    </w:p>
    <w:p w14:paraId="039F1981"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29" w:history="1">
        <w:r w:rsidR="001D048C" w:rsidRPr="007229AD">
          <w:rPr>
            <w:rStyle w:val="Hyperlink"/>
            <w:noProof/>
          </w:rPr>
          <w:t>6.2.9.</w:t>
        </w:r>
        <w:r w:rsidR="001D048C">
          <w:rPr>
            <w:rFonts w:asciiTheme="minorHAnsi" w:eastAsiaTheme="minorEastAsia" w:hAnsiTheme="minorHAnsi" w:cstheme="minorBidi"/>
            <w:b w:val="0"/>
            <w:noProof/>
            <w:sz w:val="22"/>
            <w:szCs w:val="22"/>
          </w:rPr>
          <w:tab/>
        </w:r>
        <w:r w:rsidR="001D048C" w:rsidRPr="007229AD">
          <w:rPr>
            <w:rStyle w:val="Hyperlink"/>
            <w:noProof/>
          </w:rPr>
          <w:t>AccessVA Detailed Design</w:t>
        </w:r>
        <w:r w:rsidR="001D048C">
          <w:rPr>
            <w:noProof/>
            <w:webHidden/>
          </w:rPr>
          <w:tab/>
        </w:r>
        <w:r w:rsidR="001D048C">
          <w:rPr>
            <w:noProof/>
            <w:webHidden/>
          </w:rPr>
          <w:fldChar w:fldCharType="begin"/>
        </w:r>
        <w:r w:rsidR="001D048C">
          <w:rPr>
            <w:noProof/>
            <w:webHidden/>
          </w:rPr>
          <w:instrText xml:space="preserve"> PAGEREF _Toc455753129 \h </w:instrText>
        </w:r>
        <w:r w:rsidR="001D048C">
          <w:rPr>
            <w:noProof/>
            <w:webHidden/>
          </w:rPr>
        </w:r>
        <w:r w:rsidR="001D048C">
          <w:rPr>
            <w:noProof/>
            <w:webHidden/>
          </w:rPr>
          <w:fldChar w:fldCharType="separate"/>
        </w:r>
        <w:r w:rsidR="00E16B5D">
          <w:rPr>
            <w:noProof/>
            <w:webHidden/>
          </w:rPr>
          <w:t>125</w:t>
        </w:r>
        <w:r w:rsidR="001D048C">
          <w:rPr>
            <w:noProof/>
            <w:webHidden/>
          </w:rPr>
          <w:fldChar w:fldCharType="end"/>
        </w:r>
      </w:hyperlink>
    </w:p>
    <w:p w14:paraId="09A20EBB"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0" w:history="1">
        <w:r w:rsidR="001D048C" w:rsidRPr="007229AD">
          <w:rPr>
            <w:rStyle w:val="Hyperlink"/>
            <w:noProof/>
          </w:rPr>
          <w:t>6.2.9.1.</w:t>
        </w:r>
        <w:r w:rsidR="001D048C">
          <w:rPr>
            <w:rFonts w:asciiTheme="minorHAnsi" w:eastAsiaTheme="minorEastAsia" w:hAnsiTheme="minorHAnsi" w:cstheme="minorBidi"/>
            <w:noProof/>
            <w:sz w:val="22"/>
            <w:szCs w:val="22"/>
          </w:rPr>
          <w:tab/>
        </w:r>
        <w:r w:rsidR="001D048C" w:rsidRPr="007229AD">
          <w:rPr>
            <w:rStyle w:val="Hyperlink"/>
            <w:noProof/>
          </w:rPr>
          <w:t>Mobile Responsive (Bootstrap Framework)</w:t>
        </w:r>
        <w:r w:rsidR="001D048C">
          <w:rPr>
            <w:noProof/>
            <w:webHidden/>
          </w:rPr>
          <w:tab/>
        </w:r>
        <w:r w:rsidR="001D048C">
          <w:rPr>
            <w:noProof/>
            <w:webHidden/>
          </w:rPr>
          <w:fldChar w:fldCharType="begin"/>
        </w:r>
        <w:r w:rsidR="001D048C">
          <w:rPr>
            <w:noProof/>
            <w:webHidden/>
          </w:rPr>
          <w:instrText xml:space="preserve"> PAGEREF _Toc455753130 \h </w:instrText>
        </w:r>
        <w:r w:rsidR="001D048C">
          <w:rPr>
            <w:noProof/>
            <w:webHidden/>
          </w:rPr>
        </w:r>
        <w:r w:rsidR="001D048C">
          <w:rPr>
            <w:noProof/>
            <w:webHidden/>
          </w:rPr>
          <w:fldChar w:fldCharType="separate"/>
        </w:r>
        <w:r w:rsidR="00E16B5D">
          <w:rPr>
            <w:noProof/>
            <w:webHidden/>
          </w:rPr>
          <w:t>126</w:t>
        </w:r>
        <w:r w:rsidR="001D048C">
          <w:rPr>
            <w:noProof/>
            <w:webHidden/>
          </w:rPr>
          <w:fldChar w:fldCharType="end"/>
        </w:r>
      </w:hyperlink>
    </w:p>
    <w:p w14:paraId="291BDD7F"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1" w:history="1">
        <w:r w:rsidR="001D048C" w:rsidRPr="007229AD">
          <w:rPr>
            <w:rStyle w:val="Hyperlink"/>
            <w:noProof/>
          </w:rPr>
          <w:t>6.2.9.2.</w:t>
        </w:r>
        <w:r w:rsidR="001D048C">
          <w:rPr>
            <w:rFonts w:asciiTheme="minorHAnsi" w:eastAsiaTheme="minorEastAsia" w:hAnsiTheme="minorHAnsi" w:cstheme="minorBidi"/>
            <w:noProof/>
            <w:sz w:val="22"/>
            <w:szCs w:val="22"/>
          </w:rPr>
          <w:tab/>
        </w:r>
        <w:r w:rsidR="001D048C" w:rsidRPr="007229AD">
          <w:rPr>
            <w:rStyle w:val="Hyperlink"/>
            <w:noProof/>
          </w:rPr>
          <w:t>Spring Framework</w:t>
        </w:r>
        <w:r w:rsidR="001D048C">
          <w:rPr>
            <w:noProof/>
            <w:webHidden/>
          </w:rPr>
          <w:tab/>
        </w:r>
        <w:r w:rsidR="001D048C">
          <w:rPr>
            <w:noProof/>
            <w:webHidden/>
          </w:rPr>
          <w:fldChar w:fldCharType="begin"/>
        </w:r>
        <w:r w:rsidR="001D048C">
          <w:rPr>
            <w:noProof/>
            <w:webHidden/>
          </w:rPr>
          <w:instrText xml:space="preserve"> PAGEREF _Toc455753131 \h </w:instrText>
        </w:r>
        <w:r w:rsidR="001D048C">
          <w:rPr>
            <w:noProof/>
            <w:webHidden/>
          </w:rPr>
        </w:r>
        <w:r w:rsidR="001D048C">
          <w:rPr>
            <w:noProof/>
            <w:webHidden/>
          </w:rPr>
          <w:fldChar w:fldCharType="separate"/>
        </w:r>
        <w:r w:rsidR="00E16B5D">
          <w:rPr>
            <w:noProof/>
            <w:webHidden/>
          </w:rPr>
          <w:t>127</w:t>
        </w:r>
        <w:r w:rsidR="001D048C">
          <w:rPr>
            <w:noProof/>
            <w:webHidden/>
          </w:rPr>
          <w:fldChar w:fldCharType="end"/>
        </w:r>
      </w:hyperlink>
    </w:p>
    <w:p w14:paraId="2D0D2881"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2" w:history="1">
        <w:r w:rsidR="001D048C" w:rsidRPr="007229AD">
          <w:rPr>
            <w:rStyle w:val="Hyperlink"/>
            <w:noProof/>
          </w:rPr>
          <w:t>6.2.9.3.</w:t>
        </w:r>
        <w:r w:rsidR="001D048C">
          <w:rPr>
            <w:rFonts w:asciiTheme="minorHAnsi" w:eastAsiaTheme="minorEastAsia" w:hAnsiTheme="minorHAnsi" w:cstheme="minorBidi"/>
            <w:noProof/>
            <w:sz w:val="22"/>
            <w:szCs w:val="22"/>
          </w:rPr>
          <w:tab/>
        </w:r>
        <w:r w:rsidR="001D048C" w:rsidRPr="007229AD">
          <w:rPr>
            <w:rStyle w:val="Hyperlink"/>
            <w:noProof/>
          </w:rPr>
          <w:t>JavaServerPages (JSP) + Tiles</w:t>
        </w:r>
        <w:r w:rsidR="001D048C">
          <w:rPr>
            <w:noProof/>
            <w:webHidden/>
          </w:rPr>
          <w:tab/>
        </w:r>
        <w:r w:rsidR="001D048C">
          <w:rPr>
            <w:noProof/>
            <w:webHidden/>
          </w:rPr>
          <w:fldChar w:fldCharType="begin"/>
        </w:r>
        <w:r w:rsidR="001D048C">
          <w:rPr>
            <w:noProof/>
            <w:webHidden/>
          </w:rPr>
          <w:instrText xml:space="preserve"> PAGEREF _Toc455753132 \h </w:instrText>
        </w:r>
        <w:r w:rsidR="001D048C">
          <w:rPr>
            <w:noProof/>
            <w:webHidden/>
          </w:rPr>
        </w:r>
        <w:r w:rsidR="001D048C">
          <w:rPr>
            <w:noProof/>
            <w:webHidden/>
          </w:rPr>
          <w:fldChar w:fldCharType="separate"/>
        </w:r>
        <w:r w:rsidR="00E16B5D">
          <w:rPr>
            <w:noProof/>
            <w:webHidden/>
          </w:rPr>
          <w:t>127</w:t>
        </w:r>
        <w:r w:rsidR="001D048C">
          <w:rPr>
            <w:noProof/>
            <w:webHidden/>
          </w:rPr>
          <w:fldChar w:fldCharType="end"/>
        </w:r>
      </w:hyperlink>
    </w:p>
    <w:p w14:paraId="6CD7AEC2"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3" w:history="1">
        <w:r w:rsidR="001D048C" w:rsidRPr="007229AD">
          <w:rPr>
            <w:rStyle w:val="Hyperlink"/>
            <w:noProof/>
          </w:rPr>
          <w:t>6.2.9.4.</w:t>
        </w:r>
        <w:r w:rsidR="001D048C">
          <w:rPr>
            <w:rFonts w:asciiTheme="minorHAnsi" w:eastAsiaTheme="minorEastAsia" w:hAnsiTheme="minorHAnsi" w:cstheme="minorBidi"/>
            <w:noProof/>
            <w:sz w:val="22"/>
            <w:szCs w:val="22"/>
          </w:rPr>
          <w:tab/>
        </w:r>
        <w:r w:rsidR="001D048C" w:rsidRPr="007229AD">
          <w:rPr>
            <w:rStyle w:val="Hyperlink"/>
            <w:noProof/>
          </w:rPr>
          <w:t>CSP Register Sequence</w:t>
        </w:r>
        <w:r w:rsidR="001D048C">
          <w:rPr>
            <w:noProof/>
            <w:webHidden/>
          </w:rPr>
          <w:tab/>
        </w:r>
        <w:r w:rsidR="001D048C">
          <w:rPr>
            <w:noProof/>
            <w:webHidden/>
          </w:rPr>
          <w:fldChar w:fldCharType="begin"/>
        </w:r>
        <w:r w:rsidR="001D048C">
          <w:rPr>
            <w:noProof/>
            <w:webHidden/>
          </w:rPr>
          <w:instrText xml:space="preserve"> PAGEREF _Toc455753133 \h </w:instrText>
        </w:r>
        <w:r w:rsidR="001D048C">
          <w:rPr>
            <w:noProof/>
            <w:webHidden/>
          </w:rPr>
        </w:r>
        <w:r w:rsidR="001D048C">
          <w:rPr>
            <w:noProof/>
            <w:webHidden/>
          </w:rPr>
          <w:fldChar w:fldCharType="separate"/>
        </w:r>
        <w:r w:rsidR="00E16B5D">
          <w:rPr>
            <w:noProof/>
            <w:webHidden/>
          </w:rPr>
          <w:t>129</w:t>
        </w:r>
        <w:r w:rsidR="001D048C">
          <w:rPr>
            <w:noProof/>
            <w:webHidden/>
          </w:rPr>
          <w:fldChar w:fldCharType="end"/>
        </w:r>
      </w:hyperlink>
    </w:p>
    <w:p w14:paraId="295836C6"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4" w:history="1">
        <w:r w:rsidR="001D048C" w:rsidRPr="007229AD">
          <w:rPr>
            <w:rStyle w:val="Hyperlink"/>
            <w:noProof/>
          </w:rPr>
          <w:t>6.2.9.5.</w:t>
        </w:r>
        <w:r w:rsidR="001D048C">
          <w:rPr>
            <w:rFonts w:asciiTheme="minorHAnsi" w:eastAsiaTheme="minorEastAsia" w:hAnsiTheme="minorHAnsi" w:cstheme="minorBidi"/>
            <w:noProof/>
            <w:sz w:val="22"/>
            <w:szCs w:val="22"/>
          </w:rPr>
          <w:tab/>
        </w:r>
        <w:r w:rsidR="001D048C" w:rsidRPr="007229AD">
          <w:rPr>
            <w:rStyle w:val="Hyperlink"/>
            <w:noProof/>
          </w:rPr>
          <w:t>CSP Login Sequence</w:t>
        </w:r>
        <w:r w:rsidR="001D048C">
          <w:rPr>
            <w:noProof/>
            <w:webHidden/>
          </w:rPr>
          <w:tab/>
        </w:r>
        <w:r w:rsidR="001D048C">
          <w:rPr>
            <w:noProof/>
            <w:webHidden/>
          </w:rPr>
          <w:fldChar w:fldCharType="begin"/>
        </w:r>
        <w:r w:rsidR="001D048C">
          <w:rPr>
            <w:noProof/>
            <w:webHidden/>
          </w:rPr>
          <w:instrText xml:space="preserve"> PAGEREF _Toc455753134 \h </w:instrText>
        </w:r>
        <w:r w:rsidR="001D048C">
          <w:rPr>
            <w:noProof/>
            <w:webHidden/>
          </w:rPr>
        </w:r>
        <w:r w:rsidR="001D048C">
          <w:rPr>
            <w:noProof/>
            <w:webHidden/>
          </w:rPr>
          <w:fldChar w:fldCharType="separate"/>
        </w:r>
        <w:r w:rsidR="00E16B5D">
          <w:rPr>
            <w:noProof/>
            <w:webHidden/>
          </w:rPr>
          <w:t>130</w:t>
        </w:r>
        <w:r w:rsidR="001D048C">
          <w:rPr>
            <w:noProof/>
            <w:webHidden/>
          </w:rPr>
          <w:fldChar w:fldCharType="end"/>
        </w:r>
      </w:hyperlink>
    </w:p>
    <w:p w14:paraId="383A0BCB"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5" w:history="1">
        <w:r w:rsidR="001D048C" w:rsidRPr="007229AD">
          <w:rPr>
            <w:rStyle w:val="Hyperlink"/>
            <w:noProof/>
          </w:rPr>
          <w:t>6.2.9.6.</w:t>
        </w:r>
        <w:r w:rsidR="001D048C">
          <w:rPr>
            <w:rFonts w:asciiTheme="minorHAnsi" w:eastAsiaTheme="minorEastAsia" w:hAnsiTheme="minorHAnsi" w:cstheme="minorBidi"/>
            <w:noProof/>
            <w:sz w:val="22"/>
            <w:szCs w:val="22"/>
          </w:rPr>
          <w:tab/>
        </w:r>
        <w:r w:rsidR="001D048C" w:rsidRPr="007229AD">
          <w:rPr>
            <w:rStyle w:val="Hyperlink"/>
            <w:noProof/>
          </w:rPr>
          <w:t>CSP Logout Sequence</w:t>
        </w:r>
        <w:r w:rsidR="001D048C">
          <w:rPr>
            <w:noProof/>
            <w:webHidden/>
          </w:rPr>
          <w:tab/>
        </w:r>
        <w:r w:rsidR="001D048C">
          <w:rPr>
            <w:noProof/>
            <w:webHidden/>
          </w:rPr>
          <w:fldChar w:fldCharType="begin"/>
        </w:r>
        <w:r w:rsidR="001D048C">
          <w:rPr>
            <w:noProof/>
            <w:webHidden/>
          </w:rPr>
          <w:instrText xml:space="preserve"> PAGEREF _Toc455753135 \h </w:instrText>
        </w:r>
        <w:r w:rsidR="001D048C">
          <w:rPr>
            <w:noProof/>
            <w:webHidden/>
          </w:rPr>
        </w:r>
        <w:r w:rsidR="001D048C">
          <w:rPr>
            <w:noProof/>
            <w:webHidden/>
          </w:rPr>
          <w:fldChar w:fldCharType="separate"/>
        </w:r>
        <w:r w:rsidR="00E16B5D">
          <w:rPr>
            <w:noProof/>
            <w:webHidden/>
          </w:rPr>
          <w:t>131</w:t>
        </w:r>
        <w:r w:rsidR="001D048C">
          <w:rPr>
            <w:noProof/>
            <w:webHidden/>
          </w:rPr>
          <w:fldChar w:fldCharType="end"/>
        </w:r>
      </w:hyperlink>
    </w:p>
    <w:p w14:paraId="25E337A0"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6" w:history="1">
        <w:r w:rsidR="001D048C" w:rsidRPr="007229AD">
          <w:rPr>
            <w:rStyle w:val="Hyperlink"/>
            <w:noProof/>
          </w:rPr>
          <w:t>6.2.9.7.</w:t>
        </w:r>
        <w:r w:rsidR="001D048C">
          <w:rPr>
            <w:rFonts w:asciiTheme="minorHAnsi" w:eastAsiaTheme="minorEastAsia" w:hAnsiTheme="minorHAnsi" w:cstheme="minorBidi"/>
            <w:noProof/>
            <w:sz w:val="22"/>
            <w:szCs w:val="22"/>
          </w:rPr>
          <w:tab/>
        </w:r>
        <w:r w:rsidR="001D048C" w:rsidRPr="007229AD">
          <w:rPr>
            <w:rStyle w:val="Hyperlink"/>
            <w:noProof/>
          </w:rPr>
          <w:t>AccessVA Login Widget</w:t>
        </w:r>
        <w:r w:rsidR="001D048C">
          <w:rPr>
            <w:noProof/>
            <w:webHidden/>
          </w:rPr>
          <w:tab/>
        </w:r>
        <w:r w:rsidR="001D048C">
          <w:rPr>
            <w:noProof/>
            <w:webHidden/>
          </w:rPr>
          <w:fldChar w:fldCharType="begin"/>
        </w:r>
        <w:r w:rsidR="001D048C">
          <w:rPr>
            <w:noProof/>
            <w:webHidden/>
          </w:rPr>
          <w:instrText xml:space="preserve"> PAGEREF _Toc455753136 \h </w:instrText>
        </w:r>
        <w:r w:rsidR="001D048C">
          <w:rPr>
            <w:noProof/>
            <w:webHidden/>
          </w:rPr>
        </w:r>
        <w:r w:rsidR="001D048C">
          <w:rPr>
            <w:noProof/>
            <w:webHidden/>
          </w:rPr>
          <w:fldChar w:fldCharType="separate"/>
        </w:r>
        <w:r w:rsidR="00E16B5D">
          <w:rPr>
            <w:noProof/>
            <w:webHidden/>
          </w:rPr>
          <w:t>131</w:t>
        </w:r>
        <w:r w:rsidR="001D048C">
          <w:rPr>
            <w:noProof/>
            <w:webHidden/>
          </w:rPr>
          <w:fldChar w:fldCharType="end"/>
        </w:r>
      </w:hyperlink>
    </w:p>
    <w:p w14:paraId="18D9B68A"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7" w:history="1">
        <w:r w:rsidR="001D048C" w:rsidRPr="007229AD">
          <w:rPr>
            <w:rStyle w:val="Hyperlink"/>
            <w:noProof/>
          </w:rPr>
          <w:t>6.2.9.8.</w:t>
        </w:r>
        <w:r w:rsidR="001D048C">
          <w:rPr>
            <w:rFonts w:asciiTheme="minorHAnsi" w:eastAsiaTheme="minorEastAsia" w:hAnsiTheme="minorHAnsi" w:cstheme="minorBidi"/>
            <w:noProof/>
            <w:sz w:val="22"/>
            <w:szCs w:val="22"/>
          </w:rPr>
          <w:tab/>
        </w:r>
        <w:r w:rsidR="001D048C" w:rsidRPr="007229AD">
          <w:rPr>
            <w:rStyle w:val="Hyperlink"/>
            <w:noProof/>
          </w:rPr>
          <w:t>AccessVA Registration Wizard Widget</w:t>
        </w:r>
        <w:r w:rsidR="001D048C">
          <w:rPr>
            <w:noProof/>
            <w:webHidden/>
          </w:rPr>
          <w:tab/>
        </w:r>
        <w:r w:rsidR="001D048C">
          <w:rPr>
            <w:noProof/>
            <w:webHidden/>
          </w:rPr>
          <w:fldChar w:fldCharType="begin"/>
        </w:r>
        <w:r w:rsidR="001D048C">
          <w:rPr>
            <w:noProof/>
            <w:webHidden/>
          </w:rPr>
          <w:instrText xml:space="preserve"> PAGEREF _Toc455753137 \h </w:instrText>
        </w:r>
        <w:r w:rsidR="001D048C">
          <w:rPr>
            <w:noProof/>
            <w:webHidden/>
          </w:rPr>
        </w:r>
        <w:r w:rsidR="001D048C">
          <w:rPr>
            <w:noProof/>
            <w:webHidden/>
          </w:rPr>
          <w:fldChar w:fldCharType="separate"/>
        </w:r>
        <w:r w:rsidR="00E16B5D">
          <w:rPr>
            <w:noProof/>
            <w:webHidden/>
          </w:rPr>
          <w:t>132</w:t>
        </w:r>
        <w:r w:rsidR="001D048C">
          <w:rPr>
            <w:noProof/>
            <w:webHidden/>
          </w:rPr>
          <w:fldChar w:fldCharType="end"/>
        </w:r>
      </w:hyperlink>
    </w:p>
    <w:p w14:paraId="733C958F"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38" w:history="1">
        <w:r w:rsidR="001D048C" w:rsidRPr="007229AD">
          <w:rPr>
            <w:rStyle w:val="Hyperlink"/>
            <w:noProof/>
          </w:rPr>
          <w:t>6.2.9.9.</w:t>
        </w:r>
        <w:r w:rsidR="001D048C">
          <w:rPr>
            <w:rFonts w:asciiTheme="minorHAnsi" w:eastAsiaTheme="minorEastAsia" w:hAnsiTheme="minorHAnsi" w:cstheme="minorBidi"/>
            <w:noProof/>
            <w:sz w:val="22"/>
            <w:szCs w:val="22"/>
          </w:rPr>
          <w:tab/>
        </w:r>
        <w:r w:rsidR="001D048C" w:rsidRPr="007229AD">
          <w:rPr>
            <w:rStyle w:val="Hyperlink"/>
            <w:noProof/>
          </w:rPr>
          <w:t>eSig Attestation Page</w:t>
        </w:r>
        <w:r w:rsidR="001D048C">
          <w:rPr>
            <w:noProof/>
            <w:webHidden/>
          </w:rPr>
          <w:tab/>
        </w:r>
        <w:r w:rsidR="001D048C">
          <w:rPr>
            <w:noProof/>
            <w:webHidden/>
          </w:rPr>
          <w:fldChar w:fldCharType="begin"/>
        </w:r>
        <w:r w:rsidR="001D048C">
          <w:rPr>
            <w:noProof/>
            <w:webHidden/>
          </w:rPr>
          <w:instrText xml:space="preserve"> PAGEREF _Toc455753138 \h </w:instrText>
        </w:r>
        <w:r w:rsidR="001D048C">
          <w:rPr>
            <w:noProof/>
            <w:webHidden/>
          </w:rPr>
        </w:r>
        <w:r w:rsidR="001D048C">
          <w:rPr>
            <w:noProof/>
            <w:webHidden/>
          </w:rPr>
          <w:fldChar w:fldCharType="separate"/>
        </w:r>
        <w:r w:rsidR="00E16B5D">
          <w:rPr>
            <w:noProof/>
            <w:webHidden/>
          </w:rPr>
          <w:t>136</w:t>
        </w:r>
        <w:r w:rsidR="001D048C">
          <w:rPr>
            <w:noProof/>
            <w:webHidden/>
          </w:rPr>
          <w:fldChar w:fldCharType="end"/>
        </w:r>
      </w:hyperlink>
    </w:p>
    <w:p w14:paraId="76428F73"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39" w:history="1">
        <w:r w:rsidR="001D048C" w:rsidRPr="007229AD">
          <w:rPr>
            <w:rStyle w:val="Hyperlink"/>
            <w:noProof/>
          </w:rPr>
          <w:t>6.2.10.</w:t>
        </w:r>
        <w:r w:rsidR="001D048C">
          <w:rPr>
            <w:rFonts w:asciiTheme="minorHAnsi" w:eastAsiaTheme="minorEastAsia" w:hAnsiTheme="minorHAnsi" w:cstheme="minorBidi"/>
            <w:b w:val="0"/>
            <w:noProof/>
            <w:sz w:val="22"/>
            <w:szCs w:val="22"/>
          </w:rPr>
          <w:tab/>
        </w:r>
        <w:r w:rsidR="001D048C" w:rsidRPr="007229AD">
          <w:rPr>
            <w:rStyle w:val="Hyperlink"/>
            <w:noProof/>
          </w:rPr>
          <w:t>OAuth Detail Design</w:t>
        </w:r>
        <w:r w:rsidR="001D048C">
          <w:rPr>
            <w:noProof/>
            <w:webHidden/>
          </w:rPr>
          <w:tab/>
        </w:r>
        <w:r w:rsidR="001D048C">
          <w:rPr>
            <w:noProof/>
            <w:webHidden/>
          </w:rPr>
          <w:fldChar w:fldCharType="begin"/>
        </w:r>
        <w:r w:rsidR="001D048C">
          <w:rPr>
            <w:noProof/>
            <w:webHidden/>
          </w:rPr>
          <w:instrText xml:space="preserve"> PAGEREF _Toc455753139 \h </w:instrText>
        </w:r>
        <w:r w:rsidR="001D048C">
          <w:rPr>
            <w:noProof/>
            <w:webHidden/>
          </w:rPr>
        </w:r>
        <w:r w:rsidR="001D048C">
          <w:rPr>
            <w:noProof/>
            <w:webHidden/>
          </w:rPr>
          <w:fldChar w:fldCharType="separate"/>
        </w:r>
        <w:r w:rsidR="00E16B5D">
          <w:rPr>
            <w:noProof/>
            <w:webHidden/>
          </w:rPr>
          <w:t>138</w:t>
        </w:r>
        <w:r w:rsidR="001D048C">
          <w:rPr>
            <w:noProof/>
            <w:webHidden/>
          </w:rPr>
          <w:fldChar w:fldCharType="end"/>
        </w:r>
      </w:hyperlink>
    </w:p>
    <w:p w14:paraId="72861C65"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40" w:history="1">
        <w:r w:rsidR="001D048C" w:rsidRPr="007229AD">
          <w:rPr>
            <w:rStyle w:val="Hyperlink"/>
            <w:noProof/>
          </w:rPr>
          <w:t>6.2.10.1.</w:t>
        </w:r>
        <w:r w:rsidR="001D048C">
          <w:rPr>
            <w:rFonts w:asciiTheme="minorHAnsi" w:eastAsiaTheme="minorEastAsia" w:hAnsiTheme="minorHAnsi" w:cstheme="minorBidi"/>
            <w:noProof/>
            <w:sz w:val="22"/>
            <w:szCs w:val="22"/>
          </w:rPr>
          <w:tab/>
        </w:r>
        <w:r w:rsidR="001D048C" w:rsidRPr="007229AD">
          <w:rPr>
            <w:rStyle w:val="Hyperlink"/>
            <w:noProof/>
          </w:rPr>
          <w:t>Client Configuration Provider</w:t>
        </w:r>
        <w:r w:rsidR="001D048C">
          <w:rPr>
            <w:noProof/>
            <w:webHidden/>
          </w:rPr>
          <w:tab/>
        </w:r>
        <w:r w:rsidR="001D048C">
          <w:rPr>
            <w:noProof/>
            <w:webHidden/>
          </w:rPr>
          <w:fldChar w:fldCharType="begin"/>
        </w:r>
        <w:r w:rsidR="001D048C">
          <w:rPr>
            <w:noProof/>
            <w:webHidden/>
          </w:rPr>
          <w:instrText xml:space="preserve"> PAGEREF _Toc455753140 \h </w:instrText>
        </w:r>
        <w:r w:rsidR="001D048C">
          <w:rPr>
            <w:noProof/>
            <w:webHidden/>
          </w:rPr>
        </w:r>
        <w:r w:rsidR="001D048C">
          <w:rPr>
            <w:noProof/>
            <w:webHidden/>
          </w:rPr>
          <w:fldChar w:fldCharType="separate"/>
        </w:r>
        <w:r w:rsidR="00E16B5D">
          <w:rPr>
            <w:noProof/>
            <w:webHidden/>
          </w:rPr>
          <w:t>139</w:t>
        </w:r>
        <w:r w:rsidR="001D048C">
          <w:rPr>
            <w:noProof/>
            <w:webHidden/>
          </w:rPr>
          <w:fldChar w:fldCharType="end"/>
        </w:r>
      </w:hyperlink>
    </w:p>
    <w:p w14:paraId="1DFC4501"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41" w:history="1">
        <w:r w:rsidR="001D048C" w:rsidRPr="007229AD">
          <w:rPr>
            <w:rStyle w:val="Hyperlink"/>
            <w:noProof/>
          </w:rPr>
          <w:t>6.2.10.2.</w:t>
        </w:r>
        <w:r w:rsidR="001D048C">
          <w:rPr>
            <w:rFonts w:asciiTheme="minorHAnsi" w:eastAsiaTheme="minorEastAsia" w:hAnsiTheme="minorHAnsi" w:cstheme="minorBidi"/>
            <w:noProof/>
            <w:sz w:val="22"/>
            <w:szCs w:val="22"/>
          </w:rPr>
          <w:tab/>
        </w:r>
        <w:r w:rsidR="001D048C" w:rsidRPr="007229AD">
          <w:rPr>
            <w:rStyle w:val="Hyperlink"/>
            <w:noProof/>
          </w:rPr>
          <w:t>Token Cache Provider</w:t>
        </w:r>
        <w:r w:rsidR="001D048C">
          <w:rPr>
            <w:noProof/>
            <w:webHidden/>
          </w:rPr>
          <w:tab/>
        </w:r>
        <w:r w:rsidR="001D048C">
          <w:rPr>
            <w:noProof/>
            <w:webHidden/>
          </w:rPr>
          <w:fldChar w:fldCharType="begin"/>
        </w:r>
        <w:r w:rsidR="001D048C">
          <w:rPr>
            <w:noProof/>
            <w:webHidden/>
          </w:rPr>
          <w:instrText xml:space="preserve"> PAGEREF _Toc455753141 \h </w:instrText>
        </w:r>
        <w:r w:rsidR="001D048C">
          <w:rPr>
            <w:noProof/>
            <w:webHidden/>
          </w:rPr>
        </w:r>
        <w:r w:rsidR="001D048C">
          <w:rPr>
            <w:noProof/>
            <w:webHidden/>
          </w:rPr>
          <w:fldChar w:fldCharType="separate"/>
        </w:r>
        <w:r w:rsidR="00E16B5D">
          <w:rPr>
            <w:noProof/>
            <w:webHidden/>
          </w:rPr>
          <w:t>140</w:t>
        </w:r>
        <w:r w:rsidR="001D048C">
          <w:rPr>
            <w:noProof/>
            <w:webHidden/>
          </w:rPr>
          <w:fldChar w:fldCharType="end"/>
        </w:r>
      </w:hyperlink>
    </w:p>
    <w:p w14:paraId="71F00A02"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42" w:history="1">
        <w:r w:rsidR="001D048C" w:rsidRPr="007229AD">
          <w:rPr>
            <w:rStyle w:val="Hyperlink"/>
            <w:noProof/>
          </w:rPr>
          <w:t>6.2.10.3.</w:t>
        </w:r>
        <w:r w:rsidR="001D048C">
          <w:rPr>
            <w:rFonts w:asciiTheme="minorHAnsi" w:eastAsiaTheme="minorEastAsia" w:hAnsiTheme="minorHAnsi" w:cstheme="minorBidi"/>
            <w:noProof/>
            <w:sz w:val="22"/>
            <w:szCs w:val="22"/>
          </w:rPr>
          <w:tab/>
        </w:r>
        <w:r w:rsidR="001D048C" w:rsidRPr="007229AD">
          <w:rPr>
            <w:rStyle w:val="Hyperlink"/>
            <w:noProof/>
          </w:rPr>
          <w:t>Trusted Client Manager</w:t>
        </w:r>
        <w:r w:rsidR="001D048C">
          <w:rPr>
            <w:noProof/>
            <w:webHidden/>
          </w:rPr>
          <w:tab/>
        </w:r>
        <w:r w:rsidR="001D048C">
          <w:rPr>
            <w:noProof/>
            <w:webHidden/>
          </w:rPr>
          <w:fldChar w:fldCharType="begin"/>
        </w:r>
        <w:r w:rsidR="001D048C">
          <w:rPr>
            <w:noProof/>
            <w:webHidden/>
          </w:rPr>
          <w:instrText xml:space="preserve"> PAGEREF _Toc455753142 \h </w:instrText>
        </w:r>
        <w:r w:rsidR="001D048C">
          <w:rPr>
            <w:noProof/>
            <w:webHidden/>
          </w:rPr>
        </w:r>
        <w:r w:rsidR="001D048C">
          <w:rPr>
            <w:noProof/>
            <w:webHidden/>
          </w:rPr>
          <w:fldChar w:fldCharType="separate"/>
        </w:r>
        <w:r w:rsidR="00E16B5D">
          <w:rPr>
            <w:noProof/>
            <w:webHidden/>
          </w:rPr>
          <w:t>142</w:t>
        </w:r>
        <w:r w:rsidR="001D048C">
          <w:rPr>
            <w:noProof/>
            <w:webHidden/>
          </w:rPr>
          <w:fldChar w:fldCharType="end"/>
        </w:r>
      </w:hyperlink>
    </w:p>
    <w:p w14:paraId="20BCD5FB"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43" w:history="1">
        <w:r w:rsidR="001D048C" w:rsidRPr="007229AD">
          <w:rPr>
            <w:rStyle w:val="Hyperlink"/>
            <w:noProof/>
          </w:rPr>
          <w:t>6.2.10.4.</w:t>
        </w:r>
        <w:r w:rsidR="001D048C">
          <w:rPr>
            <w:rFonts w:asciiTheme="minorHAnsi" w:eastAsiaTheme="minorEastAsia" w:hAnsiTheme="minorHAnsi" w:cstheme="minorBidi"/>
            <w:noProof/>
            <w:sz w:val="22"/>
            <w:szCs w:val="22"/>
          </w:rPr>
          <w:tab/>
        </w:r>
        <w:r w:rsidR="001D048C" w:rsidRPr="007229AD">
          <w:rPr>
            <w:rStyle w:val="Hyperlink"/>
            <w:noProof/>
          </w:rPr>
          <w:t>OAuth Web Application</w:t>
        </w:r>
        <w:r w:rsidR="001D048C">
          <w:rPr>
            <w:noProof/>
            <w:webHidden/>
          </w:rPr>
          <w:tab/>
        </w:r>
        <w:r w:rsidR="001D048C">
          <w:rPr>
            <w:noProof/>
            <w:webHidden/>
          </w:rPr>
          <w:fldChar w:fldCharType="begin"/>
        </w:r>
        <w:r w:rsidR="001D048C">
          <w:rPr>
            <w:noProof/>
            <w:webHidden/>
          </w:rPr>
          <w:instrText xml:space="preserve"> PAGEREF _Toc455753143 \h </w:instrText>
        </w:r>
        <w:r w:rsidR="001D048C">
          <w:rPr>
            <w:noProof/>
            <w:webHidden/>
          </w:rPr>
        </w:r>
        <w:r w:rsidR="001D048C">
          <w:rPr>
            <w:noProof/>
            <w:webHidden/>
          </w:rPr>
          <w:fldChar w:fldCharType="separate"/>
        </w:r>
        <w:r w:rsidR="00E16B5D">
          <w:rPr>
            <w:noProof/>
            <w:webHidden/>
          </w:rPr>
          <w:t>143</w:t>
        </w:r>
        <w:r w:rsidR="001D048C">
          <w:rPr>
            <w:noProof/>
            <w:webHidden/>
          </w:rPr>
          <w:fldChar w:fldCharType="end"/>
        </w:r>
      </w:hyperlink>
    </w:p>
    <w:p w14:paraId="0769BD5A"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44" w:history="1">
        <w:r w:rsidR="001D048C" w:rsidRPr="007229AD">
          <w:rPr>
            <w:rStyle w:val="Hyperlink"/>
            <w:noProof/>
          </w:rPr>
          <w:t>6.2.10.5.</w:t>
        </w:r>
        <w:r w:rsidR="001D048C">
          <w:rPr>
            <w:rFonts w:asciiTheme="minorHAnsi" w:eastAsiaTheme="minorEastAsia" w:hAnsiTheme="minorHAnsi" w:cstheme="minorBidi"/>
            <w:noProof/>
            <w:sz w:val="22"/>
            <w:szCs w:val="22"/>
          </w:rPr>
          <w:tab/>
        </w:r>
        <w:r w:rsidR="001D048C" w:rsidRPr="007229AD">
          <w:rPr>
            <w:rStyle w:val="Hyperlink"/>
            <w:noProof/>
          </w:rPr>
          <w:t>OAuth Delete Module</w:t>
        </w:r>
        <w:r w:rsidR="001D048C">
          <w:rPr>
            <w:noProof/>
            <w:webHidden/>
          </w:rPr>
          <w:tab/>
        </w:r>
        <w:r w:rsidR="001D048C">
          <w:rPr>
            <w:noProof/>
            <w:webHidden/>
          </w:rPr>
          <w:fldChar w:fldCharType="begin"/>
        </w:r>
        <w:r w:rsidR="001D048C">
          <w:rPr>
            <w:noProof/>
            <w:webHidden/>
          </w:rPr>
          <w:instrText xml:space="preserve"> PAGEREF _Toc455753144 \h </w:instrText>
        </w:r>
        <w:r w:rsidR="001D048C">
          <w:rPr>
            <w:noProof/>
            <w:webHidden/>
          </w:rPr>
        </w:r>
        <w:r w:rsidR="001D048C">
          <w:rPr>
            <w:noProof/>
            <w:webHidden/>
          </w:rPr>
          <w:fldChar w:fldCharType="separate"/>
        </w:r>
        <w:r w:rsidR="00E16B5D">
          <w:rPr>
            <w:noProof/>
            <w:webHidden/>
          </w:rPr>
          <w:t>147</w:t>
        </w:r>
        <w:r w:rsidR="001D048C">
          <w:rPr>
            <w:noProof/>
            <w:webHidden/>
          </w:rPr>
          <w:fldChar w:fldCharType="end"/>
        </w:r>
      </w:hyperlink>
    </w:p>
    <w:p w14:paraId="7E91DDE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45" w:history="1">
        <w:r w:rsidR="001D048C" w:rsidRPr="007229AD">
          <w:rPr>
            <w:rStyle w:val="Hyperlink"/>
            <w:noProof/>
          </w:rPr>
          <w:t>6.2.10.6.</w:t>
        </w:r>
        <w:r w:rsidR="001D048C">
          <w:rPr>
            <w:rFonts w:asciiTheme="minorHAnsi" w:eastAsiaTheme="minorEastAsia" w:hAnsiTheme="minorHAnsi" w:cstheme="minorBidi"/>
            <w:noProof/>
            <w:sz w:val="22"/>
            <w:szCs w:val="22"/>
          </w:rPr>
          <w:tab/>
        </w:r>
        <w:r w:rsidR="001D048C" w:rsidRPr="007229AD">
          <w:rPr>
            <w:rStyle w:val="Hyperlink"/>
            <w:noProof/>
          </w:rPr>
          <w:t>OAuth Custom Map Module</w:t>
        </w:r>
        <w:r w:rsidR="001D048C">
          <w:rPr>
            <w:noProof/>
            <w:webHidden/>
          </w:rPr>
          <w:tab/>
        </w:r>
        <w:r w:rsidR="001D048C">
          <w:rPr>
            <w:noProof/>
            <w:webHidden/>
          </w:rPr>
          <w:fldChar w:fldCharType="begin"/>
        </w:r>
        <w:r w:rsidR="001D048C">
          <w:rPr>
            <w:noProof/>
            <w:webHidden/>
          </w:rPr>
          <w:instrText xml:space="preserve"> PAGEREF _Toc455753145 \h </w:instrText>
        </w:r>
        <w:r w:rsidR="001D048C">
          <w:rPr>
            <w:noProof/>
            <w:webHidden/>
          </w:rPr>
        </w:r>
        <w:r w:rsidR="001D048C">
          <w:rPr>
            <w:noProof/>
            <w:webHidden/>
          </w:rPr>
          <w:fldChar w:fldCharType="separate"/>
        </w:r>
        <w:r w:rsidR="00E16B5D">
          <w:rPr>
            <w:noProof/>
            <w:webHidden/>
          </w:rPr>
          <w:t>147</w:t>
        </w:r>
        <w:r w:rsidR="001D048C">
          <w:rPr>
            <w:noProof/>
            <w:webHidden/>
          </w:rPr>
          <w:fldChar w:fldCharType="end"/>
        </w:r>
      </w:hyperlink>
    </w:p>
    <w:p w14:paraId="3CFA5682"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46" w:history="1">
        <w:r w:rsidR="001D048C" w:rsidRPr="007229AD">
          <w:rPr>
            <w:rStyle w:val="Hyperlink"/>
            <w:noProof/>
          </w:rPr>
          <w:t>6.2.10.7.</w:t>
        </w:r>
        <w:r w:rsidR="001D048C">
          <w:rPr>
            <w:rFonts w:asciiTheme="minorHAnsi" w:eastAsiaTheme="minorEastAsia" w:hAnsiTheme="minorHAnsi" w:cstheme="minorBidi"/>
            <w:noProof/>
            <w:sz w:val="22"/>
            <w:szCs w:val="22"/>
          </w:rPr>
          <w:tab/>
        </w:r>
        <w:r w:rsidR="001D048C" w:rsidRPr="007229AD">
          <w:rPr>
            <w:rStyle w:val="Hyperlink"/>
            <w:noProof/>
          </w:rPr>
          <w:t>User Session Data Storage</w:t>
        </w:r>
        <w:r w:rsidR="001D048C">
          <w:rPr>
            <w:noProof/>
            <w:webHidden/>
          </w:rPr>
          <w:tab/>
        </w:r>
        <w:r w:rsidR="001D048C">
          <w:rPr>
            <w:noProof/>
            <w:webHidden/>
          </w:rPr>
          <w:fldChar w:fldCharType="begin"/>
        </w:r>
        <w:r w:rsidR="001D048C">
          <w:rPr>
            <w:noProof/>
            <w:webHidden/>
          </w:rPr>
          <w:instrText xml:space="preserve"> PAGEREF _Toc455753146 \h </w:instrText>
        </w:r>
        <w:r w:rsidR="001D048C">
          <w:rPr>
            <w:noProof/>
            <w:webHidden/>
          </w:rPr>
        </w:r>
        <w:r w:rsidR="001D048C">
          <w:rPr>
            <w:noProof/>
            <w:webHidden/>
          </w:rPr>
          <w:fldChar w:fldCharType="separate"/>
        </w:r>
        <w:r w:rsidR="00E16B5D">
          <w:rPr>
            <w:noProof/>
            <w:webHidden/>
          </w:rPr>
          <w:t>149</w:t>
        </w:r>
        <w:r w:rsidR="001D048C">
          <w:rPr>
            <w:noProof/>
            <w:webHidden/>
          </w:rPr>
          <w:fldChar w:fldCharType="end"/>
        </w:r>
      </w:hyperlink>
    </w:p>
    <w:p w14:paraId="6AD59B9B"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47" w:history="1">
        <w:r w:rsidR="001D048C" w:rsidRPr="007229AD">
          <w:rPr>
            <w:rStyle w:val="Hyperlink"/>
            <w:noProof/>
          </w:rPr>
          <w:t>6.2.10.7.1.</w:t>
        </w:r>
        <w:r w:rsidR="001D048C">
          <w:rPr>
            <w:rFonts w:asciiTheme="minorHAnsi" w:eastAsiaTheme="minorEastAsia" w:hAnsiTheme="minorHAnsi" w:cstheme="minorBidi"/>
            <w:noProof/>
            <w:sz w:val="22"/>
            <w:szCs w:val="22"/>
          </w:rPr>
          <w:tab/>
        </w:r>
        <w:r w:rsidR="001D048C" w:rsidRPr="007229AD">
          <w:rPr>
            <w:rStyle w:val="Hyperlink"/>
            <w:noProof/>
          </w:rPr>
          <w:t>Authorization Grant Process</w:t>
        </w:r>
        <w:r w:rsidR="001D048C">
          <w:rPr>
            <w:noProof/>
            <w:webHidden/>
          </w:rPr>
          <w:tab/>
        </w:r>
        <w:r w:rsidR="001D048C">
          <w:rPr>
            <w:noProof/>
            <w:webHidden/>
          </w:rPr>
          <w:fldChar w:fldCharType="begin"/>
        </w:r>
        <w:r w:rsidR="001D048C">
          <w:rPr>
            <w:noProof/>
            <w:webHidden/>
          </w:rPr>
          <w:instrText xml:space="preserve"> PAGEREF _Toc455753147 \h </w:instrText>
        </w:r>
        <w:r w:rsidR="001D048C">
          <w:rPr>
            <w:noProof/>
            <w:webHidden/>
          </w:rPr>
        </w:r>
        <w:r w:rsidR="001D048C">
          <w:rPr>
            <w:noProof/>
            <w:webHidden/>
          </w:rPr>
          <w:fldChar w:fldCharType="separate"/>
        </w:r>
        <w:r w:rsidR="00E16B5D">
          <w:rPr>
            <w:noProof/>
            <w:webHidden/>
          </w:rPr>
          <w:t>149</w:t>
        </w:r>
        <w:r w:rsidR="001D048C">
          <w:rPr>
            <w:noProof/>
            <w:webHidden/>
          </w:rPr>
          <w:fldChar w:fldCharType="end"/>
        </w:r>
      </w:hyperlink>
    </w:p>
    <w:p w14:paraId="1FBF761B"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48" w:history="1">
        <w:r w:rsidR="001D048C" w:rsidRPr="007229AD">
          <w:rPr>
            <w:rStyle w:val="Hyperlink"/>
            <w:noProof/>
          </w:rPr>
          <w:t>6.2.10.7.2.</w:t>
        </w:r>
        <w:r w:rsidR="001D048C">
          <w:rPr>
            <w:rFonts w:asciiTheme="minorHAnsi" w:eastAsiaTheme="minorEastAsia" w:hAnsiTheme="minorHAnsi" w:cstheme="minorBidi"/>
            <w:noProof/>
            <w:sz w:val="22"/>
            <w:szCs w:val="22"/>
          </w:rPr>
          <w:tab/>
        </w:r>
        <w:r w:rsidR="001D048C" w:rsidRPr="007229AD">
          <w:rPr>
            <w:rStyle w:val="Hyperlink"/>
            <w:noProof/>
          </w:rPr>
          <w:t>Implicit Grant Flow</w:t>
        </w:r>
        <w:r w:rsidR="001D048C">
          <w:rPr>
            <w:noProof/>
            <w:webHidden/>
          </w:rPr>
          <w:tab/>
        </w:r>
        <w:r w:rsidR="001D048C">
          <w:rPr>
            <w:noProof/>
            <w:webHidden/>
          </w:rPr>
          <w:fldChar w:fldCharType="begin"/>
        </w:r>
        <w:r w:rsidR="001D048C">
          <w:rPr>
            <w:noProof/>
            <w:webHidden/>
          </w:rPr>
          <w:instrText xml:space="preserve"> PAGEREF _Toc455753148 \h </w:instrText>
        </w:r>
        <w:r w:rsidR="001D048C">
          <w:rPr>
            <w:noProof/>
            <w:webHidden/>
          </w:rPr>
        </w:r>
        <w:r w:rsidR="001D048C">
          <w:rPr>
            <w:noProof/>
            <w:webHidden/>
          </w:rPr>
          <w:fldChar w:fldCharType="separate"/>
        </w:r>
        <w:r w:rsidR="00E16B5D">
          <w:rPr>
            <w:noProof/>
            <w:webHidden/>
          </w:rPr>
          <w:t>153</w:t>
        </w:r>
        <w:r w:rsidR="001D048C">
          <w:rPr>
            <w:noProof/>
            <w:webHidden/>
          </w:rPr>
          <w:fldChar w:fldCharType="end"/>
        </w:r>
      </w:hyperlink>
    </w:p>
    <w:p w14:paraId="0F22B9C3"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49" w:history="1">
        <w:r w:rsidR="001D048C" w:rsidRPr="007229AD">
          <w:rPr>
            <w:rStyle w:val="Hyperlink"/>
            <w:noProof/>
          </w:rPr>
          <w:t>6.2.10.7.3.</w:t>
        </w:r>
        <w:r w:rsidR="001D048C">
          <w:rPr>
            <w:rFonts w:asciiTheme="minorHAnsi" w:eastAsiaTheme="minorEastAsia" w:hAnsiTheme="minorHAnsi" w:cstheme="minorBidi"/>
            <w:noProof/>
            <w:sz w:val="22"/>
            <w:szCs w:val="22"/>
          </w:rPr>
          <w:tab/>
        </w:r>
        <w:r w:rsidR="001D048C" w:rsidRPr="007229AD">
          <w:rPr>
            <w:rStyle w:val="Hyperlink"/>
            <w:noProof/>
          </w:rPr>
          <w:t>OAuth PEP Flow</w:t>
        </w:r>
        <w:r w:rsidR="001D048C">
          <w:rPr>
            <w:noProof/>
            <w:webHidden/>
          </w:rPr>
          <w:tab/>
        </w:r>
        <w:r w:rsidR="001D048C">
          <w:rPr>
            <w:noProof/>
            <w:webHidden/>
          </w:rPr>
          <w:fldChar w:fldCharType="begin"/>
        </w:r>
        <w:r w:rsidR="001D048C">
          <w:rPr>
            <w:noProof/>
            <w:webHidden/>
          </w:rPr>
          <w:instrText xml:space="preserve"> PAGEREF _Toc455753149 \h </w:instrText>
        </w:r>
        <w:r w:rsidR="001D048C">
          <w:rPr>
            <w:noProof/>
            <w:webHidden/>
          </w:rPr>
        </w:r>
        <w:r w:rsidR="001D048C">
          <w:rPr>
            <w:noProof/>
            <w:webHidden/>
          </w:rPr>
          <w:fldChar w:fldCharType="separate"/>
        </w:r>
        <w:r w:rsidR="00E16B5D">
          <w:rPr>
            <w:noProof/>
            <w:webHidden/>
          </w:rPr>
          <w:t>155</w:t>
        </w:r>
        <w:r w:rsidR="001D048C">
          <w:rPr>
            <w:noProof/>
            <w:webHidden/>
          </w:rPr>
          <w:fldChar w:fldCharType="end"/>
        </w:r>
      </w:hyperlink>
    </w:p>
    <w:p w14:paraId="423D1A0C"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50" w:history="1">
        <w:r w:rsidR="001D048C" w:rsidRPr="007229AD">
          <w:rPr>
            <w:rStyle w:val="Hyperlink"/>
            <w:noProof/>
          </w:rPr>
          <w:t>6.2.10.7.4.</w:t>
        </w:r>
        <w:r w:rsidR="001D048C">
          <w:rPr>
            <w:rFonts w:asciiTheme="minorHAnsi" w:eastAsiaTheme="minorEastAsia" w:hAnsiTheme="minorHAnsi" w:cstheme="minorBidi"/>
            <w:noProof/>
            <w:sz w:val="22"/>
            <w:szCs w:val="22"/>
          </w:rPr>
          <w:tab/>
        </w:r>
        <w:r w:rsidR="001D048C" w:rsidRPr="007229AD">
          <w:rPr>
            <w:rStyle w:val="Hyperlink"/>
            <w:noProof/>
          </w:rPr>
          <w:t>OAuth Delete Token Flow</w:t>
        </w:r>
        <w:r w:rsidR="001D048C">
          <w:rPr>
            <w:noProof/>
            <w:webHidden/>
          </w:rPr>
          <w:tab/>
        </w:r>
        <w:r w:rsidR="001D048C">
          <w:rPr>
            <w:noProof/>
            <w:webHidden/>
          </w:rPr>
          <w:fldChar w:fldCharType="begin"/>
        </w:r>
        <w:r w:rsidR="001D048C">
          <w:rPr>
            <w:noProof/>
            <w:webHidden/>
          </w:rPr>
          <w:instrText xml:space="preserve"> PAGEREF _Toc455753150 \h </w:instrText>
        </w:r>
        <w:r w:rsidR="001D048C">
          <w:rPr>
            <w:noProof/>
            <w:webHidden/>
          </w:rPr>
        </w:r>
        <w:r w:rsidR="001D048C">
          <w:rPr>
            <w:noProof/>
            <w:webHidden/>
          </w:rPr>
          <w:fldChar w:fldCharType="separate"/>
        </w:r>
        <w:r w:rsidR="00E16B5D">
          <w:rPr>
            <w:noProof/>
            <w:webHidden/>
          </w:rPr>
          <w:t>158</w:t>
        </w:r>
        <w:r w:rsidR="001D048C">
          <w:rPr>
            <w:noProof/>
            <w:webHidden/>
          </w:rPr>
          <w:fldChar w:fldCharType="end"/>
        </w:r>
      </w:hyperlink>
    </w:p>
    <w:p w14:paraId="3D1D1EA5"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51" w:history="1">
        <w:r w:rsidR="001D048C" w:rsidRPr="007229AD">
          <w:rPr>
            <w:rStyle w:val="Hyperlink"/>
            <w:noProof/>
          </w:rPr>
          <w:t>6.2.11.</w:t>
        </w:r>
        <w:r w:rsidR="001D048C">
          <w:rPr>
            <w:rFonts w:asciiTheme="minorHAnsi" w:eastAsiaTheme="minorEastAsia" w:hAnsiTheme="minorHAnsi" w:cstheme="minorBidi"/>
            <w:b w:val="0"/>
            <w:noProof/>
            <w:sz w:val="22"/>
            <w:szCs w:val="22"/>
          </w:rPr>
          <w:tab/>
        </w:r>
        <w:r w:rsidR="001D048C" w:rsidRPr="007229AD">
          <w:rPr>
            <w:rStyle w:val="Hyperlink"/>
            <w:noProof/>
          </w:rPr>
          <w:t>IAM STS WS Architecture Flow</w:t>
        </w:r>
        <w:r w:rsidR="001D048C">
          <w:rPr>
            <w:noProof/>
            <w:webHidden/>
          </w:rPr>
          <w:tab/>
        </w:r>
        <w:r w:rsidR="001D048C">
          <w:rPr>
            <w:noProof/>
            <w:webHidden/>
          </w:rPr>
          <w:fldChar w:fldCharType="begin"/>
        </w:r>
        <w:r w:rsidR="001D048C">
          <w:rPr>
            <w:noProof/>
            <w:webHidden/>
          </w:rPr>
          <w:instrText xml:space="preserve"> PAGEREF _Toc455753151 \h </w:instrText>
        </w:r>
        <w:r w:rsidR="001D048C">
          <w:rPr>
            <w:noProof/>
            <w:webHidden/>
          </w:rPr>
        </w:r>
        <w:r w:rsidR="001D048C">
          <w:rPr>
            <w:noProof/>
            <w:webHidden/>
          </w:rPr>
          <w:fldChar w:fldCharType="separate"/>
        </w:r>
        <w:r w:rsidR="00E16B5D">
          <w:rPr>
            <w:noProof/>
            <w:webHidden/>
          </w:rPr>
          <w:t>158</w:t>
        </w:r>
        <w:r w:rsidR="001D048C">
          <w:rPr>
            <w:noProof/>
            <w:webHidden/>
          </w:rPr>
          <w:fldChar w:fldCharType="end"/>
        </w:r>
      </w:hyperlink>
    </w:p>
    <w:p w14:paraId="212D6314"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52" w:history="1">
        <w:r w:rsidR="001D048C" w:rsidRPr="007229AD">
          <w:rPr>
            <w:rStyle w:val="Hyperlink"/>
            <w:noProof/>
          </w:rPr>
          <w:t>6.2.11.1.1.</w:t>
        </w:r>
        <w:r w:rsidR="001D048C">
          <w:rPr>
            <w:rFonts w:asciiTheme="minorHAnsi" w:eastAsiaTheme="minorEastAsia" w:hAnsiTheme="minorHAnsi" w:cstheme="minorBidi"/>
            <w:noProof/>
            <w:sz w:val="22"/>
            <w:szCs w:val="22"/>
          </w:rPr>
          <w:tab/>
        </w:r>
        <w:r w:rsidR="001D048C" w:rsidRPr="007229AD">
          <w:rPr>
            <w:rStyle w:val="Hyperlink"/>
            <w:noProof/>
          </w:rPr>
          <w:t>Application Flow</w:t>
        </w:r>
        <w:r w:rsidR="001D048C">
          <w:rPr>
            <w:noProof/>
            <w:webHidden/>
          </w:rPr>
          <w:tab/>
        </w:r>
        <w:r w:rsidR="001D048C">
          <w:rPr>
            <w:noProof/>
            <w:webHidden/>
          </w:rPr>
          <w:fldChar w:fldCharType="begin"/>
        </w:r>
        <w:r w:rsidR="001D048C">
          <w:rPr>
            <w:noProof/>
            <w:webHidden/>
          </w:rPr>
          <w:instrText xml:space="preserve"> PAGEREF _Toc455753152 \h </w:instrText>
        </w:r>
        <w:r w:rsidR="001D048C">
          <w:rPr>
            <w:noProof/>
            <w:webHidden/>
          </w:rPr>
        </w:r>
        <w:r w:rsidR="001D048C">
          <w:rPr>
            <w:noProof/>
            <w:webHidden/>
          </w:rPr>
          <w:fldChar w:fldCharType="separate"/>
        </w:r>
        <w:r w:rsidR="00E16B5D">
          <w:rPr>
            <w:noProof/>
            <w:webHidden/>
          </w:rPr>
          <w:t>160</w:t>
        </w:r>
        <w:r w:rsidR="001D048C">
          <w:rPr>
            <w:noProof/>
            <w:webHidden/>
          </w:rPr>
          <w:fldChar w:fldCharType="end"/>
        </w:r>
      </w:hyperlink>
    </w:p>
    <w:p w14:paraId="653EC683"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53" w:history="1">
        <w:r w:rsidR="001D048C" w:rsidRPr="007229AD">
          <w:rPr>
            <w:rStyle w:val="Hyperlink"/>
            <w:noProof/>
          </w:rPr>
          <w:t>6.2.11.1.2.</w:t>
        </w:r>
        <w:r w:rsidR="001D048C">
          <w:rPr>
            <w:rFonts w:asciiTheme="minorHAnsi" w:eastAsiaTheme="minorEastAsia" w:hAnsiTheme="minorHAnsi" w:cstheme="minorBidi"/>
            <w:noProof/>
            <w:sz w:val="22"/>
            <w:szCs w:val="22"/>
          </w:rPr>
          <w:tab/>
        </w:r>
        <w:r w:rsidR="001D048C" w:rsidRPr="007229AD">
          <w:rPr>
            <w:rStyle w:val="Hyperlink"/>
            <w:noProof/>
          </w:rPr>
          <w:t>Protocol Support</w:t>
        </w:r>
        <w:r w:rsidR="001D048C">
          <w:rPr>
            <w:noProof/>
            <w:webHidden/>
          </w:rPr>
          <w:tab/>
        </w:r>
        <w:r w:rsidR="001D048C">
          <w:rPr>
            <w:noProof/>
            <w:webHidden/>
          </w:rPr>
          <w:fldChar w:fldCharType="begin"/>
        </w:r>
        <w:r w:rsidR="001D048C">
          <w:rPr>
            <w:noProof/>
            <w:webHidden/>
          </w:rPr>
          <w:instrText xml:space="preserve"> PAGEREF _Toc455753153 \h </w:instrText>
        </w:r>
        <w:r w:rsidR="001D048C">
          <w:rPr>
            <w:noProof/>
            <w:webHidden/>
          </w:rPr>
        </w:r>
        <w:r w:rsidR="001D048C">
          <w:rPr>
            <w:noProof/>
            <w:webHidden/>
          </w:rPr>
          <w:fldChar w:fldCharType="separate"/>
        </w:r>
        <w:r w:rsidR="00E16B5D">
          <w:rPr>
            <w:noProof/>
            <w:webHidden/>
          </w:rPr>
          <w:t>161</w:t>
        </w:r>
        <w:r w:rsidR="001D048C">
          <w:rPr>
            <w:noProof/>
            <w:webHidden/>
          </w:rPr>
          <w:fldChar w:fldCharType="end"/>
        </w:r>
      </w:hyperlink>
    </w:p>
    <w:p w14:paraId="34527E09"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54" w:history="1">
        <w:r w:rsidR="001D048C" w:rsidRPr="007229AD">
          <w:rPr>
            <w:rStyle w:val="Hyperlink"/>
            <w:noProof/>
          </w:rPr>
          <w:t>6.2.11.1.3.</w:t>
        </w:r>
        <w:r w:rsidR="001D048C">
          <w:rPr>
            <w:rFonts w:asciiTheme="minorHAnsi" w:eastAsiaTheme="minorEastAsia" w:hAnsiTheme="minorHAnsi" w:cstheme="minorBidi"/>
            <w:noProof/>
            <w:sz w:val="22"/>
            <w:szCs w:val="22"/>
          </w:rPr>
          <w:tab/>
        </w:r>
        <w:r w:rsidR="001D048C" w:rsidRPr="007229AD">
          <w:rPr>
            <w:rStyle w:val="Hyperlink"/>
            <w:noProof/>
          </w:rPr>
          <w:t>Token Support</w:t>
        </w:r>
        <w:r w:rsidR="001D048C">
          <w:rPr>
            <w:noProof/>
            <w:webHidden/>
          </w:rPr>
          <w:tab/>
        </w:r>
        <w:r w:rsidR="001D048C">
          <w:rPr>
            <w:noProof/>
            <w:webHidden/>
          </w:rPr>
          <w:fldChar w:fldCharType="begin"/>
        </w:r>
        <w:r w:rsidR="001D048C">
          <w:rPr>
            <w:noProof/>
            <w:webHidden/>
          </w:rPr>
          <w:instrText xml:space="preserve"> PAGEREF _Toc455753154 \h </w:instrText>
        </w:r>
        <w:r w:rsidR="001D048C">
          <w:rPr>
            <w:noProof/>
            <w:webHidden/>
          </w:rPr>
        </w:r>
        <w:r w:rsidR="001D048C">
          <w:rPr>
            <w:noProof/>
            <w:webHidden/>
          </w:rPr>
          <w:fldChar w:fldCharType="separate"/>
        </w:r>
        <w:r w:rsidR="00E16B5D">
          <w:rPr>
            <w:noProof/>
            <w:webHidden/>
          </w:rPr>
          <w:t>162</w:t>
        </w:r>
        <w:r w:rsidR="001D048C">
          <w:rPr>
            <w:noProof/>
            <w:webHidden/>
          </w:rPr>
          <w:fldChar w:fldCharType="end"/>
        </w:r>
      </w:hyperlink>
    </w:p>
    <w:p w14:paraId="5BB9EF11" w14:textId="77777777" w:rsidR="001D048C" w:rsidRDefault="00E15397">
      <w:pPr>
        <w:pStyle w:val="TOC6"/>
        <w:tabs>
          <w:tab w:val="left" w:pos="2412"/>
        </w:tabs>
        <w:rPr>
          <w:rFonts w:asciiTheme="minorHAnsi" w:eastAsiaTheme="minorEastAsia" w:hAnsiTheme="minorHAnsi" w:cstheme="minorBidi"/>
          <w:noProof/>
          <w:sz w:val="22"/>
          <w:szCs w:val="22"/>
        </w:rPr>
      </w:pPr>
      <w:hyperlink w:anchor="_Toc455753155" w:history="1">
        <w:r w:rsidR="001D048C" w:rsidRPr="007229AD">
          <w:rPr>
            <w:rStyle w:val="Hyperlink"/>
            <w:noProof/>
          </w:rPr>
          <w:t>6.2.11.1.3.1.</w:t>
        </w:r>
        <w:r w:rsidR="001D048C">
          <w:rPr>
            <w:rFonts w:asciiTheme="minorHAnsi" w:eastAsiaTheme="minorEastAsia" w:hAnsiTheme="minorHAnsi" w:cstheme="minorBidi"/>
            <w:noProof/>
            <w:sz w:val="22"/>
            <w:szCs w:val="22"/>
          </w:rPr>
          <w:tab/>
        </w:r>
        <w:r w:rsidR="001D048C" w:rsidRPr="007229AD">
          <w:rPr>
            <w:rStyle w:val="Hyperlink"/>
            <w:noProof/>
          </w:rPr>
          <w:t>Authentication</w:t>
        </w:r>
        <w:r w:rsidR="001D048C">
          <w:rPr>
            <w:noProof/>
            <w:webHidden/>
          </w:rPr>
          <w:tab/>
        </w:r>
        <w:r w:rsidR="001D048C">
          <w:rPr>
            <w:noProof/>
            <w:webHidden/>
          </w:rPr>
          <w:fldChar w:fldCharType="begin"/>
        </w:r>
        <w:r w:rsidR="001D048C">
          <w:rPr>
            <w:noProof/>
            <w:webHidden/>
          </w:rPr>
          <w:instrText xml:space="preserve"> PAGEREF _Toc455753155 \h </w:instrText>
        </w:r>
        <w:r w:rsidR="001D048C">
          <w:rPr>
            <w:noProof/>
            <w:webHidden/>
          </w:rPr>
        </w:r>
        <w:r w:rsidR="001D048C">
          <w:rPr>
            <w:noProof/>
            <w:webHidden/>
          </w:rPr>
          <w:fldChar w:fldCharType="separate"/>
        </w:r>
        <w:r w:rsidR="00E16B5D">
          <w:rPr>
            <w:noProof/>
            <w:webHidden/>
          </w:rPr>
          <w:t>162</w:t>
        </w:r>
        <w:r w:rsidR="001D048C">
          <w:rPr>
            <w:noProof/>
            <w:webHidden/>
          </w:rPr>
          <w:fldChar w:fldCharType="end"/>
        </w:r>
      </w:hyperlink>
    </w:p>
    <w:p w14:paraId="07154A2D" w14:textId="77777777" w:rsidR="001D048C" w:rsidRDefault="00E15397">
      <w:pPr>
        <w:pStyle w:val="TOC6"/>
        <w:tabs>
          <w:tab w:val="left" w:pos="2412"/>
        </w:tabs>
        <w:rPr>
          <w:rFonts w:asciiTheme="minorHAnsi" w:eastAsiaTheme="minorEastAsia" w:hAnsiTheme="minorHAnsi" w:cstheme="minorBidi"/>
          <w:noProof/>
          <w:sz w:val="22"/>
          <w:szCs w:val="22"/>
        </w:rPr>
      </w:pPr>
      <w:hyperlink w:anchor="_Toc455753156" w:history="1">
        <w:r w:rsidR="001D048C" w:rsidRPr="007229AD">
          <w:rPr>
            <w:rStyle w:val="Hyperlink"/>
            <w:noProof/>
          </w:rPr>
          <w:t>6.2.11.1.3.2.</w:t>
        </w:r>
        <w:r w:rsidR="001D048C">
          <w:rPr>
            <w:rFonts w:asciiTheme="minorHAnsi" w:eastAsiaTheme="minorEastAsia" w:hAnsiTheme="minorHAnsi" w:cstheme="minorBidi"/>
            <w:noProof/>
            <w:sz w:val="22"/>
            <w:szCs w:val="22"/>
          </w:rPr>
          <w:tab/>
        </w:r>
        <w:r w:rsidR="001D048C" w:rsidRPr="007229AD">
          <w:rPr>
            <w:rStyle w:val="Hyperlink"/>
            <w:noProof/>
          </w:rPr>
          <w:t>Response Tokens</w:t>
        </w:r>
        <w:r w:rsidR="001D048C">
          <w:rPr>
            <w:noProof/>
            <w:webHidden/>
          </w:rPr>
          <w:tab/>
        </w:r>
        <w:r w:rsidR="001D048C">
          <w:rPr>
            <w:noProof/>
            <w:webHidden/>
          </w:rPr>
          <w:fldChar w:fldCharType="begin"/>
        </w:r>
        <w:r w:rsidR="001D048C">
          <w:rPr>
            <w:noProof/>
            <w:webHidden/>
          </w:rPr>
          <w:instrText xml:space="preserve"> PAGEREF _Toc455753156 \h </w:instrText>
        </w:r>
        <w:r w:rsidR="001D048C">
          <w:rPr>
            <w:noProof/>
            <w:webHidden/>
          </w:rPr>
        </w:r>
        <w:r w:rsidR="001D048C">
          <w:rPr>
            <w:noProof/>
            <w:webHidden/>
          </w:rPr>
          <w:fldChar w:fldCharType="separate"/>
        </w:r>
        <w:r w:rsidR="00E16B5D">
          <w:rPr>
            <w:noProof/>
            <w:webHidden/>
          </w:rPr>
          <w:t>162</w:t>
        </w:r>
        <w:r w:rsidR="001D048C">
          <w:rPr>
            <w:noProof/>
            <w:webHidden/>
          </w:rPr>
          <w:fldChar w:fldCharType="end"/>
        </w:r>
      </w:hyperlink>
    </w:p>
    <w:p w14:paraId="56CB6282" w14:textId="77777777" w:rsidR="001D048C" w:rsidRDefault="00E15397">
      <w:pPr>
        <w:pStyle w:val="TOC6"/>
        <w:tabs>
          <w:tab w:val="left" w:pos="2412"/>
        </w:tabs>
        <w:rPr>
          <w:rFonts w:asciiTheme="minorHAnsi" w:eastAsiaTheme="minorEastAsia" w:hAnsiTheme="minorHAnsi" w:cstheme="minorBidi"/>
          <w:noProof/>
          <w:sz w:val="22"/>
          <w:szCs w:val="22"/>
        </w:rPr>
      </w:pPr>
      <w:hyperlink w:anchor="_Toc455753157" w:history="1">
        <w:r w:rsidR="001D048C" w:rsidRPr="007229AD">
          <w:rPr>
            <w:rStyle w:val="Hyperlink"/>
            <w:noProof/>
          </w:rPr>
          <w:t>6.2.11.1.3.3.</w:t>
        </w:r>
        <w:r w:rsidR="001D048C">
          <w:rPr>
            <w:rFonts w:asciiTheme="minorHAnsi" w:eastAsiaTheme="minorEastAsia" w:hAnsiTheme="minorHAnsi" w:cstheme="minorBidi"/>
            <w:noProof/>
            <w:sz w:val="22"/>
            <w:szCs w:val="22"/>
          </w:rPr>
          <w:tab/>
        </w:r>
        <w:r w:rsidR="001D048C" w:rsidRPr="007229AD">
          <w:rPr>
            <w:rStyle w:val="Hyperlink"/>
            <w:noProof/>
          </w:rPr>
          <w:t>SAML Token Validation Service</w:t>
        </w:r>
        <w:r w:rsidR="001D048C">
          <w:rPr>
            <w:noProof/>
            <w:webHidden/>
          </w:rPr>
          <w:tab/>
        </w:r>
        <w:r w:rsidR="001D048C">
          <w:rPr>
            <w:noProof/>
            <w:webHidden/>
          </w:rPr>
          <w:fldChar w:fldCharType="begin"/>
        </w:r>
        <w:r w:rsidR="001D048C">
          <w:rPr>
            <w:noProof/>
            <w:webHidden/>
          </w:rPr>
          <w:instrText xml:space="preserve"> PAGEREF _Toc455753157 \h </w:instrText>
        </w:r>
        <w:r w:rsidR="001D048C">
          <w:rPr>
            <w:noProof/>
            <w:webHidden/>
          </w:rPr>
        </w:r>
        <w:r w:rsidR="001D048C">
          <w:rPr>
            <w:noProof/>
            <w:webHidden/>
          </w:rPr>
          <w:fldChar w:fldCharType="separate"/>
        </w:r>
        <w:r w:rsidR="00E16B5D">
          <w:rPr>
            <w:noProof/>
            <w:webHidden/>
          </w:rPr>
          <w:t>162</w:t>
        </w:r>
        <w:r w:rsidR="001D048C">
          <w:rPr>
            <w:noProof/>
            <w:webHidden/>
          </w:rPr>
          <w:fldChar w:fldCharType="end"/>
        </w:r>
      </w:hyperlink>
    </w:p>
    <w:p w14:paraId="538EFDFA" w14:textId="77777777" w:rsidR="001D048C" w:rsidRDefault="00E15397">
      <w:pPr>
        <w:pStyle w:val="TOC6"/>
        <w:tabs>
          <w:tab w:val="left" w:pos="2412"/>
        </w:tabs>
        <w:rPr>
          <w:rFonts w:asciiTheme="minorHAnsi" w:eastAsiaTheme="minorEastAsia" w:hAnsiTheme="minorHAnsi" w:cstheme="minorBidi"/>
          <w:noProof/>
          <w:sz w:val="22"/>
          <w:szCs w:val="22"/>
        </w:rPr>
      </w:pPr>
      <w:hyperlink w:anchor="_Toc455753158" w:history="1">
        <w:r w:rsidR="001D048C" w:rsidRPr="007229AD">
          <w:rPr>
            <w:rStyle w:val="Hyperlink"/>
            <w:noProof/>
          </w:rPr>
          <w:t>6.2.11.1.3.4.</w:t>
        </w:r>
        <w:r w:rsidR="001D048C">
          <w:rPr>
            <w:rFonts w:asciiTheme="minorHAnsi" w:eastAsiaTheme="minorEastAsia" w:hAnsiTheme="minorHAnsi" w:cstheme="minorBidi"/>
            <w:noProof/>
            <w:sz w:val="22"/>
            <w:szCs w:val="22"/>
          </w:rPr>
          <w:tab/>
        </w:r>
        <w:r w:rsidR="001D048C" w:rsidRPr="007229AD">
          <w:rPr>
            <w:rStyle w:val="Hyperlink"/>
            <w:noProof/>
          </w:rPr>
          <w:t>IAM STS WS DataPower Implementation</w:t>
        </w:r>
        <w:r w:rsidR="001D048C">
          <w:rPr>
            <w:noProof/>
            <w:webHidden/>
          </w:rPr>
          <w:tab/>
        </w:r>
        <w:r w:rsidR="001D048C">
          <w:rPr>
            <w:noProof/>
            <w:webHidden/>
          </w:rPr>
          <w:fldChar w:fldCharType="begin"/>
        </w:r>
        <w:r w:rsidR="001D048C">
          <w:rPr>
            <w:noProof/>
            <w:webHidden/>
          </w:rPr>
          <w:instrText xml:space="preserve"> PAGEREF _Toc455753158 \h </w:instrText>
        </w:r>
        <w:r w:rsidR="001D048C">
          <w:rPr>
            <w:noProof/>
            <w:webHidden/>
          </w:rPr>
        </w:r>
        <w:r w:rsidR="001D048C">
          <w:rPr>
            <w:noProof/>
            <w:webHidden/>
          </w:rPr>
          <w:fldChar w:fldCharType="separate"/>
        </w:r>
        <w:r w:rsidR="00E16B5D">
          <w:rPr>
            <w:noProof/>
            <w:webHidden/>
          </w:rPr>
          <w:t>162</w:t>
        </w:r>
        <w:r w:rsidR="001D048C">
          <w:rPr>
            <w:noProof/>
            <w:webHidden/>
          </w:rPr>
          <w:fldChar w:fldCharType="end"/>
        </w:r>
      </w:hyperlink>
    </w:p>
    <w:p w14:paraId="2FB2371D"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59" w:history="1">
        <w:r w:rsidR="001D048C" w:rsidRPr="007229AD">
          <w:rPr>
            <w:rStyle w:val="Hyperlink"/>
            <w:noProof/>
          </w:rPr>
          <w:t>6.2.11.1.4.</w:t>
        </w:r>
        <w:r w:rsidR="001D048C">
          <w:rPr>
            <w:rFonts w:asciiTheme="minorHAnsi" w:eastAsiaTheme="minorEastAsia" w:hAnsiTheme="minorHAnsi" w:cstheme="minorBidi"/>
            <w:noProof/>
            <w:sz w:val="22"/>
            <w:szCs w:val="22"/>
          </w:rPr>
          <w:tab/>
        </w:r>
        <w:r w:rsidR="001D048C" w:rsidRPr="007229AD">
          <w:rPr>
            <w:rStyle w:val="Hyperlink"/>
            <w:noProof/>
          </w:rPr>
          <w:t>IAM STS WS Multi-Protocol Gateway (MPGW)</w:t>
        </w:r>
        <w:r w:rsidR="001D048C">
          <w:rPr>
            <w:noProof/>
            <w:webHidden/>
          </w:rPr>
          <w:tab/>
        </w:r>
        <w:r w:rsidR="001D048C">
          <w:rPr>
            <w:noProof/>
            <w:webHidden/>
          </w:rPr>
          <w:fldChar w:fldCharType="begin"/>
        </w:r>
        <w:r w:rsidR="001D048C">
          <w:rPr>
            <w:noProof/>
            <w:webHidden/>
          </w:rPr>
          <w:instrText xml:space="preserve"> PAGEREF _Toc455753159 \h </w:instrText>
        </w:r>
        <w:r w:rsidR="001D048C">
          <w:rPr>
            <w:noProof/>
            <w:webHidden/>
          </w:rPr>
        </w:r>
        <w:r w:rsidR="001D048C">
          <w:rPr>
            <w:noProof/>
            <w:webHidden/>
          </w:rPr>
          <w:fldChar w:fldCharType="separate"/>
        </w:r>
        <w:r w:rsidR="00E16B5D">
          <w:rPr>
            <w:noProof/>
            <w:webHidden/>
          </w:rPr>
          <w:t>164</w:t>
        </w:r>
        <w:r w:rsidR="001D048C">
          <w:rPr>
            <w:noProof/>
            <w:webHidden/>
          </w:rPr>
          <w:fldChar w:fldCharType="end"/>
        </w:r>
      </w:hyperlink>
    </w:p>
    <w:p w14:paraId="62F91E76"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60" w:history="1">
        <w:r w:rsidR="001D048C" w:rsidRPr="007229AD">
          <w:rPr>
            <w:rStyle w:val="Hyperlink"/>
            <w:noProof/>
          </w:rPr>
          <w:t>6.2.11.1.5.</w:t>
        </w:r>
        <w:r w:rsidR="001D048C">
          <w:rPr>
            <w:rFonts w:asciiTheme="minorHAnsi" w:eastAsiaTheme="minorEastAsia" w:hAnsiTheme="minorHAnsi" w:cstheme="minorBidi"/>
            <w:noProof/>
            <w:sz w:val="22"/>
            <w:szCs w:val="22"/>
          </w:rPr>
          <w:tab/>
        </w:r>
        <w:r w:rsidR="001D048C" w:rsidRPr="007229AD">
          <w:rPr>
            <w:rStyle w:val="Hyperlink"/>
            <w:noProof/>
          </w:rPr>
          <w:t>IAM STS XML Firewall (XML-FW)</w:t>
        </w:r>
        <w:r w:rsidR="001D048C">
          <w:rPr>
            <w:noProof/>
            <w:webHidden/>
          </w:rPr>
          <w:tab/>
        </w:r>
        <w:r w:rsidR="001D048C">
          <w:rPr>
            <w:noProof/>
            <w:webHidden/>
          </w:rPr>
          <w:fldChar w:fldCharType="begin"/>
        </w:r>
        <w:r w:rsidR="001D048C">
          <w:rPr>
            <w:noProof/>
            <w:webHidden/>
          </w:rPr>
          <w:instrText xml:space="preserve"> PAGEREF _Toc455753160 \h </w:instrText>
        </w:r>
        <w:r w:rsidR="001D048C">
          <w:rPr>
            <w:noProof/>
            <w:webHidden/>
          </w:rPr>
        </w:r>
        <w:r w:rsidR="001D048C">
          <w:rPr>
            <w:noProof/>
            <w:webHidden/>
          </w:rPr>
          <w:fldChar w:fldCharType="separate"/>
        </w:r>
        <w:r w:rsidR="00E16B5D">
          <w:rPr>
            <w:noProof/>
            <w:webHidden/>
          </w:rPr>
          <w:t>165</w:t>
        </w:r>
        <w:r w:rsidR="001D048C">
          <w:rPr>
            <w:noProof/>
            <w:webHidden/>
          </w:rPr>
          <w:fldChar w:fldCharType="end"/>
        </w:r>
      </w:hyperlink>
    </w:p>
    <w:p w14:paraId="0A128749"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61" w:history="1">
        <w:r w:rsidR="001D048C" w:rsidRPr="007229AD">
          <w:rPr>
            <w:rStyle w:val="Hyperlink"/>
            <w:noProof/>
          </w:rPr>
          <w:t>6.2.11.1.6.</w:t>
        </w:r>
        <w:r w:rsidR="001D048C">
          <w:rPr>
            <w:rFonts w:asciiTheme="minorHAnsi" w:eastAsiaTheme="minorEastAsia" w:hAnsiTheme="minorHAnsi" w:cstheme="minorBidi"/>
            <w:noProof/>
            <w:sz w:val="22"/>
            <w:szCs w:val="22"/>
          </w:rPr>
          <w:tab/>
        </w:r>
        <w:r w:rsidR="001D048C" w:rsidRPr="007229AD">
          <w:rPr>
            <w:rStyle w:val="Hyperlink"/>
            <w:noProof/>
          </w:rPr>
          <w:t>IAM STS WS-Proxies (WS-P)</w:t>
        </w:r>
        <w:r w:rsidR="001D048C">
          <w:rPr>
            <w:noProof/>
            <w:webHidden/>
          </w:rPr>
          <w:tab/>
        </w:r>
        <w:r w:rsidR="001D048C">
          <w:rPr>
            <w:noProof/>
            <w:webHidden/>
          </w:rPr>
          <w:fldChar w:fldCharType="begin"/>
        </w:r>
        <w:r w:rsidR="001D048C">
          <w:rPr>
            <w:noProof/>
            <w:webHidden/>
          </w:rPr>
          <w:instrText xml:space="preserve"> PAGEREF _Toc455753161 \h </w:instrText>
        </w:r>
        <w:r w:rsidR="001D048C">
          <w:rPr>
            <w:noProof/>
            <w:webHidden/>
          </w:rPr>
        </w:r>
        <w:r w:rsidR="001D048C">
          <w:rPr>
            <w:noProof/>
            <w:webHidden/>
          </w:rPr>
          <w:fldChar w:fldCharType="separate"/>
        </w:r>
        <w:r w:rsidR="00E16B5D">
          <w:rPr>
            <w:noProof/>
            <w:webHidden/>
          </w:rPr>
          <w:t>165</w:t>
        </w:r>
        <w:r w:rsidR="001D048C">
          <w:rPr>
            <w:noProof/>
            <w:webHidden/>
          </w:rPr>
          <w:fldChar w:fldCharType="end"/>
        </w:r>
      </w:hyperlink>
    </w:p>
    <w:p w14:paraId="03DCBD03" w14:textId="77777777" w:rsidR="001D048C" w:rsidRDefault="00E15397">
      <w:pPr>
        <w:pStyle w:val="TOC5"/>
        <w:tabs>
          <w:tab w:val="left" w:pos="2029"/>
        </w:tabs>
        <w:rPr>
          <w:rFonts w:asciiTheme="minorHAnsi" w:eastAsiaTheme="minorEastAsia" w:hAnsiTheme="minorHAnsi" w:cstheme="minorBidi"/>
          <w:noProof/>
          <w:sz w:val="22"/>
          <w:szCs w:val="22"/>
        </w:rPr>
      </w:pPr>
      <w:hyperlink w:anchor="_Toc455753162" w:history="1">
        <w:r w:rsidR="001D048C" w:rsidRPr="007229AD">
          <w:rPr>
            <w:rStyle w:val="Hyperlink"/>
            <w:noProof/>
          </w:rPr>
          <w:t>6.2.11.1.7.</w:t>
        </w:r>
        <w:r w:rsidR="001D048C">
          <w:rPr>
            <w:rFonts w:asciiTheme="minorHAnsi" w:eastAsiaTheme="minorEastAsia" w:hAnsiTheme="minorHAnsi" w:cstheme="minorBidi"/>
            <w:noProof/>
            <w:sz w:val="22"/>
            <w:szCs w:val="22"/>
          </w:rPr>
          <w:tab/>
        </w:r>
        <w:r w:rsidR="001D048C" w:rsidRPr="007229AD">
          <w:rPr>
            <w:rStyle w:val="Hyperlink"/>
            <w:noProof/>
          </w:rPr>
          <w:t>IAM ISAM Reverse Proxy</w:t>
        </w:r>
        <w:r w:rsidR="001D048C">
          <w:rPr>
            <w:noProof/>
            <w:webHidden/>
          </w:rPr>
          <w:tab/>
        </w:r>
        <w:r w:rsidR="001D048C">
          <w:rPr>
            <w:noProof/>
            <w:webHidden/>
          </w:rPr>
          <w:fldChar w:fldCharType="begin"/>
        </w:r>
        <w:r w:rsidR="001D048C">
          <w:rPr>
            <w:noProof/>
            <w:webHidden/>
          </w:rPr>
          <w:instrText xml:space="preserve"> PAGEREF _Toc455753162 \h </w:instrText>
        </w:r>
        <w:r w:rsidR="001D048C">
          <w:rPr>
            <w:noProof/>
            <w:webHidden/>
          </w:rPr>
        </w:r>
        <w:r w:rsidR="001D048C">
          <w:rPr>
            <w:noProof/>
            <w:webHidden/>
          </w:rPr>
          <w:fldChar w:fldCharType="separate"/>
        </w:r>
        <w:r w:rsidR="00E16B5D">
          <w:rPr>
            <w:noProof/>
            <w:webHidden/>
          </w:rPr>
          <w:t>166</w:t>
        </w:r>
        <w:r w:rsidR="001D048C">
          <w:rPr>
            <w:noProof/>
            <w:webHidden/>
          </w:rPr>
          <w:fldChar w:fldCharType="end"/>
        </w:r>
      </w:hyperlink>
    </w:p>
    <w:p w14:paraId="464BC620"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163" w:history="1">
        <w:r w:rsidR="001D048C" w:rsidRPr="007229AD">
          <w:rPr>
            <w:rStyle w:val="Hyperlink"/>
            <w:noProof/>
          </w:rPr>
          <w:t>6.3.</w:t>
        </w:r>
        <w:r w:rsidR="001D048C">
          <w:rPr>
            <w:rFonts w:asciiTheme="minorHAnsi" w:eastAsiaTheme="minorEastAsia" w:hAnsiTheme="minorHAnsi" w:cstheme="minorBidi"/>
            <w:b w:val="0"/>
            <w:noProof/>
            <w:sz w:val="22"/>
            <w:szCs w:val="22"/>
          </w:rPr>
          <w:tab/>
        </w:r>
        <w:r w:rsidR="001D048C" w:rsidRPr="007229AD">
          <w:rPr>
            <w:rStyle w:val="Hyperlink"/>
            <w:noProof/>
          </w:rPr>
          <w:t>Network Detailed Design</w:t>
        </w:r>
        <w:r w:rsidR="001D048C">
          <w:rPr>
            <w:noProof/>
            <w:webHidden/>
          </w:rPr>
          <w:tab/>
        </w:r>
        <w:r w:rsidR="001D048C">
          <w:rPr>
            <w:noProof/>
            <w:webHidden/>
          </w:rPr>
          <w:fldChar w:fldCharType="begin"/>
        </w:r>
        <w:r w:rsidR="001D048C">
          <w:rPr>
            <w:noProof/>
            <w:webHidden/>
          </w:rPr>
          <w:instrText xml:space="preserve"> PAGEREF _Toc455753163 \h </w:instrText>
        </w:r>
        <w:r w:rsidR="001D048C">
          <w:rPr>
            <w:noProof/>
            <w:webHidden/>
          </w:rPr>
        </w:r>
        <w:r w:rsidR="001D048C">
          <w:rPr>
            <w:noProof/>
            <w:webHidden/>
          </w:rPr>
          <w:fldChar w:fldCharType="separate"/>
        </w:r>
        <w:r w:rsidR="00E16B5D">
          <w:rPr>
            <w:noProof/>
            <w:webHidden/>
          </w:rPr>
          <w:t>167</w:t>
        </w:r>
        <w:r w:rsidR="001D048C">
          <w:rPr>
            <w:noProof/>
            <w:webHidden/>
          </w:rPr>
          <w:fldChar w:fldCharType="end"/>
        </w:r>
      </w:hyperlink>
    </w:p>
    <w:p w14:paraId="63FC8FA4"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164" w:history="1">
        <w:r w:rsidR="001D048C" w:rsidRPr="007229AD">
          <w:rPr>
            <w:rStyle w:val="Hyperlink"/>
            <w:noProof/>
          </w:rPr>
          <w:t>6.4.</w:t>
        </w:r>
        <w:r w:rsidR="001D048C">
          <w:rPr>
            <w:rFonts w:asciiTheme="minorHAnsi" w:eastAsiaTheme="minorEastAsia" w:hAnsiTheme="minorHAnsi" w:cstheme="minorBidi"/>
            <w:b w:val="0"/>
            <w:noProof/>
            <w:sz w:val="22"/>
            <w:szCs w:val="22"/>
          </w:rPr>
          <w:tab/>
        </w:r>
        <w:r w:rsidR="001D048C" w:rsidRPr="007229AD">
          <w:rPr>
            <w:rStyle w:val="Hyperlink"/>
            <w:noProof/>
          </w:rPr>
          <w:t>Security and Privacy</w:t>
        </w:r>
        <w:r w:rsidR="001D048C">
          <w:rPr>
            <w:noProof/>
            <w:webHidden/>
          </w:rPr>
          <w:tab/>
        </w:r>
        <w:r w:rsidR="001D048C">
          <w:rPr>
            <w:noProof/>
            <w:webHidden/>
          </w:rPr>
          <w:fldChar w:fldCharType="begin"/>
        </w:r>
        <w:r w:rsidR="001D048C">
          <w:rPr>
            <w:noProof/>
            <w:webHidden/>
          </w:rPr>
          <w:instrText xml:space="preserve"> PAGEREF _Toc455753164 \h </w:instrText>
        </w:r>
        <w:r w:rsidR="001D048C">
          <w:rPr>
            <w:noProof/>
            <w:webHidden/>
          </w:rPr>
        </w:r>
        <w:r w:rsidR="001D048C">
          <w:rPr>
            <w:noProof/>
            <w:webHidden/>
          </w:rPr>
          <w:fldChar w:fldCharType="separate"/>
        </w:r>
        <w:r w:rsidR="00E16B5D">
          <w:rPr>
            <w:noProof/>
            <w:webHidden/>
          </w:rPr>
          <w:t>168</w:t>
        </w:r>
        <w:r w:rsidR="001D048C">
          <w:rPr>
            <w:noProof/>
            <w:webHidden/>
          </w:rPr>
          <w:fldChar w:fldCharType="end"/>
        </w:r>
      </w:hyperlink>
    </w:p>
    <w:p w14:paraId="6B1F747F"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65" w:history="1">
        <w:r w:rsidR="001D048C" w:rsidRPr="007229AD">
          <w:rPr>
            <w:rStyle w:val="Hyperlink"/>
            <w:noProof/>
          </w:rPr>
          <w:t>6.4.1.</w:t>
        </w:r>
        <w:r w:rsidR="001D048C">
          <w:rPr>
            <w:rFonts w:asciiTheme="minorHAnsi" w:eastAsiaTheme="minorEastAsia" w:hAnsiTheme="minorHAnsi" w:cstheme="minorBidi"/>
            <w:b w:val="0"/>
            <w:noProof/>
            <w:sz w:val="22"/>
            <w:szCs w:val="22"/>
          </w:rPr>
          <w:tab/>
        </w:r>
        <w:r w:rsidR="001D048C" w:rsidRPr="007229AD">
          <w:rPr>
            <w:rStyle w:val="Hyperlink"/>
            <w:noProof/>
          </w:rPr>
          <w:t>Security</w:t>
        </w:r>
        <w:r w:rsidR="001D048C">
          <w:rPr>
            <w:noProof/>
            <w:webHidden/>
          </w:rPr>
          <w:tab/>
        </w:r>
        <w:r w:rsidR="001D048C">
          <w:rPr>
            <w:noProof/>
            <w:webHidden/>
          </w:rPr>
          <w:fldChar w:fldCharType="begin"/>
        </w:r>
        <w:r w:rsidR="001D048C">
          <w:rPr>
            <w:noProof/>
            <w:webHidden/>
          </w:rPr>
          <w:instrText xml:space="preserve"> PAGEREF _Toc455753165 \h </w:instrText>
        </w:r>
        <w:r w:rsidR="001D048C">
          <w:rPr>
            <w:noProof/>
            <w:webHidden/>
          </w:rPr>
        </w:r>
        <w:r w:rsidR="001D048C">
          <w:rPr>
            <w:noProof/>
            <w:webHidden/>
          </w:rPr>
          <w:fldChar w:fldCharType="separate"/>
        </w:r>
        <w:r w:rsidR="00E16B5D">
          <w:rPr>
            <w:noProof/>
            <w:webHidden/>
          </w:rPr>
          <w:t>168</w:t>
        </w:r>
        <w:r w:rsidR="001D048C">
          <w:rPr>
            <w:noProof/>
            <w:webHidden/>
          </w:rPr>
          <w:fldChar w:fldCharType="end"/>
        </w:r>
      </w:hyperlink>
    </w:p>
    <w:p w14:paraId="30C517E3"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66" w:history="1">
        <w:r w:rsidR="001D048C" w:rsidRPr="007229AD">
          <w:rPr>
            <w:rStyle w:val="Hyperlink"/>
            <w:noProof/>
          </w:rPr>
          <w:t>6.4.2.</w:t>
        </w:r>
        <w:r w:rsidR="001D048C">
          <w:rPr>
            <w:rFonts w:asciiTheme="minorHAnsi" w:eastAsiaTheme="minorEastAsia" w:hAnsiTheme="minorHAnsi" w:cstheme="minorBidi"/>
            <w:b w:val="0"/>
            <w:noProof/>
            <w:sz w:val="22"/>
            <w:szCs w:val="22"/>
          </w:rPr>
          <w:tab/>
        </w:r>
        <w:r w:rsidR="001D048C" w:rsidRPr="007229AD">
          <w:rPr>
            <w:rStyle w:val="Hyperlink"/>
            <w:noProof/>
          </w:rPr>
          <w:t>Privacy</w:t>
        </w:r>
        <w:r w:rsidR="001D048C">
          <w:rPr>
            <w:noProof/>
            <w:webHidden/>
          </w:rPr>
          <w:tab/>
        </w:r>
        <w:r w:rsidR="001D048C">
          <w:rPr>
            <w:noProof/>
            <w:webHidden/>
          </w:rPr>
          <w:fldChar w:fldCharType="begin"/>
        </w:r>
        <w:r w:rsidR="001D048C">
          <w:rPr>
            <w:noProof/>
            <w:webHidden/>
          </w:rPr>
          <w:instrText xml:space="preserve"> PAGEREF _Toc455753166 \h </w:instrText>
        </w:r>
        <w:r w:rsidR="001D048C">
          <w:rPr>
            <w:noProof/>
            <w:webHidden/>
          </w:rPr>
        </w:r>
        <w:r w:rsidR="001D048C">
          <w:rPr>
            <w:noProof/>
            <w:webHidden/>
          </w:rPr>
          <w:fldChar w:fldCharType="separate"/>
        </w:r>
        <w:r w:rsidR="00E16B5D">
          <w:rPr>
            <w:noProof/>
            <w:webHidden/>
          </w:rPr>
          <w:t>168</w:t>
        </w:r>
        <w:r w:rsidR="001D048C">
          <w:rPr>
            <w:noProof/>
            <w:webHidden/>
          </w:rPr>
          <w:fldChar w:fldCharType="end"/>
        </w:r>
      </w:hyperlink>
    </w:p>
    <w:p w14:paraId="14321ABC"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167" w:history="1">
        <w:r w:rsidR="001D048C" w:rsidRPr="007229AD">
          <w:rPr>
            <w:rStyle w:val="Hyperlink"/>
            <w:noProof/>
          </w:rPr>
          <w:t>6.5.</w:t>
        </w:r>
        <w:r w:rsidR="001D048C">
          <w:rPr>
            <w:rFonts w:asciiTheme="minorHAnsi" w:eastAsiaTheme="minorEastAsia" w:hAnsiTheme="minorHAnsi" w:cstheme="minorBidi"/>
            <w:b w:val="0"/>
            <w:noProof/>
            <w:sz w:val="22"/>
            <w:szCs w:val="22"/>
          </w:rPr>
          <w:tab/>
        </w:r>
        <w:r w:rsidR="001D048C" w:rsidRPr="007229AD">
          <w:rPr>
            <w:rStyle w:val="Hyperlink"/>
            <w:noProof/>
          </w:rPr>
          <w:t>Service Oriented Architecture/ESS Detailed Design</w:t>
        </w:r>
        <w:r w:rsidR="001D048C">
          <w:rPr>
            <w:noProof/>
            <w:webHidden/>
          </w:rPr>
          <w:tab/>
        </w:r>
        <w:r w:rsidR="001D048C">
          <w:rPr>
            <w:noProof/>
            <w:webHidden/>
          </w:rPr>
          <w:fldChar w:fldCharType="begin"/>
        </w:r>
        <w:r w:rsidR="001D048C">
          <w:rPr>
            <w:noProof/>
            <w:webHidden/>
          </w:rPr>
          <w:instrText xml:space="preserve"> PAGEREF _Toc455753167 \h </w:instrText>
        </w:r>
        <w:r w:rsidR="001D048C">
          <w:rPr>
            <w:noProof/>
            <w:webHidden/>
          </w:rPr>
        </w:r>
        <w:r w:rsidR="001D048C">
          <w:rPr>
            <w:noProof/>
            <w:webHidden/>
          </w:rPr>
          <w:fldChar w:fldCharType="separate"/>
        </w:r>
        <w:r w:rsidR="00E16B5D">
          <w:rPr>
            <w:noProof/>
            <w:webHidden/>
          </w:rPr>
          <w:t>168</w:t>
        </w:r>
        <w:r w:rsidR="001D048C">
          <w:rPr>
            <w:noProof/>
            <w:webHidden/>
          </w:rPr>
          <w:fldChar w:fldCharType="end"/>
        </w:r>
      </w:hyperlink>
    </w:p>
    <w:p w14:paraId="61386BC5"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168" w:history="1">
        <w:r w:rsidR="001D048C" w:rsidRPr="007229AD">
          <w:rPr>
            <w:rStyle w:val="Hyperlink"/>
            <w:noProof/>
          </w:rPr>
          <w:t>6.5.1.</w:t>
        </w:r>
        <w:r w:rsidR="001D048C">
          <w:rPr>
            <w:rFonts w:asciiTheme="minorHAnsi" w:eastAsiaTheme="minorEastAsia" w:hAnsiTheme="minorHAnsi" w:cstheme="minorBidi"/>
            <w:b w:val="0"/>
            <w:noProof/>
            <w:sz w:val="22"/>
            <w:szCs w:val="22"/>
          </w:rPr>
          <w:tab/>
        </w:r>
        <w:r w:rsidR="001D048C" w:rsidRPr="007229AD">
          <w:rPr>
            <w:rStyle w:val="Hyperlink"/>
            <w:noProof/>
          </w:rPr>
          <w:t>Service Design for IAM STS WS</w:t>
        </w:r>
        <w:r w:rsidR="001D048C">
          <w:rPr>
            <w:noProof/>
            <w:webHidden/>
          </w:rPr>
          <w:tab/>
        </w:r>
        <w:r w:rsidR="001D048C">
          <w:rPr>
            <w:noProof/>
            <w:webHidden/>
          </w:rPr>
          <w:fldChar w:fldCharType="begin"/>
        </w:r>
        <w:r w:rsidR="001D048C">
          <w:rPr>
            <w:noProof/>
            <w:webHidden/>
          </w:rPr>
          <w:instrText xml:space="preserve"> PAGEREF _Toc455753168 \h </w:instrText>
        </w:r>
        <w:r w:rsidR="001D048C">
          <w:rPr>
            <w:noProof/>
            <w:webHidden/>
          </w:rPr>
        </w:r>
        <w:r w:rsidR="001D048C">
          <w:rPr>
            <w:noProof/>
            <w:webHidden/>
          </w:rPr>
          <w:fldChar w:fldCharType="separate"/>
        </w:r>
        <w:r w:rsidR="00E16B5D">
          <w:rPr>
            <w:noProof/>
            <w:webHidden/>
          </w:rPr>
          <w:t>168</w:t>
        </w:r>
        <w:r w:rsidR="001D048C">
          <w:rPr>
            <w:noProof/>
            <w:webHidden/>
          </w:rPr>
          <w:fldChar w:fldCharType="end"/>
        </w:r>
      </w:hyperlink>
    </w:p>
    <w:p w14:paraId="4C8B5DBA"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69" w:history="1">
        <w:r w:rsidR="001D048C" w:rsidRPr="007229AD">
          <w:rPr>
            <w:rStyle w:val="Hyperlink"/>
            <w:noProof/>
          </w:rPr>
          <w:t>6.5.1.1.</w:t>
        </w:r>
        <w:r w:rsidR="001D048C">
          <w:rPr>
            <w:rFonts w:asciiTheme="minorHAnsi" w:eastAsiaTheme="minorEastAsia" w:hAnsiTheme="minorHAnsi" w:cstheme="minorBidi"/>
            <w:noProof/>
            <w:sz w:val="22"/>
            <w:szCs w:val="22"/>
          </w:rPr>
          <w:tab/>
        </w:r>
        <w:r w:rsidR="001D048C" w:rsidRPr="007229AD">
          <w:rPr>
            <w:rStyle w:val="Hyperlink"/>
            <w:noProof/>
          </w:rPr>
          <w:t>Introduction</w:t>
        </w:r>
        <w:r w:rsidR="001D048C">
          <w:rPr>
            <w:noProof/>
            <w:webHidden/>
          </w:rPr>
          <w:tab/>
        </w:r>
        <w:r w:rsidR="001D048C">
          <w:rPr>
            <w:noProof/>
            <w:webHidden/>
          </w:rPr>
          <w:fldChar w:fldCharType="begin"/>
        </w:r>
        <w:r w:rsidR="001D048C">
          <w:rPr>
            <w:noProof/>
            <w:webHidden/>
          </w:rPr>
          <w:instrText xml:space="preserve"> PAGEREF _Toc455753169 \h </w:instrText>
        </w:r>
        <w:r w:rsidR="001D048C">
          <w:rPr>
            <w:noProof/>
            <w:webHidden/>
          </w:rPr>
        </w:r>
        <w:r w:rsidR="001D048C">
          <w:rPr>
            <w:noProof/>
            <w:webHidden/>
          </w:rPr>
          <w:fldChar w:fldCharType="separate"/>
        </w:r>
        <w:r w:rsidR="00E16B5D">
          <w:rPr>
            <w:noProof/>
            <w:webHidden/>
          </w:rPr>
          <w:t>168</w:t>
        </w:r>
        <w:r w:rsidR="001D048C">
          <w:rPr>
            <w:noProof/>
            <w:webHidden/>
          </w:rPr>
          <w:fldChar w:fldCharType="end"/>
        </w:r>
      </w:hyperlink>
    </w:p>
    <w:p w14:paraId="19977766"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70" w:history="1">
        <w:r w:rsidR="001D048C" w:rsidRPr="007229AD">
          <w:rPr>
            <w:rStyle w:val="Hyperlink"/>
            <w:noProof/>
          </w:rPr>
          <w:t>6.5.1.1.1.</w:t>
        </w:r>
        <w:r w:rsidR="001D048C">
          <w:rPr>
            <w:rFonts w:asciiTheme="minorHAnsi" w:eastAsiaTheme="minorEastAsia" w:hAnsiTheme="minorHAnsi" w:cstheme="minorBidi"/>
            <w:noProof/>
            <w:sz w:val="22"/>
            <w:szCs w:val="22"/>
          </w:rPr>
          <w:tab/>
        </w:r>
        <w:r w:rsidR="001D048C" w:rsidRPr="007229AD">
          <w:rPr>
            <w:rStyle w:val="Hyperlink"/>
            <w:noProof/>
          </w:rPr>
          <w:t>Purpose and Scope of Service</w:t>
        </w:r>
        <w:r w:rsidR="001D048C">
          <w:rPr>
            <w:noProof/>
            <w:webHidden/>
          </w:rPr>
          <w:tab/>
        </w:r>
        <w:r w:rsidR="001D048C">
          <w:rPr>
            <w:noProof/>
            <w:webHidden/>
          </w:rPr>
          <w:fldChar w:fldCharType="begin"/>
        </w:r>
        <w:r w:rsidR="001D048C">
          <w:rPr>
            <w:noProof/>
            <w:webHidden/>
          </w:rPr>
          <w:instrText xml:space="preserve"> PAGEREF _Toc455753170 \h </w:instrText>
        </w:r>
        <w:r w:rsidR="001D048C">
          <w:rPr>
            <w:noProof/>
            <w:webHidden/>
          </w:rPr>
        </w:r>
        <w:r w:rsidR="001D048C">
          <w:rPr>
            <w:noProof/>
            <w:webHidden/>
          </w:rPr>
          <w:fldChar w:fldCharType="separate"/>
        </w:r>
        <w:r w:rsidR="00E16B5D">
          <w:rPr>
            <w:noProof/>
            <w:webHidden/>
          </w:rPr>
          <w:t>168</w:t>
        </w:r>
        <w:r w:rsidR="001D048C">
          <w:rPr>
            <w:noProof/>
            <w:webHidden/>
          </w:rPr>
          <w:fldChar w:fldCharType="end"/>
        </w:r>
      </w:hyperlink>
    </w:p>
    <w:p w14:paraId="62CC3AD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71" w:history="1">
        <w:r w:rsidR="001D048C" w:rsidRPr="007229AD">
          <w:rPr>
            <w:rStyle w:val="Hyperlink"/>
            <w:noProof/>
          </w:rPr>
          <w:t>6.5.1.2.</w:t>
        </w:r>
        <w:r w:rsidR="001D048C">
          <w:rPr>
            <w:rFonts w:asciiTheme="minorHAnsi" w:eastAsiaTheme="minorEastAsia" w:hAnsiTheme="minorHAnsi" w:cstheme="minorBidi"/>
            <w:noProof/>
            <w:sz w:val="22"/>
            <w:szCs w:val="22"/>
          </w:rPr>
          <w:tab/>
        </w:r>
        <w:r w:rsidR="001D048C" w:rsidRPr="007229AD">
          <w:rPr>
            <w:rStyle w:val="Hyperlink"/>
            <w:noProof/>
          </w:rPr>
          <w:t>Service Details</w:t>
        </w:r>
        <w:r w:rsidR="001D048C">
          <w:rPr>
            <w:noProof/>
            <w:webHidden/>
          </w:rPr>
          <w:tab/>
        </w:r>
        <w:r w:rsidR="001D048C">
          <w:rPr>
            <w:noProof/>
            <w:webHidden/>
          </w:rPr>
          <w:fldChar w:fldCharType="begin"/>
        </w:r>
        <w:r w:rsidR="001D048C">
          <w:rPr>
            <w:noProof/>
            <w:webHidden/>
          </w:rPr>
          <w:instrText xml:space="preserve"> PAGEREF _Toc455753171 \h </w:instrText>
        </w:r>
        <w:r w:rsidR="001D048C">
          <w:rPr>
            <w:noProof/>
            <w:webHidden/>
          </w:rPr>
        </w:r>
        <w:r w:rsidR="001D048C">
          <w:rPr>
            <w:noProof/>
            <w:webHidden/>
          </w:rPr>
          <w:fldChar w:fldCharType="separate"/>
        </w:r>
        <w:r w:rsidR="00E16B5D">
          <w:rPr>
            <w:noProof/>
            <w:webHidden/>
          </w:rPr>
          <w:t>169</w:t>
        </w:r>
        <w:r w:rsidR="001D048C">
          <w:rPr>
            <w:noProof/>
            <w:webHidden/>
          </w:rPr>
          <w:fldChar w:fldCharType="end"/>
        </w:r>
      </w:hyperlink>
    </w:p>
    <w:p w14:paraId="4FF9A863"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72" w:history="1">
        <w:r w:rsidR="001D048C" w:rsidRPr="007229AD">
          <w:rPr>
            <w:rStyle w:val="Hyperlink"/>
            <w:noProof/>
          </w:rPr>
          <w:t>6.5.1.2.1.</w:t>
        </w:r>
        <w:r w:rsidR="001D048C">
          <w:rPr>
            <w:rFonts w:asciiTheme="minorHAnsi" w:eastAsiaTheme="minorEastAsia" w:hAnsiTheme="minorHAnsi" w:cstheme="minorBidi"/>
            <w:noProof/>
            <w:sz w:val="22"/>
            <w:szCs w:val="22"/>
          </w:rPr>
          <w:tab/>
        </w:r>
        <w:r w:rsidR="001D048C" w:rsidRPr="007229AD">
          <w:rPr>
            <w:rStyle w:val="Hyperlink"/>
            <w:noProof/>
          </w:rPr>
          <w:t>Service Identification</w:t>
        </w:r>
        <w:r w:rsidR="001D048C">
          <w:rPr>
            <w:noProof/>
            <w:webHidden/>
          </w:rPr>
          <w:tab/>
        </w:r>
        <w:r w:rsidR="001D048C">
          <w:rPr>
            <w:noProof/>
            <w:webHidden/>
          </w:rPr>
          <w:fldChar w:fldCharType="begin"/>
        </w:r>
        <w:r w:rsidR="001D048C">
          <w:rPr>
            <w:noProof/>
            <w:webHidden/>
          </w:rPr>
          <w:instrText xml:space="preserve"> PAGEREF _Toc455753172 \h </w:instrText>
        </w:r>
        <w:r w:rsidR="001D048C">
          <w:rPr>
            <w:noProof/>
            <w:webHidden/>
          </w:rPr>
        </w:r>
        <w:r w:rsidR="001D048C">
          <w:rPr>
            <w:noProof/>
            <w:webHidden/>
          </w:rPr>
          <w:fldChar w:fldCharType="separate"/>
        </w:r>
        <w:r w:rsidR="00E16B5D">
          <w:rPr>
            <w:noProof/>
            <w:webHidden/>
          </w:rPr>
          <w:t>169</w:t>
        </w:r>
        <w:r w:rsidR="001D048C">
          <w:rPr>
            <w:noProof/>
            <w:webHidden/>
          </w:rPr>
          <w:fldChar w:fldCharType="end"/>
        </w:r>
      </w:hyperlink>
    </w:p>
    <w:p w14:paraId="37BDC1D8"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73" w:history="1">
        <w:r w:rsidR="001D048C" w:rsidRPr="007229AD">
          <w:rPr>
            <w:rStyle w:val="Hyperlink"/>
            <w:noProof/>
          </w:rPr>
          <w:t>6.5.1.2.2.</w:t>
        </w:r>
        <w:r w:rsidR="001D048C">
          <w:rPr>
            <w:rFonts w:asciiTheme="minorHAnsi" w:eastAsiaTheme="minorEastAsia" w:hAnsiTheme="minorHAnsi" w:cstheme="minorBidi"/>
            <w:noProof/>
            <w:sz w:val="22"/>
            <w:szCs w:val="22"/>
          </w:rPr>
          <w:tab/>
        </w:r>
        <w:r w:rsidR="001D048C" w:rsidRPr="007229AD">
          <w:rPr>
            <w:rStyle w:val="Hyperlink"/>
            <w:noProof/>
          </w:rPr>
          <w:t>Service Versions</w:t>
        </w:r>
        <w:r w:rsidR="001D048C">
          <w:rPr>
            <w:noProof/>
            <w:webHidden/>
          </w:rPr>
          <w:tab/>
        </w:r>
        <w:r w:rsidR="001D048C">
          <w:rPr>
            <w:noProof/>
            <w:webHidden/>
          </w:rPr>
          <w:fldChar w:fldCharType="begin"/>
        </w:r>
        <w:r w:rsidR="001D048C">
          <w:rPr>
            <w:noProof/>
            <w:webHidden/>
          </w:rPr>
          <w:instrText xml:space="preserve"> PAGEREF _Toc455753173 \h </w:instrText>
        </w:r>
        <w:r w:rsidR="001D048C">
          <w:rPr>
            <w:noProof/>
            <w:webHidden/>
          </w:rPr>
        </w:r>
        <w:r w:rsidR="001D048C">
          <w:rPr>
            <w:noProof/>
            <w:webHidden/>
          </w:rPr>
          <w:fldChar w:fldCharType="separate"/>
        </w:r>
        <w:r w:rsidR="00E16B5D">
          <w:rPr>
            <w:noProof/>
            <w:webHidden/>
          </w:rPr>
          <w:t>169</w:t>
        </w:r>
        <w:r w:rsidR="001D048C">
          <w:rPr>
            <w:noProof/>
            <w:webHidden/>
          </w:rPr>
          <w:fldChar w:fldCharType="end"/>
        </w:r>
      </w:hyperlink>
    </w:p>
    <w:p w14:paraId="05C25A2F"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74" w:history="1">
        <w:r w:rsidR="001D048C" w:rsidRPr="007229AD">
          <w:rPr>
            <w:rStyle w:val="Hyperlink"/>
            <w:noProof/>
          </w:rPr>
          <w:t>6.5.1.2.3.</w:t>
        </w:r>
        <w:r w:rsidR="001D048C">
          <w:rPr>
            <w:rFonts w:asciiTheme="minorHAnsi" w:eastAsiaTheme="minorEastAsia" w:hAnsiTheme="minorHAnsi" w:cstheme="minorBidi"/>
            <w:noProof/>
            <w:sz w:val="22"/>
            <w:szCs w:val="22"/>
          </w:rPr>
          <w:tab/>
        </w:r>
        <w:r w:rsidR="001D048C" w:rsidRPr="007229AD">
          <w:rPr>
            <w:rStyle w:val="Hyperlink"/>
            <w:noProof/>
          </w:rPr>
          <w:t>Summary of Design and Platform Details</w:t>
        </w:r>
        <w:r w:rsidR="001D048C">
          <w:rPr>
            <w:noProof/>
            <w:webHidden/>
          </w:rPr>
          <w:tab/>
        </w:r>
        <w:r w:rsidR="001D048C">
          <w:rPr>
            <w:noProof/>
            <w:webHidden/>
          </w:rPr>
          <w:fldChar w:fldCharType="begin"/>
        </w:r>
        <w:r w:rsidR="001D048C">
          <w:rPr>
            <w:noProof/>
            <w:webHidden/>
          </w:rPr>
          <w:instrText xml:space="preserve"> PAGEREF _Toc455753174 \h </w:instrText>
        </w:r>
        <w:r w:rsidR="001D048C">
          <w:rPr>
            <w:noProof/>
            <w:webHidden/>
          </w:rPr>
        </w:r>
        <w:r w:rsidR="001D048C">
          <w:rPr>
            <w:noProof/>
            <w:webHidden/>
          </w:rPr>
          <w:fldChar w:fldCharType="separate"/>
        </w:r>
        <w:r w:rsidR="00E16B5D">
          <w:rPr>
            <w:noProof/>
            <w:webHidden/>
          </w:rPr>
          <w:t>169</w:t>
        </w:r>
        <w:r w:rsidR="001D048C">
          <w:rPr>
            <w:noProof/>
            <w:webHidden/>
          </w:rPr>
          <w:fldChar w:fldCharType="end"/>
        </w:r>
      </w:hyperlink>
    </w:p>
    <w:p w14:paraId="0C0A60F8"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75" w:history="1">
        <w:r w:rsidR="001D048C" w:rsidRPr="007229AD">
          <w:rPr>
            <w:rStyle w:val="Hyperlink"/>
            <w:noProof/>
          </w:rPr>
          <w:t>6.5.1.2.3.1.</w:t>
        </w:r>
        <w:r w:rsidR="001D048C">
          <w:rPr>
            <w:rFonts w:asciiTheme="minorHAnsi" w:eastAsiaTheme="minorEastAsia" w:hAnsiTheme="minorHAnsi" w:cstheme="minorBidi"/>
            <w:noProof/>
            <w:sz w:val="22"/>
            <w:szCs w:val="22"/>
          </w:rPr>
          <w:tab/>
        </w:r>
        <w:r w:rsidR="001D048C" w:rsidRPr="007229AD">
          <w:rPr>
            <w:rStyle w:val="Hyperlink"/>
            <w:noProof/>
          </w:rPr>
          <w:t>SOA Pattern(s) Implemented</w:t>
        </w:r>
        <w:r w:rsidR="001D048C">
          <w:rPr>
            <w:noProof/>
            <w:webHidden/>
          </w:rPr>
          <w:tab/>
        </w:r>
        <w:r w:rsidR="001D048C">
          <w:rPr>
            <w:noProof/>
            <w:webHidden/>
          </w:rPr>
          <w:fldChar w:fldCharType="begin"/>
        </w:r>
        <w:r w:rsidR="001D048C">
          <w:rPr>
            <w:noProof/>
            <w:webHidden/>
          </w:rPr>
          <w:instrText xml:space="preserve"> PAGEREF _Toc455753175 \h </w:instrText>
        </w:r>
        <w:r w:rsidR="001D048C">
          <w:rPr>
            <w:noProof/>
            <w:webHidden/>
          </w:rPr>
        </w:r>
        <w:r w:rsidR="001D048C">
          <w:rPr>
            <w:noProof/>
            <w:webHidden/>
          </w:rPr>
          <w:fldChar w:fldCharType="separate"/>
        </w:r>
        <w:r w:rsidR="00E16B5D">
          <w:rPr>
            <w:noProof/>
            <w:webHidden/>
          </w:rPr>
          <w:t>169</w:t>
        </w:r>
        <w:r w:rsidR="001D048C">
          <w:rPr>
            <w:noProof/>
            <w:webHidden/>
          </w:rPr>
          <w:fldChar w:fldCharType="end"/>
        </w:r>
      </w:hyperlink>
    </w:p>
    <w:p w14:paraId="0536BDCC"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76" w:history="1">
        <w:r w:rsidR="001D048C" w:rsidRPr="007229AD">
          <w:rPr>
            <w:rStyle w:val="Hyperlink"/>
            <w:noProof/>
          </w:rPr>
          <w:t>6.5.1.2.3.2.</w:t>
        </w:r>
        <w:r w:rsidR="001D048C">
          <w:rPr>
            <w:rFonts w:asciiTheme="minorHAnsi" w:eastAsiaTheme="minorEastAsia" w:hAnsiTheme="minorHAnsi" w:cstheme="minorBidi"/>
            <w:noProof/>
            <w:sz w:val="22"/>
            <w:szCs w:val="22"/>
          </w:rPr>
          <w:tab/>
        </w:r>
        <w:r w:rsidR="001D048C" w:rsidRPr="007229AD">
          <w:rPr>
            <w:rStyle w:val="Hyperlink"/>
            <w:noProof/>
          </w:rPr>
          <w:t>COTS Platform vendor names and versions for hosting platform</w:t>
        </w:r>
        <w:r w:rsidR="001D048C">
          <w:rPr>
            <w:noProof/>
            <w:webHidden/>
          </w:rPr>
          <w:tab/>
        </w:r>
        <w:r w:rsidR="001D048C">
          <w:rPr>
            <w:noProof/>
            <w:webHidden/>
          </w:rPr>
          <w:fldChar w:fldCharType="begin"/>
        </w:r>
        <w:r w:rsidR="001D048C">
          <w:rPr>
            <w:noProof/>
            <w:webHidden/>
          </w:rPr>
          <w:instrText xml:space="preserve"> PAGEREF _Toc455753176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201BFB5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77" w:history="1">
        <w:r w:rsidR="001D048C" w:rsidRPr="007229AD">
          <w:rPr>
            <w:rStyle w:val="Hyperlink"/>
            <w:noProof/>
          </w:rPr>
          <w:t>6.5.1.3.</w:t>
        </w:r>
        <w:r w:rsidR="001D048C">
          <w:rPr>
            <w:rFonts w:asciiTheme="minorHAnsi" w:eastAsiaTheme="minorEastAsia" w:hAnsiTheme="minorHAnsi" w:cstheme="minorBidi"/>
            <w:noProof/>
            <w:sz w:val="22"/>
            <w:szCs w:val="22"/>
          </w:rPr>
          <w:tab/>
        </w:r>
        <w:r w:rsidR="001D048C" w:rsidRPr="007229AD">
          <w:rPr>
            <w:rStyle w:val="Hyperlink"/>
            <w:noProof/>
          </w:rPr>
          <w:t>Dependencies</w:t>
        </w:r>
        <w:r w:rsidR="001D048C">
          <w:rPr>
            <w:noProof/>
            <w:webHidden/>
          </w:rPr>
          <w:tab/>
        </w:r>
        <w:r w:rsidR="001D048C">
          <w:rPr>
            <w:noProof/>
            <w:webHidden/>
          </w:rPr>
          <w:fldChar w:fldCharType="begin"/>
        </w:r>
        <w:r w:rsidR="001D048C">
          <w:rPr>
            <w:noProof/>
            <w:webHidden/>
          </w:rPr>
          <w:instrText xml:space="preserve"> PAGEREF _Toc455753177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6C856C2D"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78" w:history="1">
        <w:r w:rsidR="001D048C" w:rsidRPr="007229AD">
          <w:rPr>
            <w:rStyle w:val="Hyperlink"/>
            <w:noProof/>
          </w:rPr>
          <w:t>6.5.1.4.</w:t>
        </w:r>
        <w:r w:rsidR="001D048C">
          <w:rPr>
            <w:rFonts w:asciiTheme="minorHAnsi" w:eastAsiaTheme="minorEastAsia" w:hAnsiTheme="minorHAnsi" w:cstheme="minorBidi"/>
            <w:noProof/>
            <w:sz w:val="22"/>
            <w:szCs w:val="22"/>
          </w:rPr>
          <w:tab/>
        </w:r>
        <w:r w:rsidR="001D048C" w:rsidRPr="007229AD">
          <w:rPr>
            <w:rStyle w:val="Hyperlink"/>
            <w:noProof/>
          </w:rPr>
          <w:t>Service Design Details</w:t>
        </w:r>
        <w:r w:rsidR="001D048C">
          <w:rPr>
            <w:noProof/>
            <w:webHidden/>
          </w:rPr>
          <w:tab/>
        </w:r>
        <w:r w:rsidR="001D048C">
          <w:rPr>
            <w:noProof/>
            <w:webHidden/>
          </w:rPr>
          <w:fldChar w:fldCharType="begin"/>
        </w:r>
        <w:r w:rsidR="001D048C">
          <w:rPr>
            <w:noProof/>
            <w:webHidden/>
          </w:rPr>
          <w:instrText xml:space="preserve"> PAGEREF _Toc455753178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5593F00F"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79" w:history="1">
        <w:r w:rsidR="001D048C" w:rsidRPr="007229AD">
          <w:rPr>
            <w:rStyle w:val="Hyperlink"/>
            <w:noProof/>
          </w:rPr>
          <w:t>6.5.1.4.1.</w:t>
        </w:r>
        <w:r w:rsidR="001D048C">
          <w:rPr>
            <w:rFonts w:asciiTheme="minorHAnsi" w:eastAsiaTheme="minorEastAsia" w:hAnsiTheme="minorHAnsi" w:cstheme="minorBidi"/>
            <w:noProof/>
            <w:sz w:val="22"/>
            <w:szCs w:val="22"/>
          </w:rPr>
          <w:tab/>
        </w:r>
        <w:r w:rsidR="001D048C" w:rsidRPr="007229AD">
          <w:rPr>
            <w:rStyle w:val="Hyperlink"/>
            <w:noProof/>
          </w:rPr>
          <w:t>Interface Technical Specs</w:t>
        </w:r>
        <w:r w:rsidR="001D048C">
          <w:rPr>
            <w:noProof/>
            <w:webHidden/>
          </w:rPr>
          <w:tab/>
        </w:r>
        <w:r w:rsidR="001D048C">
          <w:rPr>
            <w:noProof/>
            <w:webHidden/>
          </w:rPr>
          <w:fldChar w:fldCharType="begin"/>
        </w:r>
        <w:r w:rsidR="001D048C">
          <w:rPr>
            <w:noProof/>
            <w:webHidden/>
          </w:rPr>
          <w:instrText xml:space="preserve"> PAGEREF _Toc455753179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276D5714"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0" w:history="1">
        <w:r w:rsidR="001D048C" w:rsidRPr="007229AD">
          <w:rPr>
            <w:rStyle w:val="Hyperlink"/>
            <w:noProof/>
          </w:rPr>
          <w:t>6.5.1.4.1.1.</w:t>
        </w:r>
        <w:r w:rsidR="001D048C">
          <w:rPr>
            <w:rFonts w:asciiTheme="minorHAnsi" w:eastAsiaTheme="minorEastAsia" w:hAnsiTheme="minorHAnsi" w:cstheme="minorBidi"/>
            <w:noProof/>
            <w:sz w:val="22"/>
            <w:szCs w:val="22"/>
          </w:rPr>
          <w:tab/>
        </w:r>
        <w:r w:rsidR="001D048C" w:rsidRPr="007229AD">
          <w:rPr>
            <w:rStyle w:val="Hyperlink"/>
            <w:noProof/>
          </w:rPr>
          <w:t>Service Invocation Type</w:t>
        </w:r>
        <w:r w:rsidR="001D048C">
          <w:rPr>
            <w:noProof/>
            <w:webHidden/>
          </w:rPr>
          <w:tab/>
        </w:r>
        <w:r w:rsidR="001D048C">
          <w:rPr>
            <w:noProof/>
            <w:webHidden/>
          </w:rPr>
          <w:fldChar w:fldCharType="begin"/>
        </w:r>
        <w:r w:rsidR="001D048C">
          <w:rPr>
            <w:noProof/>
            <w:webHidden/>
          </w:rPr>
          <w:instrText xml:space="preserve"> PAGEREF _Toc455753180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28B255C3"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1" w:history="1">
        <w:r w:rsidR="001D048C" w:rsidRPr="007229AD">
          <w:rPr>
            <w:rStyle w:val="Hyperlink"/>
            <w:noProof/>
          </w:rPr>
          <w:t>6.5.1.4.1.2.</w:t>
        </w:r>
        <w:r w:rsidR="001D048C">
          <w:rPr>
            <w:rFonts w:asciiTheme="minorHAnsi" w:eastAsiaTheme="minorEastAsia" w:hAnsiTheme="minorHAnsi" w:cstheme="minorBidi"/>
            <w:noProof/>
            <w:sz w:val="22"/>
            <w:szCs w:val="22"/>
          </w:rPr>
          <w:tab/>
        </w:r>
        <w:r w:rsidR="001D048C" w:rsidRPr="007229AD">
          <w:rPr>
            <w:rStyle w:val="Hyperlink"/>
            <w:noProof/>
          </w:rPr>
          <w:t>Service Interface Type</w:t>
        </w:r>
        <w:r w:rsidR="001D048C">
          <w:rPr>
            <w:noProof/>
            <w:webHidden/>
          </w:rPr>
          <w:tab/>
        </w:r>
        <w:r w:rsidR="001D048C">
          <w:rPr>
            <w:noProof/>
            <w:webHidden/>
          </w:rPr>
          <w:fldChar w:fldCharType="begin"/>
        </w:r>
        <w:r w:rsidR="001D048C">
          <w:rPr>
            <w:noProof/>
            <w:webHidden/>
          </w:rPr>
          <w:instrText xml:space="preserve"> PAGEREF _Toc455753181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5C90D5DB"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2" w:history="1">
        <w:r w:rsidR="001D048C" w:rsidRPr="007229AD">
          <w:rPr>
            <w:rStyle w:val="Hyperlink"/>
            <w:noProof/>
          </w:rPr>
          <w:t>6.5.1.4.1.3.</w:t>
        </w:r>
        <w:r w:rsidR="001D048C">
          <w:rPr>
            <w:rFonts w:asciiTheme="minorHAnsi" w:eastAsiaTheme="minorEastAsia" w:hAnsiTheme="minorHAnsi" w:cstheme="minorBidi"/>
            <w:noProof/>
            <w:sz w:val="22"/>
            <w:szCs w:val="22"/>
          </w:rPr>
          <w:tab/>
        </w:r>
        <w:r w:rsidR="001D048C" w:rsidRPr="007229AD">
          <w:rPr>
            <w:rStyle w:val="Hyperlink"/>
            <w:noProof/>
          </w:rPr>
          <w:t>Service Name</w:t>
        </w:r>
        <w:r w:rsidR="001D048C">
          <w:rPr>
            <w:noProof/>
            <w:webHidden/>
          </w:rPr>
          <w:tab/>
        </w:r>
        <w:r w:rsidR="001D048C">
          <w:rPr>
            <w:noProof/>
            <w:webHidden/>
          </w:rPr>
          <w:fldChar w:fldCharType="begin"/>
        </w:r>
        <w:r w:rsidR="001D048C">
          <w:rPr>
            <w:noProof/>
            <w:webHidden/>
          </w:rPr>
          <w:instrText xml:space="preserve"> PAGEREF _Toc455753182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3B691F5B"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3" w:history="1">
        <w:r w:rsidR="001D048C" w:rsidRPr="007229AD">
          <w:rPr>
            <w:rStyle w:val="Hyperlink"/>
            <w:noProof/>
          </w:rPr>
          <w:t>6.5.1.4.1.4.</w:t>
        </w:r>
        <w:r w:rsidR="001D048C">
          <w:rPr>
            <w:rFonts w:asciiTheme="minorHAnsi" w:eastAsiaTheme="minorEastAsia" w:hAnsiTheme="minorHAnsi" w:cstheme="minorBidi"/>
            <w:noProof/>
            <w:sz w:val="22"/>
            <w:szCs w:val="22"/>
          </w:rPr>
          <w:tab/>
        </w:r>
        <w:r w:rsidR="001D048C" w:rsidRPr="007229AD">
          <w:rPr>
            <w:rStyle w:val="Hyperlink"/>
            <w:noProof/>
          </w:rPr>
          <w:t>Interface</w:t>
        </w:r>
        <w:r w:rsidR="001D048C">
          <w:rPr>
            <w:noProof/>
            <w:webHidden/>
          </w:rPr>
          <w:tab/>
        </w:r>
        <w:r w:rsidR="001D048C">
          <w:rPr>
            <w:noProof/>
            <w:webHidden/>
          </w:rPr>
          <w:fldChar w:fldCharType="begin"/>
        </w:r>
        <w:r w:rsidR="001D048C">
          <w:rPr>
            <w:noProof/>
            <w:webHidden/>
          </w:rPr>
          <w:instrText xml:space="preserve"> PAGEREF _Toc455753183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4AE4B602"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4" w:history="1">
        <w:r w:rsidR="001D048C" w:rsidRPr="007229AD">
          <w:rPr>
            <w:rStyle w:val="Hyperlink"/>
            <w:noProof/>
          </w:rPr>
          <w:t>6.5.1.4.1.5.</w:t>
        </w:r>
        <w:r w:rsidR="001D048C">
          <w:rPr>
            <w:rFonts w:asciiTheme="minorHAnsi" w:eastAsiaTheme="minorEastAsia" w:hAnsiTheme="minorHAnsi" w:cstheme="minorBidi"/>
            <w:noProof/>
            <w:sz w:val="22"/>
            <w:szCs w:val="22"/>
          </w:rPr>
          <w:tab/>
        </w:r>
        <w:r w:rsidR="001D048C" w:rsidRPr="007229AD">
          <w:rPr>
            <w:rStyle w:val="Hyperlink"/>
            <w:noProof/>
          </w:rPr>
          <w:t>End Points</w:t>
        </w:r>
        <w:r w:rsidR="001D048C">
          <w:rPr>
            <w:noProof/>
            <w:webHidden/>
          </w:rPr>
          <w:tab/>
        </w:r>
        <w:r w:rsidR="001D048C">
          <w:rPr>
            <w:noProof/>
            <w:webHidden/>
          </w:rPr>
          <w:fldChar w:fldCharType="begin"/>
        </w:r>
        <w:r w:rsidR="001D048C">
          <w:rPr>
            <w:noProof/>
            <w:webHidden/>
          </w:rPr>
          <w:instrText xml:space="preserve"> PAGEREF _Toc455753184 \h </w:instrText>
        </w:r>
        <w:r w:rsidR="001D048C">
          <w:rPr>
            <w:noProof/>
            <w:webHidden/>
          </w:rPr>
        </w:r>
        <w:r w:rsidR="001D048C">
          <w:rPr>
            <w:noProof/>
            <w:webHidden/>
          </w:rPr>
          <w:fldChar w:fldCharType="separate"/>
        </w:r>
        <w:r w:rsidR="00E16B5D">
          <w:rPr>
            <w:noProof/>
            <w:webHidden/>
          </w:rPr>
          <w:t>170</w:t>
        </w:r>
        <w:r w:rsidR="001D048C">
          <w:rPr>
            <w:noProof/>
            <w:webHidden/>
          </w:rPr>
          <w:fldChar w:fldCharType="end"/>
        </w:r>
      </w:hyperlink>
    </w:p>
    <w:p w14:paraId="43273D4C"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5" w:history="1">
        <w:r w:rsidR="001D048C" w:rsidRPr="007229AD">
          <w:rPr>
            <w:rStyle w:val="Hyperlink"/>
            <w:noProof/>
          </w:rPr>
          <w:t>6.5.1.4.1.6.</w:t>
        </w:r>
        <w:r w:rsidR="001D048C">
          <w:rPr>
            <w:rFonts w:asciiTheme="minorHAnsi" w:eastAsiaTheme="minorEastAsia" w:hAnsiTheme="minorHAnsi" w:cstheme="minorBidi"/>
            <w:noProof/>
            <w:sz w:val="22"/>
            <w:szCs w:val="22"/>
          </w:rPr>
          <w:tab/>
        </w:r>
        <w:r w:rsidR="001D048C" w:rsidRPr="007229AD">
          <w:rPr>
            <w:rStyle w:val="Hyperlink"/>
            <w:noProof/>
          </w:rPr>
          <w:t>Operations or Methods</w:t>
        </w:r>
        <w:r w:rsidR="001D048C">
          <w:rPr>
            <w:noProof/>
            <w:webHidden/>
          </w:rPr>
          <w:tab/>
        </w:r>
        <w:r w:rsidR="001D048C">
          <w:rPr>
            <w:noProof/>
            <w:webHidden/>
          </w:rPr>
          <w:fldChar w:fldCharType="begin"/>
        </w:r>
        <w:r w:rsidR="001D048C">
          <w:rPr>
            <w:noProof/>
            <w:webHidden/>
          </w:rPr>
          <w:instrText xml:space="preserve"> PAGEREF _Toc455753185 \h </w:instrText>
        </w:r>
        <w:r w:rsidR="001D048C">
          <w:rPr>
            <w:noProof/>
            <w:webHidden/>
          </w:rPr>
        </w:r>
        <w:r w:rsidR="001D048C">
          <w:rPr>
            <w:noProof/>
            <w:webHidden/>
          </w:rPr>
          <w:fldChar w:fldCharType="separate"/>
        </w:r>
        <w:r w:rsidR="00E16B5D">
          <w:rPr>
            <w:noProof/>
            <w:webHidden/>
          </w:rPr>
          <w:t>171</w:t>
        </w:r>
        <w:r w:rsidR="001D048C">
          <w:rPr>
            <w:noProof/>
            <w:webHidden/>
          </w:rPr>
          <w:fldChar w:fldCharType="end"/>
        </w:r>
      </w:hyperlink>
    </w:p>
    <w:p w14:paraId="53676CE4"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6" w:history="1">
        <w:r w:rsidR="001D048C" w:rsidRPr="007229AD">
          <w:rPr>
            <w:rStyle w:val="Hyperlink"/>
            <w:noProof/>
          </w:rPr>
          <w:t>6.5.1.4.1.7.</w:t>
        </w:r>
        <w:r w:rsidR="001D048C">
          <w:rPr>
            <w:rFonts w:asciiTheme="minorHAnsi" w:eastAsiaTheme="minorEastAsia" w:hAnsiTheme="minorHAnsi" w:cstheme="minorBidi"/>
            <w:noProof/>
            <w:sz w:val="22"/>
            <w:szCs w:val="22"/>
          </w:rPr>
          <w:tab/>
        </w:r>
        <w:r w:rsidR="001D048C" w:rsidRPr="007229AD">
          <w:rPr>
            <w:rStyle w:val="Hyperlink"/>
            <w:noProof/>
          </w:rPr>
          <w:t>Message Schemas</w:t>
        </w:r>
        <w:r w:rsidR="001D048C">
          <w:rPr>
            <w:noProof/>
            <w:webHidden/>
          </w:rPr>
          <w:tab/>
        </w:r>
        <w:r w:rsidR="001D048C">
          <w:rPr>
            <w:noProof/>
            <w:webHidden/>
          </w:rPr>
          <w:fldChar w:fldCharType="begin"/>
        </w:r>
        <w:r w:rsidR="001D048C">
          <w:rPr>
            <w:noProof/>
            <w:webHidden/>
          </w:rPr>
          <w:instrText xml:space="preserve"> PAGEREF _Toc455753186 \h </w:instrText>
        </w:r>
        <w:r w:rsidR="001D048C">
          <w:rPr>
            <w:noProof/>
            <w:webHidden/>
          </w:rPr>
        </w:r>
        <w:r w:rsidR="001D048C">
          <w:rPr>
            <w:noProof/>
            <w:webHidden/>
          </w:rPr>
          <w:fldChar w:fldCharType="separate"/>
        </w:r>
        <w:r w:rsidR="00E16B5D">
          <w:rPr>
            <w:noProof/>
            <w:webHidden/>
          </w:rPr>
          <w:t>176</w:t>
        </w:r>
        <w:r w:rsidR="001D048C">
          <w:rPr>
            <w:noProof/>
            <w:webHidden/>
          </w:rPr>
          <w:fldChar w:fldCharType="end"/>
        </w:r>
      </w:hyperlink>
    </w:p>
    <w:p w14:paraId="41C95054"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7" w:history="1">
        <w:r w:rsidR="001D048C" w:rsidRPr="007229AD">
          <w:rPr>
            <w:rStyle w:val="Hyperlink"/>
            <w:noProof/>
          </w:rPr>
          <w:t>6.5.1.4.1.8.</w:t>
        </w:r>
        <w:r w:rsidR="001D048C">
          <w:rPr>
            <w:rFonts w:asciiTheme="minorHAnsi" w:eastAsiaTheme="minorEastAsia" w:hAnsiTheme="minorHAnsi" w:cstheme="minorBidi"/>
            <w:noProof/>
            <w:sz w:val="22"/>
            <w:szCs w:val="22"/>
          </w:rPr>
          <w:tab/>
        </w:r>
        <w:r w:rsidR="001D048C" w:rsidRPr="007229AD">
          <w:rPr>
            <w:rStyle w:val="Hyperlink"/>
            <w:noProof/>
          </w:rPr>
          <w:t>Interaction Diagrams</w:t>
        </w:r>
        <w:r w:rsidR="001D048C">
          <w:rPr>
            <w:noProof/>
            <w:webHidden/>
          </w:rPr>
          <w:tab/>
        </w:r>
        <w:r w:rsidR="001D048C">
          <w:rPr>
            <w:noProof/>
            <w:webHidden/>
          </w:rPr>
          <w:fldChar w:fldCharType="begin"/>
        </w:r>
        <w:r w:rsidR="001D048C">
          <w:rPr>
            <w:noProof/>
            <w:webHidden/>
          </w:rPr>
          <w:instrText xml:space="preserve"> PAGEREF _Toc455753187 \h </w:instrText>
        </w:r>
        <w:r w:rsidR="001D048C">
          <w:rPr>
            <w:noProof/>
            <w:webHidden/>
          </w:rPr>
        </w:r>
        <w:r w:rsidR="001D048C">
          <w:rPr>
            <w:noProof/>
            <w:webHidden/>
          </w:rPr>
          <w:fldChar w:fldCharType="separate"/>
        </w:r>
        <w:r w:rsidR="00E16B5D">
          <w:rPr>
            <w:noProof/>
            <w:webHidden/>
          </w:rPr>
          <w:t>183</w:t>
        </w:r>
        <w:r w:rsidR="001D048C">
          <w:rPr>
            <w:noProof/>
            <w:webHidden/>
          </w:rPr>
          <w:fldChar w:fldCharType="end"/>
        </w:r>
      </w:hyperlink>
    </w:p>
    <w:p w14:paraId="631B76C3"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88" w:history="1">
        <w:r w:rsidR="001D048C" w:rsidRPr="007229AD">
          <w:rPr>
            <w:rStyle w:val="Hyperlink"/>
            <w:noProof/>
          </w:rPr>
          <w:t>6.5.1.4.1.9.</w:t>
        </w:r>
        <w:r w:rsidR="001D048C">
          <w:rPr>
            <w:rFonts w:asciiTheme="minorHAnsi" w:eastAsiaTheme="minorEastAsia" w:hAnsiTheme="minorHAnsi" w:cstheme="minorBidi"/>
            <w:noProof/>
            <w:sz w:val="22"/>
            <w:szCs w:val="22"/>
          </w:rPr>
          <w:tab/>
        </w:r>
        <w:r w:rsidR="001D048C" w:rsidRPr="007229AD">
          <w:rPr>
            <w:rStyle w:val="Hyperlink"/>
            <w:noProof/>
          </w:rPr>
          <w:t>Message Schemas</w:t>
        </w:r>
        <w:r w:rsidR="001D048C">
          <w:rPr>
            <w:noProof/>
            <w:webHidden/>
          </w:rPr>
          <w:tab/>
        </w:r>
        <w:r w:rsidR="001D048C">
          <w:rPr>
            <w:noProof/>
            <w:webHidden/>
          </w:rPr>
          <w:fldChar w:fldCharType="begin"/>
        </w:r>
        <w:r w:rsidR="001D048C">
          <w:rPr>
            <w:noProof/>
            <w:webHidden/>
          </w:rPr>
          <w:instrText xml:space="preserve"> PAGEREF _Toc455753188 \h </w:instrText>
        </w:r>
        <w:r w:rsidR="001D048C">
          <w:rPr>
            <w:noProof/>
            <w:webHidden/>
          </w:rPr>
        </w:r>
        <w:r w:rsidR="001D048C">
          <w:rPr>
            <w:noProof/>
            <w:webHidden/>
          </w:rPr>
          <w:fldChar w:fldCharType="separate"/>
        </w:r>
        <w:r w:rsidR="00E16B5D">
          <w:rPr>
            <w:noProof/>
            <w:webHidden/>
          </w:rPr>
          <w:t>183</w:t>
        </w:r>
        <w:r w:rsidR="001D048C">
          <w:rPr>
            <w:noProof/>
            <w:webHidden/>
          </w:rPr>
          <w:fldChar w:fldCharType="end"/>
        </w:r>
      </w:hyperlink>
    </w:p>
    <w:p w14:paraId="2FA80549"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89" w:history="1">
        <w:r w:rsidR="001D048C" w:rsidRPr="007229AD">
          <w:rPr>
            <w:rStyle w:val="Hyperlink"/>
            <w:noProof/>
          </w:rPr>
          <w:t>6.5.1.4.2.</w:t>
        </w:r>
        <w:r w:rsidR="001D048C">
          <w:rPr>
            <w:rFonts w:asciiTheme="minorHAnsi" w:eastAsiaTheme="minorEastAsia" w:hAnsiTheme="minorHAnsi" w:cstheme="minorBidi"/>
            <w:noProof/>
            <w:sz w:val="22"/>
            <w:szCs w:val="22"/>
          </w:rPr>
          <w:tab/>
        </w:r>
        <w:r w:rsidR="001D048C" w:rsidRPr="007229AD">
          <w:rPr>
            <w:rStyle w:val="Hyperlink"/>
            <w:noProof/>
          </w:rPr>
          <w:t>Information Model</w:t>
        </w:r>
        <w:r w:rsidR="001D048C">
          <w:rPr>
            <w:noProof/>
            <w:webHidden/>
          </w:rPr>
          <w:tab/>
        </w:r>
        <w:r w:rsidR="001D048C">
          <w:rPr>
            <w:noProof/>
            <w:webHidden/>
          </w:rPr>
          <w:fldChar w:fldCharType="begin"/>
        </w:r>
        <w:r w:rsidR="001D048C">
          <w:rPr>
            <w:noProof/>
            <w:webHidden/>
          </w:rPr>
          <w:instrText xml:space="preserve"> PAGEREF _Toc455753189 \h </w:instrText>
        </w:r>
        <w:r w:rsidR="001D048C">
          <w:rPr>
            <w:noProof/>
            <w:webHidden/>
          </w:rPr>
        </w:r>
        <w:r w:rsidR="001D048C">
          <w:rPr>
            <w:noProof/>
            <w:webHidden/>
          </w:rPr>
          <w:fldChar w:fldCharType="separate"/>
        </w:r>
        <w:r w:rsidR="00E16B5D">
          <w:rPr>
            <w:noProof/>
            <w:webHidden/>
          </w:rPr>
          <w:t>183</w:t>
        </w:r>
        <w:r w:rsidR="001D048C">
          <w:rPr>
            <w:noProof/>
            <w:webHidden/>
          </w:rPr>
          <w:fldChar w:fldCharType="end"/>
        </w:r>
      </w:hyperlink>
    </w:p>
    <w:p w14:paraId="5BDF9151"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90" w:history="1">
        <w:r w:rsidR="001D048C" w:rsidRPr="007229AD">
          <w:rPr>
            <w:rStyle w:val="Hyperlink"/>
            <w:noProof/>
          </w:rPr>
          <w:t>6.5.1.4.2.1.</w:t>
        </w:r>
        <w:r w:rsidR="001D048C">
          <w:rPr>
            <w:rFonts w:asciiTheme="minorHAnsi" w:eastAsiaTheme="minorEastAsia" w:hAnsiTheme="minorHAnsi" w:cstheme="minorBidi"/>
            <w:noProof/>
            <w:sz w:val="22"/>
            <w:szCs w:val="22"/>
          </w:rPr>
          <w:tab/>
        </w:r>
        <w:r w:rsidR="001D048C" w:rsidRPr="007229AD">
          <w:rPr>
            <w:rStyle w:val="Hyperlink"/>
            <w:noProof/>
          </w:rPr>
          <w:t>Class Diagram and Description of Entities Involved</w:t>
        </w:r>
        <w:r w:rsidR="001D048C">
          <w:rPr>
            <w:noProof/>
            <w:webHidden/>
          </w:rPr>
          <w:tab/>
        </w:r>
        <w:r w:rsidR="001D048C">
          <w:rPr>
            <w:noProof/>
            <w:webHidden/>
          </w:rPr>
          <w:fldChar w:fldCharType="begin"/>
        </w:r>
        <w:r w:rsidR="001D048C">
          <w:rPr>
            <w:noProof/>
            <w:webHidden/>
          </w:rPr>
          <w:instrText xml:space="preserve"> PAGEREF _Toc455753190 \h </w:instrText>
        </w:r>
        <w:r w:rsidR="001D048C">
          <w:rPr>
            <w:noProof/>
            <w:webHidden/>
          </w:rPr>
        </w:r>
        <w:r w:rsidR="001D048C">
          <w:rPr>
            <w:noProof/>
            <w:webHidden/>
          </w:rPr>
          <w:fldChar w:fldCharType="separate"/>
        </w:r>
        <w:r w:rsidR="00E16B5D">
          <w:rPr>
            <w:noProof/>
            <w:webHidden/>
          </w:rPr>
          <w:t>183</w:t>
        </w:r>
        <w:r w:rsidR="001D048C">
          <w:rPr>
            <w:noProof/>
            <w:webHidden/>
          </w:rPr>
          <w:fldChar w:fldCharType="end"/>
        </w:r>
      </w:hyperlink>
    </w:p>
    <w:p w14:paraId="2AD6BB6D"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91" w:history="1">
        <w:r w:rsidR="001D048C" w:rsidRPr="007229AD">
          <w:rPr>
            <w:rStyle w:val="Hyperlink"/>
            <w:noProof/>
          </w:rPr>
          <w:t>6.5.1.4.2.2.</w:t>
        </w:r>
        <w:r w:rsidR="001D048C">
          <w:rPr>
            <w:rFonts w:asciiTheme="minorHAnsi" w:eastAsiaTheme="minorEastAsia" w:hAnsiTheme="minorHAnsi" w:cstheme="minorBidi"/>
            <w:noProof/>
            <w:sz w:val="22"/>
            <w:szCs w:val="22"/>
          </w:rPr>
          <w:tab/>
        </w:r>
        <w:r w:rsidR="001D048C" w:rsidRPr="007229AD">
          <w:rPr>
            <w:rStyle w:val="Hyperlink"/>
            <w:noProof/>
          </w:rPr>
          <w:t>Mappings from ELDM to Standards Based Schemas</w:t>
        </w:r>
        <w:r w:rsidR="001D048C">
          <w:rPr>
            <w:noProof/>
            <w:webHidden/>
          </w:rPr>
          <w:tab/>
        </w:r>
        <w:r w:rsidR="001D048C">
          <w:rPr>
            <w:noProof/>
            <w:webHidden/>
          </w:rPr>
          <w:fldChar w:fldCharType="begin"/>
        </w:r>
        <w:r w:rsidR="001D048C">
          <w:rPr>
            <w:noProof/>
            <w:webHidden/>
          </w:rPr>
          <w:instrText xml:space="preserve"> PAGEREF _Toc455753191 \h </w:instrText>
        </w:r>
        <w:r w:rsidR="001D048C">
          <w:rPr>
            <w:noProof/>
            <w:webHidden/>
          </w:rPr>
        </w:r>
        <w:r w:rsidR="001D048C">
          <w:rPr>
            <w:noProof/>
            <w:webHidden/>
          </w:rPr>
          <w:fldChar w:fldCharType="separate"/>
        </w:r>
        <w:r w:rsidR="00E16B5D">
          <w:rPr>
            <w:noProof/>
            <w:webHidden/>
          </w:rPr>
          <w:t>183</w:t>
        </w:r>
        <w:r w:rsidR="001D048C">
          <w:rPr>
            <w:noProof/>
            <w:webHidden/>
          </w:rPr>
          <w:fldChar w:fldCharType="end"/>
        </w:r>
      </w:hyperlink>
    </w:p>
    <w:p w14:paraId="0AE106C3"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92" w:history="1">
        <w:r w:rsidR="001D048C" w:rsidRPr="007229AD">
          <w:rPr>
            <w:rStyle w:val="Hyperlink"/>
            <w:noProof/>
          </w:rPr>
          <w:t>6.5.1.4.3.</w:t>
        </w:r>
        <w:r w:rsidR="001D048C">
          <w:rPr>
            <w:rFonts w:asciiTheme="minorHAnsi" w:eastAsiaTheme="minorEastAsia" w:hAnsiTheme="minorHAnsi" w:cstheme="minorBidi"/>
            <w:noProof/>
            <w:sz w:val="22"/>
            <w:szCs w:val="22"/>
          </w:rPr>
          <w:tab/>
        </w:r>
        <w:r w:rsidR="001D048C" w:rsidRPr="007229AD">
          <w:rPr>
            <w:rStyle w:val="Hyperlink"/>
            <w:noProof/>
          </w:rPr>
          <w:t>Behavior Model (AKA Use Case Realization)</w:t>
        </w:r>
        <w:r w:rsidR="001D048C">
          <w:rPr>
            <w:noProof/>
            <w:webHidden/>
          </w:rPr>
          <w:tab/>
        </w:r>
        <w:r w:rsidR="001D048C">
          <w:rPr>
            <w:noProof/>
            <w:webHidden/>
          </w:rPr>
          <w:fldChar w:fldCharType="begin"/>
        </w:r>
        <w:r w:rsidR="001D048C">
          <w:rPr>
            <w:noProof/>
            <w:webHidden/>
          </w:rPr>
          <w:instrText xml:space="preserve"> PAGEREF _Toc455753192 \h </w:instrText>
        </w:r>
        <w:r w:rsidR="001D048C">
          <w:rPr>
            <w:noProof/>
            <w:webHidden/>
          </w:rPr>
        </w:r>
        <w:r w:rsidR="001D048C">
          <w:rPr>
            <w:noProof/>
            <w:webHidden/>
          </w:rPr>
          <w:fldChar w:fldCharType="separate"/>
        </w:r>
        <w:r w:rsidR="00E16B5D">
          <w:rPr>
            <w:noProof/>
            <w:webHidden/>
          </w:rPr>
          <w:t>183</w:t>
        </w:r>
        <w:r w:rsidR="001D048C">
          <w:rPr>
            <w:noProof/>
            <w:webHidden/>
          </w:rPr>
          <w:fldChar w:fldCharType="end"/>
        </w:r>
      </w:hyperlink>
    </w:p>
    <w:p w14:paraId="75CD2939"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93" w:history="1">
        <w:r w:rsidR="001D048C" w:rsidRPr="007229AD">
          <w:rPr>
            <w:rStyle w:val="Hyperlink"/>
            <w:noProof/>
          </w:rPr>
          <w:t>6.5.1.4.3.1.</w:t>
        </w:r>
        <w:r w:rsidR="001D048C">
          <w:rPr>
            <w:rFonts w:asciiTheme="minorHAnsi" w:eastAsiaTheme="minorEastAsia" w:hAnsiTheme="minorHAnsi" w:cstheme="minorBidi"/>
            <w:noProof/>
            <w:sz w:val="22"/>
            <w:szCs w:val="22"/>
          </w:rPr>
          <w:tab/>
        </w:r>
        <w:r w:rsidR="001D048C" w:rsidRPr="007229AD">
          <w:rPr>
            <w:rStyle w:val="Hyperlink"/>
            <w:noProof/>
          </w:rPr>
          <w:t>Use Cases (Use Case Model)</w:t>
        </w:r>
        <w:r w:rsidR="001D048C">
          <w:rPr>
            <w:noProof/>
            <w:webHidden/>
          </w:rPr>
          <w:tab/>
        </w:r>
        <w:r w:rsidR="001D048C">
          <w:rPr>
            <w:noProof/>
            <w:webHidden/>
          </w:rPr>
          <w:fldChar w:fldCharType="begin"/>
        </w:r>
        <w:r w:rsidR="001D048C">
          <w:rPr>
            <w:noProof/>
            <w:webHidden/>
          </w:rPr>
          <w:instrText xml:space="preserve"> PAGEREF _Toc455753193 \h </w:instrText>
        </w:r>
        <w:r w:rsidR="001D048C">
          <w:rPr>
            <w:noProof/>
            <w:webHidden/>
          </w:rPr>
        </w:r>
        <w:r w:rsidR="001D048C">
          <w:rPr>
            <w:noProof/>
            <w:webHidden/>
          </w:rPr>
          <w:fldChar w:fldCharType="separate"/>
        </w:r>
        <w:r w:rsidR="00E16B5D">
          <w:rPr>
            <w:noProof/>
            <w:webHidden/>
          </w:rPr>
          <w:t>183</w:t>
        </w:r>
        <w:r w:rsidR="001D048C">
          <w:rPr>
            <w:noProof/>
            <w:webHidden/>
          </w:rPr>
          <w:fldChar w:fldCharType="end"/>
        </w:r>
      </w:hyperlink>
    </w:p>
    <w:p w14:paraId="5AB36D5C"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194" w:history="1">
        <w:r w:rsidR="001D048C" w:rsidRPr="007229AD">
          <w:rPr>
            <w:rStyle w:val="Hyperlink"/>
            <w:noProof/>
          </w:rPr>
          <w:t>6.5.1.4.3.2.</w:t>
        </w:r>
        <w:r w:rsidR="001D048C">
          <w:rPr>
            <w:rFonts w:asciiTheme="minorHAnsi" w:eastAsiaTheme="minorEastAsia" w:hAnsiTheme="minorHAnsi" w:cstheme="minorBidi"/>
            <w:noProof/>
            <w:sz w:val="22"/>
            <w:szCs w:val="22"/>
          </w:rPr>
          <w:tab/>
        </w:r>
        <w:r w:rsidR="001D048C" w:rsidRPr="007229AD">
          <w:rPr>
            <w:rStyle w:val="Hyperlink"/>
            <w:noProof/>
          </w:rPr>
          <w:t>Interaction Diagrams</w:t>
        </w:r>
        <w:r w:rsidR="001D048C">
          <w:rPr>
            <w:noProof/>
            <w:webHidden/>
          </w:rPr>
          <w:tab/>
        </w:r>
        <w:r w:rsidR="001D048C">
          <w:rPr>
            <w:noProof/>
            <w:webHidden/>
          </w:rPr>
          <w:fldChar w:fldCharType="begin"/>
        </w:r>
        <w:r w:rsidR="001D048C">
          <w:rPr>
            <w:noProof/>
            <w:webHidden/>
          </w:rPr>
          <w:instrText xml:space="preserve"> PAGEREF _Toc455753194 \h </w:instrText>
        </w:r>
        <w:r w:rsidR="001D048C">
          <w:rPr>
            <w:noProof/>
            <w:webHidden/>
          </w:rPr>
        </w:r>
        <w:r w:rsidR="001D048C">
          <w:rPr>
            <w:noProof/>
            <w:webHidden/>
          </w:rPr>
          <w:fldChar w:fldCharType="separate"/>
        </w:r>
        <w:r w:rsidR="00E16B5D">
          <w:rPr>
            <w:noProof/>
            <w:webHidden/>
          </w:rPr>
          <w:t>184</w:t>
        </w:r>
        <w:r w:rsidR="001D048C">
          <w:rPr>
            <w:noProof/>
            <w:webHidden/>
          </w:rPr>
          <w:fldChar w:fldCharType="end"/>
        </w:r>
      </w:hyperlink>
    </w:p>
    <w:p w14:paraId="307753CA"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195" w:history="1">
        <w:r w:rsidR="001D048C" w:rsidRPr="007229AD">
          <w:rPr>
            <w:rStyle w:val="Hyperlink"/>
            <w:noProof/>
          </w:rPr>
          <w:t>6.5.1.5.</w:t>
        </w:r>
        <w:r w:rsidR="001D048C">
          <w:rPr>
            <w:rFonts w:asciiTheme="minorHAnsi" w:eastAsiaTheme="minorEastAsia" w:hAnsiTheme="minorHAnsi" w:cstheme="minorBidi"/>
            <w:noProof/>
            <w:sz w:val="22"/>
            <w:szCs w:val="22"/>
          </w:rPr>
          <w:tab/>
        </w:r>
        <w:r w:rsidR="001D048C" w:rsidRPr="007229AD">
          <w:rPr>
            <w:rStyle w:val="Hyperlink"/>
            <w:noProof/>
          </w:rPr>
          <w:t>Gap Analysis</w:t>
        </w:r>
        <w:r w:rsidR="001D048C">
          <w:rPr>
            <w:noProof/>
            <w:webHidden/>
          </w:rPr>
          <w:tab/>
        </w:r>
        <w:r w:rsidR="001D048C">
          <w:rPr>
            <w:noProof/>
            <w:webHidden/>
          </w:rPr>
          <w:fldChar w:fldCharType="begin"/>
        </w:r>
        <w:r w:rsidR="001D048C">
          <w:rPr>
            <w:noProof/>
            <w:webHidden/>
          </w:rPr>
          <w:instrText xml:space="preserve"> PAGEREF _Toc455753195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6CD63F67"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96" w:history="1">
        <w:r w:rsidR="001D048C" w:rsidRPr="007229AD">
          <w:rPr>
            <w:rStyle w:val="Hyperlink"/>
            <w:noProof/>
          </w:rPr>
          <w:t>6.5.1.5.1.</w:t>
        </w:r>
        <w:r w:rsidR="001D048C">
          <w:rPr>
            <w:rFonts w:asciiTheme="minorHAnsi" w:eastAsiaTheme="minorEastAsia" w:hAnsiTheme="minorHAnsi" w:cstheme="minorBidi"/>
            <w:noProof/>
            <w:sz w:val="22"/>
            <w:szCs w:val="22"/>
          </w:rPr>
          <w:tab/>
        </w:r>
        <w:r w:rsidR="001D048C" w:rsidRPr="007229AD">
          <w:rPr>
            <w:rStyle w:val="Hyperlink"/>
            <w:noProof/>
          </w:rPr>
          <w:t>Variances from Enterprise Target Architecture</w:t>
        </w:r>
        <w:r w:rsidR="001D048C">
          <w:rPr>
            <w:noProof/>
            <w:webHidden/>
          </w:rPr>
          <w:tab/>
        </w:r>
        <w:r w:rsidR="001D048C">
          <w:rPr>
            <w:noProof/>
            <w:webHidden/>
          </w:rPr>
          <w:fldChar w:fldCharType="begin"/>
        </w:r>
        <w:r w:rsidR="001D048C">
          <w:rPr>
            <w:noProof/>
            <w:webHidden/>
          </w:rPr>
          <w:instrText xml:space="preserve"> PAGEREF _Toc455753196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724B362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97" w:history="1">
        <w:r w:rsidR="001D048C" w:rsidRPr="007229AD">
          <w:rPr>
            <w:rStyle w:val="Hyperlink"/>
            <w:noProof/>
          </w:rPr>
          <w:t>6.5.1.5.2.</w:t>
        </w:r>
        <w:r w:rsidR="001D048C">
          <w:rPr>
            <w:rFonts w:asciiTheme="minorHAnsi" w:eastAsiaTheme="minorEastAsia" w:hAnsiTheme="minorHAnsi" w:cstheme="minorBidi"/>
            <w:noProof/>
            <w:sz w:val="22"/>
            <w:szCs w:val="22"/>
          </w:rPr>
          <w:tab/>
        </w:r>
        <w:r w:rsidR="001D048C" w:rsidRPr="007229AD">
          <w:rPr>
            <w:rStyle w:val="Hyperlink"/>
            <w:noProof/>
          </w:rPr>
          <w:t>Variances from SLDs</w:t>
        </w:r>
        <w:r w:rsidR="001D048C">
          <w:rPr>
            <w:noProof/>
            <w:webHidden/>
          </w:rPr>
          <w:tab/>
        </w:r>
        <w:r w:rsidR="001D048C">
          <w:rPr>
            <w:noProof/>
            <w:webHidden/>
          </w:rPr>
          <w:fldChar w:fldCharType="begin"/>
        </w:r>
        <w:r w:rsidR="001D048C">
          <w:rPr>
            <w:noProof/>
            <w:webHidden/>
          </w:rPr>
          <w:instrText xml:space="preserve"> PAGEREF _Toc455753197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4A6920A7"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98" w:history="1">
        <w:r w:rsidR="001D048C" w:rsidRPr="007229AD">
          <w:rPr>
            <w:rStyle w:val="Hyperlink"/>
            <w:noProof/>
          </w:rPr>
          <w:t>6.5.1.5.3.</w:t>
        </w:r>
        <w:r w:rsidR="001D048C">
          <w:rPr>
            <w:rFonts w:asciiTheme="minorHAnsi" w:eastAsiaTheme="minorEastAsia" w:hAnsiTheme="minorHAnsi" w:cstheme="minorBidi"/>
            <w:noProof/>
            <w:sz w:val="22"/>
            <w:szCs w:val="22"/>
          </w:rPr>
          <w:tab/>
        </w:r>
        <w:r w:rsidR="001D048C" w:rsidRPr="007229AD">
          <w:rPr>
            <w:rStyle w:val="Hyperlink"/>
            <w:noProof/>
          </w:rPr>
          <w:t>Variances from Standards and Policies</w:t>
        </w:r>
        <w:r w:rsidR="001D048C">
          <w:rPr>
            <w:noProof/>
            <w:webHidden/>
          </w:rPr>
          <w:tab/>
        </w:r>
        <w:r w:rsidR="001D048C">
          <w:rPr>
            <w:noProof/>
            <w:webHidden/>
          </w:rPr>
          <w:fldChar w:fldCharType="begin"/>
        </w:r>
        <w:r w:rsidR="001D048C">
          <w:rPr>
            <w:noProof/>
            <w:webHidden/>
          </w:rPr>
          <w:instrText xml:space="preserve"> PAGEREF _Toc455753198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3E16803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199" w:history="1">
        <w:r w:rsidR="001D048C" w:rsidRPr="007229AD">
          <w:rPr>
            <w:rStyle w:val="Hyperlink"/>
            <w:noProof/>
          </w:rPr>
          <w:t>6.5.1.5.4.</w:t>
        </w:r>
        <w:r w:rsidR="001D048C">
          <w:rPr>
            <w:rFonts w:asciiTheme="minorHAnsi" w:eastAsiaTheme="minorEastAsia" w:hAnsiTheme="minorHAnsi" w:cstheme="minorBidi"/>
            <w:noProof/>
            <w:sz w:val="22"/>
            <w:szCs w:val="22"/>
          </w:rPr>
          <w:tab/>
        </w:r>
        <w:r w:rsidR="001D048C" w:rsidRPr="007229AD">
          <w:rPr>
            <w:rStyle w:val="Hyperlink"/>
            <w:noProof/>
          </w:rPr>
          <w:t>Justification for Exceptions and Mitigation</w:t>
        </w:r>
        <w:r w:rsidR="001D048C">
          <w:rPr>
            <w:noProof/>
            <w:webHidden/>
          </w:rPr>
          <w:tab/>
        </w:r>
        <w:r w:rsidR="001D048C">
          <w:rPr>
            <w:noProof/>
            <w:webHidden/>
          </w:rPr>
          <w:fldChar w:fldCharType="begin"/>
        </w:r>
        <w:r w:rsidR="001D048C">
          <w:rPr>
            <w:noProof/>
            <w:webHidden/>
          </w:rPr>
          <w:instrText xml:space="preserve"> PAGEREF _Toc455753199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00414D6B"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00" w:history="1">
        <w:r w:rsidR="001D048C" w:rsidRPr="007229AD">
          <w:rPr>
            <w:rStyle w:val="Hyperlink"/>
            <w:noProof/>
          </w:rPr>
          <w:t>6.5.2.</w:t>
        </w:r>
        <w:r w:rsidR="001D048C">
          <w:rPr>
            <w:rFonts w:asciiTheme="minorHAnsi" w:eastAsiaTheme="minorEastAsia" w:hAnsiTheme="minorHAnsi" w:cstheme="minorBidi"/>
            <w:b w:val="0"/>
            <w:noProof/>
            <w:sz w:val="22"/>
            <w:szCs w:val="22"/>
          </w:rPr>
          <w:tab/>
        </w:r>
        <w:r w:rsidR="001D048C" w:rsidRPr="007229AD">
          <w:rPr>
            <w:rStyle w:val="Hyperlink"/>
            <w:noProof/>
          </w:rPr>
          <w:t>Service Design for OAuth</w:t>
        </w:r>
        <w:r w:rsidR="001D048C">
          <w:rPr>
            <w:noProof/>
            <w:webHidden/>
          </w:rPr>
          <w:tab/>
        </w:r>
        <w:r w:rsidR="001D048C">
          <w:rPr>
            <w:noProof/>
            <w:webHidden/>
          </w:rPr>
          <w:fldChar w:fldCharType="begin"/>
        </w:r>
        <w:r w:rsidR="001D048C">
          <w:rPr>
            <w:noProof/>
            <w:webHidden/>
          </w:rPr>
          <w:instrText xml:space="preserve"> PAGEREF _Toc455753200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6443C561"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01" w:history="1">
        <w:r w:rsidR="001D048C" w:rsidRPr="007229AD">
          <w:rPr>
            <w:rStyle w:val="Hyperlink"/>
            <w:noProof/>
          </w:rPr>
          <w:t>6.5.2.1.</w:t>
        </w:r>
        <w:r w:rsidR="001D048C">
          <w:rPr>
            <w:rFonts w:asciiTheme="minorHAnsi" w:eastAsiaTheme="minorEastAsia" w:hAnsiTheme="minorHAnsi" w:cstheme="minorBidi"/>
            <w:noProof/>
            <w:sz w:val="22"/>
            <w:szCs w:val="22"/>
          </w:rPr>
          <w:tab/>
        </w:r>
        <w:r w:rsidR="001D048C" w:rsidRPr="007229AD">
          <w:rPr>
            <w:rStyle w:val="Hyperlink"/>
            <w:noProof/>
          </w:rPr>
          <w:t>Introduction</w:t>
        </w:r>
        <w:r w:rsidR="001D048C">
          <w:rPr>
            <w:noProof/>
            <w:webHidden/>
          </w:rPr>
          <w:tab/>
        </w:r>
        <w:r w:rsidR="001D048C">
          <w:rPr>
            <w:noProof/>
            <w:webHidden/>
          </w:rPr>
          <w:fldChar w:fldCharType="begin"/>
        </w:r>
        <w:r w:rsidR="001D048C">
          <w:rPr>
            <w:noProof/>
            <w:webHidden/>
          </w:rPr>
          <w:instrText xml:space="preserve"> PAGEREF _Toc455753201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16F80D5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02" w:history="1">
        <w:r w:rsidR="001D048C" w:rsidRPr="007229AD">
          <w:rPr>
            <w:rStyle w:val="Hyperlink"/>
            <w:noProof/>
          </w:rPr>
          <w:t>6.5.2.1.1.</w:t>
        </w:r>
        <w:r w:rsidR="001D048C">
          <w:rPr>
            <w:rFonts w:asciiTheme="minorHAnsi" w:eastAsiaTheme="minorEastAsia" w:hAnsiTheme="minorHAnsi" w:cstheme="minorBidi"/>
            <w:noProof/>
            <w:sz w:val="22"/>
            <w:szCs w:val="22"/>
          </w:rPr>
          <w:tab/>
        </w:r>
        <w:r w:rsidR="001D048C" w:rsidRPr="007229AD">
          <w:rPr>
            <w:rStyle w:val="Hyperlink"/>
            <w:noProof/>
          </w:rPr>
          <w:t>Purpose and Scope of Service</w:t>
        </w:r>
        <w:r w:rsidR="001D048C">
          <w:rPr>
            <w:noProof/>
            <w:webHidden/>
          </w:rPr>
          <w:tab/>
        </w:r>
        <w:r w:rsidR="001D048C">
          <w:rPr>
            <w:noProof/>
            <w:webHidden/>
          </w:rPr>
          <w:fldChar w:fldCharType="begin"/>
        </w:r>
        <w:r w:rsidR="001D048C">
          <w:rPr>
            <w:noProof/>
            <w:webHidden/>
          </w:rPr>
          <w:instrText xml:space="preserve"> PAGEREF _Toc455753202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452437BE"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03" w:history="1">
        <w:r w:rsidR="001D048C" w:rsidRPr="007229AD">
          <w:rPr>
            <w:rStyle w:val="Hyperlink"/>
            <w:noProof/>
          </w:rPr>
          <w:t>6.5.2.1.2.</w:t>
        </w:r>
        <w:r w:rsidR="001D048C">
          <w:rPr>
            <w:rFonts w:asciiTheme="minorHAnsi" w:eastAsiaTheme="minorEastAsia" w:hAnsiTheme="minorHAnsi" w:cstheme="minorBidi"/>
            <w:noProof/>
            <w:sz w:val="22"/>
            <w:szCs w:val="22"/>
          </w:rPr>
          <w:tab/>
        </w:r>
        <w:r w:rsidR="001D048C" w:rsidRPr="007229AD">
          <w:rPr>
            <w:rStyle w:val="Hyperlink"/>
            <w:noProof/>
          </w:rPr>
          <w:t>Links to Other Documents</w:t>
        </w:r>
        <w:r w:rsidR="001D048C">
          <w:rPr>
            <w:noProof/>
            <w:webHidden/>
          </w:rPr>
          <w:tab/>
        </w:r>
        <w:r w:rsidR="001D048C">
          <w:rPr>
            <w:noProof/>
            <w:webHidden/>
          </w:rPr>
          <w:fldChar w:fldCharType="begin"/>
        </w:r>
        <w:r w:rsidR="001D048C">
          <w:rPr>
            <w:noProof/>
            <w:webHidden/>
          </w:rPr>
          <w:instrText xml:space="preserve"> PAGEREF _Toc455753203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197B40E7"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04" w:history="1">
        <w:r w:rsidR="001D048C" w:rsidRPr="007229AD">
          <w:rPr>
            <w:rStyle w:val="Hyperlink"/>
            <w:noProof/>
          </w:rPr>
          <w:t>6.5.2.2.</w:t>
        </w:r>
        <w:r w:rsidR="001D048C">
          <w:rPr>
            <w:rFonts w:asciiTheme="minorHAnsi" w:eastAsiaTheme="minorEastAsia" w:hAnsiTheme="minorHAnsi" w:cstheme="minorBidi"/>
            <w:noProof/>
            <w:sz w:val="22"/>
            <w:szCs w:val="22"/>
          </w:rPr>
          <w:tab/>
        </w:r>
        <w:r w:rsidR="001D048C" w:rsidRPr="007229AD">
          <w:rPr>
            <w:rStyle w:val="Hyperlink"/>
            <w:noProof/>
          </w:rPr>
          <w:t>Service Details</w:t>
        </w:r>
        <w:r w:rsidR="001D048C">
          <w:rPr>
            <w:noProof/>
            <w:webHidden/>
          </w:rPr>
          <w:tab/>
        </w:r>
        <w:r w:rsidR="001D048C">
          <w:rPr>
            <w:noProof/>
            <w:webHidden/>
          </w:rPr>
          <w:fldChar w:fldCharType="begin"/>
        </w:r>
        <w:r w:rsidR="001D048C">
          <w:rPr>
            <w:noProof/>
            <w:webHidden/>
          </w:rPr>
          <w:instrText xml:space="preserve"> PAGEREF _Toc455753204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28759F5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05" w:history="1">
        <w:r w:rsidR="001D048C" w:rsidRPr="007229AD">
          <w:rPr>
            <w:rStyle w:val="Hyperlink"/>
            <w:noProof/>
          </w:rPr>
          <w:t>6.5.2.2.1.</w:t>
        </w:r>
        <w:r w:rsidR="001D048C">
          <w:rPr>
            <w:rFonts w:asciiTheme="minorHAnsi" w:eastAsiaTheme="minorEastAsia" w:hAnsiTheme="minorHAnsi" w:cstheme="minorBidi"/>
            <w:noProof/>
            <w:sz w:val="22"/>
            <w:szCs w:val="22"/>
          </w:rPr>
          <w:tab/>
        </w:r>
        <w:r w:rsidR="001D048C" w:rsidRPr="007229AD">
          <w:rPr>
            <w:rStyle w:val="Hyperlink"/>
            <w:noProof/>
          </w:rPr>
          <w:t>Service Identification</w:t>
        </w:r>
        <w:r w:rsidR="001D048C">
          <w:rPr>
            <w:noProof/>
            <w:webHidden/>
          </w:rPr>
          <w:tab/>
        </w:r>
        <w:r w:rsidR="001D048C">
          <w:rPr>
            <w:noProof/>
            <w:webHidden/>
          </w:rPr>
          <w:fldChar w:fldCharType="begin"/>
        </w:r>
        <w:r w:rsidR="001D048C">
          <w:rPr>
            <w:noProof/>
            <w:webHidden/>
          </w:rPr>
          <w:instrText xml:space="preserve"> PAGEREF _Toc455753205 \h </w:instrText>
        </w:r>
        <w:r w:rsidR="001D048C">
          <w:rPr>
            <w:noProof/>
            <w:webHidden/>
          </w:rPr>
        </w:r>
        <w:r w:rsidR="001D048C">
          <w:rPr>
            <w:noProof/>
            <w:webHidden/>
          </w:rPr>
          <w:fldChar w:fldCharType="separate"/>
        </w:r>
        <w:r w:rsidR="00E16B5D">
          <w:rPr>
            <w:noProof/>
            <w:webHidden/>
          </w:rPr>
          <w:t>185</w:t>
        </w:r>
        <w:r w:rsidR="001D048C">
          <w:rPr>
            <w:noProof/>
            <w:webHidden/>
          </w:rPr>
          <w:fldChar w:fldCharType="end"/>
        </w:r>
      </w:hyperlink>
    </w:p>
    <w:p w14:paraId="436E494F"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06" w:history="1">
        <w:r w:rsidR="001D048C" w:rsidRPr="007229AD">
          <w:rPr>
            <w:rStyle w:val="Hyperlink"/>
            <w:noProof/>
          </w:rPr>
          <w:t>6.5.2.2.2.</w:t>
        </w:r>
        <w:r w:rsidR="001D048C">
          <w:rPr>
            <w:rFonts w:asciiTheme="minorHAnsi" w:eastAsiaTheme="minorEastAsia" w:hAnsiTheme="minorHAnsi" w:cstheme="minorBidi"/>
            <w:noProof/>
            <w:sz w:val="22"/>
            <w:szCs w:val="22"/>
          </w:rPr>
          <w:tab/>
        </w:r>
        <w:r w:rsidR="001D048C" w:rsidRPr="007229AD">
          <w:rPr>
            <w:rStyle w:val="Hyperlink"/>
            <w:noProof/>
          </w:rPr>
          <w:t>Service Versions</w:t>
        </w:r>
        <w:r w:rsidR="001D048C">
          <w:rPr>
            <w:noProof/>
            <w:webHidden/>
          </w:rPr>
          <w:tab/>
        </w:r>
        <w:r w:rsidR="001D048C">
          <w:rPr>
            <w:noProof/>
            <w:webHidden/>
          </w:rPr>
          <w:fldChar w:fldCharType="begin"/>
        </w:r>
        <w:r w:rsidR="001D048C">
          <w:rPr>
            <w:noProof/>
            <w:webHidden/>
          </w:rPr>
          <w:instrText xml:space="preserve"> PAGEREF _Toc455753206 \h </w:instrText>
        </w:r>
        <w:r w:rsidR="001D048C">
          <w:rPr>
            <w:noProof/>
            <w:webHidden/>
          </w:rPr>
        </w:r>
        <w:r w:rsidR="001D048C">
          <w:rPr>
            <w:noProof/>
            <w:webHidden/>
          </w:rPr>
          <w:fldChar w:fldCharType="separate"/>
        </w:r>
        <w:r w:rsidR="00E16B5D">
          <w:rPr>
            <w:noProof/>
            <w:webHidden/>
          </w:rPr>
          <w:t>186</w:t>
        </w:r>
        <w:r w:rsidR="001D048C">
          <w:rPr>
            <w:noProof/>
            <w:webHidden/>
          </w:rPr>
          <w:fldChar w:fldCharType="end"/>
        </w:r>
      </w:hyperlink>
    </w:p>
    <w:p w14:paraId="78FF35D6"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07" w:history="1">
        <w:r w:rsidR="001D048C" w:rsidRPr="007229AD">
          <w:rPr>
            <w:rStyle w:val="Hyperlink"/>
            <w:noProof/>
          </w:rPr>
          <w:t>6.5.2.2.3.</w:t>
        </w:r>
        <w:r w:rsidR="001D048C">
          <w:rPr>
            <w:rFonts w:asciiTheme="minorHAnsi" w:eastAsiaTheme="minorEastAsia" w:hAnsiTheme="minorHAnsi" w:cstheme="minorBidi"/>
            <w:noProof/>
            <w:sz w:val="22"/>
            <w:szCs w:val="22"/>
          </w:rPr>
          <w:tab/>
        </w:r>
        <w:r w:rsidR="001D048C" w:rsidRPr="007229AD">
          <w:rPr>
            <w:rStyle w:val="Hyperlink"/>
            <w:noProof/>
          </w:rPr>
          <w:t>Summary of Design and Platform Details</w:t>
        </w:r>
        <w:r w:rsidR="001D048C">
          <w:rPr>
            <w:noProof/>
            <w:webHidden/>
          </w:rPr>
          <w:tab/>
        </w:r>
        <w:r w:rsidR="001D048C">
          <w:rPr>
            <w:noProof/>
            <w:webHidden/>
          </w:rPr>
          <w:fldChar w:fldCharType="begin"/>
        </w:r>
        <w:r w:rsidR="001D048C">
          <w:rPr>
            <w:noProof/>
            <w:webHidden/>
          </w:rPr>
          <w:instrText xml:space="preserve"> PAGEREF _Toc455753207 \h </w:instrText>
        </w:r>
        <w:r w:rsidR="001D048C">
          <w:rPr>
            <w:noProof/>
            <w:webHidden/>
          </w:rPr>
        </w:r>
        <w:r w:rsidR="001D048C">
          <w:rPr>
            <w:noProof/>
            <w:webHidden/>
          </w:rPr>
          <w:fldChar w:fldCharType="separate"/>
        </w:r>
        <w:r w:rsidR="00E16B5D">
          <w:rPr>
            <w:noProof/>
            <w:webHidden/>
          </w:rPr>
          <w:t>186</w:t>
        </w:r>
        <w:r w:rsidR="001D048C">
          <w:rPr>
            <w:noProof/>
            <w:webHidden/>
          </w:rPr>
          <w:fldChar w:fldCharType="end"/>
        </w:r>
      </w:hyperlink>
    </w:p>
    <w:p w14:paraId="71C14049"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08" w:history="1">
        <w:r w:rsidR="001D048C" w:rsidRPr="007229AD">
          <w:rPr>
            <w:rStyle w:val="Hyperlink"/>
            <w:noProof/>
          </w:rPr>
          <w:t>6.5.2.2.3.1.</w:t>
        </w:r>
        <w:r w:rsidR="001D048C">
          <w:rPr>
            <w:rFonts w:asciiTheme="minorHAnsi" w:eastAsiaTheme="minorEastAsia" w:hAnsiTheme="minorHAnsi" w:cstheme="minorBidi"/>
            <w:noProof/>
            <w:sz w:val="22"/>
            <w:szCs w:val="22"/>
          </w:rPr>
          <w:tab/>
        </w:r>
        <w:r w:rsidR="001D048C" w:rsidRPr="007229AD">
          <w:rPr>
            <w:rStyle w:val="Hyperlink"/>
            <w:noProof/>
          </w:rPr>
          <w:t>SOA Pattern(s) Implemented</w:t>
        </w:r>
        <w:r w:rsidR="001D048C">
          <w:rPr>
            <w:noProof/>
            <w:webHidden/>
          </w:rPr>
          <w:tab/>
        </w:r>
        <w:r w:rsidR="001D048C">
          <w:rPr>
            <w:noProof/>
            <w:webHidden/>
          </w:rPr>
          <w:fldChar w:fldCharType="begin"/>
        </w:r>
        <w:r w:rsidR="001D048C">
          <w:rPr>
            <w:noProof/>
            <w:webHidden/>
          </w:rPr>
          <w:instrText xml:space="preserve"> PAGEREF _Toc455753208 \h </w:instrText>
        </w:r>
        <w:r w:rsidR="001D048C">
          <w:rPr>
            <w:noProof/>
            <w:webHidden/>
          </w:rPr>
        </w:r>
        <w:r w:rsidR="001D048C">
          <w:rPr>
            <w:noProof/>
            <w:webHidden/>
          </w:rPr>
          <w:fldChar w:fldCharType="separate"/>
        </w:r>
        <w:r w:rsidR="00E16B5D">
          <w:rPr>
            <w:noProof/>
            <w:webHidden/>
          </w:rPr>
          <w:t>186</w:t>
        </w:r>
        <w:r w:rsidR="001D048C">
          <w:rPr>
            <w:noProof/>
            <w:webHidden/>
          </w:rPr>
          <w:fldChar w:fldCharType="end"/>
        </w:r>
      </w:hyperlink>
    </w:p>
    <w:p w14:paraId="1DCC1FF1"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09" w:history="1">
        <w:r w:rsidR="001D048C" w:rsidRPr="007229AD">
          <w:rPr>
            <w:rStyle w:val="Hyperlink"/>
            <w:noProof/>
          </w:rPr>
          <w:t>6.5.2.2.3.2.</w:t>
        </w:r>
        <w:r w:rsidR="001D048C">
          <w:rPr>
            <w:rFonts w:asciiTheme="minorHAnsi" w:eastAsiaTheme="minorEastAsia" w:hAnsiTheme="minorHAnsi" w:cstheme="minorBidi"/>
            <w:noProof/>
            <w:sz w:val="22"/>
            <w:szCs w:val="22"/>
          </w:rPr>
          <w:tab/>
        </w:r>
        <w:r w:rsidR="001D048C" w:rsidRPr="007229AD">
          <w:rPr>
            <w:rStyle w:val="Hyperlink"/>
            <w:noProof/>
          </w:rPr>
          <w:t>COTS Platform vendor names and versions for hosting platform</w:t>
        </w:r>
        <w:r w:rsidR="001D048C">
          <w:rPr>
            <w:noProof/>
            <w:webHidden/>
          </w:rPr>
          <w:tab/>
        </w:r>
        <w:r w:rsidR="001D048C">
          <w:rPr>
            <w:noProof/>
            <w:webHidden/>
          </w:rPr>
          <w:fldChar w:fldCharType="begin"/>
        </w:r>
        <w:r w:rsidR="001D048C">
          <w:rPr>
            <w:noProof/>
            <w:webHidden/>
          </w:rPr>
          <w:instrText xml:space="preserve"> PAGEREF _Toc455753209 \h </w:instrText>
        </w:r>
        <w:r w:rsidR="001D048C">
          <w:rPr>
            <w:noProof/>
            <w:webHidden/>
          </w:rPr>
        </w:r>
        <w:r w:rsidR="001D048C">
          <w:rPr>
            <w:noProof/>
            <w:webHidden/>
          </w:rPr>
          <w:fldChar w:fldCharType="separate"/>
        </w:r>
        <w:r w:rsidR="00E16B5D">
          <w:rPr>
            <w:noProof/>
            <w:webHidden/>
          </w:rPr>
          <w:t>186</w:t>
        </w:r>
        <w:r w:rsidR="001D048C">
          <w:rPr>
            <w:noProof/>
            <w:webHidden/>
          </w:rPr>
          <w:fldChar w:fldCharType="end"/>
        </w:r>
      </w:hyperlink>
    </w:p>
    <w:p w14:paraId="3AF217EC"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10" w:history="1">
        <w:r w:rsidR="001D048C" w:rsidRPr="007229AD">
          <w:rPr>
            <w:rStyle w:val="Hyperlink"/>
            <w:noProof/>
          </w:rPr>
          <w:t>6.5.2.3.</w:t>
        </w:r>
        <w:r w:rsidR="001D048C">
          <w:rPr>
            <w:rFonts w:asciiTheme="minorHAnsi" w:eastAsiaTheme="minorEastAsia" w:hAnsiTheme="minorHAnsi" w:cstheme="minorBidi"/>
            <w:noProof/>
            <w:sz w:val="22"/>
            <w:szCs w:val="22"/>
          </w:rPr>
          <w:tab/>
        </w:r>
        <w:r w:rsidR="001D048C" w:rsidRPr="007229AD">
          <w:rPr>
            <w:rStyle w:val="Hyperlink"/>
            <w:noProof/>
          </w:rPr>
          <w:t>Dependencies</w:t>
        </w:r>
        <w:r w:rsidR="001D048C">
          <w:rPr>
            <w:noProof/>
            <w:webHidden/>
          </w:rPr>
          <w:tab/>
        </w:r>
        <w:r w:rsidR="001D048C">
          <w:rPr>
            <w:noProof/>
            <w:webHidden/>
          </w:rPr>
          <w:fldChar w:fldCharType="begin"/>
        </w:r>
        <w:r w:rsidR="001D048C">
          <w:rPr>
            <w:noProof/>
            <w:webHidden/>
          </w:rPr>
          <w:instrText xml:space="preserve"> PAGEREF _Toc455753210 \h </w:instrText>
        </w:r>
        <w:r w:rsidR="001D048C">
          <w:rPr>
            <w:noProof/>
            <w:webHidden/>
          </w:rPr>
        </w:r>
        <w:r w:rsidR="001D048C">
          <w:rPr>
            <w:noProof/>
            <w:webHidden/>
          </w:rPr>
          <w:fldChar w:fldCharType="separate"/>
        </w:r>
        <w:r w:rsidR="00E16B5D">
          <w:rPr>
            <w:noProof/>
            <w:webHidden/>
          </w:rPr>
          <w:t>186</w:t>
        </w:r>
        <w:r w:rsidR="001D048C">
          <w:rPr>
            <w:noProof/>
            <w:webHidden/>
          </w:rPr>
          <w:fldChar w:fldCharType="end"/>
        </w:r>
      </w:hyperlink>
    </w:p>
    <w:p w14:paraId="748C9B7D"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11" w:history="1">
        <w:r w:rsidR="001D048C" w:rsidRPr="007229AD">
          <w:rPr>
            <w:rStyle w:val="Hyperlink"/>
            <w:noProof/>
          </w:rPr>
          <w:t>6.5.2.4.</w:t>
        </w:r>
        <w:r w:rsidR="001D048C">
          <w:rPr>
            <w:rFonts w:asciiTheme="minorHAnsi" w:eastAsiaTheme="minorEastAsia" w:hAnsiTheme="minorHAnsi" w:cstheme="minorBidi"/>
            <w:noProof/>
            <w:sz w:val="22"/>
            <w:szCs w:val="22"/>
          </w:rPr>
          <w:tab/>
        </w:r>
        <w:r w:rsidR="001D048C" w:rsidRPr="007229AD">
          <w:rPr>
            <w:rStyle w:val="Hyperlink"/>
            <w:noProof/>
          </w:rPr>
          <w:t>Service Design Details</w:t>
        </w:r>
        <w:r w:rsidR="001D048C">
          <w:rPr>
            <w:noProof/>
            <w:webHidden/>
          </w:rPr>
          <w:tab/>
        </w:r>
        <w:r w:rsidR="001D048C">
          <w:rPr>
            <w:noProof/>
            <w:webHidden/>
          </w:rPr>
          <w:fldChar w:fldCharType="begin"/>
        </w:r>
        <w:r w:rsidR="001D048C">
          <w:rPr>
            <w:noProof/>
            <w:webHidden/>
          </w:rPr>
          <w:instrText xml:space="preserve"> PAGEREF _Toc455753211 \h </w:instrText>
        </w:r>
        <w:r w:rsidR="001D048C">
          <w:rPr>
            <w:noProof/>
            <w:webHidden/>
          </w:rPr>
        </w:r>
        <w:r w:rsidR="001D048C">
          <w:rPr>
            <w:noProof/>
            <w:webHidden/>
          </w:rPr>
          <w:fldChar w:fldCharType="separate"/>
        </w:r>
        <w:r w:rsidR="00E16B5D">
          <w:rPr>
            <w:noProof/>
            <w:webHidden/>
          </w:rPr>
          <w:t>187</w:t>
        </w:r>
        <w:r w:rsidR="001D048C">
          <w:rPr>
            <w:noProof/>
            <w:webHidden/>
          </w:rPr>
          <w:fldChar w:fldCharType="end"/>
        </w:r>
      </w:hyperlink>
    </w:p>
    <w:p w14:paraId="5135F3AF"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12" w:history="1">
        <w:r w:rsidR="001D048C" w:rsidRPr="007229AD">
          <w:rPr>
            <w:rStyle w:val="Hyperlink"/>
            <w:noProof/>
          </w:rPr>
          <w:t>6.5.2.4.1.</w:t>
        </w:r>
        <w:r w:rsidR="001D048C">
          <w:rPr>
            <w:rFonts w:asciiTheme="minorHAnsi" w:eastAsiaTheme="minorEastAsia" w:hAnsiTheme="minorHAnsi" w:cstheme="minorBidi"/>
            <w:noProof/>
            <w:sz w:val="22"/>
            <w:szCs w:val="22"/>
          </w:rPr>
          <w:tab/>
        </w:r>
        <w:r w:rsidR="001D048C" w:rsidRPr="007229AD">
          <w:rPr>
            <w:rStyle w:val="Hyperlink"/>
            <w:noProof/>
          </w:rPr>
          <w:t>Interface Technical Specs</w:t>
        </w:r>
        <w:r w:rsidR="001D048C">
          <w:rPr>
            <w:noProof/>
            <w:webHidden/>
          </w:rPr>
          <w:tab/>
        </w:r>
        <w:r w:rsidR="001D048C">
          <w:rPr>
            <w:noProof/>
            <w:webHidden/>
          </w:rPr>
          <w:fldChar w:fldCharType="begin"/>
        </w:r>
        <w:r w:rsidR="001D048C">
          <w:rPr>
            <w:noProof/>
            <w:webHidden/>
          </w:rPr>
          <w:instrText xml:space="preserve"> PAGEREF _Toc455753212 \h </w:instrText>
        </w:r>
        <w:r w:rsidR="001D048C">
          <w:rPr>
            <w:noProof/>
            <w:webHidden/>
          </w:rPr>
        </w:r>
        <w:r w:rsidR="001D048C">
          <w:rPr>
            <w:noProof/>
            <w:webHidden/>
          </w:rPr>
          <w:fldChar w:fldCharType="separate"/>
        </w:r>
        <w:r w:rsidR="00E16B5D">
          <w:rPr>
            <w:noProof/>
            <w:webHidden/>
          </w:rPr>
          <w:t>187</w:t>
        </w:r>
        <w:r w:rsidR="001D048C">
          <w:rPr>
            <w:noProof/>
            <w:webHidden/>
          </w:rPr>
          <w:fldChar w:fldCharType="end"/>
        </w:r>
      </w:hyperlink>
    </w:p>
    <w:p w14:paraId="1DD2625C"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13" w:history="1">
        <w:r w:rsidR="001D048C" w:rsidRPr="007229AD">
          <w:rPr>
            <w:rStyle w:val="Hyperlink"/>
            <w:noProof/>
          </w:rPr>
          <w:t>6.5.2.4.1.1.</w:t>
        </w:r>
        <w:r w:rsidR="001D048C">
          <w:rPr>
            <w:rFonts w:asciiTheme="minorHAnsi" w:eastAsiaTheme="minorEastAsia" w:hAnsiTheme="minorHAnsi" w:cstheme="minorBidi"/>
            <w:noProof/>
            <w:sz w:val="22"/>
            <w:szCs w:val="22"/>
          </w:rPr>
          <w:tab/>
        </w:r>
        <w:r w:rsidR="001D048C" w:rsidRPr="007229AD">
          <w:rPr>
            <w:rStyle w:val="Hyperlink"/>
            <w:noProof/>
          </w:rPr>
          <w:t>Service Invocation Type</w:t>
        </w:r>
        <w:r w:rsidR="001D048C">
          <w:rPr>
            <w:noProof/>
            <w:webHidden/>
          </w:rPr>
          <w:tab/>
        </w:r>
        <w:r w:rsidR="001D048C">
          <w:rPr>
            <w:noProof/>
            <w:webHidden/>
          </w:rPr>
          <w:fldChar w:fldCharType="begin"/>
        </w:r>
        <w:r w:rsidR="001D048C">
          <w:rPr>
            <w:noProof/>
            <w:webHidden/>
          </w:rPr>
          <w:instrText xml:space="preserve"> PAGEREF _Toc455753213 \h </w:instrText>
        </w:r>
        <w:r w:rsidR="001D048C">
          <w:rPr>
            <w:noProof/>
            <w:webHidden/>
          </w:rPr>
        </w:r>
        <w:r w:rsidR="001D048C">
          <w:rPr>
            <w:noProof/>
            <w:webHidden/>
          </w:rPr>
          <w:fldChar w:fldCharType="separate"/>
        </w:r>
        <w:r w:rsidR="00E16B5D">
          <w:rPr>
            <w:noProof/>
            <w:webHidden/>
          </w:rPr>
          <w:t>187</w:t>
        </w:r>
        <w:r w:rsidR="001D048C">
          <w:rPr>
            <w:noProof/>
            <w:webHidden/>
          </w:rPr>
          <w:fldChar w:fldCharType="end"/>
        </w:r>
      </w:hyperlink>
    </w:p>
    <w:p w14:paraId="2B141879"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14" w:history="1">
        <w:r w:rsidR="001D048C" w:rsidRPr="007229AD">
          <w:rPr>
            <w:rStyle w:val="Hyperlink"/>
            <w:noProof/>
          </w:rPr>
          <w:t>6.5.2.4.1.2.</w:t>
        </w:r>
        <w:r w:rsidR="001D048C">
          <w:rPr>
            <w:rFonts w:asciiTheme="minorHAnsi" w:eastAsiaTheme="minorEastAsia" w:hAnsiTheme="minorHAnsi" w:cstheme="minorBidi"/>
            <w:noProof/>
            <w:sz w:val="22"/>
            <w:szCs w:val="22"/>
          </w:rPr>
          <w:tab/>
        </w:r>
        <w:r w:rsidR="001D048C" w:rsidRPr="007229AD">
          <w:rPr>
            <w:rStyle w:val="Hyperlink"/>
            <w:noProof/>
          </w:rPr>
          <w:t>Service Interface Type</w:t>
        </w:r>
        <w:r w:rsidR="001D048C">
          <w:rPr>
            <w:noProof/>
            <w:webHidden/>
          </w:rPr>
          <w:tab/>
        </w:r>
        <w:r w:rsidR="001D048C">
          <w:rPr>
            <w:noProof/>
            <w:webHidden/>
          </w:rPr>
          <w:fldChar w:fldCharType="begin"/>
        </w:r>
        <w:r w:rsidR="001D048C">
          <w:rPr>
            <w:noProof/>
            <w:webHidden/>
          </w:rPr>
          <w:instrText xml:space="preserve"> PAGEREF _Toc455753214 \h </w:instrText>
        </w:r>
        <w:r w:rsidR="001D048C">
          <w:rPr>
            <w:noProof/>
            <w:webHidden/>
          </w:rPr>
        </w:r>
        <w:r w:rsidR="001D048C">
          <w:rPr>
            <w:noProof/>
            <w:webHidden/>
          </w:rPr>
          <w:fldChar w:fldCharType="separate"/>
        </w:r>
        <w:r w:rsidR="00E16B5D">
          <w:rPr>
            <w:noProof/>
            <w:webHidden/>
          </w:rPr>
          <w:t>187</w:t>
        </w:r>
        <w:r w:rsidR="001D048C">
          <w:rPr>
            <w:noProof/>
            <w:webHidden/>
          </w:rPr>
          <w:fldChar w:fldCharType="end"/>
        </w:r>
      </w:hyperlink>
    </w:p>
    <w:p w14:paraId="3CFBA483"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15" w:history="1">
        <w:r w:rsidR="001D048C" w:rsidRPr="007229AD">
          <w:rPr>
            <w:rStyle w:val="Hyperlink"/>
            <w:noProof/>
          </w:rPr>
          <w:t>6.5.2.4.1.3.</w:t>
        </w:r>
        <w:r w:rsidR="001D048C">
          <w:rPr>
            <w:rFonts w:asciiTheme="minorHAnsi" w:eastAsiaTheme="minorEastAsia" w:hAnsiTheme="minorHAnsi" w:cstheme="minorBidi"/>
            <w:noProof/>
            <w:sz w:val="22"/>
            <w:szCs w:val="22"/>
          </w:rPr>
          <w:tab/>
        </w:r>
        <w:r w:rsidR="001D048C" w:rsidRPr="007229AD">
          <w:rPr>
            <w:rStyle w:val="Hyperlink"/>
            <w:noProof/>
          </w:rPr>
          <w:t>Service Name</w:t>
        </w:r>
        <w:r w:rsidR="001D048C">
          <w:rPr>
            <w:noProof/>
            <w:webHidden/>
          </w:rPr>
          <w:tab/>
        </w:r>
        <w:r w:rsidR="001D048C">
          <w:rPr>
            <w:noProof/>
            <w:webHidden/>
          </w:rPr>
          <w:fldChar w:fldCharType="begin"/>
        </w:r>
        <w:r w:rsidR="001D048C">
          <w:rPr>
            <w:noProof/>
            <w:webHidden/>
          </w:rPr>
          <w:instrText xml:space="preserve"> PAGEREF _Toc455753215 \h </w:instrText>
        </w:r>
        <w:r w:rsidR="001D048C">
          <w:rPr>
            <w:noProof/>
            <w:webHidden/>
          </w:rPr>
        </w:r>
        <w:r w:rsidR="001D048C">
          <w:rPr>
            <w:noProof/>
            <w:webHidden/>
          </w:rPr>
          <w:fldChar w:fldCharType="separate"/>
        </w:r>
        <w:r w:rsidR="00E16B5D">
          <w:rPr>
            <w:noProof/>
            <w:webHidden/>
          </w:rPr>
          <w:t>187</w:t>
        </w:r>
        <w:r w:rsidR="001D048C">
          <w:rPr>
            <w:noProof/>
            <w:webHidden/>
          </w:rPr>
          <w:fldChar w:fldCharType="end"/>
        </w:r>
      </w:hyperlink>
    </w:p>
    <w:p w14:paraId="1CE3052B"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16" w:history="1">
        <w:r w:rsidR="001D048C" w:rsidRPr="007229AD">
          <w:rPr>
            <w:rStyle w:val="Hyperlink"/>
            <w:noProof/>
          </w:rPr>
          <w:t>6.5.2.4.1.4.</w:t>
        </w:r>
        <w:r w:rsidR="001D048C">
          <w:rPr>
            <w:rFonts w:asciiTheme="minorHAnsi" w:eastAsiaTheme="minorEastAsia" w:hAnsiTheme="minorHAnsi" w:cstheme="minorBidi"/>
            <w:noProof/>
            <w:sz w:val="22"/>
            <w:szCs w:val="22"/>
          </w:rPr>
          <w:tab/>
        </w:r>
        <w:r w:rsidR="001D048C" w:rsidRPr="007229AD">
          <w:rPr>
            <w:rStyle w:val="Hyperlink"/>
            <w:noProof/>
          </w:rPr>
          <w:t>Interface</w:t>
        </w:r>
        <w:r w:rsidR="001D048C">
          <w:rPr>
            <w:noProof/>
            <w:webHidden/>
          </w:rPr>
          <w:tab/>
        </w:r>
        <w:r w:rsidR="001D048C">
          <w:rPr>
            <w:noProof/>
            <w:webHidden/>
          </w:rPr>
          <w:fldChar w:fldCharType="begin"/>
        </w:r>
        <w:r w:rsidR="001D048C">
          <w:rPr>
            <w:noProof/>
            <w:webHidden/>
          </w:rPr>
          <w:instrText xml:space="preserve"> PAGEREF _Toc455753216 \h </w:instrText>
        </w:r>
        <w:r w:rsidR="001D048C">
          <w:rPr>
            <w:noProof/>
            <w:webHidden/>
          </w:rPr>
        </w:r>
        <w:r w:rsidR="001D048C">
          <w:rPr>
            <w:noProof/>
            <w:webHidden/>
          </w:rPr>
          <w:fldChar w:fldCharType="separate"/>
        </w:r>
        <w:r w:rsidR="00E16B5D">
          <w:rPr>
            <w:noProof/>
            <w:webHidden/>
          </w:rPr>
          <w:t>187</w:t>
        </w:r>
        <w:r w:rsidR="001D048C">
          <w:rPr>
            <w:noProof/>
            <w:webHidden/>
          </w:rPr>
          <w:fldChar w:fldCharType="end"/>
        </w:r>
      </w:hyperlink>
    </w:p>
    <w:p w14:paraId="4C49F25A"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17" w:history="1">
        <w:r w:rsidR="001D048C" w:rsidRPr="007229AD">
          <w:rPr>
            <w:rStyle w:val="Hyperlink"/>
            <w:noProof/>
          </w:rPr>
          <w:t>6.5.2.4.1.5.</w:t>
        </w:r>
        <w:r w:rsidR="001D048C">
          <w:rPr>
            <w:rFonts w:asciiTheme="minorHAnsi" w:eastAsiaTheme="minorEastAsia" w:hAnsiTheme="minorHAnsi" w:cstheme="minorBidi"/>
            <w:noProof/>
            <w:sz w:val="22"/>
            <w:szCs w:val="22"/>
          </w:rPr>
          <w:tab/>
        </w:r>
        <w:r w:rsidR="001D048C" w:rsidRPr="007229AD">
          <w:rPr>
            <w:rStyle w:val="Hyperlink"/>
            <w:noProof/>
          </w:rPr>
          <w:t>End Points</w:t>
        </w:r>
        <w:r w:rsidR="001D048C">
          <w:rPr>
            <w:noProof/>
            <w:webHidden/>
          </w:rPr>
          <w:tab/>
        </w:r>
        <w:r w:rsidR="001D048C">
          <w:rPr>
            <w:noProof/>
            <w:webHidden/>
          </w:rPr>
          <w:fldChar w:fldCharType="begin"/>
        </w:r>
        <w:r w:rsidR="001D048C">
          <w:rPr>
            <w:noProof/>
            <w:webHidden/>
          </w:rPr>
          <w:instrText xml:space="preserve"> PAGEREF _Toc455753217 \h </w:instrText>
        </w:r>
        <w:r w:rsidR="001D048C">
          <w:rPr>
            <w:noProof/>
            <w:webHidden/>
          </w:rPr>
        </w:r>
        <w:r w:rsidR="001D048C">
          <w:rPr>
            <w:noProof/>
            <w:webHidden/>
          </w:rPr>
          <w:fldChar w:fldCharType="separate"/>
        </w:r>
        <w:r w:rsidR="00E16B5D">
          <w:rPr>
            <w:noProof/>
            <w:webHidden/>
          </w:rPr>
          <w:t>188</w:t>
        </w:r>
        <w:r w:rsidR="001D048C">
          <w:rPr>
            <w:noProof/>
            <w:webHidden/>
          </w:rPr>
          <w:fldChar w:fldCharType="end"/>
        </w:r>
      </w:hyperlink>
    </w:p>
    <w:p w14:paraId="4BE33538"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18" w:history="1">
        <w:r w:rsidR="001D048C" w:rsidRPr="007229AD">
          <w:rPr>
            <w:rStyle w:val="Hyperlink"/>
            <w:noProof/>
          </w:rPr>
          <w:t>6.5.2.4.1.6.</w:t>
        </w:r>
        <w:r w:rsidR="001D048C">
          <w:rPr>
            <w:rFonts w:asciiTheme="minorHAnsi" w:eastAsiaTheme="minorEastAsia" w:hAnsiTheme="minorHAnsi" w:cstheme="minorBidi"/>
            <w:noProof/>
            <w:sz w:val="22"/>
            <w:szCs w:val="22"/>
          </w:rPr>
          <w:tab/>
        </w:r>
        <w:r w:rsidR="001D048C" w:rsidRPr="007229AD">
          <w:rPr>
            <w:rStyle w:val="Hyperlink"/>
            <w:noProof/>
          </w:rPr>
          <w:t>Operations or Methods</w:t>
        </w:r>
        <w:r w:rsidR="001D048C">
          <w:rPr>
            <w:noProof/>
            <w:webHidden/>
          </w:rPr>
          <w:tab/>
        </w:r>
        <w:r w:rsidR="001D048C">
          <w:rPr>
            <w:noProof/>
            <w:webHidden/>
          </w:rPr>
          <w:fldChar w:fldCharType="begin"/>
        </w:r>
        <w:r w:rsidR="001D048C">
          <w:rPr>
            <w:noProof/>
            <w:webHidden/>
          </w:rPr>
          <w:instrText xml:space="preserve"> PAGEREF _Toc455753218 \h </w:instrText>
        </w:r>
        <w:r w:rsidR="001D048C">
          <w:rPr>
            <w:noProof/>
            <w:webHidden/>
          </w:rPr>
        </w:r>
        <w:r w:rsidR="001D048C">
          <w:rPr>
            <w:noProof/>
            <w:webHidden/>
          </w:rPr>
          <w:fldChar w:fldCharType="separate"/>
        </w:r>
        <w:r w:rsidR="00E16B5D">
          <w:rPr>
            <w:noProof/>
            <w:webHidden/>
          </w:rPr>
          <w:t>189</w:t>
        </w:r>
        <w:r w:rsidR="001D048C">
          <w:rPr>
            <w:noProof/>
            <w:webHidden/>
          </w:rPr>
          <w:fldChar w:fldCharType="end"/>
        </w:r>
      </w:hyperlink>
    </w:p>
    <w:p w14:paraId="667D8CF8"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19" w:history="1">
        <w:r w:rsidR="001D048C" w:rsidRPr="007229AD">
          <w:rPr>
            <w:rStyle w:val="Hyperlink"/>
            <w:noProof/>
          </w:rPr>
          <w:t>6.5.2.4.1.7.</w:t>
        </w:r>
        <w:r w:rsidR="001D048C">
          <w:rPr>
            <w:rFonts w:asciiTheme="minorHAnsi" w:eastAsiaTheme="minorEastAsia" w:hAnsiTheme="minorHAnsi" w:cstheme="minorBidi"/>
            <w:noProof/>
            <w:sz w:val="22"/>
            <w:szCs w:val="22"/>
          </w:rPr>
          <w:tab/>
        </w:r>
        <w:r w:rsidR="001D048C" w:rsidRPr="007229AD">
          <w:rPr>
            <w:rStyle w:val="Hyperlink"/>
            <w:noProof/>
          </w:rPr>
          <w:t>Message Schemas</w:t>
        </w:r>
        <w:r w:rsidR="001D048C">
          <w:rPr>
            <w:noProof/>
            <w:webHidden/>
          </w:rPr>
          <w:tab/>
        </w:r>
        <w:r w:rsidR="001D048C">
          <w:rPr>
            <w:noProof/>
            <w:webHidden/>
          </w:rPr>
          <w:fldChar w:fldCharType="begin"/>
        </w:r>
        <w:r w:rsidR="001D048C">
          <w:rPr>
            <w:noProof/>
            <w:webHidden/>
          </w:rPr>
          <w:instrText xml:space="preserve"> PAGEREF _Toc455753219 \h </w:instrText>
        </w:r>
        <w:r w:rsidR="001D048C">
          <w:rPr>
            <w:noProof/>
            <w:webHidden/>
          </w:rPr>
        </w:r>
        <w:r w:rsidR="001D048C">
          <w:rPr>
            <w:noProof/>
            <w:webHidden/>
          </w:rPr>
          <w:fldChar w:fldCharType="separate"/>
        </w:r>
        <w:r w:rsidR="00E16B5D">
          <w:rPr>
            <w:noProof/>
            <w:webHidden/>
          </w:rPr>
          <w:t>192</w:t>
        </w:r>
        <w:r w:rsidR="001D048C">
          <w:rPr>
            <w:noProof/>
            <w:webHidden/>
          </w:rPr>
          <w:fldChar w:fldCharType="end"/>
        </w:r>
      </w:hyperlink>
    </w:p>
    <w:p w14:paraId="7995E7F2"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20" w:history="1">
        <w:r w:rsidR="001D048C" w:rsidRPr="007229AD">
          <w:rPr>
            <w:rStyle w:val="Hyperlink"/>
            <w:noProof/>
          </w:rPr>
          <w:t>6.5.2.4.2.</w:t>
        </w:r>
        <w:r w:rsidR="001D048C">
          <w:rPr>
            <w:rFonts w:asciiTheme="minorHAnsi" w:eastAsiaTheme="minorEastAsia" w:hAnsiTheme="minorHAnsi" w:cstheme="minorBidi"/>
            <w:noProof/>
            <w:sz w:val="22"/>
            <w:szCs w:val="22"/>
          </w:rPr>
          <w:tab/>
        </w:r>
        <w:r w:rsidR="001D048C" w:rsidRPr="007229AD">
          <w:rPr>
            <w:rStyle w:val="Hyperlink"/>
            <w:noProof/>
          </w:rPr>
          <w:t>Information Model</w:t>
        </w:r>
        <w:r w:rsidR="001D048C">
          <w:rPr>
            <w:noProof/>
            <w:webHidden/>
          </w:rPr>
          <w:tab/>
        </w:r>
        <w:r w:rsidR="001D048C">
          <w:rPr>
            <w:noProof/>
            <w:webHidden/>
          </w:rPr>
          <w:fldChar w:fldCharType="begin"/>
        </w:r>
        <w:r w:rsidR="001D048C">
          <w:rPr>
            <w:noProof/>
            <w:webHidden/>
          </w:rPr>
          <w:instrText xml:space="preserve"> PAGEREF _Toc455753220 \h </w:instrText>
        </w:r>
        <w:r w:rsidR="001D048C">
          <w:rPr>
            <w:noProof/>
            <w:webHidden/>
          </w:rPr>
        </w:r>
        <w:r w:rsidR="001D048C">
          <w:rPr>
            <w:noProof/>
            <w:webHidden/>
          </w:rPr>
          <w:fldChar w:fldCharType="separate"/>
        </w:r>
        <w:r w:rsidR="00E16B5D">
          <w:rPr>
            <w:noProof/>
            <w:webHidden/>
          </w:rPr>
          <w:t>193</w:t>
        </w:r>
        <w:r w:rsidR="001D048C">
          <w:rPr>
            <w:noProof/>
            <w:webHidden/>
          </w:rPr>
          <w:fldChar w:fldCharType="end"/>
        </w:r>
      </w:hyperlink>
    </w:p>
    <w:p w14:paraId="06F037A9"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21" w:history="1">
        <w:r w:rsidR="001D048C" w:rsidRPr="007229AD">
          <w:rPr>
            <w:rStyle w:val="Hyperlink"/>
            <w:noProof/>
          </w:rPr>
          <w:t>6.5.2.4.2.1.</w:t>
        </w:r>
        <w:r w:rsidR="001D048C">
          <w:rPr>
            <w:rFonts w:asciiTheme="minorHAnsi" w:eastAsiaTheme="minorEastAsia" w:hAnsiTheme="minorHAnsi" w:cstheme="minorBidi"/>
            <w:noProof/>
            <w:sz w:val="22"/>
            <w:szCs w:val="22"/>
          </w:rPr>
          <w:tab/>
        </w:r>
        <w:r w:rsidR="001D048C" w:rsidRPr="007229AD">
          <w:rPr>
            <w:rStyle w:val="Hyperlink"/>
            <w:noProof/>
          </w:rPr>
          <w:t>Class Diagram and Description of Entities Involved</w:t>
        </w:r>
        <w:r w:rsidR="001D048C">
          <w:rPr>
            <w:noProof/>
            <w:webHidden/>
          </w:rPr>
          <w:tab/>
        </w:r>
        <w:r w:rsidR="001D048C">
          <w:rPr>
            <w:noProof/>
            <w:webHidden/>
          </w:rPr>
          <w:fldChar w:fldCharType="begin"/>
        </w:r>
        <w:r w:rsidR="001D048C">
          <w:rPr>
            <w:noProof/>
            <w:webHidden/>
          </w:rPr>
          <w:instrText xml:space="preserve"> PAGEREF _Toc455753221 \h </w:instrText>
        </w:r>
        <w:r w:rsidR="001D048C">
          <w:rPr>
            <w:noProof/>
            <w:webHidden/>
          </w:rPr>
        </w:r>
        <w:r w:rsidR="001D048C">
          <w:rPr>
            <w:noProof/>
            <w:webHidden/>
          </w:rPr>
          <w:fldChar w:fldCharType="separate"/>
        </w:r>
        <w:r w:rsidR="00E16B5D">
          <w:rPr>
            <w:noProof/>
            <w:webHidden/>
          </w:rPr>
          <w:t>193</w:t>
        </w:r>
        <w:r w:rsidR="001D048C">
          <w:rPr>
            <w:noProof/>
            <w:webHidden/>
          </w:rPr>
          <w:fldChar w:fldCharType="end"/>
        </w:r>
      </w:hyperlink>
    </w:p>
    <w:p w14:paraId="489414E7"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22" w:history="1">
        <w:r w:rsidR="001D048C" w:rsidRPr="007229AD">
          <w:rPr>
            <w:rStyle w:val="Hyperlink"/>
            <w:noProof/>
          </w:rPr>
          <w:t>6.5.2.4.2.2.</w:t>
        </w:r>
        <w:r w:rsidR="001D048C">
          <w:rPr>
            <w:rFonts w:asciiTheme="minorHAnsi" w:eastAsiaTheme="minorEastAsia" w:hAnsiTheme="minorHAnsi" w:cstheme="minorBidi"/>
            <w:noProof/>
            <w:sz w:val="22"/>
            <w:szCs w:val="22"/>
          </w:rPr>
          <w:tab/>
        </w:r>
        <w:r w:rsidR="001D048C" w:rsidRPr="007229AD">
          <w:rPr>
            <w:rStyle w:val="Hyperlink"/>
            <w:noProof/>
          </w:rPr>
          <w:t>Mappings from ELDM to Standards Based Schemas</w:t>
        </w:r>
        <w:r w:rsidR="001D048C">
          <w:rPr>
            <w:noProof/>
            <w:webHidden/>
          </w:rPr>
          <w:tab/>
        </w:r>
        <w:r w:rsidR="001D048C">
          <w:rPr>
            <w:noProof/>
            <w:webHidden/>
          </w:rPr>
          <w:fldChar w:fldCharType="begin"/>
        </w:r>
        <w:r w:rsidR="001D048C">
          <w:rPr>
            <w:noProof/>
            <w:webHidden/>
          </w:rPr>
          <w:instrText xml:space="preserve"> PAGEREF _Toc455753222 \h </w:instrText>
        </w:r>
        <w:r w:rsidR="001D048C">
          <w:rPr>
            <w:noProof/>
            <w:webHidden/>
          </w:rPr>
        </w:r>
        <w:r w:rsidR="001D048C">
          <w:rPr>
            <w:noProof/>
            <w:webHidden/>
          </w:rPr>
          <w:fldChar w:fldCharType="separate"/>
        </w:r>
        <w:r w:rsidR="00E16B5D">
          <w:rPr>
            <w:noProof/>
            <w:webHidden/>
          </w:rPr>
          <w:t>193</w:t>
        </w:r>
        <w:r w:rsidR="001D048C">
          <w:rPr>
            <w:noProof/>
            <w:webHidden/>
          </w:rPr>
          <w:fldChar w:fldCharType="end"/>
        </w:r>
      </w:hyperlink>
    </w:p>
    <w:p w14:paraId="73F2B8D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23" w:history="1">
        <w:r w:rsidR="001D048C" w:rsidRPr="007229AD">
          <w:rPr>
            <w:rStyle w:val="Hyperlink"/>
            <w:noProof/>
          </w:rPr>
          <w:t>6.5.2.4.3.</w:t>
        </w:r>
        <w:r w:rsidR="001D048C">
          <w:rPr>
            <w:rFonts w:asciiTheme="minorHAnsi" w:eastAsiaTheme="minorEastAsia" w:hAnsiTheme="minorHAnsi" w:cstheme="minorBidi"/>
            <w:noProof/>
            <w:sz w:val="22"/>
            <w:szCs w:val="22"/>
          </w:rPr>
          <w:tab/>
        </w:r>
        <w:r w:rsidR="001D048C" w:rsidRPr="007229AD">
          <w:rPr>
            <w:rStyle w:val="Hyperlink"/>
            <w:noProof/>
          </w:rPr>
          <w:t>Behavior Model (AKA Use Case Realization)</w:t>
        </w:r>
        <w:r w:rsidR="001D048C">
          <w:rPr>
            <w:noProof/>
            <w:webHidden/>
          </w:rPr>
          <w:tab/>
        </w:r>
        <w:r w:rsidR="001D048C">
          <w:rPr>
            <w:noProof/>
            <w:webHidden/>
          </w:rPr>
          <w:fldChar w:fldCharType="begin"/>
        </w:r>
        <w:r w:rsidR="001D048C">
          <w:rPr>
            <w:noProof/>
            <w:webHidden/>
          </w:rPr>
          <w:instrText xml:space="preserve"> PAGEREF _Toc455753223 \h </w:instrText>
        </w:r>
        <w:r w:rsidR="001D048C">
          <w:rPr>
            <w:noProof/>
            <w:webHidden/>
          </w:rPr>
        </w:r>
        <w:r w:rsidR="001D048C">
          <w:rPr>
            <w:noProof/>
            <w:webHidden/>
          </w:rPr>
          <w:fldChar w:fldCharType="separate"/>
        </w:r>
        <w:r w:rsidR="00E16B5D">
          <w:rPr>
            <w:noProof/>
            <w:webHidden/>
          </w:rPr>
          <w:t>193</w:t>
        </w:r>
        <w:r w:rsidR="001D048C">
          <w:rPr>
            <w:noProof/>
            <w:webHidden/>
          </w:rPr>
          <w:fldChar w:fldCharType="end"/>
        </w:r>
      </w:hyperlink>
    </w:p>
    <w:p w14:paraId="41A9B831"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24" w:history="1">
        <w:r w:rsidR="001D048C" w:rsidRPr="007229AD">
          <w:rPr>
            <w:rStyle w:val="Hyperlink"/>
            <w:noProof/>
          </w:rPr>
          <w:t>6.5.2.4.3.1.</w:t>
        </w:r>
        <w:r w:rsidR="001D048C">
          <w:rPr>
            <w:rFonts w:asciiTheme="minorHAnsi" w:eastAsiaTheme="minorEastAsia" w:hAnsiTheme="minorHAnsi" w:cstheme="minorBidi"/>
            <w:noProof/>
            <w:sz w:val="22"/>
            <w:szCs w:val="22"/>
          </w:rPr>
          <w:tab/>
        </w:r>
        <w:r w:rsidR="001D048C" w:rsidRPr="007229AD">
          <w:rPr>
            <w:rStyle w:val="Hyperlink"/>
            <w:noProof/>
          </w:rPr>
          <w:t>Use Cases (Use Case Model)</w:t>
        </w:r>
        <w:r w:rsidR="001D048C">
          <w:rPr>
            <w:noProof/>
            <w:webHidden/>
          </w:rPr>
          <w:tab/>
        </w:r>
        <w:r w:rsidR="001D048C">
          <w:rPr>
            <w:noProof/>
            <w:webHidden/>
          </w:rPr>
          <w:fldChar w:fldCharType="begin"/>
        </w:r>
        <w:r w:rsidR="001D048C">
          <w:rPr>
            <w:noProof/>
            <w:webHidden/>
          </w:rPr>
          <w:instrText xml:space="preserve"> PAGEREF _Toc455753224 \h </w:instrText>
        </w:r>
        <w:r w:rsidR="001D048C">
          <w:rPr>
            <w:noProof/>
            <w:webHidden/>
          </w:rPr>
        </w:r>
        <w:r w:rsidR="001D048C">
          <w:rPr>
            <w:noProof/>
            <w:webHidden/>
          </w:rPr>
          <w:fldChar w:fldCharType="separate"/>
        </w:r>
        <w:r w:rsidR="00E16B5D">
          <w:rPr>
            <w:noProof/>
            <w:webHidden/>
          </w:rPr>
          <w:t>193</w:t>
        </w:r>
        <w:r w:rsidR="001D048C">
          <w:rPr>
            <w:noProof/>
            <w:webHidden/>
          </w:rPr>
          <w:fldChar w:fldCharType="end"/>
        </w:r>
      </w:hyperlink>
    </w:p>
    <w:p w14:paraId="270C1089" w14:textId="77777777" w:rsidR="001D048C" w:rsidRDefault="00E15397">
      <w:pPr>
        <w:pStyle w:val="TOC6"/>
        <w:tabs>
          <w:tab w:val="left" w:pos="2301"/>
        </w:tabs>
        <w:rPr>
          <w:rFonts w:asciiTheme="minorHAnsi" w:eastAsiaTheme="minorEastAsia" w:hAnsiTheme="minorHAnsi" w:cstheme="minorBidi"/>
          <w:noProof/>
          <w:sz w:val="22"/>
          <w:szCs w:val="22"/>
        </w:rPr>
      </w:pPr>
      <w:hyperlink w:anchor="_Toc455753225" w:history="1">
        <w:r w:rsidR="001D048C" w:rsidRPr="007229AD">
          <w:rPr>
            <w:rStyle w:val="Hyperlink"/>
            <w:noProof/>
          </w:rPr>
          <w:t>6.5.2.4.3.2.</w:t>
        </w:r>
        <w:r w:rsidR="001D048C">
          <w:rPr>
            <w:rFonts w:asciiTheme="minorHAnsi" w:eastAsiaTheme="minorEastAsia" w:hAnsiTheme="minorHAnsi" w:cstheme="minorBidi"/>
            <w:noProof/>
            <w:sz w:val="22"/>
            <w:szCs w:val="22"/>
          </w:rPr>
          <w:tab/>
        </w:r>
        <w:r w:rsidR="001D048C" w:rsidRPr="007229AD">
          <w:rPr>
            <w:rStyle w:val="Hyperlink"/>
            <w:noProof/>
          </w:rPr>
          <w:t>Interaction Diagrams</w:t>
        </w:r>
        <w:r w:rsidR="001D048C">
          <w:rPr>
            <w:noProof/>
            <w:webHidden/>
          </w:rPr>
          <w:tab/>
        </w:r>
        <w:r w:rsidR="001D048C">
          <w:rPr>
            <w:noProof/>
            <w:webHidden/>
          </w:rPr>
          <w:fldChar w:fldCharType="begin"/>
        </w:r>
        <w:r w:rsidR="001D048C">
          <w:rPr>
            <w:noProof/>
            <w:webHidden/>
          </w:rPr>
          <w:instrText xml:space="preserve"> PAGEREF _Toc455753225 \h </w:instrText>
        </w:r>
        <w:r w:rsidR="001D048C">
          <w:rPr>
            <w:noProof/>
            <w:webHidden/>
          </w:rPr>
        </w:r>
        <w:r w:rsidR="001D048C">
          <w:rPr>
            <w:noProof/>
            <w:webHidden/>
          </w:rPr>
          <w:fldChar w:fldCharType="separate"/>
        </w:r>
        <w:r w:rsidR="00E16B5D">
          <w:rPr>
            <w:noProof/>
            <w:webHidden/>
          </w:rPr>
          <w:t>195</w:t>
        </w:r>
        <w:r w:rsidR="001D048C">
          <w:rPr>
            <w:noProof/>
            <w:webHidden/>
          </w:rPr>
          <w:fldChar w:fldCharType="end"/>
        </w:r>
      </w:hyperlink>
    </w:p>
    <w:p w14:paraId="14E31E5B"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26" w:history="1">
        <w:r w:rsidR="001D048C" w:rsidRPr="007229AD">
          <w:rPr>
            <w:rStyle w:val="Hyperlink"/>
            <w:noProof/>
          </w:rPr>
          <w:t>6.5.2.5.</w:t>
        </w:r>
        <w:r w:rsidR="001D048C">
          <w:rPr>
            <w:rFonts w:asciiTheme="minorHAnsi" w:eastAsiaTheme="minorEastAsia" w:hAnsiTheme="minorHAnsi" w:cstheme="minorBidi"/>
            <w:noProof/>
            <w:sz w:val="22"/>
            <w:szCs w:val="22"/>
          </w:rPr>
          <w:tab/>
        </w:r>
        <w:r w:rsidR="001D048C" w:rsidRPr="007229AD">
          <w:rPr>
            <w:rStyle w:val="Hyperlink"/>
            <w:noProof/>
          </w:rPr>
          <w:t>Gap Analysis</w:t>
        </w:r>
        <w:r w:rsidR="001D048C">
          <w:rPr>
            <w:noProof/>
            <w:webHidden/>
          </w:rPr>
          <w:tab/>
        </w:r>
        <w:r w:rsidR="001D048C">
          <w:rPr>
            <w:noProof/>
            <w:webHidden/>
          </w:rPr>
          <w:fldChar w:fldCharType="begin"/>
        </w:r>
        <w:r w:rsidR="001D048C">
          <w:rPr>
            <w:noProof/>
            <w:webHidden/>
          </w:rPr>
          <w:instrText xml:space="preserve"> PAGEREF _Toc455753226 \h </w:instrText>
        </w:r>
        <w:r w:rsidR="001D048C">
          <w:rPr>
            <w:noProof/>
            <w:webHidden/>
          </w:rPr>
        </w:r>
        <w:r w:rsidR="001D048C">
          <w:rPr>
            <w:noProof/>
            <w:webHidden/>
          </w:rPr>
          <w:fldChar w:fldCharType="separate"/>
        </w:r>
        <w:r w:rsidR="00E16B5D">
          <w:rPr>
            <w:noProof/>
            <w:webHidden/>
          </w:rPr>
          <w:t>195</w:t>
        </w:r>
        <w:r w:rsidR="001D048C">
          <w:rPr>
            <w:noProof/>
            <w:webHidden/>
          </w:rPr>
          <w:fldChar w:fldCharType="end"/>
        </w:r>
      </w:hyperlink>
    </w:p>
    <w:p w14:paraId="68104094"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27" w:history="1">
        <w:r w:rsidR="001D048C" w:rsidRPr="007229AD">
          <w:rPr>
            <w:rStyle w:val="Hyperlink"/>
            <w:noProof/>
          </w:rPr>
          <w:t>6.5.2.5.1.</w:t>
        </w:r>
        <w:r w:rsidR="001D048C">
          <w:rPr>
            <w:rFonts w:asciiTheme="minorHAnsi" w:eastAsiaTheme="minorEastAsia" w:hAnsiTheme="minorHAnsi" w:cstheme="minorBidi"/>
            <w:noProof/>
            <w:sz w:val="22"/>
            <w:szCs w:val="22"/>
          </w:rPr>
          <w:tab/>
        </w:r>
        <w:r w:rsidR="001D048C" w:rsidRPr="007229AD">
          <w:rPr>
            <w:rStyle w:val="Hyperlink"/>
            <w:noProof/>
          </w:rPr>
          <w:t>Variances from Enterprise Target Architecture</w:t>
        </w:r>
        <w:r w:rsidR="001D048C">
          <w:rPr>
            <w:noProof/>
            <w:webHidden/>
          </w:rPr>
          <w:tab/>
        </w:r>
        <w:r w:rsidR="001D048C">
          <w:rPr>
            <w:noProof/>
            <w:webHidden/>
          </w:rPr>
          <w:fldChar w:fldCharType="begin"/>
        </w:r>
        <w:r w:rsidR="001D048C">
          <w:rPr>
            <w:noProof/>
            <w:webHidden/>
          </w:rPr>
          <w:instrText xml:space="preserve"> PAGEREF _Toc455753227 \h </w:instrText>
        </w:r>
        <w:r w:rsidR="001D048C">
          <w:rPr>
            <w:noProof/>
            <w:webHidden/>
          </w:rPr>
        </w:r>
        <w:r w:rsidR="001D048C">
          <w:rPr>
            <w:noProof/>
            <w:webHidden/>
          </w:rPr>
          <w:fldChar w:fldCharType="separate"/>
        </w:r>
        <w:r w:rsidR="00E16B5D">
          <w:rPr>
            <w:noProof/>
            <w:webHidden/>
          </w:rPr>
          <w:t>195</w:t>
        </w:r>
        <w:r w:rsidR="001D048C">
          <w:rPr>
            <w:noProof/>
            <w:webHidden/>
          </w:rPr>
          <w:fldChar w:fldCharType="end"/>
        </w:r>
      </w:hyperlink>
    </w:p>
    <w:p w14:paraId="528A5E75"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28" w:history="1">
        <w:r w:rsidR="001D048C" w:rsidRPr="007229AD">
          <w:rPr>
            <w:rStyle w:val="Hyperlink"/>
            <w:noProof/>
          </w:rPr>
          <w:t>6.5.2.5.2.</w:t>
        </w:r>
        <w:r w:rsidR="001D048C">
          <w:rPr>
            <w:rFonts w:asciiTheme="minorHAnsi" w:eastAsiaTheme="minorEastAsia" w:hAnsiTheme="minorHAnsi" w:cstheme="minorBidi"/>
            <w:noProof/>
            <w:sz w:val="22"/>
            <w:szCs w:val="22"/>
          </w:rPr>
          <w:tab/>
        </w:r>
        <w:r w:rsidR="001D048C" w:rsidRPr="007229AD">
          <w:rPr>
            <w:rStyle w:val="Hyperlink"/>
            <w:noProof/>
          </w:rPr>
          <w:t>Variances from SLDs</w:t>
        </w:r>
        <w:r w:rsidR="001D048C">
          <w:rPr>
            <w:noProof/>
            <w:webHidden/>
          </w:rPr>
          <w:tab/>
        </w:r>
        <w:r w:rsidR="001D048C">
          <w:rPr>
            <w:noProof/>
            <w:webHidden/>
          </w:rPr>
          <w:fldChar w:fldCharType="begin"/>
        </w:r>
        <w:r w:rsidR="001D048C">
          <w:rPr>
            <w:noProof/>
            <w:webHidden/>
          </w:rPr>
          <w:instrText xml:space="preserve"> PAGEREF _Toc455753228 \h </w:instrText>
        </w:r>
        <w:r w:rsidR="001D048C">
          <w:rPr>
            <w:noProof/>
            <w:webHidden/>
          </w:rPr>
        </w:r>
        <w:r w:rsidR="001D048C">
          <w:rPr>
            <w:noProof/>
            <w:webHidden/>
          </w:rPr>
          <w:fldChar w:fldCharType="separate"/>
        </w:r>
        <w:r w:rsidR="00E16B5D">
          <w:rPr>
            <w:noProof/>
            <w:webHidden/>
          </w:rPr>
          <w:t>195</w:t>
        </w:r>
        <w:r w:rsidR="001D048C">
          <w:rPr>
            <w:noProof/>
            <w:webHidden/>
          </w:rPr>
          <w:fldChar w:fldCharType="end"/>
        </w:r>
      </w:hyperlink>
    </w:p>
    <w:p w14:paraId="21568F8A"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29" w:history="1">
        <w:r w:rsidR="001D048C" w:rsidRPr="007229AD">
          <w:rPr>
            <w:rStyle w:val="Hyperlink"/>
            <w:noProof/>
          </w:rPr>
          <w:t>6.5.2.5.3.</w:t>
        </w:r>
        <w:r w:rsidR="001D048C">
          <w:rPr>
            <w:rFonts w:asciiTheme="minorHAnsi" w:eastAsiaTheme="minorEastAsia" w:hAnsiTheme="minorHAnsi" w:cstheme="minorBidi"/>
            <w:noProof/>
            <w:sz w:val="22"/>
            <w:szCs w:val="22"/>
          </w:rPr>
          <w:tab/>
        </w:r>
        <w:r w:rsidR="001D048C" w:rsidRPr="007229AD">
          <w:rPr>
            <w:rStyle w:val="Hyperlink"/>
            <w:noProof/>
          </w:rPr>
          <w:t>Variances from Standards and Policies</w:t>
        </w:r>
        <w:r w:rsidR="001D048C">
          <w:rPr>
            <w:noProof/>
            <w:webHidden/>
          </w:rPr>
          <w:tab/>
        </w:r>
        <w:r w:rsidR="001D048C">
          <w:rPr>
            <w:noProof/>
            <w:webHidden/>
          </w:rPr>
          <w:fldChar w:fldCharType="begin"/>
        </w:r>
        <w:r w:rsidR="001D048C">
          <w:rPr>
            <w:noProof/>
            <w:webHidden/>
          </w:rPr>
          <w:instrText xml:space="preserve"> PAGEREF _Toc455753229 \h </w:instrText>
        </w:r>
        <w:r w:rsidR="001D048C">
          <w:rPr>
            <w:noProof/>
            <w:webHidden/>
          </w:rPr>
        </w:r>
        <w:r w:rsidR="001D048C">
          <w:rPr>
            <w:noProof/>
            <w:webHidden/>
          </w:rPr>
          <w:fldChar w:fldCharType="separate"/>
        </w:r>
        <w:r w:rsidR="00E16B5D">
          <w:rPr>
            <w:noProof/>
            <w:webHidden/>
          </w:rPr>
          <w:t>195</w:t>
        </w:r>
        <w:r w:rsidR="001D048C">
          <w:rPr>
            <w:noProof/>
            <w:webHidden/>
          </w:rPr>
          <w:fldChar w:fldCharType="end"/>
        </w:r>
      </w:hyperlink>
    </w:p>
    <w:p w14:paraId="10CD5D3A"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30" w:history="1">
        <w:r w:rsidR="001D048C" w:rsidRPr="007229AD">
          <w:rPr>
            <w:rStyle w:val="Hyperlink"/>
            <w:noProof/>
          </w:rPr>
          <w:t>6.5.2.5.4.</w:t>
        </w:r>
        <w:r w:rsidR="001D048C">
          <w:rPr>
            <w:rFonts w:asciiTheme="minorHAnsi" w:eastAsiaTheme="minorEastAsia" w:hAnsiTheme="minorHAnsi" w:cstheme="minorBidi"/>
            <w:noProof/>
            <w:sz w:val="22"/>
            <w:szCs w:val="22"/>
          </w:rPr>
          <w:tab/>
        </w:r>
        <w:r w:rsidR="001D048C" w:rsidRPr="007229AD">
          <w:rPr>
            <w:rStyle w:val="Hyperlink"/>
            <w:noProof/>
          </w:rPr>
          <w:t>Justification for Exceptions and Mitigation</w:t>
        </w:r>
        <w:r w:rsidR="001D048C">
          <w:rPr>
            <w:noProof/>
            <w:webHidden/>
          </w:rPr>
          <w:tab/>
        </w:r>
        <w:r w:rsidR="001D048C">
          <w:rPr>
            <w:noProof/>
            <w:webHidden/>
          </w:rPr>
          <w:fldChar w:fldCharType="begin"/>
        </w:r>
        <w:r w:rsidR="001D048C">
          <w:rPr>
            <w:noProof/>
            <w:webHidden/>
          </w:rPr>
          <w:instrText xml:space="preserve"> PAGEREF _Toc455753230 \h </w:instrText>
        </w:r>
        <w:r w:rsidR="001D048C">
          <w:rPr>
            <w:noProof/>
            <w:webHidden/>
          </w:rPr>
        </w:r>
        <w:r w:rsidR="001D048C">
          <w:rPr>
            <w:noProof/>
            <w:webHidden/>
          </w:rPr>
          <w:fldChar w:fldCharType="separate"/>
        </w:r>
        <w:r w:rsidR="00E16B5D">
          <w:rPr>
            <w:noProof/>
            <w:webHidden/>
          </w:rPr>
          <w:t>195</w:t>
        </w:r>
        <w:r w:rsidR="001D048C">
          <w:rPr>
            <w:noProof/>
            <w:webHidden/>
          </w:rPr>
          <w:fldChar w:fldCharType="end"/>
        </w:r>
      </w:hyperlink>
    </w:p>
    <w:p w14:paraId="317E4779" w14:textId="77777777" w:rsidR="001D048C" w:rsidRDefault="00E15397">
      <w:pPr>
        <w:pStyle w:val="TOC1"/>
        <w:rPr>
          <w:rFonts w:asciiTheme="minorHAnsi" w:eastAsiaTheme="minorEastAsia" w:hAnsiTheme="minorHAnsi" w:cstheme="minorBidi"/>
          <w:b w:val="0"/>
          <w:noProof/>
          <w:sz w:val="22"/>
          <w:szCs w:val="22"/>
        </w:rPr>
      </w:pPr>
      <w:hyperlink w:anchor="_Toc455753231" w:history="1">
        <w:r w:rsidR="001D048C" w:rsidRPr="007229AD">
          <w:rPr>
            <w:rStyle w:val="Hyperlink"/>
            <w:noProof/>
          </w:rPr>
          <w:t>7.</w:t>
        </w:r>
        <w:r w:rsidR="001D048C">
          <w:rPr>
            <w:rFonts w:asciiTheme="minorHAnsi" w:eastAsiaTheme="minorEastAsia" w:hAnsiTheme="minorHAnsi" w:cstheme="minorBidi"/>
            <w:b w:val="0"/>
            <w:noProof/>
            <w:sz w:val="22"/>
            <w:szCs w:val="22"/>
          </w:rPr>
          <w:tab/>
        </w:r>
        <w:r w:rsidR="001D048C" w:rsidRPr="007229AD">
          <w:rPr>
            <w:rStyle w:val="Hyperlink"/>
            <w:noProof/>
          </w:rPr>
          <w:t>External Interface Design</w:t>
        </w:r>
        <w:r w:rsidR="001D048C">
          <w:rPr>
            <w:noProof/>
            <w:webHidden/>
          </w:rPr>
          <w:tab/>
        </w:r>
        <w:r w:rsidR="001D048C">
          <w:rPr>
            <w:noProof/>
            <w:webHidden/>
          </w:rPr>
          <w:fldChar w:fldCharType="begin"/>
        </w:r>
        <w:r w:rsidR="001D048C">
          <w:rPr>
            <w:noProof/>
            <w:webHidden/>
          </w:rPr>
          <w:instrText xml:space="preserve"> PAGEREF _Toc455753231 \h </w:instrText>
        </w:r>
        <w:r w:rsidR="001D048C">
          <w:rPr>
            <w:noProof/>
            <w:webHidden/>
          </w:rPr>
        </w:r>
        <w:r w:rsidR="001D048C">
          <w:rPr>
            <w:noProof/>
            <w:webHidden/>
          </w:rPr>
          <w:fldChar w:fldCharType="separate"/>
        </w:r>
        <w:r w:rsidR="00E16B5D">
          <w:rPr>
            <w:noProof/>
            <w:webHidden/>
          </w:rPr>
          <w:t>196</w:t>
        </w:r>
        <w:r w:rsidR="001D048C">
          <w:rPr>
            <w:noProof/>
            <w:webHidden/>
          </w:rPr>
          <w:fldChar w:fldCharType="end"/>
        </w:r>
      </w:hyperlink>
    </w:p>
    <w:p w14:paraId="5488B8C9"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32" w:history="1">
        <w:r w:rsidR="001D048C" w:rsidRPr="007229AD">
          <w:rPr>
            <w:rStyle w:val="Hyperlink"/>
            <w:noProof/>
          </w:rPr>
          <w:t>7.1.</w:t>
        </w:r>
        <w:r w:rsidR="001D048C">
          <w:rPr>
            <w:rFonts w:asciiTheme="minorHAnsi" w:eastAsiaTheme="minorEastAsia" w:hAnsiTheme="minorHAnsi" w:cstheme="minorBidi"/>
            <w:b w:val="0"/>
            <w:noProof/>
            <w:sz w:val="22"/>
            <w:szCs w:val="22"/>
          </w:rPr>
          <w:tab/>
        </w:r>
        <w:r w:rsidR="001D048C" w:rsidRPr="007229AD">
          <w:rPr>
            <w:rStyle w:val="Hyperlink"/>
            <w:noProof/>
          </w:rPr>
          <w:t>Interface Architecture</w:t>
        </w:r>
        <w:r w:rsidR="001D048C">
          <w:rPr>
            <w:noProof/>
            <w:webHidden/>
          </w:rPr>
          <w:tab/>
        </w:r>
        <w:r w:rsidR="001D048C">
          <w:rPr>
            <w:noProof/>
            <w:webHidden/>
          </w:rPr>
          <w:fldChar w:fldCharType="begin"/>
        </w:r>
        <w:r w:rsidR="001D048C">
          <w:rPr>
            <w:noProof/>
            <w:webHidden/>
          </w:rPr>
          <w:instrText xml:space="preserve"> PAGEREF _Toc455753232 \h </w:instrText>
        </w:r>
        <w:r w:rsidR="001D048C">
          <w:rPr>
            <w:noProof/>
            <w:webHidden/>
          </w:rPr>
        </w:r>
        <w:r w:rsidR="001D048C">
          <w:rPr>
            <w:noProof/>
            <w:webHidden/>
          </w:rPr>
          <w:fldChar w:fldCharType="separate"/>
        </w:r>
        <w:r w:rsidR="00E16B5D">
          <w:rPr>
            <w:noProof/>
            <w:webHidden/>
          </w:rPr>
          <w:t>196</w:t>
        </w:r>
        <w:r w:rsidR="001D048C">
          <w:rPr>
            <w:noProof/>
            <w:webHidden/>
          </w:rPr>
          <w:fldChar w:fldCharType="end"/>
        </w:r>
      </w:hyperlink>
    </w:p>
    <w:p w14:paraId="1C25C9F8"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33" w:history="1">
        <w:r w:rsidR="001D048C" w:rsidRPr="007229AD">
          <w:rPr>
            <w:rStyle w:val="Hyperlink"/>
            <w:noProof/>
          </w:rPr>
          <w:t>7.2.</w:t>
        </w:r>
        <w:r w:rsidR="001D048C">
          <w:rPr>
            <w:rFonts w:asciiTheme="minorHAnsi" w:eastAsiaTheme="minorEastAsia" w:hAnsiTheme="minorHAnsi" w:cstheme="minorBidi"/>
            <w:b w:val="0"/>
            <w:noProof/>
            <w:sz w:val="22"/>
            <w:szCs w:val="22"/>
          </w:rPr>
          <w:tab/>
        </w:r>
        <w:r w:rsidR="001D048C" w:rsidRPr="007229AD">
          <w:rPr>
            <w:rStyle w:val="Hyperlink"/>
            <w:noProof/>
          </w:rPr>
          <w:t>Interface Detailed Design</w:t>
        </w:r>
        <w:r w:rsidR="001D048C">
          <w:rPr>
            <w:noProof/>
            <w:webHidden/>
          </w:rPr>
          <w:tab/>
        </w:r>
        <w:r w:rsidR="001D048C">
          <w:rPr>
            <w:noProof/>
            <w:webHidden/>
          </w:rPr>
          <w:fldChar w:fldCharType="begin"/>
        </w:r>
        <w:r w:rsidR="001D048C">
          <w:rPr>
            <w:noProof/>
            <w:webHidden/>
          </w:rPr>
          <w:instrText xml:space="preserve"> PAGEREF _Toc455753233 \h </w:instrText>
        </w:r>
        <w:r w:rsidR="001D048C">
          <w:rPr>
            <w:noProof/>
            <w:webHidden/>
          </w:rPr>
        </w:r>
        <w:r w:rsidR="001D048C">
          <w:rPr>
            <w:noProof/>
            <w:webHidden/>
          </w:rPr>
          <w:fldChar w:fldCharType="separate"/>
        </w:r>
        <w:r w:rsidR="00E16B5D">
          <w:rPr>
            <w:noProof/>
            <w:webHidden/>
          </w:rPr>
          <w:t>196</w:t>
        </w:r>
        <w:r w:rsidR="001D048C">
          <w:rPr>
            <w:noProof/>
            <w:webHidden/>
          </w:rPr>
          <w:fldChar w:fldCharType="end"/>
        </w:r>
      </w:hyperlink>
    </w:p>
    <w:p w14:paraId="70C1E57D"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34" w:history="1">
        <w:r w:rsidR="001D048C" w:rsidRPr="007229AD">
          <w:rPr>
            <w:rStyle w:val="Hyperlink"/>
            <w:noProof/>
          </w:rPr>
          <w:t>7.2.1.</w:t>
        </w:r>
        <w:r w:rsidR="001D048C">
          <w:rPr>
            <w:rFonts w:asciiTheme="minorHAnsi" w:eastAsiaTheme="minorEastAsia" w:hAnsiTheme="minorHAnsi" w:cstheme="minorBidi"/>
            <w:b w:val="0"/>
            <w:noProof/>
            <w:sz w:val="22"/>
            <w:szCs w:val="22"/>
          </w:rPr>
          <w:tab/>
        </w:r>
        <w:r w:rsidR="001D048C" w:rsidRPr="007229AD">
          <w:rPr>
            <w:rStyle w:val="Hyperlink"/>
            <w:noProof/>
          </w:rPr>
          <w:t>Portal Strategy Services, VDS LDAP</w:t>
        </w:r>
        <w:r w:rsidR="001D048C">
          <w:rPr>
            <w:noProof/>
            <w:webHidden/>
          </w:rPr>
          <w:tab/>
        </w:r>
        <w:r w:rsidR="001D048C">
          <w:rPr>
            <w:noProof/>
            <w:webHidden/>
          </w:rPr>
          <w:fldChar w:fldCharType="begin"/>
        </w:r>
        <w:r w:rsidR="001D048C">
          <w:rPr>
            <w:noProof/>
            <w:webHidden/>
          </w:rPr>
          <w:instrText xml:space="preserve"> PAGEREF _Toc455753234 \h </w:instrText>
        </w:r>
        <w:r w:rsidR="001D048C">
          <w:rPr>
            <w:noProof/>
            <w:webHidden/>
          </w:rPr>
        </w:r>
        <w:r w:rsidR="001D048C">
          <w:rPr>
            <w:noProof/>
            <w:webHidden/>
          </w:rPr>
          <w:fldChar w:fldCharType="separate"/>
        </w:r>
        <w:r w:rsidR="00E16B5D">
          <w:rPr>
            <w:noProof/>
            <w:webHidden/>
          </w:rPr>
          <w:t>198</w:t>
        </w:r>
        <w:r w:rsidR="001D048C">
          <w:rPr>
            <w:noProof/>
            <w:webHidden/>
          </w:rPr>
          <w:fldChar w:fldCharType="end"/>
        </w:r>
      </w:hyperlink>
    </w:p>
    <w:p w14:paraId="598DE7AA"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35" w:history="1">
        <w:r w:rsidR="001D048C" w:rsidRPr="007229AD">
          <w:rPr>
            <w:rStyle w:val="Hyperlink"/>
            <w:noProof/>
          </w:rPr>
          <w:t>7.2.2.</w:t>
        </w:r>
        <w:r w:rsidR="001D048C">
          <w:rPr>
            <w:rFonts w:asciiTheme="minorHAnsi" w:eastAsiaTheme="minorEastAsia" w:hAnsiTheme="minorHAnsi" w:cstheme="minorBidi"/>
            <w:b w:val="0"/>
            <w:noProof/>
            <w:sz w:val="22"/>
            <w:szCs w:val="22"/>
          </w:rPr>
          <w:tab/>
        </w:r>
        <w:r w:rsidR="001D048C" w:rsidRPr="007229AD">
          <w:rPr>
            <w:rStyle w:val="Hyperlink"/>
            <w:noProof/>
          </w:rPr>
          <w:t>Enablement Interfaces</w:t>
        </w:r>
        <w:r w:rsidR="001D048C">
          <w:rPr>
            <w:noProof/>
            <w:webHidden/>
          </w:rPr>
          <w:tab/>
        </w:r>
        <w:r w:rsidR="001D048C">
          <w:rPr>
            <w:noProof/>
            <w:webHidden/>
          </w:rPr>
          <w:fldChar w:fldCharType="begin"/>
        </w:r>
        <w:r w:rsidR="001D048C">
          <w:rPr>
            <w:noProof/>
            <w:webHidden/>
          </w:rPr>
          <w:instrText xml:space="preserve"> PAGEREF _Toc455753235 \h </w:instrText>
        </w:r>
        <w:r w:rsidR="001D048C">
          <w:rPr>
            <w:noProof/>
            <w:webHidden/>
          </w:rPr>
        </w:r>
        <w:r w:rsidR="001D048C">
          <w:rPr>
            <w:noProof/>
            <w:webHidden/>
          </w:rPr>
          <w:fldChar w:fldCharType="separate"/>
        </w:r>
        <w:r w:rsidR="00E16B5D">
          <w:rPr>
            <w:noProof/>
            <w:webHidden/>
          </w:rPr>
          <w:t>200</w:t>
        </w:r>
        <w:r w:rsidR="001D048C">
          <w:rPr>
            <w:noProof/>
            <w:webHidden/>
          </w:rPr>
          <w:fldChar w:fldCharType="end"/>
        </w:r>
      </w:hyperlink>
    </w:p>
    <w:p w14:paraId="33FD5D52" w14:textId="77777777" w:rsidR="001D048C" w:rsidRDefault="00E15397">
      <w:pPr>
        <w:pStyle w:val="TOC1"/>
        <w:rPr>
          <w:rFonts w:asciiTheme="minorHAnsi" w:eastAsiaTheme="minorEastAsia" w:hAnsiTheme="minorHAnsi" w:cstheme="minorBidi"/>
          <w:b w:val="0"/>
          <w:noProof/>
          <w:sz w:val="22"/>
          <w:szCs w:val="22"/>
        </w:rPr>
      </w:pPr>
      <w:hyperlink w:anchor="_Toc455753236" w:history="1">
        <w:r w:rsidR="001D048C" w:rsidRPr="007229AD">
          <w:rPr>
            <w:rStyle w:val="Hyperlink"/>
            <w:noProof/>
          </w:rPr>
          <w:t>8.</w:t>
        </w:r>
        <w:r w:rsidR="001D048C">
          <w:rPr>
            <w:rFonts w:asciiTheme="minorHAnsi" w:eastAsiaTheme="minorEastAsia" w:hAnsiTheme="minorHAnsi" w:cstheme="minorBidi"/>
            <w:b w:val="0"/>
            <w:noProof/>
            <w:sz w:val="22"/>
            <w:szCs w:val="22"/>
          </w:rPr>
          <w:tab/>
        </w:r>
        <w:r w:rsidR="001D048C" w:rsidRPr="007229AD">
          <w:rPr>
            <w:rStyle w:val="Hyperlink"/>
            <w:noProof/>
          </w:rPr>
          <w:t>Human-Machine Interface</w:t>
        </w:r>
        <w:r w:rsidR="001D048C">
          <w:rPr>
            <w:noProof/>
            <w:webHidden/>
          </w:rPr>
          <w:tab/>
        </w:r>
        <w:r w:rsidR="001D048C">
          <w:rPr>
            <w:noProof/>
            <w:webHidden/>
          </w:rPr>
          <w:fldChar w:fldCharType="begin"/>
        </w:r>
        <w:r w:rsidR="001D048C">
          <w:rPr>
            <w:noProof/>
            <w:webHidden/>
          </w:rPr>
          <w:instrText xml:space="preserve"> PAGEREF _Toc455753236 \h </w:instrText>
        </w:r>
        <w:r w:rsidR="001D048C">
          <w:rPr>
            <w:noProof/>
            <w:webHidden/>
          </w:rPr>
        </w:r>
        <w:r w:rsidR="001D048C">
          <w:rPr>
            <w:noProof/>
            <w:webHidden/>
          </w:rPr>
          <w:fldChar w:fldCharType="separate"/>
        </w:r>
        <w:r w:rsidR="00E16B5D">
          <w:rPr>
            <w:noProof/>
            <w:webHidden/>
          </w:rPr>
          <w:t>203</w:t>
        </w:r>
        <w:r w:rsidR="001D048C">
          <w:rPr>
            <w:noProof/>
            <w:webHidden/>
          </w:rPr>
          <w:fldChar w:fldCharType="end"/>
        </w:r>
      </w:hyperlink>
    </w:p>
    <w:p w14:paraId="19F1D03C"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37" w:history="1">
        <w:r w:rsidR="001D048C" w:rsidRPr="007229AD">
          <w:rPr>
            <w:rStyle w:val="Hyperlink"/>
            <w:noProof/>
          </w:rPr>
          <w:t>8.1.</w:t>
        </w:r>
        <w:r w:rsidR="001D048C">
          <w:rPr>
            <w:rFonts w:asciiTheme="minorHAnsi" w:eastAsiaTheme="minorEastAsia" w:hAnsiTheme="minorHAnsi" w:cstheme="minorBidi"/>
            <w:b w:val="0"/>
            <w:noProof/>
            <w:sz w:val="22"/>
            <w:szCs w:val="22"/>
          </w:rPr>
          <w:tab/>
        </w:r>
        <w:r w:rsidR="001D048C" w:rsidRPr="007229AD">
          <w:rPr>
            <w:rStyle w:val="Hyperlink"/>
            <w:noProof/>
          </w:rPr>
          <w:t>Interface Design Rules</w:t>
        </w:r>
        <w:r w:rsidR="001D048C">
          <w:rPr>
            <w:noProof/>
            <w:webHidden/>
          </w:rPr>
          <w:tab/>
        </w:r>
        <w:r w:rsidR="001D048C">
          <w:rPr>
            <w:noProof/>
            <w:webHidden/>
          </w:rPr>
          <w:fldChar w:fldCharType="begin"/>
        </w:r>
        <w:r w:rsidR="001D048C">
          <w:rPr>
            <w:noProof/>
            <w:webHidden/>
          </w:rPr>
          <w:instrText xml:space="preserve"> PAGEREF _Toc455753237 \h </w:instrText>
        </w:r>
        <w:r w:rsidR="001D048C">
          <w:rPr>
            <w:noProof/>
            <w:webHidden/>
          </w:rPr>
        </w:r>
        <w:r w:rsidR="001D048C">
          <w:rPr>
            <w:noProof/>
            <w:webHidden/>
          </w:rPr>
          <w:fldChar w:fldCharType="separate"/>
        </w:r>
        <w:r w:rsidR="00E16B5D">
          <w:rPr>
            <w:noProof/>
            <w:webHidden/>
          </w:rPr>
          <w:t>204</w:t>
        </w:r>
        <w:r w:rsidR="001D048C">
          <w:rPr>
            <w:noProof/>
            <w:webHidden/>
          </w:rPr>
          <w:fldChar w:fldCharType="end"/>
        </w:r>
      </w:hyperlink>
    </w:p>
    <w:p w14:paraId="6CCE3F2C"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38" w:history="1">
        <w:r w:rsidR="001D048C" w:rsidRPr="007229AD">
          <w:rPr>
            <w:rStyle w:val="Hyperlink"/>
            <w:noProof/>
          </w:rPr>
          <w:t>8.1.1.</w:t>
        </w:r>
        <w:r w:rsidR="001D048C">
          <w:rPr>
            <w:rFonts w:asciiTheme="minorHAnsi" w:eastAsiaTheme="minorEastAsia" w:hAnsiTheme="minorHAnsi" w:cstheme="minorBidi"/>
            <w:b w:val="0"/>
            <w:noProof/>
            <w:sz w:val="22"/>
            <w:szCs w:val="22"/>
          </w:rPr>
          <w:tab/>
        </w:r>
        <w:r w:rsidR="001D048C" w:rsidRPr="007229AD">
          <w:rPr>
            <w:rStyle w:val="Hyperlink"/>
            <w:noProof/>
          </w:rPr>
          <w:t>Section 508 Compliance</w:t>
        </w:r>
        <w:r w:rsidR="001D048C">
          <w:rPr>
            <w:noProof/>
            <w:webHidden/>
          </w:rPr>
          <w:tab/>
        </w:r>
        <w:r w:rsidR="001D048C">
          <w:rPr>
            <w:noProof/>
            <w:webHidden/>
          </w:rPr>
          <w:fldChar w:fldCharType="begin"/>
        </w:r>
        <w:r w:rsidR="001D048C">
          <w:rPr>
            <w:noProof/>
            <w:webHidden/>
          </w:rPr>
          <w:instrText xml:space="preserve"> PAGEREF _Toc455753238 \h </w:instrText>
        </w:r>
        <w:r w:rsidR="001D048C">
          <w:rPr>
            <w:noProof/>
            <w:webHidden/>
          </w:rPr>
        </w:r>
        <w:r w:rsidR="001D048C">
          <w:rPr>
            <w:noProof/>
            <w:webHidden/>
          </w:rPr>
          <w:fldChar w:fldCharType="separate"/>
        </w:r>
        <w:r w:rsidR="00E16B5D">
          <w:rPr>
            <w:noProof/>
            <w:webHidden/>
          </w:rPr>
          <w:t>204</w:t>
        </w:r>
        <w:r w:rsidR="001D048C">
          <w:rPr>
            <w:noProof/>
            <w:webHidden/>
          </w:rPr>
          <w:fldChar w:fldCharType="end"/>
        </w:r>
      </w:hyperlink>
    </w:p>
    <w:p w14:paraId="3F5A6FB9"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39" w:history="1">
        <w:r w:rsidR="001D048C" w:rsidRPr="007229AD">
          <w:rPr>
            <w:rStyle w:val="Hyperlink"/>
            <w:noProof/>
          </w:rPr>
          <w:t>8.1.2.</w:t>
        </w:r>
        <w:r w:rsidR="001D048C">
          <w:rPr>
            <w:rFonts w:asciiTheme="minorHAnsi" w:eastAsiaTheme="minorEastAsia" w:hAnsiTheme="minorHAnsi" w:cstheme="minorBidi"/>
            <w:b w:val="0"/>
            <w:noProof/>
            <w:sz w:val="22"/>
            <w:szCs w:val="22"/>
          </w:rPr>
          <w:tab/>
        </w:r>
        <w:r w:rsidR="001D048C" w:rsidRPr="007229AD">
          <w:rPr>
            <w:rStyle w:val="Hyperlink"/>
            <w:noProof/>
          </w:rPr>
          <w:t>Other Design Guidelines</w:t>
        </w:r>
        <w:r w:rsidR="001D048C">
          <w:rPr>
            <w:noProof/>
            <w:webHidden/>
          </w:rPr>
          <w:tab/>
        </w:r>
        <w:r w:rsidR="001D048C">
          <w:rPr>
            <w:noProof/>
            <w:webHidden/>
          </w:rPr>
          <w:fldChar w:fldCharType="begin"/>
        </w:r>
        <w:r w:rsidR="001D048C">
          <w:rPr>
            <w:noProof/>
            <w:webHidden/>
          </w:rPr>
          <w:instrText xml:space="preserve"> PAGEREF _Toc455753239 \h </w:instrText>
        </w:r>
        <w:r w:rsidR="001D048C">
          <w:rPr>
            <w:noProof/>
            <w:webHidden/>
          </w:rPr>
        </w:r>
        <w:r w:rsidR="001D048C">
          <w:rPr>
            <w:noProof/>
            <w:webHidden/>
          </w:rPr>
          <w:fldChar w:fldCharType="separate"/>
        </w:r>
        <w:r w:rsidR="00E16B5D">
          <w:rPr>
            <w:noProof/>
            <w:webHidden/>
          </w:rPr>
          <w:t>204</w:t>
        </w:r>
        <w:r w:rsidR="001D048C">
          <w:rPr>
            <w:noProof/>
            <w:webHidden/>
          </w:rPr>
          <w:fldChar w:fldCharType="end"/>
        </w:r>
      </w:hyperlink>
    </w:p>
    <w:p w14:paraId="0B7CE60D"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40" w:history="1">
        <w:r w:rsidR="001D048C" w:rsidRPr="007229AD">
          <w:rPr>
            <w:rStyle w:val="Hyperlink"/>
            <w:noProof/>
          </w:rPr>
          <w:t>8.2.</w:t>
        </w:r>
        <w:r w:rsidR="001D048C">
          <w:rPr>
            <w:rFonts w:asciiTheme="minorHAnsi" w:eastAsiaTheme="minorEastAsia" w:hAnsiTheme="minorHAnsi" w:cstheme="minorBidi"/>
            <w:b w:val="0"/>
            <w:noProof/>
            <w:sz w:val="22"/>
            <w:szCs w:val="22"/>
          </w:rPr>
          <w:tab/>
        </w:r>
        <w:r w:rsidR="001D048C" w:rsidRPr="007229AD">
          <w:rPr>
            <w:rStyle w:val="Hyperlink"/>
            <w:noProof/>
          </w:rPr>
          <w:t>Inputs</w:t>
        </w:r>
        <w:r w:rsidR="001D048C">
          <w:rPr>
            <w:noProof/>
            <w:webHidden/>
          </w:rPr>
          <w:tab/>
        </w:r>
        <w:r w:rsidR="001D048C">
          <w:rPr>
            <w:noProof/>
            <w:webHidden/>
          </w:rPr>
          <w:fldChar w:fldCharType="begin"/>
        </w:r>
        <w:r w:rsidR="001D048C">
          <w:rPr>
            <w:noProof/>
            <w:webHidden/>
          </w:rPr>
          <w:instrText xml:space="preserve"> PAGEREF _Toc455753240 \h </w:instrText>
        </w:r>
        <w:r w:rsidR="001D048C">
          <w:rPr>
            <w:noProof/>
            <w:webHidden/>
          </w:rPr>
        </w:r>
        <w:r w:rsidR="001D048C">
          <w:rPr>
            <w:noProof/>
            <w:webHidden/>
          </w:rPr>
          <w:fldChar w:fldCharType="separate"/>
        </w:r>
        <w:r w:rsidR="00E16B5D">
          <w:rPr>
            <w:noProof/>
            <w:webHidden/>
          </w:rPr>
          <w:t>204</w:t>
        </w:r>
        <w:r w:rsidR="001D048C">
          <w:rPr>
            <w:noProof/>
            <w:webHidden/>
          </w:rPr>
          <w:fldChar w:fldCharType="end"/>
        </w:r>
      </w:hyperlink>
    </w:p>
    <w:p w14:paraId="51922C08"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41" w:history="1">
        <w:r w:rsidR="001D048C" w:rsidRPr="007229AD">
          <w:rPr>
            <w:rStyle w:val="Hyperlink"/>
            <w:noProof/>
          </w:rPr>
          <w:t>8.3.</w:t>
        </w:r>
        <w:r w:rsidR="001D048C">
          <w:rPr>
            <w:rFonts w:asciiTheme="minorHAnsi" w:eastAsiaTheme="minorEastAsia" w:hAnsiTheme="minorHAnsi" w:cstheme="minorBidi"/>
            <w:b w:val="0"/>
            <w:noProof/>
            <w:sz w:val="22"/>
            <w:szCs w:val="22"/>
          </w:rPr>
          <w:tab/>
        </w:r>
        <w:r w:rsidR="001D048C" w:rsidRPr="007229AD">
          <w:rPr>
            <w:rStyle w:val="Hyperlink"/>
            <w:noProof/>
          </w:rPr>
          <w:t>Outputs</w:t>
        </w:r>
        <w:r w:rsidR="001D048C">
          <w:rPr>
            <w:noProof/>
            <w:webHidden/>
          </w:rPr>
          <w:tab/>
        </w:r>
        <w:r w:rsidR="001D048C">
          <w:rPr>
            <w:noProof/>
            <w:webHidden/>
          </w:rPr>
          <w:fldChar w:fldCharType="begin"/>
        </w:r>
        <w:r w:rsidR="001D048C">
          <w:rPr>
            <w:noProof/>
            <w:webHidden/>
          </w:rPr>
          <w:instrText xml:space="preserve"> PAGEREF _Toc455753241 \h </w:instrText>
        </w:r>
        <w:r w:rsidR="001D048C">
          <w:rPr>
            <w:noProof/>
            <w:webHidden/>
          </w:rPr>
        </w:r>
        <w:r w:rsidR="001D048C">
          <w:rPr>
            <w:noProof/>
            <w:webHidden/>
          </w:rPr>
          <w:fldChar w:fldCharType="separate"/>
        </w:r>
        <w:r w:rsidR="00E16B5D">
          <w:rPr>
            <w:noProof/>
            <w:webHidden/>
          </w:rPr>
          <w:t>205</w:t>
        </w:r>
        <w:r w:rsidR="001D048C">
          <w:rPr>
            <w:noProof/>
            <w:webHidden/>
          </w:rPr>
          <w:fldChar w:fldCharType="end"/>
        </w:r>
      </w:hyperlink>
    </w:p>
    <w:p w14:paraId="6FB0084B"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42" w:history="1">
        <w:r w:rsidR="001D048C" w:rsidRPr="007229AD">
          <w:rPr>
            <w:rStyle w:val="Hyperlink"/>
            <w:noProof/>
          </w:rPr>
          <w:t>8.4.</w:t>
        </w:r>
        <w:r w:rsidR="001D048C">
          <w:rPr>
            <w:rFonts w:asciiTheme="minorHAnsi" w:eastAsiaTheme="minorEastAsia" w:hAnsiTheme="minorHAnsi" w:cstheme="minorBidi"/>
            <w:b w:val="0"/>
            <w:noProof/>
            <w:sz w:val="22"/>
            <w:szCs w:val="22"/>
          </w:rPr>
          <w:tab/>
        </w:r>
        <w:r w:rsidR="001D048C" w:rsidRPr="007229AD">
          <w:rPr>
            <w:rStyle w:val="Hyperlink"/>
            <w:noProof/>
          </w:rPr>
          <w:t>Navigation Hierarchy</w:t>
        </w:r>
        <w:r w:rsidR="001D048C">
          <w:rPr>
            <w:noProof/>
            <w:webHidden/>
          </w:rPr>
          <w:tab/>
        </w:r>
        <w:r w:rsidR="001D048C">
          <w:rPr>
            <w:noProof/>
            <w:webHidden/>
          </w:rPr>
          <w:fldChar w:fldCharType="begin"/>
        </w:r>
        <w:r w:rsidR="001D048C">
          <w:rPr>
            <w:noProof/>
            <w:webHidden/>
          </w:rPr>
          <w:instrText xml:space="preserve"> PAGEREF _Toc455753242 \h </w:instrText>
        </w:r>
        <w:r w:rsidR="001D048C">
          <w:rPr>
            <w:noProof/>
            <w:webHidden/>
          </w:rPr>
        </w:r>
        <w:r w:rsidR="001D048C">
          <w:rPr>
            <w:noProof/>
            <w:webHidden/>
          </w:rPr>
          <w:fldChar w:fldCharType="separate"/>
        </w:r>
        <w:r w:rsidR="00E16B5D">
          <w:rPr>
            <w:noProof/>
            <w:webHidden/>
          </w:rPr>
          <w:t>205</w:t>
        </w:r>
        <w:r w:rsidR="001D048C">
          <w:rPr>
            <w:noProof/>
            <w:webHidden/>
          </w:rPr>
          <w:fldChar w:fldCharType="end"/>
        </w:r>
      </w:hyperlink>
    </w:p>
    <w:p w14:paraId="4F3B19D5"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43" w:history="1">
        <w:r w:rsidR="001D048C" w:rsidRPr="007229AD">
          <w:rPr>
            <w:rStyle w:val="Hyperlink"/>
            <w:noProof/>
          </w:rPr>
          <w:t>8.4.1.</w:t>
        </w:r>
        <w:r w:rsidR="001D048C">
          <w:rPr>
            <w:rFonts w:asciiTheme="minorHAnsi" w:eastAsiaTheme="minorEastAsia" w:hAnsiTheme="minorHAnsi" w:cstheme="minorBidi"/>
            <w:b w:val="0"/>
            <w:noProof/>
            <w:sz w:val="22"/>
            <w:szCs w:val="22"/>
          </w:rPr>
          <w:tab/>
        </w:r>
        <w:r w:rsidR="001D048C" w:rsidRPr="007229AD">
          <w:rPr>
            <w:rStyle w:val="Hyperlink"/>
            <w:noProof/>
          </w:rPr>
          <w:t>AccessVA Switchboard Functionality</w:t>
        </w:r>
        <w:r w:rsidR="001D048C">
          <w:rPr>
            <w:noProof/>
            <w:webHidden/>
          </w:rPr>
          <w:tab/>
        </w:r>
        <w:r w:rsidR="001D048C">
          <w:rPr>
            <w:noProof/>
            <w:webHidden/>
          </w:rPr>
          <w:fldChar w:fldCharType="begin"/>
        </w:r>
        <w:r w:rsidR="001D048C">
          <w:rPr>
            <w:noProof/>
            <w:webHidden/>
          </w:rPr>
          <w:instrText xml:space="preserve"> PAGEREF _Toc455753243 \h </w:instrText>
        </w:r>
        <w:r w:rsidR="001D048C">
          <w:rPr>
            <w:noProof/>
            <w:webHidden/>
          </w:rPr>
        </w:r>
        <w:r w:rsidR="001D048C">
          <w:rPr>
            <w:noProof/>
            <w:webHidden/>
          </w:rPr>
          <w:fldChar w:fldCharType="separate"/>
        </w:r>
        <w:r w:rsidR="00E16B5D">
          <w:rPr>
            <w:noProof/>
            <w:webHidden/>
          </w:rPr>
          <w:t>206</w:t>
        </w:r>
        <w:r w:rsidR="001D048C">
          <w:rPr>
            <w:noProof/>
            <w:webHidden/>
          </w:rPr>
          <w:fldChar w:fldCharType="end"/>
        </w:r>
      </w:hyperlink>
    </w:p>
    <w:p w14:paraId="295AF27F"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44" w:history="1">
        <w:r w:rsidR="001D048C" w:rsidRPr="007229AD">
          <w:rPr>
            <w:rStyle w:val="Hyperlink"/>
            <w:noProof/>
          </w:rPr>
          <w:t>8.4.1.1.</w:t>
        </w:r>
        <w:r w:rsidR="001D048C">
          <w:rPr>
            <w:rFonts w:asciiTheme="minorHAnsi" w:eastAsiaTheme="minorEastAsia" w:hAnsiTheme="minorHAnsi" w:cstheme="minorBidi"/>
            <w:noProof/>
            <w:sz w:val="22"/>
            <w:szCs w:val="22"/>
          </w:rPr>
          <w:tab/>
        </w:r>
        <w:r w:rsidR="001D048C" w:rsidRPr="007229AD">
          <w:rPr>
            <w:rStyle w:val="Hyperlink"/>
            <w:noProof/>
          </w:rPr>
          <w:t>AccessVA Home Page – Unauthenticated</w:t>
        </w:r>
        <w:r w:rsidR="001D048C">
          <w:rPr>
            <w:noProof/>
            <w:webHidden/>
          </w:rPr>
          <w:tab/>
        </w:r>
        <w:r w:rsidR="001D048C">
          <w:rPr>
            <w:noProof/>
            <w:webHidden/>
          </w:rPr>
          <w:fldChar w:fldCharType="begin"/>
        </w:r>
        <w:r w:rsidR="001D048C">
          <w:rPr>
            <w:noProof/>
            <w:webHidden/>
          </w:rPr>
          <w:instrText xml:space="preserve"> PAGEREF _Toc455753244 \h </w:instrText>
        </w:r>
        <w:r w:rsidR="001D048C">
          <w:rPr>
            <w:noProof/>
            <w:webHidden/>
          </w:rPr>
        </w:r>
        <w:r w:rsidR="001D048C">
          <w:rPr>
            <w:noProof/>
            <w:webHidden/>
          </w:rPr>
          <w:fldChar w:fldCharType="separate"/>
        </w:r>
        <w:r w:rsidR="00E16B5D">
          <w:rPr>
            <w:noProof/>
            <w:webHidden/>
          </w:rPr>
          <w:t>207</w:t>
        </w:r>
        <w:r w:rsidR="001D048C">
          <w:rPr>
            <w:noProof/>
            <w:webHidden/>
          </w:rPr>
          <w:fldChar w:fldCharType="end"/>
        </w:r>
      </w:hyperlink>
    </w:p>
    <w:p w14:paraId="2115BE1E"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45" w:history="1">
        <w:r w:rsidR="001D048C" w:rsidRPr="007229AD">
          <w:rPr>
            <w:rStyle w:val="Hyperlink"/>
            <w:noProof/>
          </w:rPr>
          <w:t>8.4.1.2.</w:t>
        </w:r>
        <w:r w:rsidR="001D048C">
          <w:rPr>
            <w:rFonts w:asciiTheme="minorHAnsi" w:eastAsiaTheme="minorEastAsia" w:hAnsiTheme="minorHAnsi" w:cstheme="minorBidi"/>
            <w:noProof/>
            <w:sz w:val="22"/>
            <w:szCs w:val="22"/>
          </w:rPr>
          <w:tab/>
        </w:r>
        <w:r w:rsidR="001D048C" w:rsidRPr="007229AD">
          <w:rPr>
            <w:rStyle w:val="Hyperlink"/>
            <w:noProof/>
          </w:rPr>
          <w:t>Unauthenticated – CSP Selection Page: My Health</w:t>
        </w:r>
        <w:r w:rsidR="001D048C" w:rsidRPr="007229AD">
          <w:rPr>
            <w:rStyle w:val="Hyperlink"/>
            <w:i/>
            <w:noProof/>
          </w:rPr>
          <w:t>e</w:t>
        </w:r>
        <w:r w:rsidR="001D048C" w:rsidRPr="007229AD">
          <w:rPr>
            <w:rStyle w:val="Hyperlink"/>
            <w:noProof/>
          </w:rPr>
          <w:t>Vet Example</w:t>
        </w:r>
        <w:r w:rsidR="001D048C">
          <w:rPr>
            <w:noProof/>
            <w:webHidden/>
          </w:rPr>
          <w:tab/>
        </w:r>
        <w:r w:rsidR="001D048C">
          <w:rPr>
            <w:noProof/>
            <w:webHidden/>
          </w:rPr>
          <w:fldChar w:fldCharType="begin"/>
        </w:r>
        <w:r w:rsidR="001D048C">
          <w:rPr>
            <w:noProof/>
            <w:webHidden/>
          </w:rPr>
          <w:instrText xml:space="preserve"> PAGEREF _Toc455753245 \h </w:instrText>
        </w:r>
        <w:r w:rsidR="001D048C">
          <w:rPr>
            <w:noProof/>
            <w:webHidden/>
          </w:rPr>
        </w:r>
        <w:r w:rsidR="001D048C">
          <w:rPr>
            <w:noProof/>
            <w:webHidden/>
          </w:rPr>
          <w:fldChar w:fldCharType="separate"/>
        </w:r>
        <w:r w:rsidR="00E16B5D">
          <w:rPr>
            <w:noProof/>
            <w:webHidden/>
          </w:rPr>
          <w:t>207</w:t>
        </w:r>
        <w:r w:rsidR="001D048C">
          <w:rPr>
            <w:noProof/>
            <w:webHidden/>
          </w:rPr>
          <w:fldChar w:fldCharType="end"/>
        </w:r>
      </w:hyperlink>
    </w:p>
    <w:p w14:paraId="5A2B3F6B"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46" w:history="1">
        <w:r w:rsidR="001D048C" w:rsidRPr="007229AD">
          <w:rPr>
            <w:rStyle w:val="Hyperlink"/>
            <w:noProof/>
          </w:rPr>
          <w:t>8.4.1.3.</w:t>
        </w:r>
        <w:r w:rsidR="001D048C">
          <w:rPr>
            <w:rFonts w:asciiTheme="minorHAnsi" w:eastAsiaTheme="minorEastAsia" w:hAnsiTheme="minorHAnsi" w:cstheme="minorBidi"/>
            <w:noProof/>
            <w:sz w:val="22"/>
            <w:szCs w:val="22"/>
          </w:rPr>
          <w:tab/>
        </w:r>
        <w:r w:rsidR="001D048C" w:rsidRPr="007229AD">
          <w:rPr>
            <w:rStyle w:val="Hyperlink"/>
            <w:noProof/>
          </w:rPr>
          <w:t>Authenticated: DS Logon Example</w:t>
        </w:r>
        <w:r w:rsidR="001D048C">
          <w:rPr>
            <w:noProof/>
            <w:webHidden/>
          </w:rPr>
          <w:tab/>
        </w:r>
        <w:r w:rsidR="001D048C">
          <w:rPr>
            <w:noProof/>
            <w:webHidden/>
          </w:rPr>
          <w:fldChar w:fldCharType="begin"/>
        </w:r>
        <w:r w:rsidR="001D048C">
          <w:rPr>
            <w:noProof/>
            <w:webHidden/>
          </w:rPr>
          <w:instrText xml:space="preserve"> PAGEREF _Toc455753246 \h </w:instrText>
        </w:r>
        <w:r w:rsidR="001D048C">
          <w:rPr>
            <w:noProof/>
            <w:webHidden/>
          </w:rPr>
        </w:r>
        <w:r w:rsidR="001D048C">
          <w:rPr>
            <w:noProof/>
            <w:webHidden/>
          </w:rPr>
          <w:fldChar w:fldCharType="separate"/>
        </w:r>
        <w:r w:rsidR="00E16B5D">
          <w:rPr>
            <w:noProof/>
            <w:webHidden/>
          </w:rPr>
          <w:t>208</w:t>
        </w:r>
        <w:r w:rsidR="001D048C">
          <w:rPr>
            <w:noProof/>
            <w:webHidden/>
          </w:rPr>
          <w:fldChar w:fldCharType="end"/>
        </w:r>
      </w:hyperlink>
    </w:p>
    <w:p w14:paraId="482CC064"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47" w:history="1">
        <w:r w:rsidR="001D048C" w:rsidRPr="007229AD">
          <w:rPr>
            <w:rStyle w:val="Hyperlink"/>
            <w:noProof/>
          </w:rPr>
          <w:t>8.4.2.</w:t>
        </w:r>
        <w:r w:rsidR="001D048C">
          <w:rPr>
            <w:rFonts w:asciiTheme="minorHAnsi" w:eastAsiaTheme="minorEastAsia" w:hAnsiTheme="minorHAnsi" w:cstheme="minorBidi"/>
            <w:b w:val="0"/>
            <w:noProof/>
            <w:sz w:val="22"/>
            <w:szCs w:val="22"/>
          </w:rPr>
          <w:tab/>
        </w:r>
        <w:r w:rsidR="001D048C" w:rsidRPr="007229AD">
          <w:rPr>
            <w:rStyle w:val="Hyperlink"/>
            <w:noProof/>
          </w:rPr>
          <w:t>AccessVA Widget</w:t>
        </w:r>
        <w:r w:rsidR="001D048C">
          <w:rPr>
            <w:noProof/>
            <w:webHidden/>
          </w:rPr>
          <w:tab/>
        </w:r>
        <w:r w:rsidR="001D048C">
          <w:rPr>
            <w:noProof/>
            <w:webHidden/>
          </w:rPr>
          <w:fldChar w:fldCharType="begin"/>
        </w:r>
        <w:r w:rsidR="001D048C">
          <w:rPr>
            <w:noProof/>
            <w:webHidden/>
          </w:rPr>
          <w:instrText xml:space="preserve"> PAGEREF _Toc455753247 \h </w:instrText>
        </w:r>
        <w:r w:rsidR="001D048C">
          <w:rPr>
            <w:noProof/>
            <w:webHidden/>
          </w:rPr>
        </w:r>
        <w:r w:rsidR="001D048C">
          <w:rPr>
            <w:noProof/>
            <w:webHidden/>
          </w:rPr>
          <w:fldChar w:fldCharType="separate"/>
        </w:r>
        <w:r w:rsidR="00E16B5D">
          <w:rPr>
            <w:noProof/>
            <w:webHidden/>
          </w:rPr>
          <w:t>209</w:t>
        </w:r>
        <w:r w:rsidR="001D048C">
          <w:rPr>
            <w:noProof/>
            <w:webHidden/>
          </w:rPr>
          <w:fldChar w:fldCharType="end"/>
        </w:r>
      </w:hyperlink>
    </w:p>
    <w:p w14:paraId="77DD91F8"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48" w:history="1">
        <w:r w:rsidR="001D048C" w:rsidRPr="007229AD">
          <w:rPr>
            <w:rStyle w:val="Hyperlink"/>
            <w:noProof/>
          </w:rPr>
          <w:t>8.4.2.1.</w:t>
        </w:r>
        <w:r w:rsidR="001D048C">
          <w:rPr>
            <w:rFonts w:asciiTheme="minorHAnsi" w:eastAsiaTheme="minorEastAsia" w:hAnsiTheme="minorHAnsi" w:cstheme="minorBidi"/>
            <w:noProof/>
            <w:sz w:val="22"/>
            <w:szCs w:val="22"/>
          </w:rPr>
          <w:tab/>
        </w:r>
        <w:r w:rsidR="001D048C" w:rsidRPr="007229AD">
          <w:rPr>
            <w:rStyle w:val="Hyperlink"/>
            <w:noProof/>
          </w:rPr>
          <w:t>AccessVA Widget Learn More</w:t>
        </w:r>
        <w:r w:rsidR="001D048C">
          <w:rPr>
            <w:noProof/>
            <w:webHidden/>
          </w:rPr>
          <w:tab/>
        </w:r>
        <w:r w:rsidR="001D048C">
          <w:rPr>
            <w:noProof/>
            <w:webHidden/>
          </w:rPr>
          <w:fldChar w:fldCharType="begin"/>
        </w:r>
        <w:r w:rsidR="001D048C">
          <w:rPr>
            <w:noProof/>
            <w:webHidden/>
          </w:rPr>
          <w:instrText xml:space="preserve"> PAGEREF _Toc455753248 \h </w:instrText>
        </w:r>
        <w:r w:rsidR="001D048C">
          <w:rPr>
            <w:noProof/>
            <w:webHidden/>
          </w:rPr>
        </w:r>
        <w:r w:rsidR="001D048C">
          <w:rPr>
            <w:noProof/>
            <w:webHidden/>
          </w:rPr>
          <w:fldChar w:fldCharType="separate"/>
        </w:r>
        <w:r w:rsidR="00E16B5D">
          <w:rPr>
            <w:noProof/>
            <w:webHidden/>
          </w:rPr>
          <w:t>210</w:t>
        </w:r>
        <w:r w:rsidR="001D048C">
          <w:rPr>
            <w:noProof/>
            <w:webHidden/>
          </w:rPr>
          <w:fldChar w:fldCharType="end"/>
        </w:r>
      </w:hyperlink>
    </w:p>
    <w:p w14:paraId="0A35C88A"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49" w:history="1">
        <w:r w:rsidR="001D048C" w:rsidRPr="007229AD">
          <w:rPr>
            <w:rStyle w:val="Hyperlink"/>
            <w:noProof/>
          </w:rPr>
          <w:t>8.4.2.2.</w:t>
        </w:r>
        <w:r w:rsidR="001D048C">
          <w:rPr>
            <w:rFonts w:asciiTheme="minorHAnsi" w:eastAsiaTheme="minorEastAsia" w:hAnsiTheme="minorHAnsi" w:cstheme="minorBidi"/>
            <w:noProof/>
            <w:sz w:val="22"/>
            <w:szCs w:val="22"/>
          </w:rPr>
          <w:tab/>
        </w:r>
        <w:r w:rsidR="001D048C" w:rsidRPr="007229AD">
          <w:rPr>
            <w:rStyle w:val="Hyperlink"/>
            <w:noProof/>
          </w:rPr>
          <w:t>AccessVA Registration Wizard</w:t>
        </w:r>
        <w:r w:rsidR="001D048C">
          <w:rPr>
            <w:noProof/>
            <w:webHidden/>
          </w:rPr>
          <w:tab/>
        </w:r>
        <w:r w:rsidR="001D048C">
          <w:rPr>
            <w:noProof/>
            <w:webHidden/>
          </w:rPr>
          <w:fldChar w:fldCharType="begin"/>
        </w:r>
        <w:r w:rsidR="001D048C">
          <w:rPr>
            <w:noProof/>
            <w:webHidden/>
          </w:rPr>
          <w:instrText xml:space="preserve"> PAGEREF _Toc455753249 \h </w:instrText>
        </w:r>
        <w:r w:rsidR="001D048C">
          <w:rPr>
            <w:noProof/>
            <w:webHidden/>
          </w:rPr>
        </w:r>
        <w:r w:rsidR="001D048C">
          <w:rPr>
            <w:noProof/>
            <w:webHidden/>
          </w:rPr>
          <w:fldChar w:fldCharType="separate"/>
        </w:r>
        <w:r w:rsidR="00E16B5D">
          <w:rPr>
            <w:noProof/>
            <w:webHidden/>
          </w:rPr>
          <w:t>211</w:t>
        </w:r>
        <w:r w:rsidR="001D048C">
          <w:rPr>
            <w:noProof/>
            <w:webHidden/>
          </w:rPr>
          <w:fldChar w:fldCharType="end"/>
        </w:r>
      </w:hyperlink>
    </w:p>
    <w:p w14:paraId="4C5B09E8"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50" w:history="1">
        <w:r w:rsidR="001D048C" w:rsidRPr="007229AD">
          <w:rPr>
            <w:rStyle w:val="Hyperlink"/>
            <w:noProof/>
          </w:rPr>
          <w:t>8.4.2.3.</w:t>
        </w:r>
        <w:r w:rsidR="001D048C">
          <w:rPr>
            <w:rFonts w:asciiTheme="minorHAnsi" w:eastAsiaTheme="minorEastAsia" w:hAnsiTheme="minorHAnsi" w:cstheme="minorBidi"/>
            <w:noProof/>
            <w:sz w:val="22"/>
            <w:szCs w:val="22"/>
          </w:rPr>
          <w:tab/>
        </w:r>
        <w:r w:rsidR="001D048C" w:rsidRPr="007229AD">
          <w:rPr>
            <w:rStyle w:val="Hyperlink"/>
            <w:noProof/>
          </w:rPr>
          <w:t>Registration Page 2 Wizard</w:t>
        </w:r>
        <w:r w:rsidR="001D048C">
          <w:rPr>
            <w:noProof/>
            <w:webHidden/>
          </w:rPr>
          <w:tab/>
        </w:r>
        <w:r w:rsidR="001D048C">
          <w:rPr>
            <w:noProof/>
            <w:webHidden/>
          </w:rPr>
          <w:fldChar w:fldCharType="begin"/>
        </w:r>
        <w:r w:rsidR="001D048C">
          <w:rPr>
            <w:noProof/>
            <w:webHidden/>
          </w:rPr>
          <w:instrText xml:space="preserve"> PAGEREF _Toc455753250 \h </w:instrText>
        </w:r>
        <w:r w:rsidR="001D048C">
          <w:rPr>
            <w:noProof/>
            <w:webHidden/>
          </w:rPr>
        </w:r>
        <w:r w:rsidR="001D048C">
          <w:rPr>
            <w:noProof/>
            <w:webHidden/>
          </w:rPr>
          <w:fldChar w:fldCharType="separate"/>
        </w:r>
        <w:r w:rsidR="00E16B5D">
          <w:rPr>
            <w:noProof/>
            <w:webHidden/>
          </w:rPr>
          <w:t>212</w:t>
        </w:r>
        <w:r w:rsidR="001D048C">
          <w:rPr>
            <w:noProof/>
            <w:webHidden/>
          </w:rPr>
          <w:fldChar w:fldCharType="end"/>
        </w:r>
      </w:hyperlink>
    </w:p>
    <w:p w14:paraId="5B97F6D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51" w:history="1">
        <w:r w:rsidR="001D048C" w:rsidRPr="007229AD">
          <w:rPr>
            <w:rStyle w:val="Hyperlink"/>
            <w:noProof/>
          </w:rPr>
          <w:t>8.4.2.4.</w:t>
        </w:r>
        <w:r w:rsidR="001D048C">
          <w:rPr>
            <w:rFonts w:asciiTheme="minorHAnsi" w:eastAsiaTheme="minorEastAsia" w:hAnsiTheme="minorHAnsi" w:cstheme="minorBidi"/>
            <w:noProof/>
            <w:sz w:val="22"/>
            <w:szCs w:val="22"/>
          </w:rPr>
          <w:tab/>
        </w:r>
        <w:r w:rsidR="001D048C" w:rsidRPr="007229AD">
          <w:rPr>
            <w:rStyle w:val="Hyperlink"/>
            <w:noProof/>
          </w:rPr>
          <w:t>Registration Page 3 Wizard</w:t>
        </w:r>
        <w:r w:rsidR="001D048C">
          <w:rPr>
            <w:noProof/>
            <w:webHidden/>
          </w:rPr>
          <w:tab/>
        </w:r>
        <w:r w:rsidR="001D048C">
          <w:rPr>
            <w:noProof/>
            <w:webHidden/>
          </w:rPr>
          <w:fldChar w:fldCharType="begin"/>
        </w:r>
        <w:r w:rsidR="001D048C">
          <w:rPr>
            <w:noProof/>
            <w:webHidden/>
          </w:rPr>
          <w:instrText xml:space="preserve"> PAGEREF _Toc455753251 \h </w:instrText>
        </w:r>
        <w:r w:rsidR="001D048C">
          <w:rPr>
            <w:noProof/>
            <w:webHidden/>
          </w:rPr>
        </w:r>
        <w:r w:rsidR="001D048C">
          <w:rPr>
            <w:noProof/>
            <w:webHidden/>
          </w:rPr>
          <w:fldChar w:fldCharType="separate"/>
        </w:r>
        <w:r w:rsidR="00E16B5D">
          <w:rPr>
            <w:noProof/>
            <w:webHidden/>
          </w:rPr>
          <w:t>213</w:t>
        </w:r>
        <w:r w:rsidR="001D048C">
          <w:rPr>
            <w:noProof/>
            <w:webHidden/>
          </w:rPr>
          <w:fldChar w:fldCharType="end"/>
        </w:r>
      </w:hyperlink>
    </w:p>
    <w:p w14:paraId="6FE4EBEB"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52" w:history="1">
        <w:r w:rsidR="001D048C" w:rsidRPr="007229AD">
          <w:rPr>
            <w:rStyle w:val="Hyperlink"/>
            <w:noProof/>
          </w:rPr>
          <w:t>8.4.3.</w:t>
        </w:r>
        <w:r w:rsidR="001D048C">
          <w:rPr>
            <w:rFonts w:asciiTheme="minorHAnsi" w:eastAsiaTheme="minorEastAsia" w:hAnsiTheme="minorHAnsi" w:cstheme="minorBidi"/>
            <w:b w:val="0"/>
            <w:noProof/>
            <w:sz w:val="22"/>
            <w:szCs w:val="22"/>
          </w:rPr>
          <w:tab/>
        </w:r>
        <w:r w:rsidR="001D048C" w:rsidRPr="007229AD">
          <w:rPr>
            <w:rStyle w:val="Hyperlink"/>
            <w:noProof/>
          </w:rPr>
          <w:t>About Page</w:t>
        </w:r>
        <w:r w:rsidR="001D048C">
          <w:rPr>
            <w:noProof/>
            <w:webHidden/>
          </w:rPr>
          <w:tab/>
        </w:r>
        <w:r w:rsidR="001D048C">
          <w:rPr>
            <w:noProof/>
            <w:webHidden/>
          </w:rPr>
          <w:fldChar w:fldCharType="begin"/>
        </w:r>
        <w:r w:rsidR="001D048C">
          <w:rPr>
            <w:noProof/>
            <w:webHidden/>
          </w:rPr>
          <w:instrText xml:space="preserve"> PAGEREF _Toc455753252 \h </w:instrText>
        </w:r>
        <w:r w:rsidR="001D048C">
          <w:rPr>
            <w:noProof/>
            <w:webHidden/>
          </w:rPr>
        </w:r>
        <w:r w:rsidR="001D048C">
          <w:rPr>
            <w:noProof/>
            <w:webHidden/>
          </w:rPr>
          <w:fldChar w:fldCharType="separate"/>
        </w:r>
        <w:r w:rsidR="00E16B5D">
          <w:rPr>
            <w:noProof/>
            <w:webHidden/>
          </w:rPr>
          <w:t>214</w:t>
        </w:r>
        <w:r w:rsidR="001D048C">
          <w:rPr>
            <w:noProof/>
            <w:webHidden/>
          </w:rPr>
          <w:fldChar w:fldCharType="end"/>
        </w:r>
      </w:hyperlink>
    </w:p>
    <w:p w14:paraId="3C3B8C75"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53" w:history="1">
        <w:r w:rsidR="001D048C" w:rsidRPr="007229AD">
          <w:rPr>
            <w:rStyle w:val="Hyperlink"/>
            <w:noProof/>
          </w:rPr>
          <w:t>8.4.3.1.</w:t>
        </w:r>
        <w:r w:rsidR="001D048C">
          <w:rPr>
            <w:rFonts w:asciiTheme="minorHAnsi" w:eastAsiaTheme="minorEastAsia" w:hAnsiTheme="minorHAnsi" w:cstheme="minorBidi"/>
            <w:noProof/>
            <w:sz w:val="22"/>
            <w:szCs w:val="22"/>
          </w:rPr>
          <w:tab/>
        </w:r>
        <w:r w:rsidR="001D048C" w:rsidRPr="007229AD">
          <w:rPr>
            <w:rStyle w:val="Hyperlink"/>
            <w:noProof/>
          </w:rPr>
          <w:t>Credential Service Providers (CSPs)</w:t>
        </w:r>
        <w:r w:rsidR="001D048C">
          <w:rPr>
            <w:noProof/>
            <w:webHidden/>
          </w:rPr>
          <w:tab/>
        </w:r>
        <w:r w:rsidR="001D048C">
          <w:rPr>
            <w:noProof/>
            <w:webHidden/>
          </w:rPr>
          <w:fldChar w:fldCharType="begin"/>
        </w:r>
        <w:r w:rsidR="001D048C">
          <w:rPr>
            <w:noProof/>
            <w:webHidden/>
          </w:rPr>
          <w:instrText xml:space="preserve"> PAGEREF _Toc455753253 \h </w:instrText>
        </w:r>
        <w:r w:rsidR="001D048C">
          <w:rPr>
            <w:noProof/>
            <w:webHidden/>
          </w:rPr>
        </w:r>
        <w:r w:rsidR="001D048C">
          <w:rPr>
            <w:noProof/>
            <w:webHidden/>
          </w:rPr>
          <w:fldChar w:fldCharType="separate"/>
        </w:r>
        <w:r w:rsidR="00E16B5D">
          <w:rPr>
            <w:noProof/>
            <w:webHidden/>
          </w:rPr>
          <w:t>222</w:t>
        </w:r>
        <w:r w:rsidR="001D048C">
          <w:rPr>
            <w:noProof/>
            <w:webHidden/>
          </w:rPr>
          <w:fldChar w:fldCharType="end"/>
        </w:r>
      </w:hyperlink>
    </w:p>
    <w:p w14:paraId="53884888"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54" w:history="1">
        <w:r w:rsidR="001D048C" w:rsidRPr="007229AD">
          <w:rPr>
            <w:rStyle w:val="Hyperlink"/>
            <w:noProof/>
          </w:rPr>
          <w:t>8.4.3.2.</w:t>
        </w:r>
        <w:r w:rsidR="001D048C">
          <w:rPr>
            <w:rFonts w:asciiTheme="minorHAnsi" w:eastAsiaTheme="minorEastAsia" w:hAnsiTheme="minorHAnsi" w:cstheme="minorBidi"/>
            <w:noProof/>
            <w:sz w:val="22"/>
            <w:szCs w:val="22"/>
          </w:rPr>
          <w:tab/>
        </w:r>
        <w:r w:rsidR="001D048C" w:rsidRPr="007229AD">
          <w:rPr>
            <w:rStyle w:val="Hyperlink"/>
            <w:noProof/>
          </w:rPr>
          <w:t>AccessVA Enabled Websites</w:t>
        </w:r>
        <w:r w:rsidR="001D048C">
          <w:rPr>
            <w:noProof/>
            <w:webHidden/>
          </w:rPr>
          <w:tab/>
        </w:r>
        <w:r w:rsidR="001D048C">
          <w:rPr>
            <w:noProof/>
            <w:webHidden/>
          </w:rPr>
          <w:fldChar w:fldCharType="begin"/>
        </w:r>
        <w:r w:rsidR="001D048C">
          <w:rPr>
            <w:noProof/>
            <w:webHidden/>
          </w:rPr>
          <w:instrText xml:space="preserve"> PAGEREF _Toc455753254 \h </w:instrText>
        </w:r>
        <w:r w:rsidR="001D048C">
          <w:rPr>
            <w:noProof/>
            <w:webHidden/>
          </w:rPr>
        </w:r>
        <w:r w:rsidR="001D048C">
          <w:rPr>
            <w:noProof/>
            <w:webHidden/>
          </w:rPr>
          <w:fldChar w:fldCharType="separate"/>
        </w:r>
        <w:r w:rsidR="00E16B5D">
          <w:rPr>
            <w:noProof/>
            <w:webHidden/>
          </w:rPr>
          <w:t>222</w:t>
        </w:r>
        <w:r w:rsidR="001D048C">
          <w:rPr>
            <w:noProof/>
            <w:webHidden/>
          </w:rPr>
          <w:fldChar w:fldCharType="end"/>
        </w:r>
      </w:hyperlink>
    </w:p>
    <w:p w14:paraId="2E53760E"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55" w:history="1">
        <w:r w:rsidR="001D048C" w:rsidRPr="007229AD">
          <w:rPr>
            <w:rStyle w:val="Hyperlink"/>
            <w:noProof/>
          </w:rPr>
          <w:t>8.4.3.2.1.</w:t>
        </w:r>
        <w:r w:rsidR="001D048C">
          <w:rPr>
            <w:rFonts w:asciiTheme="minorHAnsi" w:eastAsiaTheme="minorEastAsia" w:hAnsiTheme="minorHAnsi" w:cstheme="minorBidi"/>
            <w:noProof/>
            <w:sz w:val="22"/>
            <w:szCs w:val="22"/>
          </w:rPr>
          <w:tab/>
        </w:r>
        <w:r w:rsidR="001D048C" w:rsidRPr="007229AD">
          <w:rPr>
            <w:rStyle w:val="Hyperlink"/>
            <w:noProof/>
          </w:rPr>
          <w:t>AHOBPR</w:t>
        </w:r>
        <w:r w:rsidR="001D048C">
          <w:rPr>
            <w:noProof/>
            <w:webHidden/>
          </w:rPr>
          <w:tab/>
        </w:r>
        <w:r w:rsidR="001D048C">
          <w:rPr>
            <w:noProof/>
            <w:webHidden/>
          </w:rPr>
          <w:fldChar w:fldCharType="begin"/>
        </w:r>
        <w:r w:rsidR="001D048C">
          <w:rPr>
            <w:noProof/>
            <w:webHidden/>
          </w:rPr>
          <w:instrText xml:space="preserve"> PAGEREF _Toc455753255 \h </w:instrText>
        </w:r>
        <w:r w:rsidR="001D048C">
          <w:rPr>
            <w:noProof/>
            <w:webHidden/>
          </w:rPr>
        </w:r>
        <w:r w:rsidR="001D048C">
          <w:rPr>
            <w:noProof/>
            <w:webHidden/>
          </w:rPr>
          <w:fldChar w:fldCharType="separate"/>
        </w:r>
        <w:r w:rsidR="00E16B5D">
          <w:rPr>
            <w:noProof/>
            <w:webHidden/>
          </w:rPr>
          <w:t>224</w:t>
        </w:r>
        <w:r w:rsidR="001D048C">
          <w:rPr>
            <w:noProof/>
            <w:webHidden/>
          </w:rPr>
          <w:fldChar w:fldCharType="end"/>
        </w:r>
      </w:hyperlink>
    </w:p>
    <w:p w14:paraId="52E4B919"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56" w:history="1">
        <w:r w:rsidR="001D048C" w:rsidRPr="007229AD">
          <w:rPr>
            <w:rStyle w:val="Hyperlink"/>
            <w:noProof/>
          </w:rPr>
          <w:t>8.4.3.2.2.</w:t>
        </w:r>
        <w:r w:rsidR="001D048C">
          <w:rPr>
            <w:rFonts w:asciiTheme="minorHAnsi" w:eastAsiaTheme="minorEastAsia" w:hAnsiTheme="minorHAnsi" w:cstheme="minorBidi"/>
            <w:noProof/>
            <w:sz w:val="22"/>
            <w:szCs w:val="22"/>
          </w:rPr>
          <w:tab/>
        </w:r>
        <w:r w:rsidR="001D048C" w:rsidRPr="007229AD">
          <w:rPr>
            <w:rStyle w:val="Hyperlink"/>
            <w:noProof/>
          </w:rPr>
          <w:t>MVP</w:t>
        </w:r>
        <w:r w:rsidR="001D048C">
          <w:rPr>
            <w:noProof/>
            <w:webHidden/>
          </w:rPr>
          <w:tab/>
        </w:r>
        <w:r w:rsidR="001D048C">
          <w:rPr>
            <w:noProof/>
            <w:webHidden/>
          </w:rPr>
          <w:fldChar w:fldCharType="begin"/>
        </w:r>
        <w:r w:rsidR="001D048C">
          <w:rPr>
            <w:noProof/>
            <w:webHidden/>
          </w:rPr>
          <w:instrText xml:space="preserve"> PAGEREF _Toc455753256 \h </w:instrText>
        </w:r>
        <w:r w:rsidR="001D048C">
          <w:rPr>
            <w:noProof/>
            <w:webHidden/>
          </w:rPr>
        </w:r>
        <w:r w:rsidR="001D048C">
          <w:rPr>
            <w:noProof/>
            <w:webHidden/>
          </w:rPr>
          <w:fldChar w:fldCharType="separate"/>
        </w:r>
        <w:r w:rsidR="00E16B5D">
          <w:rPr>
            <w:noProof/>
            <w:webHidden/>
          </w:rPr>
          <w:t>225</w:t>
        </w:r>
        <w:r w:rsidR="001D048C">
          <w:rPr>
            <w:noProof/>
            <w:webHidden/>
          </w:rPr>
          <w:fldChar w:fldCharType="end"/>
        </w:r>
      </w:hyperlink>
    </w:p>
    <w:p w14:paraId="2B9DCEE6"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57" w:history="1">
        <w:r w:rsidR="001D048C" w:rsidRPr="007229AD">
          <w:rPr>
            <w:rStyle w:val="Hyperlink"/>
            <w:noProof/>
          </w:rPr>
          <w:t>8.4.3.2.3.</w:t>
        </w:r>
        <w:r w:rsidR="001D048C">
          <w:rPr>
            <w:rFonts w:asciiTheme="minorHAnsi" w:eastAsiaTheme="minorEastAsia" w:hAnsiTheme="minorHAnsi" w:cstheme="minorBidi"/>
            <w:noProof/>
            <w:sz w:val="22"/>
            <w:szCs w:val="22"/>
          </w:rPr>
          <w:tab/>
        </w:r>
        <w:r w:rsidR="001D048C" w:rsidRPr="007229AD">
          <w:rPr>
            <w:rStyle w:val="Hyperlink"/>
            <w:noProof/>
          </w:rPr>
          <w:t>My Health</w:t>
        </w:r>
        <w:r w:rsidR="001D048C" w:rsidRPr="007229AD">
          <w:rPr>
            <w:rStyle w:val="Hyperlink"/>
            <w:i/>
            <w:noProof/>
          </w:rPr>
          <w:t>e</w:t>
        </w:r>
        <w:r w:rsidR="001D048C" w:rsidRPr="007229AD">
          <w:rPr>
            <w:rStyle w:val="Hyperlink"/>
            <w:noProof/>
          </w:rPr>
          <w:t>Vet</w:t>
        </w:r>
        <w:r w:rsidR="001D048C">
          <w:rPr>
            <w:noProof/>
            <w:webHidden/>
          </w:rPr>
          <w:tab/>
        </w:r>
        <w:r w:rsidR="001D048C">
          <w:rPr>
            <w:noProof/>
            <w:webHidden/>
          </w:rPr>
          <w:fldChar w:fldCharType="begin"/>
        </w:r>
        <w:r w:rsidR="001D048C">
          <w:rPr>
            <w:noProof/>
            <w:webHidden/>
          </w:rPr>
          <w:instrText xml:space="preserve"> PAGEREF _Toc455753257 \h </w:instrText>
        </w:r>
        <w:r w:rsidR="001D048C">
          <w:rPr>
            <w:noProof/>
            <w:webHidden/>
          </w:rPr>
        </w:r>
        <w:r w:rsidR="001D048C">
          <w:rPr>
            <w:noProof/>
            <w:webHidden/>
          </w:rPr>
          <w:fldChar w:fldCharType="separate"/>
        </w:r>
        <w:r w:rsidR="00E16B5D">
          <w:rPr>
            <w:noProof/>
            <w:webHidden/>
          </w:rPr>
          <w:t>227</w:t>
        </w:r>
        <w:r w:rsidR="001D048C">
          <w:rPr>
            <w:noProof/>
            <w:webHidden/>
          </w:rPr>
          <w:fldChar w:fldCharType="end"/>
        </w:r>
      </w:hyperlink>
    </w:p>
    <w:p w14:paraId="601706B9"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58" w:history="1">
        <w:r w:rsidR="001D048C" w:rsidRPr="007229AD">
          <w:rPr>
            <w:rStyle w:val="Hyperlink"/>
            <w:noProof/>
          </w:rPr>
          <w:t>8.4.3.2.4.</w:t>
        </w:r>
        <w:r w:rsidR="001D048C">
          <w:rPr>
            <w:rFonts w:asciiTheme="minorHAnsi" w:eastAsiaTheme="minorEastAsia" w:hAnsiTheme="minorHAnsi" w:cstheme="minorBidi"/>
            <w:noProof/>
            <w:sz w:val="22"/>
            <w:szCs w:val="22"/>
          </w:rPr>
          <w:tab/>
        </w:r>
        <w:r w:rsidR="001D048C" w:rsidRPr="007229AD">
          <w:rPr>
            <w:rStyle w:val="Hyperlink"/>
            <w:noProof/>
          </w:rPr>
          <w:t>ROES</w:t>
        </w:r>
        <w:r w:rsidR="001D048C">
          <w:rPr>
            <w:noProof/>
            <w:webHidden/>
          </w:rPr>
          <w:tab/>
        </w:r>
        <w:r w:rsidR="001D048C">
          <w:rPr>
            <w:noProof/>
            <w:webHidden/>
          </w:rPr>
          <w:fldChar w:fldCharType="begin"/>
        </w:r>
        <w:r w:rsidR="001D048C">
          <w:rPr>
            <w:noProof/>
            <w:webHidden/>
          </w:rPr>
          <w:instrText xml:space="preserve"> PAGEREF _Toc455753258 \h </w:instrText>
        </w:r>
        <w:r w:rsidR="001D048C">
          <w:rPr>
            <w:noProof/>
            <w:webHidden/>
          </w:rPr>
        </w:r>
        <w:r w:rsidR="001D048C">
          <w:rPr>
            <w:noProof/>
            <w:webHidden/>
          </w:rPr>
          <w:fldChar w:fldCharType="separate"/>
        </w:r>
        <w:r w:rsidR="00E16B5D">
          <w:rPr>
            <w:noProof/>
            <w:webHidden/>
          </w:rPr>
          <w:t>229</w:t>
        </w:r>
        <w:r w:rsidR="001D048C">
          <w:rPr>
            <w:noProof/>
            <w:webHidden/>
          </w:rPr>
          <w:fldChar w:fldCharType="end"/>
        </w:r>
      </w:hyperlink>
    </w:p>
    <w:p w14:paraId="6E69D7BF"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59" w:history="1">
        <w:r w:rsidR="001D048C" w:rsidRPr="007229AD">
          <w:rPr>
            <w:rStyle w:val="Hyperlink"/>
            <w:noProof/>
          </w:rPr>
          <w:t>8.4.3.2.5.</w:t>
        </w:r>
        <w:r w:rsidR="001D048C">
          <w:rPr>
            <w:rFonts w:asciiTheme="minorHAnsi" w:eastAsiaTheme="minorEastAsia" w:hAnsiTheme="minorHAnsi" w:cstheme="minorBidi"/>
            <w:noProof/>
            <w:sz w:val="22"/>
            <w:szCs w:val="22"/>
          </w:rPr>
          <w:tab/>
        </w:r>
        <w:r w:rsidR="001D048C" w:rsidRPr="007229AD">
          <w:rPr>
            <w:rStyle w:val="Hyperlink"/>
            <w:noProof/>
          </w:rPr>
          <w:t>SEP</w:t>
        </w:r>
        <w:r w:rsidR="001D048C">
          <w:rPr>
            <w:noProof/>
            <w:webHidden/>
          </w:rPr>
          <w:tab/>
        </w:r>
        <w:r w:rsidR="001D048C">
          <w:rPr>
            <w:noProof/>
            <w:webHidden/>
          </w:rPr>
          <w:fldChar w:fldCharType="begin"/>
        </w:r>
        <w:r w:rsidR="001D048C">
          <w:rPr>
            <w:noProof/>
            <w:webHidden/>
          </w:rPr>
          <w:instrText xml:space="preserve"> PAGEREF _Toc455753259 \h </w:instrText>
        </w:r>
        <w:r w:rsidR="001D048C">
          <w:rPr>
            <w:noProof/>
            <w:webHidden/>
          </w:rPr>
        </w:r>
        <w:r w:rsidR="001D048C">
          <w:rPr>
            <w:noProof/>
            <w:webHidden/>
          </w:rPr>
          <w:fldChar w:fldCharType="separate"/>
        </w:r>
        <w:r w:rsidR="00E16B5D">
          <w:rPr>
            <w:noProof/>
            <w:webHidden/>
          </w:rPr>
          <w:t>231</w:t>
        </w:r>
        <w:r w:rsidR="001D048C">
          <w:rPr>
            <w:noProof/>
            <w:webHidden/>
          </w:rPr>
          <w:fldChar w:fldCharType="end"/>
        </w:r>
      </w:hyperlink>
    </w:p>
    <w:p w14:paraId="6D86B3D8"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60" w:history="1">
        <w:r w:rsidR="001D048C" w:rsidRPr="007229AD">
          <w:rPr>
            <w:rStyle w:val="Hyperlink"/>
            <w:noProof/>
          </w:rPr>
          <w:t>8.4.3.2.6.</w:t>
        </w:r>
        <w:r w:rsidR="001D048C">
          <w:rPr>
            <w:rFonts w:asciiTheme="minorHAnsi" w:eastAsiaTheme="minorEastAsia" w:hAnsiTheme="minorHAnsi" w:cstheme="minorBidi"/>
            <w:noProof/>
            <w:sz w:val="22"/>
            <w:szCs w:val="22"/>
          </w:rPr>
          <w:tab/>
        </w:r>
        <w:r w:rsidR="001D048C" w:rsidRPr="007229AD">
          <w:rPr>
            <w:rStyle w:val="Hyperlink"/>
            <w:noProof/>
          </w:rPr>
          <w:t>VOA</w:t>
        </w:r>
        <w:r w:rsidR="001D048C">
          <w:rPr>
            <w:noProof/>
            <w:webHidden/>
          </w:rPr>
          <w:tab/>
        </w:r>
        <w:r w:rsidR="001D048C">
          <w:rPr>
            <w:noProof/>
            <w:webHidden/>
          </w:rPr>
          <w:fldChar w:fldCharType="begin"/>
        </w:r>
        <w:r w:rsidR="001D048C">
          <w:rPr>
            <w:noProof/>
            <w:webHidden/>
          </w:rPr>
          <w:instrText xml:space="preserve"> PAGEREF _Toc455753260 \h </w:instrText>
        </w:r>
        <w:r w:rsidR="001D048C">
          <w:rPr>
            <w:noProof/>
            <w:webHidden/>
          </w:rPr>
        </w:r>
        <w:r w:rsidR="001D048C">
          <w:rPr>
            <w:noProof/>
            <w:webHidden/>
          </w:rPr>
          <w:fldChar w:fldCharType="separate"/>
        </w:r>
        <w:r w:rsidR="00E16B5D">
          <w:rPr>
            <w:noProof/>
            <w:webHidden/>
          </w:rPr>
          <w:t>232</w:t>
        </w:r>
        <w:r w:rsidR="001D048C">
          <w:rPr>
            <w:noProof/>
            <w:webHidden/>
          </w:rPr>
          <w:fldChar w:fldCharType="end"/>
        </w:r>
      </w:hyperlink>
    </w:p>
    <w:p w14:paraId="63AE503D" w14:textId="77777777" w:rsidR="001D048C" w:rsidRDefault="00E15397">
      <w:pPr>
        <w:pStyle w:val="TOC5"/>
        <w:tabs>
          <w:tab w:val="left" w:pos="1918"/>
        </w:tabs>
        <w:rPr>
          <w:rFonts w:asciiTheme="minorHAnsi" w:eastAsiaTheme="minorEastAsia" w:hAnsiTheme="minorHAnsi" w:cstheme="minorBidi"/>
          <w:noProof/>
          <w:sz w:val="22"/>
          <w:szCs w:val="22"/>
        </w:rPr>
      </w:pPr>
      <w:hyperlink w:anchor="_Toc455753261" w:history="1">
        <w:r w:rsidR="001D048C" w:rsidRPr="007229AD">
          <w:rPr>
            <w:rStyle w:val="Hyperlink"/>
            <w:noProof/>
          </w:rPr>
          <w:t>8.4.3.2.7.</w:t>
        </w:r>
        <w:r w:rsidR="001D048C">
          <w:rPr>
            <w:rFonts w:asciiTheme="minorHAnsi" w:eastAsiaTheme="minorEastAsia" w:hAnsiTheme="minorHAnsi" w:cstheme="minorBidi"/>
            <w:noProof/>
            <w:sz w:val="22"/>
            <w:szCs w:val="22"/>
          </w:rPr>
          <w:tab/>
        </w:r>
        <w:r w:rsidR="001D048C" w:rsidRPr="007229AD">
          <w:rPr>
            <w:rStyle w:val="Hyperlink"/>
            <w:noProof/>
          </w:rPr>
          <w:t>VMC</w:t>
        </w:r>
        <w:r w:rsidR="001D048C">
          <w:rPr>
            <w:noProof/>
            <w:webHidden/>
          </w:rPr>
          <w:tab/>
        </w:r>
        <w:r w:rsidR="001D048C">
          <w:rPr>
            <w:noProof/>
            <w:webHidden/>
          </w:rPr>
          <w:fldChar w:fldCharType="begin"/>
        </w:r>
        <w:r w:rsidR="001D048C">
          <w:rPr>
            <w:noProof/>
            <w:webHidden/>
          </w:rPr>
          <w:instrText xml:space="preserve"> PAGEREF _Toc455753261 \h </w:instrText>
        </w:r>
        <w:r w:rsidR="001D048C">
          <w:rPr>
            <w:noProof/>
            <w:webHidden/>
          </w:rPr>
        </w:r>
        <w:r w:rsidR="001D048C">
          <w:rPr>
            <w:noProof/>
            <w:webHidden/>
          </w:rPr>
          <w:fldChar w:fldCharType="separate"/>
        </w:r>
        <w:r w:rsidR="00E16B5D">
          <w:rPr>
            <w:noProof/>
            <w:webHidden/>
          </w:rPr>
          <w:t>233</w:t>
        </w:r>
        <w:r w:rsidR="001D048C">
          <w:rPr>
            <w:noProof/>
            <w:webHidden/>
          </w:rPr>
          <w:fldChar w:fldCharType="end"/>
        </w:r>
      </w:hyperlink>
    </w:p>
    <w:p w14:paraId="31492E38"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62" w:history="1">
        <w:r w:rsidR="001D048C" w:rsidRPr="007229AD">
          <w:rPr>
            <w:rStyle w:val="Hyperlink"/>
            <w:noProof/>
          </w:rPr>
          <w:t>8.4.4.</w:t>
        </w:r>
        <w:r w:rsidR="001D048C">
          <w:rPr>
            <w:rFonts w:asciiTheme="minorHAnsi" w:eastAsiaTheme="minorEastAsia" w:hAnsiTheme="minorHAnsi" w:cstheme="minorBidi"/>
            <w:b w:val="0"/>
            <w:noProof/>
            <w:sz w:val="22"/>
            <w:szCs w:val="22"/>
          </w:rPr>
          <w:tab/>
        </w:r>
        <w:r w:rsidR="001D048C" w:rsidRPr="007229AD">
          <w:rPr>
            <w:rStyle w:val="Hyperlink"/>
            <w:noProof/>
          </w:rPr>
          <w:t>AccessVA Login Button</w:t>
        </w:r>
        <w:r w:rsidR="001D048C">
          <w:rPr>
            <w:noProof/>
            <w:webHidden/>
          </w:rPr>
          <w:tab/>
        </w:r>
        <w:r w:rsidR="001D048C">
          <w:rPr>
            <w:noProof/>
            <w:webHidden/>
          </w:rPr>
          <w:fldChar w:fldCharType="begin"/>
        </w:r>
        <w:r w:rsidR="001D048C">
          <w:rPr>
            <w:noProof/>
            <w:webHidden/>
          </w:rPr>
          <w:instrText xml:space="preserve"> PAGEREF _Toc455753262 \h </w:instrText>
        </w:r>
        <w:r w:rsidR="001D048C">
          <w:rPr>
            <w:noProof/>
            <w:webHidden/>
          </w:rPr>
        </w:r>
        <w:r w:rsidR="001D048C">
          <w:rPr>
            <w:noProof/>
            <w:webHidden/>
          </w:rPr>
          <w:fldChar w:fldCharType="separate"/>
        </w:r>
        <w:r w:rsidR="00E16B5D">
          <w:rPr>
            <w:noProof/>
            <w:webHidden/>
          </w:rPr>
          <w:t>234</w:t>
        </w:r>
        <w:r w:rsidR="001D048C">
          <w:rPr>
            <w:noProof/>
            <w:webHidden/>
          </w:rPr>
          <w:fldChar w:fldCharType="end"/>
        </w:r>
      </w:hyperlink>
    </w:p>
    <w:p w14:paraId="5F7EF00F"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63" w:history="1">
        <w:r w:rsidR="001D048C" w:rsidRPr="007229AD">
          <w:rPr>
            <w:rStyle w:val="Hyperlink"/>
            <w:noProof/>
          </w:rPr>
          <w:t>8.4.4.1.</w:t>
        </w:r>
        <w:r w:rsidR="001D048C">
          <w:rPr>
            <w:rFonts w:asciiTheme="minorHAnsi" w:eastAsiaTheme="minorEastAsia" w:hAnsiTheme="minorHAnsi" w:cstheme="minorBidi"/>
            <w:noProof/>
            <w:sz w:val="22"/>
            <w:szCs w:val="22"/>
          </w:rPr>
          <w:tab/>
        </w:r>
        <w:r w:rsidR="001D048C" w:rsidRPr="007229AD">
          <w:rPr>
            <w:rStyle w:val="Hyperlink"/>
            <w:noProof/>
          </w:rPr>
          <w:t>AccessVA User Type Selector Pop-Up Widget</w:t>
        </w:r>
        <w:r w:rsidR="001D048C">
          <w:rPr>
            <w:noProof/>
            <w:webHidden/>
          </w:rPr>
          <w:tab/>
        </w:r>
        <w:r w:rsidR="001D048C">
          <w:rPr>
            <w:noProof/>
            <w:webHidden/>
          </w:rPr>
          <w:fldChar w:fldCharType="begin"/>
        </w:r>
        <w:r w:rsidR="001D048C">
          <w:rPr>
            <w:noProof/>
            <w:webHidden/>
          </w:rPr>
          <w:instrText xml:space="preserve"> PAGEREF _Toc455753263 \h </w:instrText>
        </w:r>
        <w:r w:rsidR="001D048C">
          <w:rPr>
            <w:noProof/>
            <w:webHidden/>
          </w:rPr>
        </w:r>
        <w:r w:rsidR="001D048C">
          <w:rPr>
            <w:noProof/>
            <w:webHidden/>
          </w:rPr>
          <w:fldChar w:fldCharType="separate"/>
        </w:r>
        <w:r w:rsidR="00E16B5D">
          <w:rPr>
            <w:noProof/>
            <w:webHidden/>
          </w:rPr>
          <w:t>235</w:t>
        </w:r>
        <w:r w:rsidR="001D048C">
          <w:rPr>
            <w:noProof/>
            <w:webHidden/>
          </w:rPr>
          <w:fldChar w:fldCharType="end"/>
        </w:r>
      </w:hyperlink>
    </w:p>
    <w:p w14:paraId="23CC67DC"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64" w:history="1">
        <w:r w:rsidR="001D048C" w:rsidRPr="007229AD">
          <w:rPr>
            <w:rStyle w:val="Hyperlink"/>
            <w:noProof/>
          </w:rPr>
          <w:t>8.4.4.2.</w:t>
        </w:r>
        <w:r w:rsidR="001D048C">
          <w:rPr>
            <w:rFonts w:asciiTheme="minorHAnsi" w:eastAsiaTheme="minorEastAsia" w:hAnsiTheme="minorHAnsi" w:cstheme="minorBidi"/>
            <w:noProof/>
            <w:sz w:val="22"/>
            <w:szCs w:val="22"/>
          </w:rPr>
          <w:tab/>
        </w:r>
        <w:r w:rsidR="001D048C" w:rsidRPr="007229AD">
          <w:rPr>
            <w:rStyle w:val="Hyperlink"/>
            <w:noProof/>
          </w:rPr>
          <w:t>AccessVA CSP Selector User Type Pop-Up Widget</w:t>
        </w:r>
        <w:r w:rsidR="001D048C">
          <w:rPr>
            <w:noProof/>
            <w:webHidden/>
          </w:rPr>
          <w:tab/>
        </w:r>
        <w:r w:rsidR="001D048C">
          <w:rPr>
            <w:noProof/>
            <w:webHidden/>
          </w:rPr>
          <w:fldChar w:fldCharType="begin"/>
        </w:r>
        <w:r w:rsidR="001D048C">
          <w:rPr>
            <w:noProof/>
            <w:webHidden/>
          </w:rPr>
          <w:instrText xml:space="preserve"> PAGEREF _Toc455753264 \h </w:instrText>
        </w:r>
        <w:r w:rsidR="001D048C">
          <w:rPr>
            <w:noProof/>
            <w:webHidden/>
          </w:rPr>
        </w:r>
        <w:r w:rsidR="001D048C">
          <w:rPr>
            <w:noProof/>
            <w:webHidden/>
          </w:rPr>
          <w:fldChar w:fldCharType="separate"/>
        </w:r>
        <w:r w:rsidR="00E16B5D">
          <w:rPr>
            <w:noProof/>
            <w:webHidden/>
          </w:rPr>
          <w:t>235</w:t>
        </w:r>
        <w:r w:rsidR="001D048C">
          <w:rPr>
            <w:noProof/>
            <w:webHidden/>
          </w:rPr>
          <w:fldChar w:fldCharType="end"/>
        </w:r>
      </w:hyperlink>
    </w:p>
    <w:p w14:paraId="73B938C9"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65" w:history="1">
        <w:r w:rsidR="001D048C" w:rsidRPr="007229AD">
          <w:rPr>
            <w:rStyle w:val="Hyperlink"/>
            <w:noProof/>
          </w:rPr>
          <w:t>8.4.4.3.</w:t>
        </w:r>
        <w:r w:rsidR="001D048C">
          <w:rPr>
            <w:rFonts w:asciiTheme="minorHAnsi" w:eastAsiaTheme="minorEastAsia" w:hAnsiTheme="minorHAnsi" w:cstheme="minorBidi"/>
            <w:noProof/>
            <w:sz w:val="22"/>
            <w:szCs w:val="22"/>
          </w:rPr>
          <w:tab/>
        </w:r>
        <w:r w:rsidR="001D048C" w:rsidRPr="007229AD">
          <w:rPr>
            <w:rStyle w:val="Hyperlink"/>
            <w:noProof/>
          </w:rPr>
          <w:t>AccessVA CSP Selector Pop-Up Widget</w:t>
        </w:r>
        <w:r w:rsidR="001D048C">
          <w:rPr>
            <w:noProof/>
            <w:webHidden/>
          </w:rPr>
          <w:tab/>
        </w:r>
        <w:r w:rsidR="001D048C">
          <w:rPr>
            <w:noProof/>
            <w:webHidden/>
          </w:rPr>
          <w:fldChar w:fldCharType="begin"/>
        </w:r>
        <w:r w:rsidR="001D048C">
          <w:rPr>
            <w:noProof/>
            <w:webHidden/>
          </w:rPr>
          <w:instrText xml:space="preserve"> PAGEREF _Toc455753265 \h </w:instrText>
        </w:r>
        <w:r w:rsidR="001D048C">
          <w:rPr>
            <w:noProof/>
            <w:webHidden/>
          </w:rPr>
        </w:r>
        <w:r w:rsidR="001D048C">
          <w:rPr>
            <w:noProof/>
            <w:webHidden/>
          </w:rPr>
          <w:fldChar w:fldCharType="separate"/>
        </w:r>
        <w:r w:rsidR="00E16B5D">
          <w:rPr>
            <w:noProof/>
            <w:webHidden/>
          </w:rPr>
          <w:t>236</w:t>
        </w:r>
        <w:r w:rsidR="001D048C">
          <w:rPr>
            <w:noProof/>
            <w:webHidden/>
          </w:rPr>
          <w:fldChar w:fldCharType="end"/>
        </w:r>
      </w:hyperlink>
    </w:p>
    <w:p w14:paraId="23C47D5E"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66" w:history="1">
        <w:r w:rsidR="001D048C" w:rsidRPr="007229AD">
          <w:rPr>
            <w:rStyle w:val="Hyperlink"/>
            <w:noProof/>
          </w:rPr>
          <w:t>8.4.5.</w:t>
        </w:r>
        <w:r w:rsidR="001D048C">
          <w:rPr>
            <w:rFonts w:asciiTheme="minorHAnsi" w:eastAsiaTheme="minorEastAsia" w:hAnsiTheme="minorHAnsi" w:cstheme="minorBidi"/>
            <w:b w:val="0"/>
            <w:noProof/>
            <w:sz w:val="22"/>
            <w:szCs w:val="22"/>
          </w:rPr>
          <w:tab/>
        </w:r>
        <w:r w:rsidR="001D048C" w:rsidRPr="007229AD">
          <w:rPr>
            <w:rStyle w:val="Hyperlink"/>
            <w:noProof/>
          </w:rPr>
          <w:t>Sign-In Partners Page</w:t>
        </w:r>
        <w:r w:rsidR="001D048C">
          <w:rPr>
            <w:noProof/>
            <w:webHidden/>
          </w:rPr>
          <w:tab/>
        </w:r>
        <w:r w:rsidR="001D048C">
          <w:rPr>
            <w:noProof/>
            <w:webHidden/>
          </w:rPr>
          <w:fldChar w:fldCharType="begin"/>
        </w:r>
        <w:r w:rsidR="001D048C">
          <w:rPr>
            <w:noProof/>
            <w:webHidden/>
          </w:rPr>
          <w:instrText xml:space="preserve"> PAGEREF _Toc455753266 \h </w:instrText>
        </w:r>
        <w:r w:rsidR="001D048C">
          <w:rPr>
            <w:noProof/>
            <w:webHidden/>
          </w:rPr>
        </w:r>
        <w:r w:rsidR="001D048C">
          <w:rPr>
            <w:noProof/>
            <w:webHidden/>
          </w:rPr>
          <w:fldChar w:fldCharType="separate"/>
        </w:r>
        <w:r w:rsidR="00E16B5D">
          <w:rPr>
            <w:noProof/>
            <w:webHidden/>
          </w:rPr>
          <w:t>236</w:t>
        </w:r>
        <w:r w:rsidR="001D048C">
          <w:rPr>
            <w:noProof/>
            <w:webHidden/>
          </w:rPr>
          <w:fldChar w:fldCharType="end"/>
        </w:r>
      </w:hyperlink>
    </w:p>
    <w:p w14:paraId="440A4CD9"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67" w:history="1">
        <w:r w:rsidR="001D048C" w:rsidRPr="007229AD">
          <w:rPr>
            <w:rStyle w:val="Hyperlink"/>
            <w:noProof/>
          </w:rPr>
          <w:t>8.4.5.1.</w:t>
        </w:r>
        <w:r w:rsidR="001D048C">
          <w:rPr>
            <w:rFonts w:asciiTheme="minorHAnsi" w:eastAsiaTheme="minorEastAsia" w:hAnsiTheme="minorHAnsi" w:cstheme="minorBidi"/>
            <w:noProof/>
            <w:sz w:val="22"/>
            <w:szCs w:val="22"/>
          </w:rPr>
          <w:tab/>
        </w:r>
        <w:r w:rsidR="001D048C" w:rsidRPr="007229AD">
          <w:rPr>
            <w:rStyle w:val="Hyperlink"/>
            <w:noProof/>
          </w:rPr>
          <w:t>DS Logon</w:t>
        </w:r>
        <w:r w:rsidR="001D048C">
          <w:rPr>
            <w:noProof/>
            <w:webHidden/>
          </w:rPr>
          <w:tab/>
        </w:r>
        <w:r w:rsidR="001D048C">
          <w:rPr>
            <w:noProof/>
            <w:webHidden/>
          </w:rPr>
          <w:fldChar w:fldCharType="begin"/>
        </w:r>
        <w:r w:rsidR="001D048C">
          <w:rPr>
            <w:noProof/>
            <w:webHidden/>
          </w:rPr>
          <w:instrText xml:space="preserve"> PAGEREF _Toc455753267 \h </w:instrText>
        </w:r>
        <w:r w:rsidR="001D048C">
          <w:rPr>
            <w:noProof/>
            <w:webHidden/>
          </w:rPr>
        </w:r>
        <w:r w:rsidR="001D048C">
          <w:rPr>
            <w:noProof/>
            <w:webHidden/>
          </w:rPr>
          <w:fldChar w:fldCharType="separate"/>
        </w:r>
        <w:r w:rsidR="00E16B5D">
          <w:rPr>
            <w:noProof/>
            <w:webHidden/>
          </w:rPr>
          <w:t>236</w:t>
        </w:r>
        <w:r w:rsidR="001D048C">
          <w:rPr>
            <w:noProof/>
            <w:webHidden/>
          </w:rPr>
          <w:fldChar w:fldCharType="end"/>
        </w:r>
      </w:hyperlink>
    </w:p>
    <w:p w14:paraId="5A330888"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68" w:history="1">
        <w:r w:rsidR="001D048C" w:rsidRPr="007229AD">
          <w:rPr>
            <w:rStyle w:val="Hyperlink"/>
            <w:noProof/>
          </w:rPr>
          <w:t>8.4.5.2.</w:t>
        </w:r>
        <w:r w:rsidR="001D048C">
          <w:rPr>
            <w:rFonts w:asciiTheme="minorHAnsi" w:eastAsiaTheme="minorEastAsia" w:hAnsiTheme="minorHAnsi" w:cstheme="minorBidi"/>
            <w:noProof/>
            <w:sz w:val="22"/>
            <w:szCs w:val="22"/>
          </w:rPr>
          <w:tab/>
        </w:r>
        <w:r w:rsidR="001D048C" w:rsidRPr="007229AD">
          <w:rPr>
            <w:rStyle w:val="Hyperlink"/>
            <w:noProof/>
          </w:rPr>
          <w:t>CAC</w:t>
        </w:r>
        <w:r w:rsidR="001D048C">
          <w:rPr>
            <w:noProof/>
            <w:webHidden/>
          </w:rPr>
          <w:tab/>
        </w:r>
        <w:r w:rsidR="001D048C">
          <w:rPr>
            <w:noProof/>
            <w:webHidden/>
          </w:rPr>
          <w:fldChar w:fldCharType="begin"/>
        </w:r>
        <w:r w:rsidR="001D048C">
          <w:rPr>
            <w:noProof/>
            <w:webHidden/>
          </w:rPr>
          <w:instrText xml:space="preserve"> PAGEREF _Toc455753268 \h </w:instrText>
        </w:r>
        <w:r w:rsidR="001D048C">
          <w:rPr>
            <w:noProof/>
            <w:webHidden/>
          </w:rPr>
        </w:r>
        <w:r w:rsidR="001D048C">
          <w:rPr>
            <w:noProof/>
            <w:webHidden/>
          </w:rPr>
          <w:fldChar w:fldCharType="separate"/>
        </w:r>
        <w:r w:rsidR="00E16B5D">
          <w:rPr>
            <w:noProof/>
            <w:webHidden/>
          </w:rPr>
          <w:t>239</w:t>
        </w:r>
        <w:r w:rsidR="001D048C">
          <w:rPr>
            <w:noProof/>
            <w:webHidden/>
          </w:rPr>
          <w:fldChar w:fldCharType="end"/>
        </w:r>
      </w:hyperlink>
    </w:p>
    <w:p w14:paraId="72DB323A"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69" w:history="1">
        <w:r w:rsidR="001D048C" w:rsidRPr="007229AD">
          <w:rPr>
            <w:rStyle w:val="Hyperlink"/>
            <w:noProof/>
          </w:rPr>
          <w:t>8.4.5.3.</w:t>
        </w:r>
        <w:r w:rsidR="001D048C">
          <w:rPr>
            <w:rFonts w:asciiTheme="minorHAnsi" w:eastAsiaTheme="minorEastAsia" w:hAnsiTheme="minorHAnsi" w:cstheme="minorBidi"/>
            <w:noProof/>
            <w:sz w:val="22"/>
            <w:szCs w:val="22"/>
          </w:rPr>
          <w:tab/>
        </w:r>
        <w:r w:rsidR="001D048C" w:rsidRPr="007229AD">
          <w:rPr>
            <w:rStyle w:val="Hyperlink"/>
            <w:noProof/>
          </w:rPr>
          <w:t>PIV</w:t>
        </w:r>
        <w:r w:rsidR="001D048C">
          <w:rPr>
            <w:noProof/>
            <w:webHidden/>
          </w:rPr>
          <w:tab/>
        </w:r>
        <w:r w:rsidR="001D048C">
          <w:rPr>
            <w:noProof/>
            <w:webHidden/>
          </w:rPr>
          <w:fldChar w:fldCharType="begin"/>
        </w:r>
        <w:r w:rsidR="001D048C">
          <w:rPr>
            <w:noProof/>
            <w:webHidden/>
          </w:rPr>
          <w:instrText xml:space="preserve"> PAGEREF _Toc455753269 \h </w:instrText>
        </w:r>
        <w:r w:rsidR="001D048C">
          <w:rPr>
            <w:noProof/>
            <w:webHidden/>
          </w:rPr>
        </w:r>
        <w:r w:rsidR="001D048C">
          <w:rPr>
            <w:noProof/>
            <w:webHidden/>
          </w:rPr>
          <w:fldChar w:fldCharType="separate"/>
        </w:r>
        <w:r w:rsidR="00E16B5D">
          <w:rPr>
            <w:noProof/>
            <w:webHidden/>
          </w:rPr>
          <w:t>241</w:t>
        </w:r>
        <w:r w:rsidR="001D048C">
          <w:rPr>
            <w:noProof/>
            <w:webHidden/>
          </w:rPr>
          <w:fldChar w:fldCharType="end"/>
        </w:r>
      </w:hyperlink>
    </w:p>
    <w:p w14:paraId="5E22DFB1"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70" w:history="1">
        <w:r w:rsidR="001D048C" w:rsidRPr="007229AD">
          <w:rPr>
            <w:rStyle w:val="Hyperlink"/>
            <w:noProof/>
          </w:rPr>
          <w:t>8.4.5.4.</w:t>
        </w:r>
        <w:r w:rsidR="001D048C">
          <w:rPr>
            <w:rFonts w:asciiTheme="minorHAnsi" w:eastAsiaTheme="minorEastAsia" w:hAnsiTheme="minorHAnsi" w:cstheme="minorBidi"/>
            <w:noProof/>
            <w:sz w:val="22"/>
            <w:szCs w:val="22"/>
          </w:rPr>
          <w:tab/>
        </w:r>
        <w:r w:rsidR="001D048C" w:rsidRPr="007229AD">
          <w:rPr>
            <w:rStyle w:val="Hyperlink"/>
            <w:noProof/>
          </w:rPr>
          <w:t>Norton by Symantec</w:t>
        </w:r>
        <w:r w:rsidR="001D048C">
          <w:rPr>
            <w:noProof/>
            <w:webHidden/>
          </w:rPr>
          <w:tab/>
        </w:r>
        <w:r w:rsidR="001D048C">
          <w:rPr>
            <w:noProof/>
            <w:webHidden/>
          </w:rPr>
          <w:fldChar w:fldCharType="begin"/>
        </w:r>
        <w:r w:rsidR="001D048C">
          <w:rPr>
            <w:noProof/>
            <w:webHidden/>
          </w:rPr>
          <w:instrText xml:space="preserve"> PAGEREF _Toc455753270 \h </w:instrText>
        </w:r>
        <w:r w:rsidR="001D048C">
          <w:rPr>
            <w:noProof/>
            <w:webHidden/>
          </w:rPr>
        </w:r>
        <w:r w:rsidR="001D048C">
          <w:rPr>
            <w:noProof/>
            <w:webHidden/>
          </w:rPr>
          <w:fldChar w:fldCharType="separate"/>
        </w:r>
        <w:r w:rsidR="00E16B5D">
          <w:rPr>
            <w:noProof/>
            <w:webHidden/>
          </w:rPr>
          <w:t>243</w:t>
        </w:r>
        <w:r w:rsidR="001D048C">
          <w:rPr>
            <w:noProof/>
            <w:webHidden/>
          </w:rPr>
          <w:fldChar w:fldCharType="end"/>
        </w:r>
      </w:hyperlink>
    </w:p>
    <w:p w14:paraId="7AEC769E"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71" w:history="1">
        <w:r w:rsidR="001D048C" w:rsidRPr="007229AD">
          <w:rPr>
            <w:rStyle w:val="Hyperlink"/>
            <w:noProof/>
          </w:rPr>
          <w:t>8.4.5.5.</w:t>
        </w:r>
        <w:r w:rsidR="001D048C">
          <w:rPr>
            <w:rFonts w:asciiTheme="minorHAnsi" w:eastAsiaTheme="minorEastAsia" w:hAnsiTheme="minorHAnsi" w:cstheme="minorBidi"/>
            <w:noProof/>
            <w:sz w:val="22"/>
            <w:szCs w:val="22"/>
          </w:rPr>
          <w:tab/>
        </w:r>
        <w:r w:rsidR="001D048C" w:rsidRPr="007229AD">
          <w:rPr>
            <w:rStyle w:val="Hyperlink"/>
            <w:noProof/>
          </w:rPr>
          <w:t>Connect.gov</w:t>
        </w:r>
        <w:r w:rsidR="001D048C">
          <w:rPr>
            <w:noProof/>
            <w:webHidden/>
          </w:rPr>
          <w:tab/>
        </w:r>
        <w:r w:rsidR="001D048C">
          <w:rPr>
            <w:noProof/>
            <w:webHidden/>
          </w:rPr>
          <w:fldChar w:fldCharType="begin"/>
        </w:r>
        <w:r w:rsidR="001D048C">
          <w:rPr>
            <w:noProof/>
            <w:webHidden/>
          </w:rPr>
          <w:instrText xml:space="preserve"> PAGEREF _Toc455753271 \h </w:instrText>
        </w:r>
        <w:r w:rsidR="001D048C">
          <w:rPr>
            <w:noProof/>
            <w:webHidden/>
          </w:rPr>
        </w:r>
        <w:r w:rsidR="001D048C">
          <w:rPr>
            <w:noProof/>
            <w:webHidden/>
          </w:rPr>
          <w:fldChar w:fldCharType="separate"/>
        </w:r>
        <w:r w:rsidR="00E16B5D">
          <w:rPr>
            <w:noProof/>
            <w:webHidden/>
          </w:rPr>
          <w:t>245</w:t>
        </w:r>
        <w:r w:rsidR="001D048C">
          <w:rPr>
            <w:noProof/>
            <w:webHidden/>
          </w:rPr>
          <w:fldChar w:fldCharType="end"/>
        </w:r>
      </w:hyperlink>
    </w:p>
    <w:p w14:paraId="5C8F8C20"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72" w:history="1">
        <w:r w:rsidR="001D048C" w:rsidRPr="007229AD">
          <w:rPr>
            <w:rStyle w:val="Hyperlink"/>
            <w:noProof/>
          </w:rPr>
          <w:t>8.4.6.</w:t>
        </w:r>
        <w:r w:rsidR="001D048C">
          <w:rPr>
            <w:rFonts w:asciiTheme="minorHAnsi" w:eastAsiaTheme="minorEastAsia" w:hAnsiTheme="minorHAnsi" w:cstheme="minorBidi"/>
            <w:b w:val="0"/>
            <w:noProof/>
            <w:sz w:val="22"/>
            <w:szCs w:val="22"/>
          </w:rPr>
          <w:tab/>
        </w:r>
        <w:r w:rsidR="001D048C" w:rsidRPr="007229AD">
          <w:rPr>
            <w:rStyle w:val="Hyperlink"/>
            <w:noProof/>
          </w:rPr>
          <w:t>Application Preselected: MHV Example</w:t>
        </w:r>
        <w:r w:rsidR="001D048C">
          <w:rPr>
            <w:noProof/>
            <w:webHidden/>
          </w:rPr>
          <w:tab/>
        </w:r>
        <w:r w:rsidR="001D048C">
          <w:rPr>
            <w:noProof/>
            <w:webHidden/>
          </w:rPr>
          <w:fldChar w:fldCharType="begin"/>
        </w:r>
        <w:r w:rsidR="001D048C">
          <w:rPr>
            <w:noProof/>
            <w:webHidden/>
          </w:rPr>
          <w:instrText xml:space="preserve"> PAGEREF _Toc455753272 \h </w:instrText>
        </w:r>
        <w:r w:rsidR="001D048C">
          <w:rPr>
            <w:noProof/>
            <w:webHidden/>
          </w:rPr>
        </w:r>
        <w:r w:rsidR="001D048C">
          <w:rPr>
            <w:noProof/>
            <w:webHidden/>
          </w:rPr>
          <w:fldChar w:fldCharType="separate"/>
        </w:r>
        <w:r w:rsidR="00E16B5D">
          <w:rPr>
            <w:noProof/>
            <w:webHidden/>
          </w:rPr>
          <w:t>246</w:t>
        </w:r>
        <w:r w:rsidR="001D048C">
          <w:rPr>
            <w:noProof/>
            <w:webHidden/>
          </w:rPr>
          <w:fldChar w:fldCharType="end"/>
        </w:r>
      </w:hyperlink>
    </w:p>
    <w:p w14:paraId="09FF83DE"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73" w:history="1">
        <w:r w:rsidR="001D048C" w:rsidRPr="007229AD">
          <w:rPr>
            <w:rStyle w:val="Hyperlink"/>
            <w:noProof/>
          </w:rPr>
          <w:t>8.4.7.</w:t>
        </w:r>
        <w:r w:rsidR="001D048C">
          <w:rPr>
            <w:rFonts w:asciiTheme="minorHAnsi" w:eastAsiaTheme="minorEastAsia" w:hAnsiTheme="minorHAnsi" w:cstheme="minorBidi"/>
            <w:b w:val="0"/>
            <w:noProof/>
            <w:sz w:val="22"/>
            <w:szCs w:val="22"/>
          </w:rPr>
          <w:tab/>
        </w:r>
        <w:r w:rsidR="001D048C" w:rsidRPr="007229AD">
          <w:rPr>
            <w:rStyle w:val="Hyperlink"/>
            <w:noProof/>
          </w:rPr>
          <w:t>Contact Us</w:t>
        </w:r>
        <w:r w:rsidR="001D048C">
          <w:rPr>
            <w:noProof/>
            <w:webHidden/>
          </w:rPr>
          <w:tab/>
        </w:r>
        <w:r w:rsidR="001D048C">
          <w:rPr>
            <w:noProof/>
            <w:webHidden/>
          </w:rPr>
          <w:fldChar w:fldCharType="begin"/>
        </w:r>
        <w:r w:rsidR="001D048C">
          <w:rPr>
            <w:noProof/>
            <w:webHidden/>
          </w:rPr>
          <w:instrText xml:space="preserve"> PAGEREF _Toc455753273 \h </w:instrText>
        </w:r>
        <w:r w:rsidR="001D048C">
          <w:rPr>
            <w:noProof/>
            <w:webHidden/>
          </w:rPr>
        </w:r>
        <w:r w:rsidR="001D048C">
          <w:rPr>
            <w:noProof/>
            <w:webHidden/>
          </w:rPr>
          <w:fldChar w:fldCharType="separate"/>
        </w:r>
        <w:r w:rsidR="00E16B5D">
          <w:rPr>
            <w:noProof/>
            <w:webHidden/>
          </w:rPr>
          <w:t>247</w:t>
        </w:r>
        <w:r w:rsidR="001D048C">
          <w:rPr>
            <w:noProof/>
            <w:webHidden/>
          </w:rPr>
          <w:fldChar w:fldCharType="end"/>
        </w:r>
      </w:hyperlink>
    </w:p>
    <w:p w14:paraId="2A727FC4"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74" w:history="1">
        <w:r w:rsidR="001D048C" w:rsidRPr="007229AD">
          <w:rPr>
            <w:rStyle w:val="Hyperlink"/>
            <w:noProof/>
          </w:rPr>
          <w:t>8.4.8.</w:t>
        </w:r>
        <w:r w:rsidR="001D048C">
          <w:rPr>
            <w:rFonts w:asciiTheme="minorHAnsi" w:eastAsiaTheme="minorEastAsia" w:hAnsiTheme="minorHAnsi" w:cstheme="minorBidi"/>
            <w:b w:val="0"/>
            <w:noProof/>
            <w:sz w:val="22"/>
            <w:szCs w:val="22"/>
          </w:rPr>
          <w:tab/>
        </w:r>
        <w:r w:rsidR="001D048C" w:rsidRPr="007229AD">
          <w:rPr>
            <w:rStyle w:val="Hyperlink"/>
            <w:noProof/>
          </w:rPr>
          <w:t>Third Party Onboarding Confirmation</w:t>
        </w:r>
        <w:r w:rsidR="001D048C">
          <w:rPr>
            <w:noProof/>
            <w:webHidden/>
          </w:rPr>
          <w:tab/>
        </w:r>
        <w:r w:rsidR="001D048C">
          <w:rPr>
            <w:noProof/>
            <w:webHidden/>
          </w:rPr>
          <w:fldChar w:fldCharType="begin"/>
        </w:r>
        <w:r w:rsidR="001D048C">
          <w:rPr>
            <w:noProof/>
            <w:webHidden/>
          </w:rPr>
          <w:instrText xml:space="preserve"> PAGEREF _Toc455753274 \h </w:instrText>
        </w:r>
        <w:r w:rsidR="001D048C">
          <w:rPr>
            <w:noProof/>
            <w:webHidden/>
          </w:rPr>
        </w:r>
        <w:r w:rsidR="001D048C">
          <w:rPr>
            <w:noProof/>
            <w:webHidden/>
          </w:rPr>
          <w:fldChar w:fldCharType="separate"/>
        </w:r>
        <w:r w:rsidR="00E16B5D">
          <w:rPr>
            <w:noProof/>
            <w:webHidden/>
          </w:rPr>
          <w:t>248</w:t>
        </w:r>
        <w:r w:rsidR="001D048C">
          <w:rPr>
            <w:noProof/>
            <w:webHidden/>
          </w:rPr>
          <w:fldChar w:fldCharType="end"/>
        </w:r>
      </w:hyperlink>
    </w:p>
    <w:p w14:paraId="059C4AD0"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75" w:history="1">
        <w:r w:rsidR="001D048C" w:rsidRPr="007229AD">
          <w:rPr>
            <w:rStyle w:val="Hyperlink"/>
            <w:noProof/>
          </w:rPr>
          <w:t>8.4.8.1.</w:t>
        </w:r>
        <w:r w:rsidR="001D048C">
          <w:rPr>
            <w:rFonts w:asciiTheme="minorHAnsi" w:eastAsiaTheme="minorEastAsia" w:hAnsiTheme="minorHAnsi" w:cstheme="minorBidi"/>
            <w:noProof/>
            <w:sz w:val="22"/>
            <w:szCs w:val="22"/>
          </w:rPr>
          <w:tab/>
        </w:r>
        <w:r w:rsidR="001D048C" w:rsidRPr="007229AD">
          <w:rPr>
            <w:rStyle w:val="Hyperlink"/>
            <w:noProof/>
          </w:rPr>
          <w:t>Successful Confirmation</w:t>
        </w:r>
        <w:r w:rsidR="001D048C">
          <w:rPr>
            <w:noProof/>
            <w:webHidden/>
          </w:rPr>
          <w:tab/>
        </w:r>
        <w:r w:rsidR="001D048C">
          <w:rPr>
            <w:noProof/>
            <w:webHidden/>
          </w:rPr>
          <w:fldChar w:fldCharType="begin"/>
        </w:r>
        <w:r w:rsidR="001D048C">
          <w:rPr>
            <w:noProof/>
            <w:webHidden/>
          </w:rPr>
          <w:instrText xml:space="preserve"> PAGEREF _Toc455753275 \h </w:instrText>
        </w:r>
        <w:r w:rsidR="001D048C">
          <w:rPr>
            <w:noProof/>
            <w:webHidden/>
          </w:rPr>
        </w:r>
        <w:r w:rsidR="001D048C">
          <w:rPr>
            <w:noProof/>
            <w:webHidden/>
          </w:rPr>
          <w:fldChar w:fldCharType="separate"/>
        </w:r>
        <w:r w:rsidR="00E16B5D">
          <w:rPr>
            <w:noProof/>
            <w:webHidden/>
          </w:rPr>
          <w:t>252</w:t>
        </w:r>
        <w:r w:rsidR="001D048C">
          <w:rPr>
            <w:noProof/>
            <w:webHidden/>
          </w:rPr>
          <w:fldChar w:fldCharType="end"/>
        </w:r>
      </w:hyperlink>
    </w:p>
    <w:p w14:paraId="57EEC169"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76" w:history="1">
        <w:r w:rsidR="001D048C" w:rsidRPr="007229AD">
          <w:rPr>
            <w:rStyle w:val="Hyperlink"/>
            <w:noProof/>
          </w:rPr>
          <w:t>8.4.8.2.</w:t>
        </w:r>
        <w:r w:rsidR="001D048C">
          <w:rPr>
            <w:rFonts w:asciiTheme="minorHAnsi" w:eastAsiaTheme="minorEastAsia" w:hAnsiTheme="minorHAnsi" w:cstheme="minorBidi"/>
            <w:noProof/>
            <w:sz w:val="22"/>
            <w:szCs w:val="22"/>
          </w:rPr>
          <w:tab/>
        </w:r>
        <w:r w:rsidR="001D048C" w:rsidRPr="007229AD">
          <w:rPr>
            <w:rStyle w:val="Hyperlink"/>
            <w:noProof/>
          </w:rPr>
          <w:t>Unsuccessful Confirmation</w:t>
        </w:r>
        <w:r w:rsidR="001D048C">
          <w:rPr>
            <w:noProof/>
            <w:webHidden/>
          </w:rPr>
          <w:tab/>
        </w:r>
        <w:r w:rsidR="001D048C">
          <w:rPr>
            <w:noProof/>
            <w:webHidden/>
          </w:rPr>
          <w:fldChar w:fldCharType="begin"/>
        </w:r>
        <w:r w:rsidR="001D048C">
          <w:rPr>
            <w:noProof/>
            <w:webHidden/>
          </w:rPr>
          <w:instrText xml:space="preserve"> PAGEREF _Toc455753276 \h </w:instrText>
        </w:r>
        <w:r w:rsidR="001D048C">
          <w:rPr>
            <w:noProof/>
            <w:webHidden/>
          </w:rPr>
        </w:r>
        <w:r w:rsidR="001D048C">
          <w:rPr>
            <w:noProof/>
            <w:webHidden/>
          </w:rPr>
          <w:fldChar w:fldCharType="separate"/>
        </w:r>
        <w:r w:rsidR="00E16B5D">
          <w:rPr>
            <w:noProof/>
            <w:webHidden/>
          </w:rPr>
          <w:t>252</w:t>
        </w:r>
        <w:r w:rsidR="001D048C">
          <w:rPr>
            <w:noProof/>
            <w:webHidden/>
          </w:rPr>
          <w:fldChar w:fldCharType="end"/>
        </w:r>
      </w:hyperlink>
    </w:p>
    <w:p w14:paraId="7D7ECDA8"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77" w:history="1">
        <w:r w:rsidR="001D048C" w:rsidRPr="007229AD">
          <w:rPr>
            <w:rStyle w:val="Hyperlink"/>
            <w:noProof/>
          </w:rPr>
          <w:t>8.4.9.</w:t>
        </w:r>
        <w:r w:rsidR="001D048C">
          <w:rPr>
            <w:rFonts w:asciiTheme="minorHAnsi" w:eastAsiaTheme="minorEastAsia" w:hAnsiTheme="minorHAnsi" w:cstheme="minorBidi"/>
            <w:b w:val="0"/>
            <w:noProof/>
            <w:sz w:val="22"/>
            <w:szCs w:val="22"/>
          </w:rPr>
          <w:tab/>
        </w:r>
        <w:r w:rsidR="001D048C" w:rsidRPr="007229AD">
          <w:rPr>
            <w:rStyle w:val="Hyperlink"/>
            <w:noProof/>
          </w:rPr>
          <w:t>Global Deny</w:t>
        </w:r>
        <w:r w:rsidR="001D048C">
          <w:rPr>
            <w:noProof/>
            <w:webHidden/>
          </w:rPr>
          <w:tab/>
        </w:r>
        <w:r w:rsidR="001D048C">
          <w:rPr>
            <w:noProof/>
            <w:webHidden/>
          </w:rPr>
          <w:fldChar w:fldCharType="begin"/>
        </w:r>
        <w:r w:rsidR="001D048C">
          <w:rPr>
            <w:noProof/>
            <w:webHidden/>
          </w:rPr>
          <w:instrText xml:space="preserve"> PAGEREF _Toc455753277 \h </w:instrText>
        </w:r>
        <w:r w:rsidR="001D048C">
          <w:rPr>
            <w:noProof/>
            <w:webHidden/>
          </w:rPr>
        </w:r>
        <w:r w:rsidR="001D048C">
          <w:rPr>
            <w:noProof/>
            <w:webHidden/>
          </w:rPr>
          <w:fldChar w:fldCharType="separate"/>
        </w:r>
        <w:r w:rsidR="00E16B5D">
          <w:rPr>
            <w:noProof/>
            <w:webHidden/>
          </w:rPr>
          <w:t>253</w:t>
        </w:r>
        <w:r w:rsidR="001D048C">
          <w:rPr>
            <w:noProof/>
            <w:webHidden/>
          </w:rPr>
          <w:fldChar w:fldCharType="end"/>
        </w:r>
      </w:hyperlink>
    </w:p>
    <w:p w14:paraId="04A4912F"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78" w:history="1">
        <w:r w:rsidR="001D048C" w:rsidRPr="007229AD">
          <w:rPr>
            <w:rStyle w:val="Hyperlink"/>
            <w:noProof/>
          </w:rPr>
          <w:t>8.4.10.</w:t>
        </w:r>
        <w:r w:rsidR="001D048C">
          <w:rPr>
            <w:rFonts w:asciiTheme="minorHAnsi" w:eastAsiaTheme="minorEastAsia" w:hAnsiTheme="minorHAnsi" w:cstheme="minorBidi"/>
            <w:b w:val="0"/>
            <w:noProof/>
            <w:sz w:val="22"/>
            <w:szCs w:val="22"/>
          </w:rPr>
          <w:tab/>
        </w:r>
        <w:r w:rsidR="001D048C" w:rsidRPr="007229AD">
          <w:rPr>
            <w:rStyle w:val="Hyperlink"/>
            <w:noProof/>
          </w:rPr>
          <w:t>VA External Link Notification Dialog</w:t>
        </w:r>
        <w:r w:rsidR="001D048C">
          <w:rPr>
            <w:noProof/>
            <w:webHidden/>
          </w:rPr>
          <w:tab/>
        </w:r>
        <w:r w:rsidR="001D048C">
          <w:rPr>
            <w:noProof/>
            <w:webHidden/>
          </w:rPr>
          <w:fldChar w:fldCharType="begin"/>
        </w:r>
        <w:r w:rsidR="001D048C">
          <w:rPr>
            <w:noProof/>
            <w:webHidden/>
          </w:rPr>
          <w:instrText xml:space="preserve"> PAGEREF _Toc455753278 \h </w:instrText>
        </w:r>
        <w:r w:rsidR="001D048C">
          <w:rPr>
            <w:noProof/>
            <w:webHidden/>
          </w:rPr>
        </w:r>
        <w:r w:rsidR="001D048C">
          <w:rPr>
            <w:noProof/>
            <w:webHidden/>
          </w:rPr>
          <w:fldChar w:fldCharType="separate"/>
        </w:r>
        <w:r w:rsidR="00E16B5D">
          <w:rPr>
            <w:noProof/>
            <w:webHidden/>
          </w:rPr>
          <w:t>254</w:t>
        </w:r>
        <w:r w:rsidR="001D048C">
          <w:rPr>
            <w:noProof/>
            <w:webHidden/>
          </w:rPr>
          <w:fldChar w:fldCharType="end"/>
        </w:r>
      </w:hyperlink>
    </w:p>
    <w:p w14:paraId="386261F6"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79" w:history="1">
        <w:r w:rsidR="001D048C" w:rsidRPr="007229AD">
          <w:rPr>
            <w:rStyle w:val="Hyperlink"/>
            <w:noProof/>
          </w:rPr>
          <w:t>8.4.11.</w:t>
        </w:r>
        <w:r w:rsidR="001D048C">
          <w:rPr>
            <w:rFonts w:asciiTheme="minorHAnsi" w:eastAsiaTheme="minorEastAsia" w:hAnsiTheme="minorHAnsi" w:cstheme="minorBidi"/>
            <w:b w:val="0"/>
            <w:noProof/>
            <w:sz w:val="22"/>
            <w:szCs w:val="22"/>
          </w:rPr>
          <w:tab/>
        </w:r>
        <w:r w:rsidR="001D048C" w:rsidRPr="007229AD">
          <w:rPr>
            <w:rStyle w:val="Hyperlink"/>
            <w:noProof/>
          </w:rPr>
          <w:t>Error pages</w:t>
        </w:r>
        <w:r w:rsidR="001D048C">
          <w:rPr>
            <w:noProof/>
            <w:webHidden/>
          </w:rPr>
          <w:tab/>
        </w:r>
        <w:r w:rsidR="001D048C">
          <w:rPr>
            <w:noProof/>
            <w:webHidden/>
          </w:rPr>
          <w:fldChar w:fldCharType="begin"/>
        </w:r>
        <w:r w:rsidR="001D048C">
          <w:rPr>
            <w:noProof/>
            <w:webHidden/>
          </w:rPr>
          <w:instrText xml:space="preserve"> PAGEREF _Toc455753279 \h </w:instrText>
        </w:r>
        <w:r w:rsidR="001D048C">
          <w:rPr>
            <w:noProof/>
            <w:webHidden/>
          </w:rPr>
        </w:r>
        <w:r w:rsidR="001D048C">
          <w:rPr>
            <w:noProof/>
            <w:webHidden/>
          </w:rPr>
          <w:fldChar w:fldCharType="separate"/>
        </w:r>
        <w:r w:rsidR="00E16B5D">
          <w:rPr>
            <w:noProof/>
            <w:webHidden/>
          </w:rPr>
          <w:t>255</w:t>
        </w:r>
        <w:r w:rsidR="001D048C">
          <w:rPr>
            <w:noProof/>
            <w:webHidden/>
          </w:rPr>
          <w:fldChar w:fldCharType="end"/>
        </w:r>
      </w:hyperlink>
    </w:p>
    <w:p w14:paraId="3154E273"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80" w:history="1">
        <w:r w:rsidR="001D048C" w:rsidRPr="007229AD">
          <w:rPr>
            <w:rStyle w:val="Hyperlink"/>
            <w:noProof/>
          </w:rPr>
          <w:t>8.4.11.1.</w:t>
        </w:r>
        <w:r w:rsidR="001D048C">
          <w:rPr>
            <w:rFonts w:asciiTheme="minorHAnsi" w:eastAsiaTheme="minorEastAsia" w:hAnsiTheme="minorHAnsi" w:cstheme="minorBidi"/>
            <w:noProof/>
            <w:sz w:val="22"/>
            <w:szCs w:val="22"/>
          </w:rPr>
          <w:tab/>
        </w:r>
        <w:r w:rsidR="001D048C" w:rsidRPr="007229AD">
          <w:rPr>
            <w:rStyle w:val="Hyperlink"/>
            <w:noProof/>
          </w:rPr>
          <w:t>VAAFI Insufficient Assurance Level Error</w:t>
        </w:r>
        <w:r w:rsidR="001D048C">
          <w:rPr>
            <w:noProof/>
            <w:webHidden/>
          </w:rPr>
          <w:tab/>
        </w:r>
        <w:r w:rsidR="001D048C">
          <w:rPr>
            <w:noProof/>
            <w:webHidden/>
          </w:rPr>
          <w:fldChar w:fldCharType="begin"/>
        </w:r>
        <w:r w:rsidR="001D048C">
          <w:rPr>
            <w:noProof/>
            <w:webHidden/>
          </w:rPr>
          <w:instrText xml:space="preserve"> PAGEREF _Toc455753280 \h </w:instrText>
        </w:r>
        <w:r w:rsidR="001D048C">
          <w:rPr>
            <w:noProof/>
            <w:webHidden/>
          </w:rPr>
        </w:r>
        <w:r w:rsidR="001D048C">
          <w:rPr>
            <w:noProof/>
            <w:webHidden/>
          </w:rPr>
          <w:fldChar w:fldCharType="separate"/>
        </w:r>
        <w:r w:rsidR="00E16B5D">
          <w:rPr>
            <w:noProof/>
            <w:webHidden/>
          </w:rPr>
          <w:t>255</w:t>
        </w:r>
        <w:r w:rsidR="001D048C">
          <w:rPr>
            <w:noProof/>
            <w:webHidden/>
          </w:rPr>
          <w:fldChar w:fldCharType="end"/>
        </w:r>
      </w:hyperlink>
    </w:p>
    <w:p w14:paraId="20802594"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81" w:history="1">
        <w:r w:rsidR="001D048C" w:rsidRPr="007229AD">
          <w:rPr>
            <w:rStyle w:val="Hyperlink"/>
            <w:noProof/>
          </w:rPr>
          <w:t>8.4.11.2.</w:t>
        </w:r>
        <w:r w:rsidR="001D048C">
          <w:rPr>
            <w:rFonts w:asciiTheme="minorHAnsi" w:eastAsiaTheme="minorEastAsia" w:hAnsiTheme="minorHAnsi" w:cstheme="minorBidi"/>
            <w:noProof/>
            <w:sz w:val="22"/>
            <w:szCs w:val="22"/>
          </w:rPr>
          <w:tab/>
        </w:r>
        <w:r w:rsidR="001D048C" w:rsidRPr="007229AD">
          <w:rPr>
            <w:rStyle w:val="Hyperlink"/>
            <w:noProof/>
          </w:rPr>
          <w:t>VAAFI Error 404</w:t>
        </w:r>
        <w:r w:rsidR="001D048C">
          <w:rPr>
            <w:noProof/>
            <w:webHidden/>
          </w:rPr>
          <w:tab/>
        </w:r>
        <w:r w:rsidR="001D048C">
          <w:rPr>
            <w:noProof/>
            <w:webHidden/>
          </w:rPr>
          <w:fldChar w:fldCharType="begin"/>
        </w:r>
        <w:r w:rsidR="001D048C">
          <w:rPr>
            <w:noProof/>
            <w:webHidden/>
          </w:rPr>
          <w:instrText xml:space="preserve"> PAGEREF _Toc455753281 \h </w:instrText>
        </w:r>
        <w:r w:rsidR="001D048C">
          <w:rPr>
            <w:noProof/>
            <w:webHidden/>
          </w:rPr>
        </w:r>
        <w:r w:rsidR="001D048C">
          <w:rPr>
            <w:noProof/>
            <w:webHidden/>
          </w:rPr>
          <w:fldChar w:fldCharType="separate"/>
        </w:r>
        <w:r w:rsidR="00E16B5D">
          <w:rPr>
            <w:noProof/>
            <w:webHidden/>
          </w:rPr>
          <w:t>256</w:t>
        </w:r>
        <w:r w:rsidR="001D048C">
          <w:rPr>
            <w:noProof/>
            <w:webHidden/>
          </w:rPr>
          <w:fldChar w:fldCharType="end"/>
        </w:r>
      </w:hyperlink>
    </w:p>
    <w:p w14:paraId="6F2E6366"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82" w:history="1">
        <w:r w:rsidR="001D048C" w:rsidRPr="007229AD">
          <w:rPr>
            <w:rStyle w:val="Hyperlink"/>
            <w:noProof/>
          </w:rPr>
          <w:t>8.4.11.3.</w:t>
        </w:r>
        <w:r w:rsidR="001D048C">
          <w:rPr>
            <w:rFonts w:asciiTheme="minorHAnsi" w:eastAsiaTheme="minorEastAsia" w:hAnsiTheme="minorHAnsi" w:cstheme="minorBidi"/>
            <w:noProof/>
            <w:sz w:val="22"/>
            <w:szCs w:val="22"/>
          </w:rPr>
          <w:tab/>
        </w:r>
        <w:r w:rsidR="001D048C" w:rsidRPr="007229AD">
          <w:rPr>
            <w:rStyle w:val="Hyperlink"/>
            <w:noProof/>
          </w:rPr>
          <w:t>VAAFI Error 403</w:t>
        </w:r>
        <w:r w:rsidR="001D048C">
          <w:rPr>
            <w:noProof/>
            <w:webHidden/>
          </w:rPr>
          <w:tab/>
        </w:r>
        <w:r w:rsidR="001D048C">
          <w:rPr>
            <w:noProof/>
            <w:webHidden/>
          </w:rPr>
          <w:fldChar w:fldCharType="begin"/>
        </w:r>
        <w:r w:rsidR="001D048C">
          <w:rPr>
            <w:noProof/>
            <w:webHidden/>
          </w:rPr>
          <w:instrText xml:space="preserve"> PAGEREF _Toc455753282 \h </w:instrText>
        </w:r>
        <w:r w:rsidR="001D048C">
          <w:rPr>
            <w:noProof/>
            <w:webHidden/>
          </w:rPr>
        </w:r>
        <w:r w:rsidR="001D048C">
          <w:rPr>
            <w:noProof/>
            <w:webHidden/>
          </w:rPr>
          <w:fldChar w:fldCharType="separate"/>
        </w:r>
        <w:r w:rsidR="00E16B5D">
          <w:rPr>
            <w:noProof/>
            <w:webHidden/>
          </w:rPr>
          <w:t>256</w:t>
        </w:r>
        <w:r w:rsidR="001D048C">
          <w:rPr>
            <w:noProof/>
            <w:webHidden/>
          </w:rPr>
          <w:fldChar w:fldCharType="end"/>
        </w:r>
      </w:hyperlink>
    </w:p>
    <w:p w14:paraId="61A82894"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83" w:history="1">
        <w:r w:rsidR="001D048C" w:rsidRPr="007229AD">
          <w:rPr>
            <w:rStyle w:val="Hyperlink"/>
            <w:noProof/>
          </w:rPr>
          <w:t>8.4.11.4.</w:t>
        </w:r>
        <w:r w:rsidR="001D048C">
          <w:rPr>
            <w:rFonts w:asciiTheme="minorHAnsi" w:eastAsiaTheme="minorEastAsia" w:hAnsiTheme="minorHAnsi" w:cstheme="minorBidi"/>
            <w:noProof/>
            <w:sz w:val="22"/>
            <w:szCs w:val="22"/>
          </w:rPr>
          <w:tab/>
        </w:r>
        <w:r w:rsidR="001D048C" w:rsidRPr="007229AD">
          <w:rPr>
            <w:rStyle w:val="Hyperlink"/>
            <w:noProof/>
          </w:rPr>
          <w:t>VAAFI Error 500</w:t>
        </w:r>
        <w:r w:rsidR="001D048C">
          <w:rPr>
            <w:noProof/>
            <w:webHidden/>
          </w:rPr>
          <w:tab/>
        </w:r>
        <w:r w:rsidR="001D048C">
          <w:rPr>
            <w:noProof/>
            <w:webHidden/>
          </w:rPr>
          <w:fldChar w:fldCharType="begin"/>
        </w:r>
        <w:r w:rsidR="001D048C">
          <w:rPr>
            <w:noProof/>
            <w:webHidden/>
          </w:rPr>
          <w:instrText xml:space="preserve"> PAGEREF _Toc455753283 \h </w:instrText>
        </w:r>
        <w:r w:rsidR="001D048C">
          <w:rPr>
            <w:noProof/>
            <w:webHidden/>
          </w:rPr>
        </w:r>
        <w:r w:rsidR="001D048C">
          <w:rPr>
            <w:noProof/>
            <w:webHidden/>
          </w:rPr>
          <w:fldChar w:fldCharType="separate"/>
        </w:r>
        <w:r w:rsidR="00E16B5D">
          <w:rPr>
            <w:noProof/>
            <w:webHidden/>
          </w:rPr>
          <w:t>256</w:t>
        </w:r>
        <w:r w:rsidR="001D048C">
          <w:rPr>
            <w:noProof/>
            <w:webHidden/>
          </w:rPr>
          <w:fldChar w:fldCharType="end"/>
        </w:r>
      </w:hyperlink>
    </w:p>
    <w:p w14:paraId="0B299E98"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84" w:history="1">
        <w:r w:rsidR="001D048C" w:rsidRPr="007229AD">
          <w:rPr>
            <w:rStyle w:val="Hyperlink"/>
            <w:noProof/>
          </w:rPr>
          <w:t>8.4.11.5.</w:t>
        </w:r>
        <w:r w:rsidR="001D048C">
          <w:rPr>
            <w:rFonts w:asciiTheme="minorHAnsi" w:eastAsiaTheme="minorEastAsia" w:hAnsiTheme="minorHAnsi" w:cstheme="minorBidi"/>
            <w:noProof/>
            <w:sz w:val="22"/>
            <w:szCs w:val="22"/>
          </w:rPr>
          <w:tab/>
        </w:r>
        <w:r w:rsidR="001D048C" w:rsidRPr="007229AD">
          <w:rPr>
            <w:rStyle w:val="Hyperlink"/>
            <w:noProof/>
          </w:rPr>
          <w:t>VAAFI Error 401</w:t>
        </w:r>
        <w:r w:rsidR="001D048C">
          <w:rPr>
            <w:noProof/>
            <w:webHidden/>
          </w:rPr>
          <w:tab/>
        </w:r>
        <w:r w:rsidR="001D048C">
          <w:rPr>
            <w:noProof/>
            <w:webHidden/>
          </w:rPr>
          <w:fldChar w:fldCharType="begin"/>
        </w:r>
        <w:r w:rsidR="001D048C">
          <w:rPr>
            <w:noProof/>
            <w:webHidden/>
          </w:rPr>
          <w:instrText xml:space="preserve"> PAGEREF _Toc455753284 \h </w:instrText>
        </w:r>
        <w:r w:rsidR="001D048C">
          <w:rPr>
            <w:noProof/>
            <w:webHidden/>
          </w:rPr>
        </w:r>
        <w:r w:rsidR="001D048C">
          <w:rPr>
            <w:noProof/>
            <w:webHidden/>
          </w:rPr>
          <w:fldChar w:fldCharType="separate"/>
        </w:r>
        <w:r w:rsidR="00E16B5D">
          <w:rPr>
            <w:noProof/>
            <w:webHidden/>
          </w:rPr>
          <w:t>257</w:t>
        </w:r>
        <w:r w:rsidR="001D048C">
          <w:rPr>
            <w:noProof/>
            <w:webHidden/>
          </w:rPr>
          <w:fldChar w:fldCharType="end"/>
        </w:r>
      </w:hyperlink>
    </w:p>
    <w:p w14:paraId="56B5E51D"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85" w:history="1">
        <w:r w:rsidR="001D048C" w:rsidRPr="007229AD">
          <w:rPr>
            <w:rStyle w:val="Hyperlink"/>
            <w:noProof/>
          </w:rPr>
          <w:t>8.4.12.</w:t>
        </w:r>
        <w:r w:rsidR="001D048C">
          <w:rPr>
            <w:rFonts w:asciiTheme="minorHAnsi" w:eastAsiaTheme="minorEastAsia" w:hAnsiTheme="minorHAnsi" w:cstheme="minorBidi"/>
            <w:b w:val="0"/>
            <w:noProof/>
            <w:sz w:val="22"/>
            <w:szCs w:val="22"/>
          </w:rPr>
          <w:tab/>
        </w:r>
        <w:r w:rsidR="001D048C" w:rsidRPr="007229AD">
          <w:rPr>
            <w:rStyle w:val="Hyperlink"/>
            <w:noProof/>
          </w:rPr>
          <w:t>VAAFI No PKI Error</w:t>
        </w:r>
        <w:r w:rsidR="001D048C">
          <w:rPr>
            <w:noProof/>
            <w:webHidden/>
          </w:rPr>
          <w:tab/>
        </w:r>
        <w:r w:rsidR="001D048C">
          <w:rPr>
            <w:noProof/>
            <w:webHidden/>
          </w:rPr>
          <w:fldChar w:fldCharType="begin"/>
        </w:r>
        <w:r w:rsidR="001D048C">
          <w:rPr>
            <w:noProof/>
            <w:webHidden/>
          </w:rPr>
          <w:instrText xml:space="preserve"> PAGEREF _Toc455753285 \h </w:instrText>
        </w:r>
        <w:r w:rsidR="001D048C">
          <w:rPr>
            <w:noProof/>
            <w:webHidden/>
          </w:rPr>
        </w:r>
        <w:r w:rsidR="001D048C">
          <w:rPr>
            <w:noProof/>
            <w:webHidden/>
          </w:rPr>
          <w:fldChar w:fldCharType="separate"/>
        </w:r>
        <w:r w:rsidR="00E16B5D">
          <w:rPr>
            <w:noProof/>
            <w:webHidden/>
          </w:rPr>
          <w:t>257</w:t>
        </w:r>
        <w:r w:rsidR="001D048C">
          <w:rPr>
            <w:noProof/>
            <w:webHidden/>
          </w:rPr>
          <w:fldChar w:fldCharType="end"/>
        </w:r>
      </w:hyperlink>
    </w:p>
    <w:p w14:paraId="1B2376B5"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86" w:history="1">
        <w:r w:rsidR="001D048C" w:rsidRPr="007229AD">
          <w:rPr>
            <w:rStyle w:val="Hyperlink"/>
            <w:noProof/>
          </w:rPr>
          <w:t>8.4.13.</w:t>
        </w:r>
        <w:r w:rsidR="001D048C">
          <w:rPr>
            <w:rFonts w:asciiTheme="minorHAnsi" w:eastAsiaTheme="minorEastAsia" w:hAnsiTheme="minorHAnsi" w:cstheme="minorBidi"/>
            <w:b w:val="0"/>
            <w:noProof/>
            <w:sz w:val="22"/>
            <w:szCs w:val="22"/>
          </w:rPr>
          <w:tab/>
        </w:r>
        <w:r w:rsidR="001D048C" w:rsidRPr="007229AD">
          <w:rPr>
            <w:rStyle w:val="Hyperlink"/>
            <w:noProof/>
          </w:rPr>
          <w:t>Timeout Pop-up</w:t>
        </w:r>
        <w:r w:rsidR="001D048C">
          <w:rPr>
            <w:noProof/>
            <w:webHidden/>
          </w:rPr>
          <w:tab/>
        </w:r>
        <w:r w:rsidR="001D048C">
          <w:rPr>
            <w:noProof/>
            <w:webHidden/>
          </w:rPr>
          <w:fldChar w:fldCharType="begin"/>
        </w:r>
        <w:r w:rsidR="001D048C">
          <w:rPr>
            <w:noProof/>
            <w:webHidden/>
          </w:rPr>
          <w:instrText xml:space="preserve"> PAGEREF _Toc455753286 \h </w:instrText>
        </w:r>
        <w:r w:rsidR="001D048C">
          <w:rPr>
            <w:noProof/>
            <w:webHidden/>
          </w:rPr>
        </w:r>
        <w:r w:rsidR="001D048C">
          <w:rPr>
            <w:noProof/>
            <w:webHidden/>
          </w:rPr>
          <w:fldChar w:fldCharType="separate"/>
        </w:r>
        <w:r w:rsidR="00E16B5D">
          <w:rPr>
            <w:noProof/>
            <w:webHidden/>
          </w:rPr>
          <w:t>257</w:t>
        </w:r>
        <w:r w:rsidR="001D048C">
          <w:rPr>
            <w:noProof/>
            <w:webHidden/>
          </w:rPr>
          <w:fldChar w:fldCharType="end"/>
        </w:r>
      </w:hyperlink>
    </w:p>
    <w:p w14:paraId="3A8DCA2E"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87" w:history="1">
        <w:r w:rsidR="001D048C" w:rsidRPr="007229AD">
          <w:rPr>
            <w:rStyle w:val="Hyperlink"/>
            <w:noProof/>
          </w:rPr>
          <w:t>8.5.</w:t>
        </w:r>
        <w:r w:rsidR="001D048C">
          <w:rPr>
            <w:rFonts w:asciiTheme="minorHAnsi" w:eastAsiaTheme="minorEastAsia" w:hAnsiTheme="minorHAnsi" w:cstheme="minorBidi"/>
            <w:b w:val="0"/>
            <w:noProof/>
            <w:sz w:val="22"/>
            <w:szCs w:val="22"/>
          </w:rPr>
          <w:tab/>
        </w:r>
        <w:r w:rsidR="001D048C" w:rsidRPr="007229AD">
          <w:rPr>
            <w:rStyle w:val="Hyperlink"/>
            <w:noProof/>
          </w:rPr>
          <w:t>FIM and ISAM Error Pages</w:t>
        </w:r>
        <w:r w:rsidR="001D048C">
          <w:rPr>
            <w:noProof/>
            <w:webHidden/>
          </w:rPr>
          <w:tab/>
        </w:r>
        <w:r w:rsidR="001D048C">
          <w:rPr>
            <w:noProof/>
            <w:webHidden/>
          </w:rPr>
          <w:fldChar w:fldCharType="begin"/>
        </w:r>
        <w:r w:rsidR="001D048C">
          <w:rPr>
            <w:noProof/>
            <w:webHidden/>
          </w:rPr>
          <w:instrText xml:space="preserve"> PAGEREF _Toc455753287 \h </w:instrText>
        </w:r>
        <w:r w:rsidR="001D048C">
          <w:rPr>
            <w:noProof/>
            <w:webHidden/>
          </w:rPr>
        </w:r>
        <w:r w:rsidR="001D048C">
          <w:rPr>
            <w:noProof/>
            <w:webHidden/>
          </w:rPr>
          <w:fldChar w:fldCharType="separate"/>
        </w:r>
        <w:r w:rsidR="00E16B5D">
          <w:rPr>
            <w:noProof/>
            <w:webHidden/>
          </w:rPr>
          <w:t>258</w:t>
        </w:r>
        <w:r w:rsidR="001D048C">
          <w:rPr>
            <w:noProof/>
            <w:webHidden/>
          </w:rPr>
          <w:fldChar w:fldCharType="end"/>
        </w:r>
      </w:hyperlink>
    </w:p>
    <w:p w14:paraId="6C922B0A"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288" w:history="1">
        <w:r w:rsidR="001D048C" w:rsidRPr="007229AD">
          <w:rPr>
            <w:rStyle w:val="Hyperlink"/>
            <w:noProof/>
          </w:rPr>
          <w:t>8.6.</w:t>
        </w:r>
        <w:r w:rsidR="001D048C">
          <w:rPr>
            <w:rFonts w:asciiTheme="minorHAnsi" w:eastAsiaTheme="minorEastAsia" w:hAnsiTheme="minorHAnsi" w:cstheme="minorBidi"/>
            <w:b w:val="0"/>
            <w:noProof/>
            <w:sz w:val="22"/>
            <w:szCs w:val="22"/>
          </w:rPr>
          <w:tab/>
        </w:r>
        <w:r w:rsidR="001D048C" w:rsidRPr="007229AD">
          <w:rPr>
            <w:rStyle w:val="Hyperlink"/>
            <w:noProof/>
          </w:rPr>
          <w:t>OAuth Navigation Hierarchy</w:t>
        </w:r>
        <w:r w:rsidR="001D048C">
          <w:rPr>
            <w:noProof/>
            <w:webHidden/>
          </w:rPr>
          <w:tab/>
        </w:r>
        <w:r w:rsidR="001D048C">
          <w:rPr>
            <w:noProof/>
            <w:webHidden/>
          </w:rPr>
          <w:fldChar w:fldCharType="begin"/>
        </w:r>
        <w:r w:rsidR="001D048C">
          <w:rPr>
            <w:noProof/>
            <w:webHidden/>
          </w:rPr>
          <w:instrText xml:space="preserve"> PAGEREF _Toc455753288 \h </w:instrText>
        </w:r>
        <w:r w:rsidR="001D048C">
          <w:rPr>
            <w:noProof/>
            <w:webHidden/>
          </w:rPr>
        </w:r>
        <w:r w:rsidR="001D048C">
          <w:rPr>
            <w:noProof/>
            <w:webHidden/>
          </w:rPr>
          <w:fldChar w:fldCharType="separate"/>
        </w:r>
        <w:r w:rsidR="00E16B5D">
          <w:rPr>
            <w:noProof/>
            <w:webHidden/>
          </w:rPr>
          <w:t>260</w:t>
        </w:r>
        <w:r w:rsidR="001D048C">
          <w:rPr>
            <w:noProof/>
            <w:webHidden/>
          </w:rPr>
          <w:fldChar w:fldCharType="end"/>
        </w:r>
      </w:hyperlink>
    </w:p>
    <w:p w14:paraId="3E8A00CA"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89" w:history="1">
        <w:r w:rsidR="001D048C" w:rsidRPr="007229AD">
          <w:rPr>
            <w:rStyle w:val="Hyperlink"/>
            <w:noProof/>
          </w:rPr>
          <w:t>8.6.1.</w:t>
        </w:r>
        <w:r w:rsidR="001D048C">
          <w:rPr>
            <w:rFonts w:asciiTheme="minorHAnsi" w:eastAsiaTheme="minorEastAsia" w:hAnsiTheme="minorHAnsi" w:cstheme="minorBidi"/>
            <w:b w:val="0"/>
            <w:noProof/>
            <w:sz w:val="22"/>
            <w:szCs w:val="22"/>
          </w:rPr>
          <w:tab/>
        </w:r>
        <w:r w:rsidR="001D048C" w:rsidRPr="007229AD">
          <w:rPr>
            <w:rStyle w:val="Hyperlink"/>
            <w:noProof/>
          </w:rPr>
          <w:t>OAuth Consent to Authorize Screen</w:t>
        </w:r>
        <w:r w:rsidR="001D048C">
          <w:rPr>
            <w:noProof/>
            <w:webHidden/>
          </w:rPr>
          <w:tab/>
        </w:r>
        <w:r w:rsidR="001D048C">
          <w:rPr>
            <w:noProof/>
            <w:webHidden/>
          </w:rPr>
          <w:fldChar w:fldCharType="begin"/>
        </w:r>
        <w:r w:rsidR="001D048C">
          <w:rPr>
            <w:noProof/>
            <w:webHidden/>
          </w:rPr>
          <w:instrText xml:space="preserve"> PAGEREF _Toc455753289 \h </w:instrText>
        </w:r>
        <w:r w:rsidR="001D048C">
          <w:rPr>
            <w:noProof/>
            <w:webHidden/>
          </w:rPr>
        </w:r>
        <w:r w:rsidR="001D048C">
          <w:rPr>
            <w:noProof/>
            <w:webHidden/>
          </w:rPr>
          <w:fldChar w:fldCharType="separate"/>
        </w:r>
        <w:r w:rsidR="00E16B5D">
          <w:rPr>
            <w:noProof/>
            <w:webHidden/>
          </w:rPr>
          <w:t>260</w:t>
        </w:r>
        <w:r w:rsidR="001D048C">
          <w:rPr>
            <w:noProof/>
            <w:webHidden/>
          </w:rPr>
          <w:fldChar w:fldCharType="end"/>
        </w:r>
      </w:hyperlink>
    </w:p>
    <w:p w14:paraId="4F4D1D6C"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90" w:history="1">
        <w:r w:rsidR="001D048C" w:rsidRPr="007229AD">
          <w:rPr>
            <w:rStyle w:val="Hyperlink"/>
            <w:noProof/>
          </w:rPr>
          <w:t>8.6.2.</w:t>
        </w:r>
        <w:r w:rsidR="001D048C">
          <w:rPr>
            <w:rFonts w:asciiTheme="minorHAnsi" w:eastAsiaTheme="minorEastAsia" w:hAnsiTheme="minorHAnsi" w:cstheme="minorBidi"/>
            <w:b w:val="0"/>
            <w:noProof/>
            <w:sz w:val="22"/>
            <w:szCs w:val="22"/>
          </w:rPr>
          <w:tab/>
        </w:r>
        <w:r w:rsidR="001D048C" w:rsidRPr="007229AD">
          <w:rPr>
            <w:rStyle w:val="Hyperlink"/>
            <w:noProof/>
          </w:rPr>
          <w:t>OAuth Response Page</w:t>
        </w:r>
        <w:r w:rsidR="001D048C">
          <w:rPr>
            <w:noProof/>
            <w:webHidden/>
          </w:rPr>
          <w:tab/>
        </w:r>
        <w:r w:rsidR="001D048C">
          <w:rPr>
            <w:noProof/>
            <w:webHidden/>
          </w:rPr>
          <w:fldChar w:fldCharType="begin"/>
        </w:r>
        <w:r w:rsidR="001D048C">
          <w:rPr>
            <w:noProof/>
            <w:webHidden/>
          </w:rPr>
          <w:instrText xml:space="preserve"> PAGEREF _Toc455753290 \h </w:instrText>
        </w:r>
        <w:r w:rsidR="001D048C">
          <w:rPr>
            <w:noProof/>
            <w:webHidden/>
          </w:rPr>
        </w:r>
        <w:r w:rsidR="001D048C">
          <w:rPr>
            <w:noProof/>
            <w:webHidden/>
          </w:rPr>
          <w:fldChar w:fldCharType="separate"/>
        </w:r>
        <w:r w:rsidR="00E16B5D">
          <w:rPr>
            <w:noProof/>
            <w:webHidden/>
          </w:rPr>
          <w:t>261</w:t>
        </w:r>
        <w:r w:rsidR="001D048C">
          <w:rPr>
            <w:noProof/>
            <w:webHidden/>
          </w:rPr>
          <w:fldChar w:fldCharType="end"/>
        </w:r>
      </w:hyperlink>
    </w:p>
    <w:p w14:paraId="5C6EA27B"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91" w:history="1">
        <w:r w:rsidR="001D048C" w:rsidRPr="007229AD">
          <w:rPr>
            <w:rStyle w:val="Hyperlink"/>
            <w:noProof/>
          </w:rPr>
          <w:t>8.6.3.</w:t>
        </w:r>
        <w:r w:rsidR="001D048C">
          <w:rPr>
            <w:rFonts w:asciiTheme="minorHAnsi" w:eastAsiaTheme="minorEastAsia" w:hAnsiTheme="minorHAnsi" w:cstheme="minorBidi"/>
            <w:b w:val="0"/>
            <w:noProof/>
            <w:sz w:val="22"/>
            <w:szCs w:val="22"/>
          </w:rPr>
          <w:tab/>
        </w:r>
        <w:r w:rsidR="001D048C" w:rsidRPr="007229AD">
          <w:rPr>
            <w:rStyle w:val="Hyperlink"/>
            <w:noProof/>
          </w:rPr>
          <w:t>OAuth Error Page</w:t>
        </w:r>
        <w:r w:rsidR="001D048C">
          <w:rPr>
            <w:noProof/>
            <w:webHidden/>
          </w:rPr>
          <w:tab/>
        </w:r>
        <w:r w:rsidR="001D048C">
          <w:rPr>
            <w:noProof/>
            <w:webHidden/>
          </w:rPr>
          <w:fldChar w:fldCharType="begin"/>
        </w:r>
        <w:r w:rsidR="001D048C">
          <w:rPr>
            <w:noProof/>
            <w:webHidden/>
          </w:rPr>
          <w:instrText xml:space="preserve"> PAGEREF _Toc455753291 \h </w:instrText>
        </w:r>
        <w:r w:rsidR="001D048C">
          <w:rPr>
            <w:noProof/>
            <w:webHidden/>
          </w:rPr>
        </w:r>
        <w:r w:rsidR="001D048C">
          <w:rPr>
            <w:noProof/>
            <w:webHidden/>
          </w:rPr>
          <w:fldChar w:fldCharType="separate"/>
        </w:r>
        <w:r w:rsidR="00E16B5D">
          <w:rPr>
            <w:noProof/>
            <w:webHidden/>
          </w:rPr>
          <w:t>261</w:t>
        </w:r>
        <w:r w:rsidR="001D048C">
          <w:rPr>
            <w:noProof/>
            <w:webHidden/>
          </w:rPr>
          <w:fldChar w:fldCharType="end"/>
        </w:r>
      </w:hyperlink>
    </w:p>
    <w:p w14:paraId="1B5C3841"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92" w:history="1">
        <w:r w:rsidR="001D048C" w:rsidRPr="007229AD">
          <w:rPr>
            <w:rStyle w:val="Hyperlink"/>
            <w:noProof/>
          </w:rPr>
          <w:t>8.6.4.</w:t>
        </w:r>
        <w:r w:rsidR="001D048C">
          <w:rPr>
            <w:rFonts w:asciiTheme="minorHAnsi" w:eastAsiaTheme="minorEastAsia" w:hAnsiTheme="minorHAnsi" w:cstheme="minorBidi"/>
            <w:b w:val="0"/>
            <w:noProof/>
            <w:sz w:val="22"/>
            <w:szCs w:val="22"/>
          </w:rPr>
          <w:tab/>
        </w:r>
        <w:r w:rsidR="001D048C" w:rsidRPr="007229AD">
          <w:rPr>
            <w:rStyle w:val="Hyperlink"/>
            <w:noProof/>
          </w:rPr>
          <w:t>Client Registration Pages</w:t>
        </w:r>
        <w:r w:rsidR="001D048C">
          <w:rPr>
            <w:noProof/>
            <w:webHidden/>
          </w:rPr>
          <w:tab/>
        </w:r>
        <w:r w:rsidR="001D048C">
          <w:rPr>
            <w:noProof/>
            <w:webHidden/>
          </w:rPr>
          <w:fldChar w:fldCharType="begin"/>
        </w:r>
        <w:r w:rsidR="001D048C">
          <w:rPr>
            <w:noProof/>
            <w:webHidden/>
          </w:rPr>
          <w:instrText xml:space="preserve"> PAGEREF _Toc455753292 \h </w:instrText>
        </w:r>
        <w:r w:rsidR="001D048C">
          <w:rPr>
            <w:noProof/>
            <w:webHidden/>
          </w:rPr>
        </w:r>
        <w:r w:rsidR="001D048C">
          <w:rPr>
            <w:noProof/>
            <w:webHidden/>
          </w:rPr>
          <w:fldChar w:fldCharType="separate"/>
        </w:r>
        <w:r w:rsidR="00E16B5D">
          <w:rPr>
            <w:noProof/>
            <w:webHidden/>
          </w:rPr>
          <w:t>262</w:t>
        </w:r>
        <w:r w:rsidR="001D048C">
          <w:rPr>
            <w:noProof/>
            <w:webHidden/>
          </w:rPr>
          <w:fldChar w:fldCharType="end"/>
        </w:r>
      </w:hyperlink>
    </w:p>
    <w:p w14:paraId="3BE6DAD9"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93" w:history="1">
        <w:r w:rsidR="001D048C" w:rsidRPr="007229AD">
          <w:rPr>
            <w:rStyle w:val="Hyperlink"/>
            <w:noProof/>
          </w:rPr>
          <w:t>8.6.4.1.</w:t>
        </w:r>
        <w:r w:rsidR="001D048C">
          <w:rPr>
            <w:rFonts w:asciiTheme="minorHAnsi" w:eastAsiaTheme="minorEastAsia" w:hAnsiTheme="minorHAnsi" w:cstheme="minorBidi"/>
            <w:noProof/>
            <w:sz w:val="22"/>
            <w:szCs w:val="22"/>
          </w:rPr>
          <w:tab/>
        </w:r>
        <w:r w:rsidR="001D048C" w:rsidRPr="007229AD">
          <w:rPr>
            <w:rStyle w:val="Hyperlink"/>
            <w:noProof/>
          </w:rPr>
          <w:t>Client Registration - Main</w:t>
        </w:r>
        <w:r w:rsidR="001D048C">
          <w:rPr>
            <w:noProof/>
            <w:webHidden/>
          </w:rPr>
          <w:tab/>
        </w:r>
        <w:r w:rsidR="001D048C">
          <w:rPr>
            <w:noProof/>
            <w:webHidden/>
          </w:rPr>
          <w:fldChar w:fldCharType="begin"/>
        </w:r>
        <w:r w:rsidR="001D048C">
          <w:rPr>
            <w:noProof/>
            <w:webHidden/>
          </w:rPr>
          <w:instrText xml:space="preserve"> PAGEREF _Toc455753293 \h </w:instrText>
        </w:r>
        <w:r w:rsidR="001D048C">
          <w:rPr>
            <w:noProof/>
            <w:webHidden/>
          </w:rPr>
        </w:r>
        <w:r w:rsidR="001D048C">
          <w:rPr>
            <w:noProof/>
            <w:webHidden/>
          </w:rPr>
          <w:fldChar w:fldCharType="separate"/>
        </w:r>
        <w:r w:rsidR="00E16B5D">
          <w:rPr>
            <w:noProof/>
            <w:webHidden/>
          </w:rPr>
          <w:t>262</w:t>
        </w:r>
        <w:r w:rsidR="001D048C">
          <w:rPr>
            <w:noProof/>
            <w:webHidden/>
          </w:rPr>
          <w:fldChar w:fldCharType="end"/>
        </w:r>
      </w:hyperlink>
    </w:p>
    <w:p w14:paraId="22668A61"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94" w:history="1">
        <w:r w:rsidR="001D048C" w:rsidRPr="007229AD">
          <w:rPr>
            <w:rStyle w:val="Hyperlink"/>
            <w:noProof/>
          </w:rPr>
          <w:t>8.6.4.2.</w:t>
        </w:r>
        <w:r w:rsidR="001D048C">
          <w:rPr>
            <w:rFonts w:asciiTheme="minorHAnsi" w:eastAsiaTheme="minorEastAsia" w:hAnsiTheme="minorHAnsi" w:cstheme="minorBidi"/>
            <w:noProof/>
            <w:sz w:val="22"/>
            <w:szCs w:val="22"/>
          </w:rPr>
          <w:tab/>
        </w:r>
        <w:r w:rsidR="001D048C" w:rsidRPr="007229AD">
          <w:rPr>
            <w:rStyle w:val="Hyperlink"/>
            <w:noProof/>
          </w:rPr>
          <w:t>Client Registration – New Client Registration</w:t>
        </w:r>
        <w:r w:rsidR="001D048C">
          <w:rPr>
            <w:noProof/>
            <w:webHidden/>
          </w:rPr>
          <w:tab/>
        </w:r>
        <w:r w:rsidR="001D048C">
          <w:rPr>
            <w:noProof/>
            <w:webHidden/>
          </w:rPr>
          <w:fldChar w:fldCharType="begin"/>
        </w:r>
        <w:r w:rsidR="001D048C">
          <w:rPr>
            <w:noProof/>
            <w:webHidden/>
          </w:rPr>
          <w:instrText xml:space="preserve"> PAGEREF _Toc455753294 \h </w:instrText>
        </w:r>
        <w:r w:rsidR="001D048C">
          <w:rPr>
            <w:noProof/>
            <w:webHidden/>
          </w:rPr>
        </w:r>
        <w:r w:rsidR="001D048C">
          <w:rPr>
            <w:noProof/>
            <w:webHidden/>
          </w:rPr>
          <w:fldChar w:fldCharType="separate"/>
        </w:r>
        <w:r w:rsidR="00E16B5D">
          <w:rPr>
            <w:noProof/>
            <w:webHidden/>
          </w:rPr>
          <w:t>263</w:t>
        </w:r>
        <w:r w:rsidR="001D048C">
          <w:rPr>
            <w:noProof/>
            <w:webHidden/>
          </w:rPr>
          <w:fldChar w:fldCharType="end"/>
        </w:r>
      </w:hyperlink>
    </w:p>
    <w:p w14:paraId="52D77305" w14:textId="77777777" w:rsidR="001D048C" w:rsidRDefault="00E15397">
      <w:pPr>
        <w:pStyle w:val="TOC4"/>
        <w:tabs>
          <w:tab w:val="left" w:pos="1760"/>
        </w:tabs>
        <w:rPr>
          <w:rFonts w:asciiTheme="minorHAnsi" w:eastAsiaTheme="minorEastAsia" w:hAnsiTheme="minorHAnsi" w:cstheme="minorBidi"/>
          <w:noProof/>
          <w:sz w:val="22"/>
          <w:szCs w:val="22"/>
        </w:rPr>
      </w:pPr>
      <w:hyperlink w:anchor="_Toc455753295" w:history="1">
        <w:r w:rsidR="001D048C" w:rsidRPr="007229AD">
          <w:rPr>
            <w:rStyle w:val="Hyperlink"/>
            <w:noProof/>
          </w:rPr>
          <w:t>8.6.4.3.</w:t>
        </w:r>
        <w:r w:rsidR="001D048C">
          <w:rPr>
            <w:rFonts w:asciiTheme="minorHAnsi" w:eastAsiaTheme="minorEastAsia" w:hAnsiTheme="minorHAnsi" w:cstheme="minorBidi"/>
            <w:noProof/>
            <w:sz w:val="22"/>
            <w:szCs w:val="22"/>
          </w:rPr>
          <w:tab/>
        </w:r>
        <w:r w:rsidR="001D048C" w:rsidRPr="007229AD">
          <w:rPr>
            <w:rStyle w:val="Hyperlink"/>
            <w:noProof/>
          </w:rPr>
          <w:t>Client Registration – Edit OAuth Client</w:t>
        </w:r>
        <w:r w:rsidR="001D048C">
          <w:rPr>
            <w:noProof/>
            <w:webHidden/>
          </w:rPr>
          <w:tab/>
        </w:r>
        <w:r w:rsidR="001D048C">
          <w:rPr>
            <w:noProof/>
            <w:webHidden/>
          </w:rPr>
          <w:fldChar w:fldCharType="begin"/>
        </w:r>
        <w:r w:rsidR="001D048C">
          <w:rPr>
            <w:noProof/>
            <w:webHidden/>
          </w:rPr>
          <w:instrText xml:space="preserve"> PAGEREF _Toc455753295 \h </w:instrText>
        </w:r>
        <w:r w:rsidR="001D048C">
          <w:rPr>
            <w:noProof/>
            <w:webHidden/>
          </w:rPr>
        </w:r>
        <w:r w:rsidR="001D048C">
          <w:rPr>
            <w:noProof/>
            <w:webHidden/>
          </w:rPr>
          <w:fldChar w:fldCharType="separate"/>
        </w:r>
        <w:r w:rsidR="00E16B5D">
          <w:rPr>
            <w:noProof/>
            <w:webHidden/>
          </w:rPr>
          <w:t>264</w:t>
        </w:r>
        <w:r w:rsidR="001D048C">
          <w:rPr>
            <w:noProof/>
            <w:webHidden/>
          </w:rPr>
          <w:fldChar w:fldCharType="end"/>
        </w:r>
      </w:hyperlink>
    </w:p>
    <w:p w14:paraId="2E64611B"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96" w:history="1">
        <w:r w:rsidR="001D048C" w:rsidRPr="007229AD">
          <w:rPr>
            <w:rStyle w:val="Hyperlink"/>
            <w:noProof/>
          </w:rPr>
          <w:t>8.6.5.</w:t>
        </w:r>
        <w:r w:rsidR="001D048C">
          <w:rPr>
            <w:rFonts w:asciiTheme="minorHAnsi" w:eastAsiaTheme="minorEastAsia" w:hAnsiTheme="minorHAnsi" w:cstheme="minorBidi"/>
            <w:b w:val="0"/>
            <w:noProof/>
            <w:sz w:val="22"/>
            <w:szCs w:val="22"/>
          </w:rPr>
          <w:tab/>
        </w:r>
        <w:r w:rsidR="001D048C" w:rsidRPr="007229AD">
          <w:rPr>
            <w:rStyle w:val="Hyperlink"/>
            <w:noProof/>
          </w:rPr>
          <w:t>Device Registration Page</w:t>
        </w:r>
        <w:r w:rsidR="001D048C">
          <w:rPr>
            <w:noProof/>
            <w:webHidden/>
          </w:rPr>
          <w:tab/>
        </w:r>
        <w:r w:rsidR="001D048C">
          <w:rPr>
            <w:noProof/>
            <w:webHidden/>
          </w:rPr>
          <w:fldChar w:fldCharType="begin"/>
        </w:r>
        <w:r w:rsidR="001D048C">
          <w:rPr>
            <w:noProof/>
            <w:webHidden/>
          </w:rPr>
          <w:instrText xml:space="preserve"> PAGEREF _Toc455753296 \h </w:instrText>
        </w:r>
        <w:r w:rsidR="001D048C">
          <w:rPr>
            <w:noProof/>
            <w:webHidden/>
          </w:rPr>
        </w:r>
        <w:r w:rsidR="001D048C">
          <w:rPr>
            <w:noProof/>
            <w:webHidden/>
          </w:rPr>
          <w:fldChar w:fldCharType="separate"/>
        </w:r>
        <w:r w:rsidR="00E16B5D">
          <w:rPr>
            <w:noProof/>
            <w:webHidden/>
          </w:rPr>
          <w:t>265</w:t>
        </w:r>
        <w:r w:rsidR="001D048C">
          <w:rPr>
            <w:noProof/>
            <w:webHidden/>
          </w:rPr>
          <w:fldChar w:fldCharType="end"/>
        </w:r>
      </w:hyperlink>
    </w:p>
    <w:p w14:paraId="5BEE1DED" w14:textId="77777777" w:rsidR="001D048C" w:rsidRDefault="00E15397">
      <w:pPr>
        <w:pStyle w:val="TOC3"/>
        <w:tabs>
          <w:tab w:val="left" w:pos="1540"/>
        </w:tabs>
        <w:rPr>
          <w:rFonts w:asciiTheme="minorHAnsi" w:eastAsiaTheme="minorEastAsia" w:hAnsiTheme="minorHAnsi" w:cstheme="minorBidi"/>
          <w:b w:val="0"/>
          <w:noProof/>
          <w:sz w:val="22"/>
          <w:szCs w:val="22"/>
        </w:rPr>
      </w:pPr>
      <w:hyperlink w:anchor="_Toc455753297" w:history="1">
        <w:r w:rsidR="001D048C" w:rsidRPr="007229AD">
          <w:rPr>
            <w:rStyle w:val="Hyperlink"/>
            <w:noProof/>
          </w:rPr>
          <w:t>8.6.6.</w:t>
        </w:r>
        <w:r w:rsidR="001D048C">
          <w:rPr>
            <w:rFonts w:asciiTheme="minorHAnsi" w:eastAsiaTheme="minorEastAsia" w:hAnsiTheme="minorHAnsi" w:cstheme="minorBidi"/>
            <w:b w:val="0"/>
            <w:noProof/>
            <w:sz w:val="22"/>
            <w:szCs w:val="22"/>
          </w:rPr>
          <w:tab/>
        </w:r>
        <w:r w:rsidR="001D048C" w:rsidRPr="007229AD">
          <w:rPr>
            <w:rStyle w:val="Hyperlink"/>
            <w:noProof/>
          </w:rPr>
          <w:t>Token Consent Management Page</w:t>
        </w:r>
        <w:r w:rsidR="001D048C">
          <w:rPr>
            <w:noProof/>
            <w:webHidden/>
          </w:rPr>
          <w:tab/>
        </w:r>
        <w:r w:rsidR="001D048C">
          <w:rPr>
            <w:noProof/>
            <w:webHidden/>
          </w:rPr>
          <w:fldChar w:fldCharType="begin"/>
        </w:r>
        <w:r w:rsidR="001D048C">
          <w:rPr>
            <w:noProof/>
            <w:webHidden/>
          </w:rPr>
          <w:instrText xml:space="preserve"> PAGEREF _Toc455753297 \h </w:instrText>
        </w:r>
        <w:r w:rsidR="001D048C">
          <w:rPr>
            <w:noProof/>
            <w:webHidden/>
          </w:rPr>
        </w:r>
        <w:r w:rsidR="001D048C">
          <w:rPr>
            <w:noProof/>
            <w:webHidden/>
          </w:rPr>
          <w:fldChar w:fldCharType="separate"/>
        </w:r>
        <w:r w:rsidR="00E16B5D">
          <w:rPr>
            <w:noProof/>
            <w:webHidden/>
          </w:rPr>
          <w:t>266</w:t>
        </w:r>
        <w:r w:rsidR="001D048C">
          <w:rPr>
            <w:noProof/>
            <w:webHidden/>
          </w:rPr>
          <w:fldChar w:fldCharType="end"/>
        </w:r>
      </w:hyperlink>
    </w:p>
    <w:p w14:paraId="58FEF41F" w14:textId="77777777" w:rsidR="001D048C" w:rsidRDefault="00E15397">
      <w:pPr>
        <w:pStyle w:val="TOC1"/>
        <w:rPr>
          <w:rFonts w:asciiTheme="minorHAnsi" w:eastAsiaTheme="minorEastAsia" w:hAnsiTheme="minorHAnsi" w:cstheme="minorBidi"/>
          <w:b w:val="0"/>
          <w:noProof/>
          <w:sz w:val="22"/>
          <w:szCs w:val="22"/>
        </w:rPr>
      </w:pPr>
      <w:hyperlink w:anchor="_Toc455753298" w:history="1">
        <w:r w:rsidR="001D048C" w:rsidRPr="007229AD">
          <w:rPr>
            <w:rStyle w:val="Hyperlink"/>
            <w:noProof/>
          </w:rPr>
          <w:t>9.</w:t>
        </w:r>
        <w:r w:rsidR="001D048C">
          <w:rPr>
            <w:rFonts w:asciiTheme="minorHAnsi" w:eastAsiaTheme="minorEastAsia" w:hAnsiTheme="minorHAnsi" w:cstheme="minorBidi"/>
            <w:b w:val="0"/>
            <w:noProof/>
            <w:sz w:val="22"/>
            <w:szCs w:val="22"/>
          </w:rPr>
          <w:tab/>
        </w:r>
        <w:r w:rsidR="001D048C" w:rsidRPr="007229AD">
          <w:rPr>
            <w:rStyle w:val="Hyperlink"/>
            <w:noProof/>
          </w:rPr>
          <w:t>Attachment A – Approval Signatures</w:t>
        </w:r>
        <w:r w:rsidR="001D048C">
          <w:rPr>
            <w:noProof/>
            <w:webHidden/>
          </w:rPr>
          <w:tab/>
        </w:r>
        <w:r w:rsidR="001D048C">
          <w:rPr>
            <w:noProof/>
            <w:webHidden/>
          </w:rPr>
          <w:fldChar w:fldCharType="begin"/>
        </w:r>
        <w:r w:rsidR="001D048C">
          <w:rPr>
            <w:noProof/>
            <w:webHidden/>
          </w:rPr>
          <w:instrText xml:space="preserve"> PAGEREF _Toc455753298 \h </w:instrText>
        </w:r>
        <w:r w:rsidR="001D048C">
          <w:rPr>
            <w:noProof/>
            <w:webHidden/>
          </w:rPr>
        </w:r>
        <w:r w:rsidR="001D048C">
          <w:rPr>
            <w:noProof/>
            <w:webHidden/>
          </w:rPr>
          <w:fldChar w:fldCharType="separate"/>
        </w:r>
        <w:r w:rsidR="00E16B5D">
          <w:rPr>
            <w:noProof/>
            <w:webHidden/>
          </w:rPr>
          <w:t>267</w:t>
        </w:r>
        <w:r w:rsidR="001D048C">
          <w:rPr>
            <w:noProof/>
            <w:webHidden/>
          </w:rPr>
          <w:fldChar w:fldCharType="end"/>
        </w:r>
      </w:hyperlink>
    </w:p>
    <w:p w14:paraId="47E84019" w14:textId="77777777" w:rsidR="001D048C" w:rsidRDefault="00E15397">
      <w:pPr>
        <w:pStyle w:val="TOC1"/>
        <w:rPr>
          <w:rFonts w:asciiTheme="minorHAnsi" w:eastAsiaTheme="minorEastAsia" w:hAnsiTheme="minorHAnsi" w:cstheme="minorBidi"/>
          <w:b w:val="0"/>
          <w:noProof/>
          <w:sz w:val="22"/>
          <w:szCs w:val="22"/>
        </w:rPr>
      </w:pPr>
      <w:hyperlink w:anchor="_Toc455753299" w:history="1">
        <w:r w:rsidR="001D048C" w:rsidRPr="007229AD">
          <w:rPr>
            <w:rStyle w:val="Hyperlink"/>
            <w:noProof/>
          </w:rPr>
          <w:t>A.</w:t>
        </w:r>
        <w:r w:rsidR="001D048C">
          <w:rPr>
            <w:rFonts w:asciiTheme="minorHAnsi" w:eastAsiaTheme="minorEastAsia" w:hAnsiTheme="minorHAnsi" w:cstheme="minorBidi"/>
            <w:b w:val="0"/>
            <w:noProof/>
            <w:sz w:val="22"/>
            <w:szCs w:val="22"/>
          </w:rPr>
          <w:tab/>
        </w:r>
        <w:r w:rsidR="001D048C" w:rsidRPr="007229AD">
          <w:rPr>
            <w:rStyle w:val="Hyperlink"/>
            <w:noProof/>
          </w:rPr>
          <w:t>Additional Information</w:t>
        </w:r>
        <w:r w:rsidR="001D048C">
          <w:rPr>
            <w:noProof/>
            <w:webHidden/>
          </w:rPr>
          <w:tab/>
        </w:r>
        <w:r w:rsidR="001D048C">
          <w:rPr>
            <w:noProof/>
            <w:webHidden/>
          </w:rPr>
          <w:fldChar w:fldCharType="begin"/>
        </w:r>
        <w:r w:rsidR="001D048C">
          <w:rPr>
            <w:noProof/>
            <w:webHidden/>
          </w:rPr>
          <w:instrText xml:space="preserve"> PAGEREF _Toc455753299 \h </w:instrText>
        </w:r>
        <w:r w:rsidR="001D048C">
          <w:rPr>
            <w:noProof/>
            <w:webHidden/>
          </w:rPr>
        </w:r>
        <w:r w:rsidR="001D048C">
          <w:rPr>
            <w:noProof/>
            <w:webHidden/>
          </w:rPr>
          <w:fldChar w:fldCharType="separate"/>
        </w:r>
        <w:r w:rsidR="00E16B5D">
          <w:rPr>
            <w:noProof/>
            <w:webHidden/>
          </w:rPr>
          <w:t>269</w:t>
        </w:r>
        <w:r w:rsidR="001D048C">
          <w:rPr>
            <w:noProof/>
            <w:webHidden/>
          </w:rPr>
          <w:fldChar w:fldCharType="end"/>
        </w:r>
      </w:hyperlink>
    </w:p>
    <w:p w14:paraId="33EFDC12"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300" w:history="1">
        <w:r w:rsidR="001D048C" w:rsidRPr="007229AD">
          <w:rPr>
            <w:rStyle w:val="Hyperlink"/>
            <w:noProof/>
          </w:rPr>
          <w:t>A.1.</w:t>
        </w:r>
        <w:r w:rsidR="001D048C">
          <w:rPr>
            <w:rFonts w:asciiTheme="minorHAnsi" w:eastAsiaTheme="minorEastAsia" w:hAnsiTheme="minorHAnsi" w:cstheme="minorBidi"/>
            <w:b w:val="0"/>
            <w:noProof/>
            <w:sz w:val="22"/>
            <w:szCs w:val="22"/>
          </w:rPr>
          <w:tab/>
        </w:r>
        <w:r w:rsidR="001D048C" w:rsidRPr="007229AD">
          <w:rPr>
            <w:rStyle w:val="Hyperlink"/>
            <w:noProof/>
          </w:rPr>
          <w:t>Identification of Technology and Standards</w:t>
        </w:r>
        <w:r w:rsidR="001D048C">
          <w:rPr>
            <w:noProof/>
            <w:webHidden/>
          </w:rPr>
          <w:tab/>
        </w:r>
        <w:r w:rsidR="001D048C">
          <w:rPr>
            <w:noProof/>
            <w:webHidden/>
          </w:rPr>
          <w:fldChar w:fldCharType="begin"/>
        </w:r>
        <w:r w:rsidR="001D048C">
          <w:rPr>
            <w:noProof/>
            <w:webHidden/>
          </w:rPr>
          <w:instrText xml:space="preserve"> PAGEREF _Toc455753300 \h </w:instrText>
        </w:r>
        <w:r w:rsidR="001D048C">
          <w:rPr>
            <w:noProof/>
            <w:webHidden/>
          </w:rPr>
        </w:r>
        <w:r w:rsidR="001D048C">
          <w:rPr>
            <w:noProof/>
            <w:webHidden/>
          </w:rPr>
          <w:fldChar w:fldCharType="separate"/>
        </w:r>
        <w:r w:rsidR="00E16B5D">
          <w:rPr>
            <w:noProof/>
            <w:webHidden/>
          </w:rPr>
          <w:t>269</w:t>
        </w:r>
        <w:r w:rsidR="001D048C">
          <w:rPr>
            <w:noProof/>
            <w:webHidden/>
          </w:rPr>
          <w:fldChar w:fldCharType="end"/>
        </w:r>
      </w:hyperlink>
    </w:p>
    <w:p w14:paraId="13DA61FA"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301" w:history="1">
        <w:r w:rsidR="001D048C" w:rsidRPr="007229AD">
          <w:rPr>
            <w:rStyle w:val="Hyperlink"/>
            <w:noProof/>
          </w:rPr>
          <w:t>A.2.</w:t>
        </w:r>
        <w:r w:rsidR="001D048C">
          <w:rPr>
            <w:rFonts w:asciiTheme="minorHAnsi" w:eastAsiaTheme="minorEastAsia" w:hAnsiTheme="minorHAnsi" w:cstheme="minorBidi"/>
            <w:b w:val="0"/>
            <w:noProof/>
            <w:sz w:val="22"/>
            <w:szCs w:val="22"/>
          </w:rPr>
          <w:tab/>
        </w:r>
        <w:r w:rsidR="001D048C" w:rsidRPr="007229AD">
          <w:rPr>
            <w:rStyle w:val="Hyperlink"/>
            <w:noProof/>
          </w:rPr>
          <w:t>Constraining Policies, Directives, and Procedures</w:t>
        </w:r>
        <w:r w:rsidR="001D048C">
          <w:rPr>
            <w:noProof/>
            <w:webHidden/>
          </w:rPr>
          <w:tab/>
        </w:r>
        <w:r w:rsidR="001D048C">
          <w:rPr>
            <w:noProof/>
            <w:webHidden/>
          </w:rPr>
          <w:fldChar w:fldCharType="begin"/>
        </w:r>
        <w:r w:rsidR="001D048C">
          <w:rPr>
            <w:noProof/>
            <w:webHidden/>
          </w:rPr>
          <w:instrText xml:space="preserve"> PAGEREF _Toc455753301 \h </w:instrText>
        </w:r>
        <w:r w:rsidR="001D048C">
          <w:rPr>
            <w:noProof/>
            <w:webHidden/>
          </w:rPr>
        </w:r>
        <w:r w:rsidR="001D048C">
          <w:rPr>
            <w:noProof/>
            <w:webHidden/>
          </w:rPr>
          <w:fldChar w:fldCharType="separate"/>
        </w:r>
        <w:r w:rsidR="00E16B5D">
          <w:rPr>
            <w:noProof/>
            <w:webHidden/>
          </w:rPr>
          <w:t>269</w:t>
        </w:r>
        <w:r w:rsidR="001D048C">
          <w:rPr>
            <w:noProof/>
            <w:webHidden/>
          </w:rPr>
          <w:fldChar w:fldCharType="end"/>
        </w:r>
      </w:hyperlink>
    </w:p>
    <w:p w14:paraId="3BED7994"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302" w:history="1">
        <w:r w:rsidR="001D048C" w:rsidRPr="007229AD">
          <w:rPr>
            <w:rStyle w:val="Hyperlink"/>
            <w:noProof/>
          </w:rPr>
          <w:t>A.3.</w:t>
        </w:r>
        <w:r w:rsidR="001D048C">
          <w:rPr>
            <w:rFonts w:asciiTheme="minorHAnsi" w:eastAsiaTheme="minorEastAsia" w:hAnsiTheme="minorHAnsi" w:cstheme="minorBidi"/>
            <w:b w:val="0"/>
            <w:noProof/>
            <w:sz w:val="22"/>
            <w:szCs w:val="22"/>
          </w:rPr>
          <w:tab/>
        </w:r>
        <w:r w:rsidR="001D048C" w:rsidRPr="007229AD">
          <w:rPr>
            <w:rStyle w:val="Hyperlink"/>
            <w:noProof/>
          </w:rPr>
          <w:t>RTM</w:t>
        </w:r>
        <w:r w:rsidR="001D048C">
          <w:rPr>
            <w:noProof/>
            <w:webHidden/>
          </w:rPr>
          <w:tab/>
        </w:r>
        <w:r w:rsidR="001D048C">
          <w:rPr>
            <w:noProof/>
            <w:webHidden/>
          </w:rPr>
          <w:fldChar w:fldCharType="begin"/>
        </w:r>
        <w:r w:rsidR="001D048C">
          <w:rPr>
            <w:noProof/>
            <w:webHidden/>
          </w:rPr>
          <w:instrText xml:space="preserve"> PAGEREF _Toc455753302 \h </w:instrText>
        </w:r>
        <w:r w:rsidR="001D048C">
          <w:rPr>
            <w:noProof/>
            <w:webHidden/>
          </w:rPr>
        </w:r>
        <w:r w:rsidR="001D048C">
          <w:rPr>
            <w:noProof/>
            <w:webHidden/>
          </w:rPr>
          <w:fldChar w:fldCharType="separate"/>
        </w:r>
        <w:r w:rsidR="00E16B5D">
          <w:rPr>
            <w:noProof/>
            <w:webHidden/>
          </w:rPr>
          <w:t>271</w:t>
        </w:r>
        <w:r w:rsidR="001D048C">
          <w:rPr>
            <w:noProof/>
            <w:webHidden/>
          </w:rPr>
          <w:fldChar w:fldCharType="end"/>
        </w:r>
      </w:hyperlink>
    </w:p>
    <w:p w14:paraId="205E00BA"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303" w:history="1">
        <w:r w:rsidR="001D048C" w:rsidRPr="007229AD">
          <w:rPr>
            <w:rStyle w:val="Hyperlink"/>
            <w:noProof/>
          </w:rPr>
          <w:t>A.4.</w:t>
        </w:r>
        <w:r w:rsidR="001D048C">
          <w:rPr>
            <w:rFonts w:asciiTheme="minorHAnsi" w:eastAsiaTheme="minorEastAsia" w:hAnsiTheme="minorHAnsi" w:cstheme="minorBidi"/>
            <w:b w:val="0"/>
            <w:noProof/>
            <w:sz w:val="22"/>
            <w:szCs w:val="22"/>
          </w:rPr>
          <w:tab/>
        </w:r>
        <w:r w:rsidR="001D048C" w:rsidRPr="007229AD">
          <w:rPr>
            <w:rStyle w:val="Hyperlink"/>
            <w:noProof/>
          </w:rPr>
          <w:t>Packaging and Installation</w:t>
        </w:r>
        <w:r w:rsidR="001D048C">
          <w:rPr>
            <w:noProof/>
            <w:webHidden/>
          </w:rPr>
          <w:tab/>
        </w:r>
        <w:r w:rsidR="001D048C">
          <w:rPr>
            <w:noProof/>
            <w:webHidden/>
          </w:rPr>
          <w:fldChar w:fldCharType="begin"/>
        </w:r>
        <w:r w:rsidR="001D048C">
          <w:rPr>
            <w:noProof/>
            <w:webHidden/>
          </w:rPr>
          <w:instrText xml:space="preserve"> PAGEREF _Toc455753303 \h </w:instrText>
        </w:r>
        <w:r w:rsidR="001D048C">
          <w:rPr>
            <w:noProof/>
            <w:webHidden/>
          </w:rPr>
        </w:r>
        <w:r w:rsidR="001D048C">
          <w:rPr>
            <w:noProof/>
            <w:webHidden/>
          </w:rPr>
          <w:fldChar w:fldCharType="separate"/>
        </w:r>
        <w:r w:rsidR="00E16B5D">
          <w:rPr>
            <w:noProof/>
            <w:webHidden/>
          </w:rPr>
          <w:t>271</w:t>
        </w:r>
        <w:r w:rsidR="001D048C">
          <w:rPr>
            <w:noProof/>
            <w:webHidden/>
          </w:rPr>
          <w:fldChar w:fldCharType="end"/>
        </w:r>
      </w:hyperlink>
    </w:p>
    <w:p w14:paraId="514EB0DE"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304" w:history="1">
        <w:r w:rsidR="001D048C" w:rsidRPr="007229AD">
          <w:rPr>
            <w:rStyle w:val="Hyperlink"/>
            <w:noProof/>
          </w:rPr>
          <w:t>A.5.</w:t>
        </w:r>
        <w:r w:rsidR="001D048C">
          <w:rPr>
            <w:rFonts w:asciiTheme="minorHAnsi" w:eastAsiaTheme="minorEastAsia" w:hAnsiTheme="minorHAnsi" w:cstheme="minorBidi"/>
            <w:b w:val="0"/>
            <w:noProof/>
            <w:sz w:val="22"/>
            <w:szCs w:val="22"/>
          </w:rPr>
          <w:tab/>
        </w:r>
        <w:r w:rsidR="001D048C" w:rsidRPr="007229AD">
          <w:rPr>
            <w:rStyle w:val="Hyperlink"/>
            <w:noProof/>
          </w:rPr>
          <w:t>Design Metrics</w:t>
        </w:r>
        <w:r w:rsidR="001D048C">
          <w:rPr>
            <w:noProof/>
            <w:webHidden/>
          </w:rPr>
          <w:tab/>
        </w:r>
        <w:r w:rsidR="001D048C">
          <w:rPr>
            <w:noProof/>
            <w:webHidden/>
          </w:rPr>
          <w:fldChar w:fldCharType="begin"/>
        </w:r>
        <w:r w:rsidR="001D048C">
          <w:rPr>
            <w:noProof/>
            <w:webHidden/>
          </w:rPr>
          <w:instrText xml:space="preserve"> PAGEREF _Toc455753304 \h </w:instrText>
        </w:r>
        <w:r w:rsidR="001D048C">
          <w:rPr>
            <w:noProof/>
            <w:webHidden/>
          </w:rPr>
        </w:r>
        <w:r w:rsidR="001D048C">
          <w:rPr>
            <w:noProof/>
            <w:webHidden/>
          </w:rPr>
          <w:fldChar w:fldCharType="separate"/>
        </w:r>
        <w:r w:rsidR="00E16B5D">
          <w:rPr>
            <w:noProof/>
            <w:webHidden/>
          </w:rPr>
          <w:t>271</w:t>
        </w:r>
        <w:r w:rsidR="001D048C">
          <w:rPr>
            <w:noProof/>
            <w:webHidden/>
          </w:rPr>
          <w:fldChar w:fldCharType="end"/>
        </w:r>
      </w:hyperlink>
    </w:p>
    <w:p w14:paraId="52E4118F" w14:textId="77777777" w:rsidR="001D048C" w:rsidRDefault="00E15397">
      <w:pPr>
        <w:pStyle w:val="TOC2"/>
        <w:tabs>
          <w:tab w:val="left" w:pos="1080"/>
        </w:tabs>
        <w:rPr>
          <w:rFonts w:asciiTheme="minorHAnsi" w:eastAsiaTheme="minorEastAsia" w:hAnsiTheme="minorHAnsi" w:cstheme="minorBidi"/>
          <w:b w:val="0"/>
          <w:noProof/>
          <w:sz w:val="22"/>
          <w:szCs w:val="22"/>
        </w:rPr>
      </w:pPr>
      <w:hyperlink w:anchor="_Toc455753305" w:history="1">
        <w:r w:rsidR="001D048C" w:rsidRPr="007229AD">
          <w:rPr>
            <w:rStyle w:val="Hyperlink"/>
            <w:noProof/>
          </w:rPr>
          <w:t>A.6.</w:t>
        </w:r>
        <w:r w:rsidR="001D048C">
          <w:rPr>
            <w:rFonts w:asciiTheme="minorHAnsi" w:eastAsiaTheme="minorEastAsia" w:hAnsiTheme="minorHAnsi" w:cstheme="minorBidi"/>
            <w:b w:val="0"/>
            <w:noProof/>
            <w:sz w:val="22"/>
            <w:szCs w:val="22"/>
          </w:rPr>
          <w:tab/>
        </w:r>
        <w:r w:rsidR="001D048C" w:rsidRPr="007229AD">
          <w:rPr>
            <w:rStyle w:val="Hyperlink"/>
            <w:noProof/>
          </w:rPr>
          <w:t>Attach Documents</w:t>
        </w:r>
        <w:r w:rsidR="001D048C">
          <w:rPr>
            <w:noProof/>
            <w:webHidden/>
          </w:rPr>
          <w:tab/>
        </w:r>
        <w:r w:rsidR="001D048C">
          <w:rPr>
            <w:noProof/>
            <w:webHidden/>
          </w:rPr>
          <w:fldChar w:fldCharType="begin"/>
        </w:r>
        <w:r w:rsidR="001D048C">
          <w:rPr>
            <w:noProof/>
            <w:webHidden/>
          </w:rPr>
          <w:instrText xml:space="preserve"> PAGEREF _Toc455753305 \h </w:instrText>
        </w:r>
        <w:r w:rsidR="001D048C">
          <w:rPr>
            <w:noProof/>
            <w:webHidden/>
          </w:rPr>
        </w:r>
        <w:r w:rsidR="001D048C">
          <w:rPr>
            <w:noProof/>
            <w:webHidden/>
          </w:rPr>
          <w:fldChar w:fldCharType="separate"/>
        </w:r>
        <w:r w:rsidR="00E16B5D">
          <w:rPr>
            <w:noProof/>
            <w:webHidden/>
          </w:rPr>
          <w:t>272</w:t>
        </w:r>
        <w:r w:rsidR="001D048C">
          <w:rPr>
            <w:noProof/>
            <w:webHidden/>
          </w:rPr>
          <w:fldChar w:fldCharType="end"/>
        </w:r>
      </w:hyperlink>
    </w:p>
    <w:p w14:paraId="7EC2DBEB" w14:textId="6647C96C" w:rsidR="005D5EB7" w:rsidRPr="009637A1" w:rsidRDefault="009D2C3D">
      <w:pPr>
        <w:rPr>
          <w:sz w:val="24"/>
        </w:rPr>
      </w:pPr>
      <w:r>
        <w:fldChar w:fldCharType="end"/>
      </w:r>
    </w:p>
    <w:p w14:paraId="61A50D39" w14:textId="407EE85E" w:rsidR="009D2C3D" w:rsidRDefault="005D5EB7" w:rsidP="005D5EB7">
      <w:pPr>
        <w:pStyle w:val="Title2"/>
      </w:pPr>
      <w:r>
        <w:t>List</w:t>
      </w:r>
      <w:r w:rsidR="00EF2137" w:rsidRPr="00EF2137">
        <w:t xml:space="preserve"> of Figures</w:t>
      </w:r>
    </w:p>
    <w:p w14:paraId="2AEA5A11" w14:textId="41CFCB1C" w:rsidR="001D048C" w:rsidRDefault="00EF2137">
      <w:pPr>
        <w:pStyle w:val="TableofFigures"/>
        <w:rPr>
          <w:rFonts w:asciiTheme="minorHAnsi" w:eastAsiaTheme="minorEastAsia" w:hAnsiTheme="minorHAnsi" w:cstheme="minorBidi"/>
          <w:b w:val="0"/>
          <w:noProof/>
          <w:sz w:val="22"/>
          <w:szCs w:val="22"/>
        </w:rPr>
      </w:pPr>
      <w:r>
        <w:fldChar w:fldCharType="begin"/>
      </w:r>
      <w:r>
        <w:instrText xml:space="preserve"> TOC \h \z \c "Figure" </w:instrText>
      </w:r>
      <w:r>
        <w:fldChar w:fldCharType="separate"/>
      </w:r>
      <w:hyperlink w:anchor="_Toc455753306" w:history="1">
        <w:r w:rsidR="001D048C" w:rsidRPr="0032643A">
          <w:rPr>
            <w:rStyle w:val="Hyperlink"/>
            <w:noProof/>
          </w:rPr>
          <w:t>Figure 1: OAuth High-Level Flow</w:t>
        </w:r>
        <w:r w:rsidR="001D048C">
          <w:rPr>
            <w:noProof/>
            <w:webHidden/>
          </w:rPr>
          <w:tab/>
        </w:r>
        <w:r w:rsidR="001D048C">
          <w:rPr>
            <w:noProof/>
            <w:webHidden/>
          </w:rPr>
          <w:fldChar w:fldCharType="begin"/>
        </w:r>
        <w:r w:rsidR="001D048C">
          <w:rPr>
            <w:noProof/>
            <w:webHidden/>
          </w:rPr>
          <w:instrText xml:space="preserve"> PAGEREF _Toc455753306 \h </w:instrText>
        </w:r>
        <w:r w:rsidR="001D048C">
          <w:rPr>
            <w:noProof/>
            <w:webHidden/>
          </w:rPr>
        </w:r>
        <w:r w:rsidR="001D048C">
          <w:rPr>
            <w:noProof/>
            <w:webHidden/>
          </w:rPr>
          <w:fldChar w:fldCharType="separate"/>
        </w:r>
        <w:r w:rsidR="00E16B5D">
          <w:rPr>
            <w:noProof/>
            <w:webHidden/>
          </w:rPr>
          <w:t>8</w:t>
        </w:r>
        <w:r w:rsidR="001D048C">
          <w:rPr>
            <w:noProof/>
            <w:webHidden/>
          </w:rPr>
          <w:fldChar w:fldCharType="end"/>
        </w:r>
      </w:hyperlink>
    </w:p>
    <w:p w14:paraId="7B8E0C8C" w14:textId="5BAFB9DA" w:rsidR="001D048C" w:rsidRDefault="00E15397">
      <w:pPr>
        <w:pStyle w:val="TableofFigures"/>
        <w:rPr>
          <w:rFonts w:asciiTheme="minorHAnsi" w:eastAsiaTheme="minorEastAsia" w:hAnsiTheme="minorHAnsi" w:cstheme="minorBidi"/>
          <w:b w:val="0"/>
          <w:noProof/>
          <w:sz w:val="22"/>
          <w:szCs w:val="22"/>
        </w:rPr>
      </w:pPr>
      <w:hyperlink w:anchor="_Toc455753307" w:history="1">
        <w:r w:rsidR="001D048C" w:rsidRPr="0032643A">
          <w:rPr>
            <w:rStyle w:val="Hyperlink"/>
            <w:noProof/>
          </w:rPr>
          <w:t>Figure 2: SSOe Application Context Diagram</w:t>
        </w:r>
        <w:r w:rsidR="001D048C">
          <w:rPr>
            <w:noProof/>
            <w:webHidden/>
          </w:rPr>
          <w:tab/>
        </w:r>
        <w:r w:rsidR="001D048C">
          <w:rPr>
            <w:noProof/>
            <w:webHidden/>
          </w:rPr>
          <w:fldChar w:fldCharType="begin"/>
        </w:r>
        <w:r w:rsidR="001D048C">
          <w:rPr>
            <w:noProof/>
            <w:webHidden/>
          </w:rPr>
          <w:instrText xml:space="preserve"> PAGEREF _Toc455753307 \h </w:instrText>
        </w:r>
        <w:r w:rsidR="001D048C">
          <w:rPr>
            <w:noProof/>
            <w:webHidden/>
          </w:rPr>
        </w:r>
        <w:r w:rsidR="001D048C">
          <w:rPr>
            <w:noProof/>
            <w:webHidden/>
          </w:rPr>
          <w:fldChar w:fldCharType="separate"/>
        </w:r>
        <w:r w:rsidR="00E16B5D">
          <w:rPr>
            <w:noProof/>
            <w:webHidden/>
          </w:rPr>
          <w:t>2</w:t>
        </w:r>
        <w:r w:rsidR="001D048C">
          <w:rPr>
            <w:noProof/>
            <w:webHidden/>
          </w:rPr>
          <w:fldChar w:fldCharType="end"/>
        </w:r>
      </w:hyperlink>
    </w:p>
    <w:p w14:paraId="138456EA" w14:textId="7F79C160" w:rsidR="001D048C" w:rsidRDefault="00E15397">
      <w:pPr>
        <w:pStyle w:val="TableofFigures"/>
        <w:rPr>
          <w:rFonts w:asciiTheme="minorHAnsi" w:eastAsiaTheme="minorEastAsia" w:hAnsiTheme="minorHAnsi" w:cstheme="minorBidi"/>
          <w:b w:val="0"/>
          <w:noProof/>
          <w:sz w:val="22"/>
          <w:szCs w:val="22"/>
        </w:rPr>
      </w:pPr>
      <w:hyperlink w:anchor="_Toc455753308" w:history="1">
        <w:r w:rsidR="001D048C" w:rsidRPr="0032643A">
          <w:rPr>
            <w:rStyle w:val="Hyperlink"/>
            <w:noProof/>
          </w:rPr>
          <w:t>Figure 3: SSOe High-Level Application Design</w:t>
        </w:r>
        <w:r w:rsidR="001D048C">
          <w:rPr>
            <w:noProof/>
            <w:webHidden/>
          </w:rPr>
          <w:tab/>
        </w:r>
        <w:r w:rsidR="001D048C">
          <w:rPr>
            <w:noProof/>
            <w:webHidden/>
          </w:rPr>
          <w:fldChar w:fldCharType="begin"/>
        </w:r>
        <w:r w:rsidR="001D048C">
          <w:rPr>
            <w:noProof/>
            <w:webHidden/>
          </w:rPr>
          <w:instrText xml:space="preserve"> PAGEREF _Toc455753308 \h </w:instrText>
        </w:r>
        <w:r w:rsidR="001D048C">
          <w:rPr>
            <w:noProof/>
            <w:webHidden/>
          </w:rPr>
        </w:r>
        <w:r w:rsidR="001D048C">
          <w:rPr>
            <w:noProof/>
            <w:webHidden/>
          </w:rPr>
          <w:fldChar w:fldCharType="separate"/>
        </w:r>
        <w:r w:rsidR="00E16B5D">
          <w:rPr>
            <w:noProof/>
            <w:webHidden/>
          </w:rPr>
          <w:t>5</w:t>
        </w:r>
        <w:r w:rsidR="001D048C">
          <w:rPr>
            <w:noProof/>
            <w:webHidden/>
          </w:rPr>
          <w:fldChar w:fldCharType="end"/>
        </w:r>
      </w:hyperlink>
    </w:p>
    <w:p w14:paraId="570712D1" w14:textId="7CFC7044" w:rsidR="001D048C" w:rsidRDefault="00E15397">
      <w:pPr>
        <w:pStyle w:val="TableofFigures"/>
        <w:rPr>
          <w:rFonts w:asciiTheme="minorHAnsi" w:eastAsiaTheme="minorEastAsia" w:hAnsiTheme="minorHAnsi" w:cstheme="minorBidi"/>
          <w:b w:val="0"/>
          <w:noProof/>
          <w:sz w:val="22"/>
          <w:szCs w:val="22"/>
        </w:rPr>
      </w:pPr>
      <w:hyperlink w:anchor="_Toc455753309" w:history="1">
        <w:r w:rsidR="001D048C" w:rsidRPr="0032643A">
          <w:rPr>
            <w:rStyle w:val="Hyperlink"/>
            <w:noProof/>
          </w:rPr>
          <w:t>Figure 4: OAuth DB Data Model</w:t>
        </w:r>
        <w:r w:rsidR="001D048C">
          <w:rPr>
            <w:noProof/>
            <w:webHidden/>
          </w:rPr>
          <w:tab/>
        </w:r>
        <w:r w:rsidR="001D048C">
          <w:rPr>
            <w:noProof/>
            <w:webHidden/>
          </w:rPr>
          <w:fldChar w:fldCharType="begin"/>
        </w:r>
        <w:r w:rsidR="001D048C">
          <w:rPr>
            <w:noProof/>
            <w:webHidden/>
          </w:rPr>
          <w:instrText xml:space="preserve"> PAGEREF _Toc455753309 \h </w:instrText>
        </w:r>
        <w:r w:rsidR="001D048C">
          <w:rPr>
            <w:noProof/>
            <w:webHidden/>
          </w:rPr>
        </w:r>
        <w:r w:rsidR="001D048C">
          <w:rPr>
            <w:noProof/>
            <w:webHidden/>
          </w:rPr>
          <w:fldChar w:fldCharType="separate"/>
        </w:r>
        <w:r w:rsidR="00E16B5D">
          <w:rPr>
            <w:noProof/>
            <w:webHidden/>
          </w:rPr>
          <w:t>10</w:t>
        </w:r>
        <w:r w:rsidR="001D048C">
          <w:rPr>
            <w:noProof/>
            <w:webHidden/>
          </w:rPr>
          <w:fldChar w:fldCharType="end"/>
        </w:r>
      </w:hyperlink>
    </w:p>
    <w:p w14:paraId="4569C487" w14:textId="7B6BCC39" w:rsidR="001D048C" w:rsidRDefault="00E15397">
      <w:pPr>
        <w:pStyle w:val="TableofFigures"/>
        <w:rPr>
          <w:rFonts w:asciiTheme="minorHAnsi" w:eastAsiaTheme="minorEastAsia" w:hAnsiTheme="minorHAnsi" w:cstheme="minorBidi"/>
          <w:b w:val="0"/>
          <w:noProof/>
          <w:sz w:val="22"/>
          <w:szCs w:val="22"/>
        </w:rPr>
      </w:pPr>
      <w:hyperlink w:anchor="_Toc455753310" w:history="1">
        <w:r w:rsidR="001D048C" w:rsidRPr="0032643A">
          <w:rPr>
            <w:rStyle w:val="Hyperlink"/>
            <w:noProof/>
          </w:rPr>
          <w:t>Figure 5: Conceptual Infrastructure Diagram</w:t>
        </w:r>
        <w:r w:rsidR="001D048C">
          <w:rPr>
            <w:noProof/>
            <w:webHidden/>
          </w:rPr>
          <w:tab/>
        </w:r>
        <w:r w:rsidR="001D048C">
          <w:rPr>
            <w:noProof/>
            <w:webHidden/>
          </w:rPr>
          <w:fldChar w:fldCharType="begin"/>
        </w:r>
        <w:r w:rsidR="001D048C">
          <w:rPr>
            <w:noProof/>
            <w:webHidden/>
          </w:rPr>
          <w:instrText xml:space="preserve"> PAGEREF _Toc455753310 \h </w:instrText>
        </w:r>
        <w:r w:rsidR="001D048C">
          <w:rPr>
            <w:noProof/>
            <w:webHidden/>
          </w:rPr>
        </w:r>
        <w:r w:rsidR="001D048C">
          <w:rPr>
            <w:noProof/>
            <w:webHidden/>
          </w:rPr>
          <w:fldChar w:fldCharType="separate"/>
        </w:r>
        <w:r w:rsidR="00E16B5D">
          <w:rPr>
            <w:noProof/>
            <w:webHidden/>
          </w:rPr>
          <w:t>16</w:t>
        </w:r>
        <w:r w:rsidR="001D048C">
          <w:rPr>
            <w:noProof/>
            <w:webHidden/>
          </w:rPr>
          <w:fldChar w:fldCharType="end"/>
        </w:r>
      </w:hyperlink>
    </w:p>
    <w:p w14:paraId="05A53867" w14:textId="718699B8" w:rsidR="001D048C" w:rsidRDefault="00E15397">
      <w:pPr>
        <w:pStyle w:val="TableofFigures"/>
        <w:rPr>
          <w:rFonts w:asciiTheme="minorHAnsi" w:eastAsiaTheme="minorEastAsia" w:hAnsiTheme="minorHAnsi" w:cstheme="minorBidi"/>
          <w:b w:val="0"/>
          <w:noProof/>
          <w:sz w:val="22"/>
          <w:szCs w:val="22"/>
        </w:rPr>
      </w:pPr>
      <w:hyperlink w:anchor="_Toc455753311" w:history="1">
        <w:r w:rsidR="001D048C" w:rsidRPr="0032643A">
          <w:rPr>
            <w:rStyle w:val="Hyperlink"/>
            <w:noProof/>
          </w:rPr>
          <w:t>Figure 6: Network Load Balancing</w:t>
        </w:r>
        <w:r w:rsidR="001D048C">
          <w:rPr>
            <w:noProof/>
            <w:webHidden/>
          </w:rPr>
          <w:tab/>
        </w:r>
        <w:r w:rsidR="001D048C">
          <w:rPr>
            <w:noProof/>
            <w:webHidden/>
          </w:rPr>
          <w:fldChar w:fldCharType="begin"/>
        </w:r>
        <w:r w:rsidR="001D048C">
          <w:rPr>
            <w:noProof/>
            <w:webHidden/>
          </w:rPr>
          <w:instrText xml:space="preserve"> PAGEREF _Toc455753311 \h </w:instrText>
        </w:r>
        <w:r w:rsidR="001D048C">
          <w:rPr>
            <w:noProof/>
            <w:webHidden/>
          </w:rPr>
        </w:r>
        <w:r w:rsidR="001D048C">
          <w:rPr>
            <w:noProof/>
            <w:webHidden/>
          </w:rPr>
          <w:fldChar w:fldCharType="separate"/>
        </w:r>
        <w:r w:rsidR="00E16B5D">
          <w:rPr>
            <w:noProof/>
            <w:webHidden/>
          </w:rPr>
          <w:t>16</w:t>
        </w:r>
        <w:r w:rsidR="001D048C">
          <w:rPr>
            <w:noProof/>
            <w:webHidden/>
          </w:rPr>
          <w:fldChar w:fldCharType="end"/>
        </w:r>
      </w:hyperlink>
    </w:p>
    <w:p w14:paraId="2E71743A" w14:textId="53C42127" w:rsidR="001D048C" w:rsidRDefault="00E15397">
      <w:pPr>
        <w:pStyle w:val="TableofFigures"/>
        <w:rPr>
          <w:rFonts w:asciiTheme="minorHAnsi" w:eastAsiaTheme="minorEastAsia" w:hAnsiTheme="minorHAnsi" w:cstheme="minorBidi"/>
          <w:b w:val="0"/>
          <w:noProof/>
          <w:sz w:val="22"/>
          <w:szCs w:val="22"/>
        </w:rPr>
      </w:pPr>
      <w:hyperlink w:anchor="_Toc455753312" w:history="1">
        <w:r w:rsidR="001D048C" w:rsidRPr="0032643A">
          <w:rPr>
            <w:rStyle w:val="Hyperlink"/>
            <w:noProof/>
          </w:rPr>
          <w:t>Figure 7: Conceptual String Diagram</w:t>
        </w:r>
        <w:r w:rsidR="001D048C">
          <w:rPr>
            <w:noProof/>
            <w:webHidden/>
          </w:rPr>
          <w:tab/>
        </w:r>
        <w:r w:rsidR="001D048C">
          <w:rPr>
            <w:noProof/>
            <w:webHidden/>
          </w:rPr>
          <w:fldChar w:fldCharType="begin"/>
        </w:r>
        <w:r w:rsidR="001D048C">
          <w:rPr>
            <w:noProof/>
            <w:webHidden/>
          </w:rPr>
          <w:instrText xml:space="preserve"> PAGEREF _Toc455753312 \h </w:instrText>
        </w:r>
        <w:r w:rsidR="001D048C">
          <w:rPr>
            <w:noProof/>
            <w:webHidden/>
          </w:rPr>
        </w:r>
        <w:r w:rsidR="001D048C">
          <w:rPr>
            <w:noProof/>
            <w:webHidden/>
          </w:rPr>
          <w:fldChar w:fldCharType="separate"/>
        </w:r>
        <w:r w:rsidR="00E16B5D">
          <w:rPr>
            <w:noProof/>
            <w:webHidden/>
          </w:rPr>
          <w:t>19</w:t>
        </w:r>
        <w:r w:rsidR="001D048C">
          <w:rPr>
            <w:noProof/>
            <w:webHidden/>
          </w:rPr>
          <w:fldChar w:fldCharType="end"/>
        </w:r>
      </w:hyperlink>
    </w:p>
    <w:p w14:paraId="5184A05F" w14:textId="2638B202" w:rsidR="001D048C" w:rsidRDefault="00E15397">
      <w:pPr>
        <w:pStyle w:val="TableofFigures"/>
        <w:rPr>
          <w:rFonts w:asciiTheme="minorHAnsi" w:eastAsiaTheme="minorEastAsia" w:hAnsiTheme="minorHAnsi" w:cstheme="minorBidi"/>
          <w:b w:val="0"/>
          <w:noProof/>
          <w:sz w:val="22"/>
          <w:szCs w:val="22"/>
        </w:rPr>
      </w:pPr>
      <w:hyperlink w:anchor="_Toc455753313" w:history="1">
        <w:r w:rsidR="001D048C" w:rsidRPr="0032643A">
          <w:rPr>
            <w:rStyle w:val="Hyperlink"/>
            <w:noProof/>
          </w:rPr>
          <w:t>Figure 8: VA Authentication Federation Service Provider</w:t>
        </w:r>
        <w:r w:rsidR="001D048C">
          <w:rPr>
            <w:noProof/>
            <w:webHidden/>
          </w:rPr>
          <w:tab/>
        </w:r>
        <w:r w:rsidR="001D048C">
          <w:rPr>
            <w:noProof/>
            <w:webHidden/>
          </w:rPr>
          <w:fldChar w:fldCharType="begin"/>
        </w:r>
        <w:r w:rsidR="001D048C">
          <w:rPr>
            <w:noProof/>
            <w:webHidden/>
          </w:rPr>
          <w:instrText xml:space="preserve"> PAGEREF _Toc455753313 \h </w:instrText>
        </w:r>
        <w:r w:rsidR="001D048C">
          <w:rPr>
            <w:noProof/>
            <w:webHidden/>
          </w:rPr>
        </w:r>
        <w:r w:rsidR="001D048C">
          <w:rPr>
            <w:noProof/>
            <w:webHidden/>
          </w:rPr>
          <w:fldChar w:fldCharType="separate"/>
        </w:r>
        <w:r w:rsidR="00E16B5D">
          <w:rPr>
            <w:noProof/>
            <w:webHidden/>
          </w:rPr>
          <w:t>20</w:t>
        </w:r>
        <w:r w:rsidR="001D048C">
          <w:rPr>
            <w:noProof/>
            <w:webHidden/>
          </w:rPr>
          <w:fldChar w:fldCharType="end"/>
        </w:r>
      </w:hyperlink>
    </w:p>
    <w:p w14:paraId="68094B67" w14:textId="6811AC39" w:rsidR="001D048C" w:rsidRDefault="00E15397">
      <w:pPr>
        <w:pStyle w:val="TableofFigures"/>
        <w:rPr>
          <w:rFonts w:asciiTheme="minorHAnsi" w:eastAsiaTheme="minorEastAsia" w:hAnsiTheme="minorHAnsi" w:cstheme="minorBidi"/>
          <w:b w:val="0"/>
          <w:noProof/>
          <w:sz w:val="22"/>
          <w:szCs w:val="22"/>
        </w:rPr>
      </w:pPr>
      <w:hyperlink w:anchor="_Toc455753314" w:history="1">
        <w:r w:rsidR="001D048C" w:rsidRPr="0032643A">
          <w:rPr>
            <w:rStyle w:val="Hyperlink"/>
            <w:noProof/>
          </w:rPr>
          <w:t>Figure 9: System Diagram</w:t>
        </w:r>
        <w:r w:rsidR="001D048C">
          <w:rPr>
            <w:noProof/>
            <w:webHidden/>
          </w:rPr>
          <w:tab/>
        </w:r>
        <w:r w:rsidR="001D048C">
          <w:rPr>
            <w:noProof/>
            <w:webHidden/>
          </w:rPr>
          <w:fldChar w:fldCharType="begin"/>
        </w:r>
        <w:r w:rsidR="001D048C">
          <w:rPr>
            <w:noProof/>
            <w:webHidden/>
          </w:rPr>
          <w:instrText xml:space="preserve"> PAGEREF _Toc455753314 \h </w:instrText>
        </w:r>
        <w:r w:rsidR="001D048C">
          <w:rPr>
            <w:noProof/>
            <w:webHidden/>
          </w:rPr>
        </w:r>
        <w:r w:rsidR="001D048C">
          <w:rPr>
            <w:noProof/>
            <w:webHidden/>
          </w:rPr>
          <w:fldChar w:fldCharType="separate"/>
        </w:r>
        <w:r w:rsidR="00E16B5D">
          <w:rPr>
            <w:noProof/>
            <w:webHidden/>
          </w:rPr>
          <w:t>21</w:t>
        </w:r>
        <w:r w:rsidR="001D048C">
          <w:rPr>
            <w:noProof/>
            <w:webHidden/>
          </w:rPr>
          <w:fldChar w:fldCharType="end"/>
        </w:r>
      </w:hyperlink>
    </w:p>
    <w:p w14:paraId="479EA807" w14:textId="0908FB13" w:rsidR="001D048C" w:rsidRDefault="00E15397">
      <w:pPr>
        <w:pStyle w:val="TableofFigures"/>
        <w:rPr>
          <w:rFonts w:asciiTheme="minorHAnsi" w:eastAsiaTheme="minorEastAsia" w:hAnsiTheme="minorHAnsi" w:cstheme="minorBidi"/>
          <w:b w:val="0"/>
          <w:noProof/>
          <w:sz w:val="22"/>
          <w:szCs w:val="22"/>
        </w:rPr>
      </w:pPr>
      <w:hyperlink w:anchor="_Toc455753315" w:history="1">
        <w:r w:rsidR="001D048C" w:rsidRPr="0032643A">
          <w:rPr>
            <w:rStyle w:val="Hyperlink"/>
            <w:noProof/>
          </w:rPr>
          <w:t>Figure 10: SSOe/VAAFI PKI CSP</w:t>
        </w:r>
        <w:r w:rsidR="001D048C">
          <w:rPr>
            <w:noProof/>
            <w:webHidden/>
          </w:rPr>
          <w:tab/>
        </w:r>
        <w:r w:rsidR="001D048C">
          <w:rPr>
            <w:noProof/>
            <w:webHidden/>
          </w:rPr>
          <w:fldChar w:fldCharType="begin"/>
        </w:r>
        <w:r w:rsidR="001D048C">
          <w:rPr>
            <w:noProof/>
            <w:webHidden/>
          </w:rPr>
          <w:instrText xml:space="preserve"> PAGEREF _Toc455753315 \h </w:instrText>
        </w:r>
        <w:r w:rsidR="001D048C">
          <w:rPr>
            <w:noProof/>
            <w:webHidden/>
          </w:rPr>
        </w:r>
        <w:r w:rsidR="001D048C">
          <w:rPr>
            <w:noProof/>
            <w:webHidden/>
          </w:rPr>
          <w:fldChar w:fldCharType="separate"/>
        </w:r>
        <w:r w:rsidR="00E16B5D">
          <w:rPr>
            <w:noProof/>
            <w:webHidden/>
          </w:rPr>
          <w:t>22</w:t>
        </w:r>
        <w:r w:rsidR="001D048C">
          <w:rPr>
            <w:noProof/>
            <w:webHidden/>
          </w:rPr>
          <w:fldChar w:fldCharType="end"/>
        </w:r>
      </w:hyperlink>
    </w:p>
    <w:p w14:paraId="2CA0E6D1" w14:textId="3894BEC0" w:rsidR="001D048C" w:rsidRDefault="00E15397">
      <w:pPr>
        <w:pStyle w:val="TableofFigures"/>
        <w:rPr>
          <w:rFonts w:asciiTheme="minorHAnsi" w:eastAsiaTheme="minorEastAsia" w:hAnsiTheme="minorHAnsi" w:cstheme="minorBidi"/>
          <w:b w:val="0"/>
          <w:noProof/>
          <w:sz w:val="22"/>
          <w:szCs w:val="22"/>
        </w:rPr>
      </w:pPr>
      <w:hyperlink w:anchor="_Toc455753316" w:history="1">
        <w:r w:rsidR="001D048C" w:rsidRPr="0032643A">
          <w:rPr>
            <w:rStyle w:val="Hyperlink"/>
            <w:noProof/>
          </w:rPr>
          <w:t>Figure 11: SSOe/VAAFI PKI CSP – Component Interaction</w:t>
        </w:r>
        <w:r w:rsidR="001D048C">
          <w:rPr>
            <w:noProof/>
            <w:webHidden/>
          </w:rPr>
          <w:tab/>
        </w:r>
        <w:r w:rsidR="001D048C">
          <w:rPr>
            <w:noProof/>
            <w:webHidden/>
          </w:rPr>
          <w:fldChar w:fldCharType="begin"/>
        </w:r>
        <w:r w:rsidR="001D048C">
          <w:rPr>
            <w:noProof/>
            <w:webHidden/>
          </w:rPr>
          <w:instrText xml:space="preserve"> PAGEREF _Toc455753316 \h </w:instrText>
        </w:r>
        <w:r w:rsidR="001D048C">
          <w:rPr>
            <w:noProof/>
            <w:webHidden/>
          </w:rPr>
        </w:r>
        <w:r w:rsidR="001D048C">
          <w:rPr>
            <w:noProof/>
            <w:webHidden/>
          </w:rPr>
          <w:fldChar w:fldCharType="separate"/>
        </w:r>
        <w:r w:rsidR="00E16B5D">
          <w:rPr>
            <w:noProof/>
            <w:webHidden/>
          </w:rPr>
          <w:t>23</w:t>
        </w:r>
        <w:r w:rsidR="001D048C">
          <w:rPr>
            <w:noProof/>
            <w:webHidden/>
          </w:rPr>
          <w:fldChar w:fldCharType="end"/>
        </w:r>
      </w:hyperlink>
    </w:p>
    <w:p w14:paraId="33C3A456" w14:textId="3D66A417" w:rsidR="001D048C" w:rsidRDefault="00E15397">
      <w:pPr>
        <w:pStyle w:val="TableofFigures"/>
        <w:rPr>
          <w:rFonts w:asciiTheme="minorHAnsi" w:eastAsiaTheme="minorEastAsia" w:hAnsiTheme="minorHAnsi" w:cstheme="minorBidi"/>
          <w:b w:val="0"/>
          <w:noProof/>
          <w:sz w:val="22"/>
          <w:szCs w:val="22"/>
        </w:rPr>
      </w:pPr>
      <w:hyperlink w:anchor="_Toc455753317" w:history="1">
        <w:r w:rsidR="001D048C" w:rsidRPr="0032643A">
          <w:rPr>
            <w:rStyle w:val="Hyperlink"/>
            <w:noProof/>
          </w:rPr>
          <w:t>Figure 12: Web Service Proxy</w:t>
        </w:r>
        <w:r w:rsidR="001D048C">
          <w:rPr>
            <w:noProof/>
            <w:webHidden/>
          </w:rPr>
          <w:tab/>
        </w:r>
        <w:r w:rsidR="001D048C">
          <w:rPr>
            <w:noProof/>
            <w:webHidden/>
          </w:rPr>
          <w:fldChar w:fldCharType="begin"/>
        </w:r>
        <w:r w:rsidR="001D048C">
          <w:rPr>
            <w:noProof/>
            <w:webHidden/>
          </w:rPr>
          <w:instrText xml:space="preserve"> PAGEREF _Toc455753317 \h </w:instrText>
        </w:r>
        <w:r w:rsidR="001D048C">
          <w:rPr>
            <w:noProof/>
            <w:webHidden/>
          </w:rPr>
        </w:r>
        <w:r w:rsidR="001D048C">
          <w:rPr>
            <w:noProof/>
            <w:webHidden/>
          </w:rPr>
          <w:fldChar w:fldCharType="separate"/>
        </w:r>
        <w:r w:rsidR="00E16B5D">
          <w:rPr>
            <w:noProof/>
            <w:webHidden/>
          </w:rPr>
          <w:t>25</w:t>
        </w:r>
        <w:r w:rsidR="001D048C">
          <w:rPr>
            <w:noProof/>
            <w:webHidden/>
          </w:rPr>
          <w:fldChar w:fldCharType="end"/>
        </w:r>
      </w:hyperlink>
    </w:p>
    <w:p w14:paraId="73844ADC" w14:textId="25B1E61E" w:rsidR="001D048C" w:rsidRDefault="00E15397">
      <w:pPr>
        <w:pStyle w:val="TableofFigures"/>
        <w:rPr>
          <w:rFonts w:asciiTheme="minorHAnsi" w:eastAsiaTheme="minorEastAsia" w:hAnsiTheme="minorHAnsi" w:cstheme="minorBidi"/>
          <w:b w:val="0"/>
          <w:noProof/>
          <w:sz w:val="22"/>
          <w:szCs w:val="22"/>
        </w:rPr>
      </w:pPr>
      <w:hyperlink w:anchor="_Toc455753318" w:history="1">
        <w:r w:rsidR="001D048C" w:rsidRPr="0032643A">
          <w:rPr>
            <w:rStyle w:val="Hyperlink"/>
            <w:noProof/>
          </w:rPr>
          <w:t>Figure 13: User Interface</w:t>
        </w:r>
        <w:r w:rsidR="001D048C">
          <w:rPr>
            <w:noProof/>
            <w:webHidden/>
          </w:rPr>
          <w:tab/>
        </w:r>
        <w:r w:rsidR="001D048C">
          <w:rPr>
            <w:noProof/>
            <w:webHidden/>
          </w:rPr>
          <w:fldChar w:fldCharType="begin"/>
        </w:r>
        <w:r w:rsidR="001D048C">
          <w:rPr>
            <w:noProof/>
            <w:webHidden/>
          </w:rPr>
          <w:instrText xml:space="preserve"> PAGEREF _Toc455753318 \h </w:instrText>
        </w:r>
        <w:r w:rsidR="001D048C">
          <w:rPr>
            <w:noProof/>
            <w:webHidden/>
          </w:rPr>
        </w:r>
        <w:r w:rsidR="001D048C">
          <w:rPr>
            <w:noProof/>
            <w:webHidden/>
          </w:rPr>
          <w:fldChar w:fldCharType="separate"/>
        </w:r>
        <w:r w:rsidR="00E16B5D">
          <w:rPr>
            <w:noProof/>
            <w:webHidden/>
          </w:rPr>
          <w:t>33</w:t>
        </w:r>
        <w:r w:rsidR="001D048C">
          <w:rPr>
            <w:noProof/>
            <w:webHidden/>
          </w:rPr>
          <w:fldChar w:fldCharType="end"/>
        </w:r>
      </w:hyperlink>
    </w:p>
    <w:p w14:paraId="3538CF09" w14:textId="34D5C59F" w:rsidR="001D048C" w:rsidRDefault="00E15397">
      <w:pPr>
        <w:pStyle w:val="TableofFigures"/>
        <w:rPr>
          <w:rFonts w:asciiTheme="minorHAnsi" w:eastAsiaTheme="minorEastAsia" w:hAnsiTheme="minorHAnsi" w:cstheme="minorBidi"/>
          <w:b w:val="0"/>
          <w:noProof/>
          <w:sz w:val="22"/>
          <w:szCs w:val="22"/>
        </w:rPr>
      </w:pPr>
      <w:hyperlink w:anchor="_Toc455753319" w:history="1">
        <w:r w:rsidR="001D048C" w:rsidRPr="0032643A">
          <w:rPr>
            <w:rStyle w:val="Hyperlink"/>
            <w:noProof/>
          </w:rPr>
          <w:t>Figure 14: Software Architecture</w:t>
        </w:r>
        <w:r w:rsidR="001D048C">
          <w:rPr>
            <w:noProof/>
            <w:webHidden/>
          </w:rPr>
          <w:tab/>
        </w:r>
        <w:r w:rsidR="001D048C">
          <w:rPr>
            <w:noProof/>
            <w:webHidden/>
          </w:rPr>
          <w:fldChar w:fldCharType="begin"/>
        </w:r>
        <w:r w:rsidR="001D048C">
          <w:rPr>
            <w:noProof/>
            <w:webHidden/>
          </w:rPr>
          <w:instrText xml:space="preserve"> PAGEREF _Toc455753319 \h </w:instrText>
        </w:r>
        <w:r w:rsidR="001D048C">
          <w:rPr>
            <w:noProof/>
            <w:webHidden/>
          </w:rPr>
        </w:r>
        <w:r w:rsidR="001D048C">
          <w:rPr>
            <w:noProof/>
            <w:webHidden/>
          </w:rPr>
          <w:fldChar w:fldCharType="separate"/>
        </w:r>
        <w:r w:rsidR="00E16B5D">
          <w:rPr>
            <w:noProof/>
            <w:webHidden/>
          </w:rPr>
          <w:t>35</w:t>
        </w:r>
        <w:r w:rsidR="001D048C">
          <w:rPr>
            <w:noProof/>
            <w:webHidden/>
          </w:rPr>
          <w:fldChar w:fldCharType="end"/>
        </w:r>
      </w:hyperlink>
    </w:p>
    <w:p w14:paraId="5F6B6283" w14:textId="080B2B7F" w:rsidR="001D048C" w:rsidRDefault="00E15397">
      <w:pPr>
        <w:pStyle w:val="TableofFigures"/>
        <w:rPr>
          <w:rFonts w:asciiTheme="minorHAnsi" w:eastAsiaTheme="minorEastAsia" w:hAnsiTheme="minorHAnsi" w:cstheme="minorBidi"/>
          <w:b w:val="0"/>
          <w:noProof/>
          <w:sz w:val="22"/>
          <w:szCs w:val="22"/>
        </w:rPr>
      </w:pPr>
      <w:hyperlink w:anchor="_Toc455753320" w:history="1">
        <w:r w:rsidR="001D048C" w:rsidRPr="0032643A">
          <w:rPr>
            <w:rStyle w:val="Hyperlink"/>
            <w:noProof/>
          </w:rPr>
          <w:t>Figure 15: High-Level Network Architecture Diagram</w:t>
        </w:r>
        <w:r w:rsidR="001D048C">
          <w:rPr>
            <w:noProof/>
            <w:webHidden/>
          </w:rPr>
          <w:tab/>
        </w:r>
        <w:r w:rsidR="001D048C">
          <w:rPr>
            <w:noProof/>
            <w:webHidden/>
          </w:rPr>
          <w:fldChar w:fldCharType="begin"/>
        </w:r>
        <w:r w:rsidR="001D048C">
          <w:rPr>
            <w:noProof/>
            <w:webHidden/>
          </w:rPr>
          <w:instrText xml:space="preserve"> PAGEREF _Toc455753320 \h </w:instrText>
        </w:r>
        <w:r w:rsidR="001D048C">
          <w:rPr>
            <w:noProof/>
            <w:webHidden/>
          </w:rPr>
        </w:r>
        <w:r w:rsidR="001D048C">
          <w:rPr>
            <w:noProof/>
            <w:webHidden/>
          </w:rPr>
          <w:fldChar w:fldCharType="separate"/>
        </w:r>
        <w:r w:rsidR="00E16B5D">
          <w:rPr>
            <w:noProof/>
            <w:webHidden/>
          </w:rPr>
          <w:t>44</w:t>
        </w:r>
        <w:r w:rsidR="001D048C">
          <w:rPr>
            <w:noProof/>
            <w:webHidden/>
          </w:rPr>
          <w:fldChar w:fldCharType="end"/>
        </w:r>
      </w:hyperlink>
    </w:p>
    <w:p w14:paraId="35AF180D" w14:textId="2F906C99" w:rsidR="001D048C" w:rsidRDefault="00E15397">
      <w:pPr>
        <w:pStyle w:val="TableofFigures"/>
        <w:rPr>
          <w:rFonts w:asciiTheme="minorHAnsi" w:eastAsiaTheme="minorEastAsia" w:hAnsiTheme="minorHAnsi" w:cstheme="minorBidi"/>
          <w:b w:val="0"/>
          <w:noProof/>
          <w:sz w:val="22"/>
          <w:szCs w:val="22"/>
        </w:rPr>
      </w:pPr>
      <w:hyperlink w:anchor="_Toc455753321" w:history="1">
        <w:r w:rsidR="001D048C" w:rsidRPr="0032643A">
          <w:rPr>
            <w:rStyle w:val="Hyperlink"/>
            <w:noProof/>
          </w:rPr>
          <w:t>Figure 16: Starting from AccessVA (Level of Assurance 1 or VA PIV Credential)</w:t>
        </w:r>
        <w:r w:rsidR="001D048C">
          <w:rPr>
            <w:noProof/>
            <w:webHidden/>
          </w:rPr>
          <w:tab/>
        </w:r>
        <w:r w:rsidR="001D048C">
          <w:rPr>
            <w:noProof/>
            <w:webHidden/>
          </w:rPr>
          <w:fldChar w:fldCharType="begin"/>
        </w:r>
        <w:r w:rsidR="001D048C">
          <w:rPr>
            <w:noProof/>
            <w:webHidden/>
          </w:rPr>
          <w:instrText xml:space="preserve"> PAGEREF _Toc455753321 \h </w:instrText>
        </w:r>
        <w:r w:rsidR="001D048C">
          <w:rPr>
            <w:noProof/>
            <w:webHidden/>
          </w:rPr>
        </w:r>
        <w:r w:rsidR="001D048C">
          <w:rPr>
            <w:noProof/>
            <w:webHidden/>
          </w:rPr>
          <w:fldChar w:fldCharType="separate"/>
        </w:r>
        <w:r w:rsidR="00E16B5D">
          <w:rPr>
            <w:noProof/>
            <w:webHidden/>
          </w:rPr>
          <w:t>49</w:t>
        </w:r>
        <w:r w:rsidR="001D048C">
          <w:rPr>
            <w:noProof/>
            <w:webHidden/>
          </w:rPr>
          <w:fldChar w:fldCharType="end"/>
        </w:r>
      </w:hyperlink>
    </w:p>
    <w:p w14:paraId="193A8A1C" w14:textId="52A2EBAB" w:rsidR="001D048C" w:rsidRDefault="00E15397">
      <w:pPr>
        <w:pStyle w:val="TableofFigures"/>
        <w:rPr>
          <w:rFonts w:asciiTheme="minorHAnsi" w:eastAsiaTheme="minorEastAsia" w:hAnsiTheme="minorHAnsi" w:cstheme="minorBidi"/>
          <w:b w:val="0"/>
          <w:noProof/>
          <w:sz w:val="22"/>
          <w:szCs w:val="22"/>
        </w:rPr>
      </w:pPr>
      <w:hyperlink w:anchor="_Toc455753322" w:history="1">
        <w:r w:rsidR="001D048C" w:rsidRPr="0032643A">
          <w:rPr>
            <w:rStyle w:val="Hyperlink"/>
            <w:noProof/>
          </w:rPr>
          <w:t>Figure 17: Starting from AccessVA (Level 2+ Credential)</w:t>
        </w:r>
        <w:r w:rsidR="001D048C">
          <w:rPr>
            <w:noProof/>
            <w:webHidden/>
          </w:rPr>
          <w:tab/>
        </w:r>
        <w:r w:rsidR="001D048C">
          <w:rPr>
            <w:noProof/>
            <w:webHidden/>
          </w:rPr>
          <w:fldChar w:fldCharType="begin"/>
        </w:r>
        <w:r w:rsidR="001D048C">
          <w:rPr>
            <w:noProof/>
            <w:webHidden/>
          </w:rPr>
          <w:instrText xml:space="preserve"> PAGEREF _Toc455753322 \h </w:instrText>
        </w:r>
        <w:r w:rsidR="001D048C">
          <w:rPr>
            <w:noProof/>
            <w:webHidden/>
          </w:rPr>
        </w:r>
        <w:r w:rsidR="001D048C">
          <w:rPr>
            <w:noProof/>
            <w:webHidden/>
          </w:rPr>
          <w:fldChar w:fldCharType="separate"/>
        </w:r>
        <w:r w:rsidR="00E16B5D">
          <w:rPr>
            <w:noProof/>
            <w:webHidden/>
          </w:rPr>
          <w:t>50</w:t>
        </w:r>
        <w:r w:rsidR="001D048C">
          <w:rPr>
            <w:noProof/>
            <w:webHidden/>
          </w:rPr>
          <w:fldChar w:fldCharType="end"/>
        </w:r>
      </w:hyperlink>
    </w:p>
    <w:p w14:paraId="75D11069" w14:textId="4F37E0E7" w:rsidR="001D048C" w:rsidRDefault="00E15397">
      <w:pPr>
        <w:pStyle w:val="TableofFigures"/>
        <w:rPr>
          <w:rFonts w:asciiTheme="minorHAnsi" w:eastAsiaTheme="minorEastAsia" w:hAnsiTheme="minorHAnsi" w:cstheme="minorBidi"/>
          <w:b w:val="0"/>
          <w:noProof/>
          <w:sz w:val="22"/>
          <w:szCs w:val="22"/>
        </w:rPr>
      </w:pPr>
      <w:hyperlink w:anchor="_Toc455753323" w:history="1">
        <w:r w:rsidR="001D048C" w:rsidRPr="0032643A">
          <w:rPr>
            <w:rStyle w:val="Hyperlink"/>
            <w:noProof/>
          </w:rPr>
          <w:t>Figure 18: Starting from the CSP</w:t>
        </w:r>
        <w:r w:rsidR="001D048C">
          <w:rPr>
            <w:noProof/>
            <w:webHidden/>
          </w:rPr>
          <w:tab/>
        </w:r>
        <w:r w:rsidR="001D048C">
          <w:rPr>
            <w:noProof/>
            <w:webHidden/>
          </w:rPr>
          <w:fldChar w:fldCharType="begin"/>
        </w:r>
        <w:r w:rsidR="001D048C">
          <w:rPr>
            <w:noProof/>
            <w:webHidden/>
          </w:rPr>
          <w:instrText xml:space="preserve"> PAGEREF _Toc455753323 \h </w:instrText>
        </w:r>
        <w:r w:rsidR="001D048C">
          <w:rPr>
            <w:noProof/>
            <w:webHidden/>
          </w:rPr>
        </w:r>
        <w:r w:rsidR="001D048C">
          <w:rPr>
            <w:noProof/>
            <w:webHidden/>
          </w:rPr>
          <w:fldChar w:fldCharType="separate"/>
        </w:r>
        <w:r w:rsidR="00E16B5D">
          <w:rPr>
            <w:noProof/>
            <w:webHidden/>
          </w:rPr>
          <w:t>51</w:t>
        </w:r>
        <w:r w:rsidR="001D048C">
          <w:rPr>
            <w:noProof/>
            <w:webHidden/>
          </w:rPr>
          <w:fldChar w:fldCharType="end"/>
        </w:r>
      </w:hyperlink>
    </w:p>
    <w:p w14:paraId="706F8DD8" w14:textId="2DBBD955" w:rsidR="001D048C" w:rsidRDefault="00E15397">
      <w:pPr>
        <w:pStyle w:val="TableofFigures"/>
        <w:rPr>
          <w:rFonts w:asciiTheme="minorHAnsi" w:eastAsiaTheme="minorEastAsia" w:hAnsiTheme="minorHAnsi" w:cstheme="minorBidi"/>
          <w:b w:val="0"/>
          <w:noProof/>
          <w:sz w:val="22"/>
          <w:szCs w:val="22"/>
        </w:rPr>
      </w:pPr>
      <w:hyperlink w:anchor="_Toc455753324" w:history="1">
        <w:r w:rsidR="001D048C" w:rsidRPr="0032643A">
          <w:rPr>
            <w:rStyle w:val="Hyperlink"/>
            <w:noProof/>
          </w:rPr>
          <w:t>Figure 19: Starting at the Agency Application</w:t>
        </w:r>
        <w:r w:rsidR="001D048C">
          <w:rPr>
            <w:noProof/>
            <w:webHidden/>
          </w:rPr>
          <w:tab/>
        </w:r>
        <w:r w:rsidR="001D048C">
          <w:rPr>
            <w:noProof/>
            <w:webHidden/>
          </w:rPr>
          <w:fldChar w:fldCharType="begin"/>
        </w:r>
        <w:r w:rsidR="001D048C">
          <w:rPr>
            <w:noProof/>
            <w:webHidden/>
          </w:rPr>
          <w:instrText xml:space="preserve"> PAGEREF _Toc455753324 \h </w:instrText>
        </w:r>
        <w:r w:rsidR="001D048C">
          <w:rPr>
            <w:noProof/>
            <w:webHidden/>
          </w:rPr>
        </w:r>
        <w:r w:rsidR="001D048C">
          <w:rPr>
            <w:noProof/>
            <w:webHidden/>
          </w:rPr>
          <w:fldChar w:fldCharType="separate"/>
        </w:r>
        <w:r w:rsidR="00E16B5D">
          <w:rPr>
            <w:noProof/>
            <w:webHidden/>
          </w:rPr>
          <w:t>52</w:t>
        </w:r>
        <w:r w:rsidR="001D048C">
          <w:rPr>
            <w:noProof/>
            <w:webHidden/>
          </w:rPr>
          <w:fldChar w:fldCharType="end"/>
        </w:r>
      </w:hyperlink>
    </w:p>
    <w:p w14:paraId="02A1817F" w14:textId="1A8D5C6F" w:rsidR="001D048C" w:rsidRDefault="00E15397">
      <w:pPr>
        <w:pStyle w:val="TableofFigures"/>
        <w:rPr>
          <w:rFonts w:asciiTheme="minorHAnsi" w:eastAsiaTheme="minorEastAsia" w:hAnsiTheme="minorHAnsi" w:cstheme="minorBidi"/>
          <w:b w:val="0"/>
          <w:noProof/>
          <w:sz w:val="22"/>
          <w:szCs w:val="22"/>
        </w:rPr>
      </w:pPr>
      <w:hyperlink w:anchor="_Toc455753325" w:history="1">
        <w:r w:rsidR="001D048C" w:rsidRPr="0032643A">
          <w:rPr>
            <w:rStyle w:val="Hyperlink"/>
            <w:noProof/>
          </w:rPr>
          <w:t>Figure 20: Starting with a Bookmark through SSOe to an AA</w:t>
        </w:r>
        <w:r w:rsidR="001D048C">
          <w:rPr>
            <w:noProof/>
            <w:webHidden/>
          </w:rPr>
          <w:tab/>
        </w:r>
        <w:r w:rsidR="001D048C">
          <w:rPr>
            <w:noProof/>
            <w:webHidden/>
          </w:rPr>
          <w:fldChar w:fldCharType="begin"/>
        </w:r>
        <w:r w:rsidR="001D048C">
          <w:rPr>
            <w:noProof/>
            <w:webHidden/>
          </w:rPr>
          <w:instrText xml:space="preserve"> PAGEREF _Toc455753325 \h </w:instrText>
        </w:r>
        <w:r w:rsidR="001D048C">
          <w:rPr>
            <w:noProof/>
            <w:webHidden/>
          </w:rPr>
        </w:r>
        <w:r w:rsidR="001D048C">
          <w:rPr>
            <w:noProof/>
            <w:webHidden/>
          </w:rPr>
          <w:fldChar w:fldCharType="separate"/>
        </w:r>
        <w:r w:rsidR="00E16B5D">
          <w:rPr>
            <w:noProof/>
            <w:webHidden/>
          </w:rPr>
          <w:t>53</w:t>
        </w:r>
        <w:r w:rsidR="001D048C">
          <w:rPr>
            <w:noProof/>
            <w:webHidden/>
          </w:rPr>
          <w:fldChar w:fldCharType="end"/>
        </w:r>
      </w:hyperlink>
    </w:p>
    <w:p w14:paraId="08F19984" w14:textId="3C1FDDE6" w:rsidR="001D048C" w:rsidRDefault="00E15397">
      <w:pPr>
        <w:pStyle w:val="TableofFigures"/>
        <w:rPr>
          <w:rFonts w:asciiTheme="minorHAnsi" w:eastAsiaTheme="minorEastAsia" w:hAnsiTheme="minorHAnsi" w:cstheme="minorBidi"/>
          <w:b w:val="0"/>
          <w:noProof/>
          <w:sz w:val="22"/>
          <w:szCs w:val="22"/>
        </w:rPr>
      </w:pPr>
      <w:hyperlink w:anchor="_Toc455753326" w:history="1">
        <w:r w:rsidR="001D048C" w:rsidRPr="0032643A">
          <w:rPr>
            <w:rStyle w:val="Hyperlink"/>
            <w:noProof/>
          </w:rPr>
          <w:t>Figure 21: Continuous Communication</w:t>
        </w:r>
        <w:r w:rsidR="001D048C">
          <w:rPr>
            <w:noProof/>
            <w:webHidden/>
          </w:rPr>
          <w:tab/>
        </w:r>
        <w:r w:rsidR="001D048C">
          <w:rPr>
            <w:noProof/>
            <w:webHidden/>
          </w:rPr>
          <w:fldChar w:fldCharType="begin"/>
        </w:r>
        <w:r w:rsidR="001D048C">
          <w:rPr>
            <w:noProof/>
            <w:webHidden/>
          </w:rPr>
          <w:instrText xml:space="preserve"> PAGEREF _Toc455753326 \h </w:instrText>
        </w:r>
        <w:r w:rsidR="001D048C">
          <w:rPr>
            <w:noProof/>
            <w:webHidden/>
          </w:rPr>
        </w:r>
        <w:r w:rsidR="001D048C">
          <w:rPr>
            <w:noProof/>
            <w:webHidden/>
          </w:rPr>
          <w:fldChar w:fldCharType="separate"/>
        </w:r>
        <w:r w:rsidR="00E16B5D">
          <w:rPr>
            <w:noProof/>
            <w:webHidden/>
          </w:rPr>
          <w:t>54</w:t>
        </w:r>
        <w:r w:rsidR="001D048C">
          <w:rPr>
            <w:noProof/>
            <w:webHidden/>
          </w:rPr>
          <w:fldChar w:fldCharType="end"/>
        </w:r>
      </w:hyperlink>
    </w:p>
    <w:p w14:paraId="379B0F29" w14:textId="2D9096A6" w:rsidR="001D048C" w:rsidRDefault="00E15397">
      <w:pPr>
        <w:pStyle w:val="TableofFigures"/>
        <w:rPr>
          <w:rFonts w:asciiTheme="minorHAnsi" w:eastAsiaTheme="minorEastAsia" w:hAnsiTheme="minorHAnsi" w:cstheme="minorBidi"/>
          <w:b w:val="0"/>
          <w:noProof/>
          <w:sz w:val="22"/>
          <w:szCs w:val="22"/>
        </w:rPr>
      </w:pPr>
      <w:hyperlink w:anchor="_Toc455753327" w:history="1">
        <w:r w:rsidR="001D048C" w:rsidRPr="0032643A">
          <w:rPr>
            <w:rStyle w:val="Hyperlink"/>
            <w:noProof/>
          </w:rPr>
          <w:t>Figure 22: Insufficient Assurance Level</w:t>
        </w:r>
        <w:r w:rsidR="001D048C">
          <w:rPr>
            <w:noProof/>
            <w:webHidden/>
          </w:rPr>
          <w:tab/>
        </w:r>
        <w:r w:rsidR="001D048C">
          <w:rPr>
            <w:noProof/>
            <w:webHidden/>
          </w:rPr>
          <w:fldChar w:fldCharType="begin"/>
        </w:r>
        <w:r w:rsidR="001D048C">
          <w:rPr>
            <w:noProof/>
            <w:webHidden/>
          </w:rPr>
          <w:instrText xml:space="preserve"> PAGEREF _Toc455753327 \h </w:instrText>
        </w:r>
        <w:r w:rsidR="001D048C">
          <w:rPr>
            <w:noProof/>
            <w:webHidden/>
          </w:rPr>
        </w:r>
        <w:r w:rsidR="001D048C">
          <w:rPr>
            <w:noProof/>
            <w:webHidden/>
          </w:rPr>
          <w:fldChar w:fldCharType="separate"/>
        </w:r>
        <w:r w:rsidR="00E16B5D">
          <w:rPr>
            <w:noProof/>
            <w:webHidden/>
          </w:rPr>
          <w:t>55</w:t>
        </w:r>
        <w:r w:rsidR="001D048C">
          <w:rPr>
            <w:noProof/>
            <w:webHidden/>
          </w:rPr>
          <w:fldChar w:fldCharType="end"/>
        </w:r>
      </w:hyperlink>
    </w:p>
    <w:p w14:paraId="52A156D3" w14:textId="1EF02CD5" w:rsidR="001D048C" w:rsidRDefault="00E15397">
      <w:pPr>
        <w:pStyle w:val="TableofFigures"/>
        <w:rPr>
          <w:rFonts w:asciiTheme="minorHAnsi" w:eastAsiaTheme="minorEastAsia" w:hAnsiTheme="minorHAnsi" w:cstheme="minorBidi"/>
          <w:b w:val="0"/>
          <w:noProof/>
          <w:sz w:val="22"/>
          <w:szCs w:val="22"/>
        </w:rPr>
      </w:pPr>
      <w:hyperlink w:anchor="_Toc455753328" w:history="1">
        <w:r w:rsidR="001D048C" w:rsidRPr="0032643A">
          <w:rPr>
            <w:rStyle w:val="Hyperlink"/>
            <w:noProof/>
          </w:rPr>
          <w:t>Figure 23: Invalid CSP</w:t>
        </w:r>
        <w:r w:rsidR="001D048C">
          <w:rPr>
            <w:noProof/>
            <w:webHidden/>
          </w:rPr>
          <w:tab/>
        </w:r>
        <w:r w:rsidR="001D048C">
          <w:rPr>
            <w:noProof/>
            <w:webHidden/>
          </w:rPr>
          <w:fldChar w:fldCharType="begin"/>
        </w:r>
        <w:r w:rsidR="001D048C">
          <w:rPr>
            <w:noProof/>
            <w:webHidden/>
          </w:rPr>
          <w:instrText xml:space="preserve"> PAGEREF _Toc455753328 \h </w:instrText>
        </w:r>
        <w:r w:rsidR="001D048C">
          <w:rPr>
            <w:noProof/>
            <w:webHidden/>
          </w:rPr>
        </w:r>
        <w:r w:rsidR="001D048C">
          <w:rPr>
            <w:noProof/>
            <w:webHidden/>
          </w:rPr>
          <w:fldChar w:fldCharType="separate"/>
        </w:r>
        <w:r w:rsidR="00E16B5D">
          <w:rPr>
            <w:noProof/>
            <w:webHidden/>
          </w:rPr>
          <w:t>56</w:t>
        </w:r>
        <w:r w:rsidR="001D048C">
          <w:rPr>
            <w:noProof/>
            <w:webHidden/>
          </w:rPr>
          <w:fldChar w:fldCharType="end"/>
        </w:r>
      </w:hyperlink>
    </w:p>
    <w:p w14:paraId="128CBD63" w14:textId="7EF4A8A3" w:rsidR="001D048C" w:rsidRDefault="00E15397">
      <w:pPr>
        <w:pStyle w:val="TableofFigures"/>
        <w:rPr>
          <w:rFonts w:asciiTheme="minorHAnsi" w:eastAsiaTheme="minorEastAsia" w:hAnsiTheme="minorHAnsi" w:cstheme="minorBidi"/>
          <w:b w:val="0"/>
          <w:noProof/>
          <w:sz w:val="22"/>
          <w:szCs w:val="22"/>
        </w:rPr>
      </w:pPr>
      <w:hyperlink w:anchor="_Toc455753329" w:history="1">
        <w:r w:rsidR="001D048C" w:rsidRPr="0032643A">
          <w:rPr>
            <w:rStyle w:val="Hyperlink"/>
            <w:noProof/>
          </w:rPr>
          <w:t>Figure 24: Session Reset</w:t>
        </w:r>
        <w:r w:rsidR="001D048C">
          <w:rPr>
            <w:noProof/>
            <w:webHidden/>
          </w:rPr>
          <w:tab/>
        </w:r>
        <w:r w:rsidR="001D048C">
          <w:rPr>
            <w:noProof/>
            <w:webHidden/>
          </w:rPr>
          <w:fldChar w:fldCharType="begin"/>
        </w:r>
        <w:r w:rsidR="001D048C">
          <w:rPr>
            <w:noProof/>
            <w:webHidden/>
          </w:rPr>
          <w:instrText xml:space="preserve"> PAGEREF _Toc455753329 \h </w:instrText>
        </w:r>
        <w:r w:rsidR="001D048C">
          <w:rPr>
            <w:noProof/>
            <w:webHidden/>
          </w:rPr>
        </w:r>
        <w:r w:rsidR="001D048C">
          <w:rPr>
            <w:noProof/>
            <w:webHidden/>
          </w:rPr>
          <w:fldChar w:fldCharType="separate"/>
        </w:r>
        <w:r w:rsidR="00E16B5D">
          <w:rPr>
            <w:noProof/>
            <w:webHidden/>
          </w:rPr>
          <w:t>57</w:t>
        </w:r>
        <w:r w:rsidR="001D048C">
          <w:rPr>
            <w:noProof/>
            <w:webHidden/>
          </w:rPr>
          <w:fldChar w:fldCharType="end"/>
        </w:r>
      </w:hyperlink>
    </w:p>
    <w:p w14:paraId="3C4A458C" w14:textId="0AF67D70" w:rsidR="001D048C" w:rsidRDefault="00E15397">
      <w:pPr>
        <w:pStyle w:val="TableofFigures"/>
        <w:rPr>
          <w:rFonts w:asciiTheme="minorHAnsi" w:eastAsiaTheme="minorEastAsia" w:hAnsiTheme="minorHAnsi" w:cstheme="minorBidi"/>
          <w:b w:val="0"/>
          <w:noProof/>
          <w:sz w:val="22"/>
          <w:szCs w:val="22"/>
        </w:rPr>
      </w:pPr>
      <w:hyperlink w:anchor="_Toc455753330" w:history="1">
        <w:r w:rsidR="001D048C" w:rsidRPr="0032643A">
          <w:rPr>
            <w:rStyle w:val="Hyperlink"/>
            <w:noProof/>
          </w:rPr>
          <w:t>Figure 25: Protected Business Partner Web Service</w:t>
        </w:r>
        <w:r w:rsidR="001D048C">
          <w:rPr>
            <w:noProof/>
            <w:webHidden/>
          </w:rPr>
          <w:tab/>
        </w:r>
        <w:r w:rsidR="001D048C">
          <w:rPr>
            <w:noProof/>
            <w:webHidden/>
          </w:rPr>
          <w:fldChar w:fldCharType="begin"/>
        </w:r>
        <w:r w:rsidR="001D048C">
          <w:rPr>
            <w:noProof/>
            <w:webHidden/>
          </w:rPr>
          <w:instrText xml:space="preserve"> PAGEREF _Toc455753330 \h </w:instrText>
        </w:r>
        <w:r w:rsidR="001D048C">
          <w:rPr>
            <w:noProof/>
            <w:webHidden/>
          </w:rPr>
        </w:r>
        <w:r w:rsidR="001D048C">
          <w:rPr>
            <w:noProof/>
            <w:webHidden/>
          </w:rPr>
          <w:fldChar w:fldCharType="separate"/>
        </w:r>
        <w:r w:rsidR="00E16B5D">
          <w:rPr>
            <w:noProof/>
            <w:webHidden/>
          </w:rPr>
          <w:t>58</w:t>
        </w:r>
        <w:r w:rsidR="001D048C">
          <w:rPr>
            <w:noProof/>
            <w:webHidden/>
          </w:rPr>
          <w:fldChar w:fldCharType="end"/>
        </w:r>
      </w:hyperlink>
    </w:p>
    <w:p w14:paraId="085AE9C0" w14:textId="2D36EDDB" w:rsidR="001D048C" w:rsidRDefault="00E15397">
      <w:pPr>
        <w:pStyle w:val="TableofFigures"/>
        <w:rPr>
          <w:rFonts w:asciiTheme="minorHAnsi" w:eastAsiaTheme="minorEastAsia" w:hAnsiTheme="minorHAnsi" w:cstheme="minorBidi"/>
          <w:b w:val="0"/>
          <w:noProof/>
          <w:sz w:val="22"/>
          <w:szCs w:val="22"/>
        </w:rPr>
      </w:pPr>
      <w:hyperlink w:anchor="_Toc455753331" w:history="1">
        <w:r w:rsidR="001D048C" w:rsidRPr="0032643A">
          <w:rPr>
            <w:rStyle w:val="Hyperlink"/>
            <w:noProof/>
          </w:rPr>
          <w:t>Figure 26: Authorization Code Grant Flow Sequence Diagram</w:t>
        </w:r>
        <w:r w:rsidR="001D048C">
          <w:rPr>
            <w:noProof/>
            <w:webHidden/>
          </w:rPr>
          <w:tab/>
        </w:r>
        <w:r w:rsidR="001D048C">
          <w:rPr>
            <w:noProof/>
            <w:webHidden/>
          </w:rPr>
          <w:fldChar w:fldCharType="begin"/>
        </w:r>
        <w:r w:rsidR="001D048C">
          <w:rPr>
            <w:noProof/>
            <w:webHidden/>
          </w:rPr>
          <w:instrText xml:space="preserve"> PAGEREF _Toc455753331 \h </w:instrText>
        </w:r>
        <w:r w:rsidR="001D048C">
          <w:rPr>
            <w:noProof/>
            <w:webHidden/>
          </w:rPr>
        </w:r>
        <w:r w:rsidR="001D048C">
          <w:rPr>
            <w:noProof/>
            <w:webHidden/>
          </w:rPr>
          <w:fldChar w:fldCharType="separate"/>
        </w:r>
        <w:r w:rsidR="00E16B5D">
          <w:rPr>
            <w:noProof/>
            <w:webHidden/>
          </w:rPr>
          <w:t>59</w:t>
        </w:r>
        <w:r w:rsidR="001D048C">
          <w:rPr>
            <w:noProof/>
            <w:webHidden/>
          </w:rPr>
          <w:fldChar w:fldCharType="end"/>
        </w:r>
      </w:hyperlink>
    </w:p>
    <w:p w14:paraId="22C60EB8" w14:textId="2F4FBEEE" w:rsidR="001D048C" w:rsidRDefault="00E15397">
      <w:pPr>
        <w:pStyle w:val="TableofFigures"/>
        <w:rPr>
          <w:rFonts w:asciiTheme="minorHAnsi" w:eastAsiaTheme="minorEastAsia" w:hAnsiTheme="minorHAnsi" w:cstheme="minorBidi"/>
          <w:b w:val="0"/>
          <w:noProof/>
          <w:sz w:val="22"/>
          <w:szCs w:val="22"/>
        </w:rPr>
      </w:pPr>
      <w:hyperlink w:anchor="_Toc455753332" w:history="1">
        <w:r w:rsidR="001D048C" w:rsidRPr="0032643A">
          <w:rPr>
            <w:rStyle w:val="Hyperlink"/>
            <w:noProof/>
          </w:rPr>
          <w:t>Figure 27: Implicit Grant Flow Sequence Diagram</w:t>
        </w:r>
        <w:r w:rsidR="001D048C">
          <w:rPr>
            <w:noProof/>
            <w:webHidden/>
          </w:rPr>
          <w:tab/>
        </w:r>
        <w:r w:rsidR="001D048C">
          <w:rPr>
            <w:noProof/>
            <w:webHidden/>
          </w:rPr>
          <w:fldChar w:fldCharType="begin"/>
        </w:r>
        <w:r w:rsidR="001D048C">
          <w:rPr>
            <w:noProof/>
            <w:webHidden/>
          </w:rPr>
          <w:instrText xml:space="preserve"> PAGEREF _Toc455753332 \h </w:instrText>
        </w:r>
        <w:r w:rsidR="001D048C">
          <w:rPr>
            <w:noProof/>
            <w:webHidden/>
          </w:rPr>
        </w:r>
        <w:r w:rsidR="001D048C">
          <w:rPr>
            <w:noProof/>
            <w:webHidden/>
          </w:rPr>
          <w:fldChar w:fldCharType="separate"/>
        </w:r>
        <w:r w:rsidR="00E16B5D">
          <w:rPr>
            <w:noProof/>
            <w:webHidden/>
          </w:rPr>
          <w:t>60</w:t>
        </w:r>
        <w:r w:rsidR="001D048C">
          <w:rPr>
            <w:noProof/>
            <w:webHidden/>
          </w:rPr>
          <w:fldChar w:fldCharType="end"/>
        </w:r>
      </w:hyperlink>
    </w:p>
    <w:p w14:paraId="232F6384" w14:textId="215C782B" w:rsidR="001D048C" w:rsidRDefault="00E15397">
      <w:pPr>
        <w:pStyle w:val="TableofFigures"/>
        <w:rPr>
          <w:rFonts w:asciiTheme="minorHAnsi" w:eastAsiaTheme="minorEastAsia" w:hAnsiTheme="minorHAnsi" w:cstheme="minorBidi"/>
          <w:b w:val="0"/>
          <w:noProof/>
          <w:sz w:val="22"/>
          <w:szCs w:val="22"/>
        </w:rPr>
      </w:pPr>
      <w:hyperlink w:anchor="_Toc455753333" w:history="1">
        <w:r w:rsidR="001D048C" w:rsidRPr="0032643A">
          <w:rPr>
            <w:rStyle w:val="Hyperlink"/>
            <w:noProof/>
          </w:rPr>
          <w:t>Figure 28: Session Data Interjection Flow (continued) (Pt. 1 of 3)</w:t>
        </w:r>
        <w:r w:rsidR="001D048C">
          <w:rPr>
            <w:noProof/>
            <w:webHidden/>
          </w:rPr>
          <w:tab/>
        </w:r>
        <w:r w:rsidR="001D048C">
          <w:rPr>
            <w:noProof/>
            <w:webHidden/>
          </w:rPr>
          <w:fldChar w:fldCharType="begin"/>
        </w:r>
        <w:r w:rsidR="001D048C">
          <w:rPr>
            <w:noProof/>
            <w:webHidden/>
          </w:rPr>
          <w:instrText xml:space="preserve"> PAGEREF _Toc455753333 \h </w:instrText>
        </w:r>
        <w:r w:rsidR="001D048C">
          <w:rPr>
            <w:noProof/>
            <w:webHidden/>
          </w:rPr>
        </w:r>
        <w:r w:rsidR="001D048C">
          <w:rPr>
            <w:noProof/>
            <w:webHidden/>
          </w:rPr>
          <w:fldChar w:fldCharType="separate"/>
        </w:r>
        <w:r w:rsidR="00E16B5D">
          <w:rPr>
            <w:noProof/>
            <w:webHidden/>
          </w:rPr>
          <w:t>61</w:t>
        </w:r>
        <w:r w:rsidR="001D048C">
          <w:rPr>
            <w:noProof/>
            <w:webHidden/>
          </w:rPr>
          <w:fldChar w:fldCharType="end"/>
        </w:r>
      </w:hyperlink>
    </w:p>
    <w:p w14:paraId="6C097B0B" w14:textId="737ADCF0" w:rsidR="001D048C" w:rsidRDefault="00E15397">
      <w:pPr>
        <w:pStyle w:val="TableofFigures"/>
        <w:rPr>
          <w:rFonts w:asciiTheme="minorHAnsi" w:eastAsiaTheme="minorEastAsia" w:hAnsiTheme="minorHAnsi" w:cstheme="minorBidi"/>
          <w:b w:val="0"/>
          <w:noProof/>
          <w:sz w:val="22"/>
          <w:szCs w:val="22"/>
        </w:rPr>
      </w:pPr>
      <w:hyperlink w:anchor="_Toc455753334" w:history="1">
        <w:r w:rsidR="001D048C" w:rsidRPr="0032643A">
          <w:rPr>
            <w:rStyle w:val="Hyperlink"/>
            <w:noProof/>
          </w:rPr>
          <w:t>Figure 29: Session Data Interjection Flow (continued) (Pt. 2 of 3)</w:t>
        </w:r>
        <w:r w:rsidR="001D048C">
          <w:rPr>
            <w:noProof/>
            <w:webHidden/>
          </w:rPr>
          <w:tab/>
        </w:r>
        <w:r w:rsidR="001D048C">
          <w:rPr>
            <w:noProof/>
            <w:webHidden/>
          </w:rPr>
          <w:fldChar w:fldCharType="begin"/>
        </w:r>
        <w:r w:rsidR="001D048C">
          <w:rPr>
            <w:noProof/>
            <w:webHidden/>
          </w:rPr>
          <w:instrText xml:space="preserve"> PAGEREF _Toc455753334 \h </w:instrText>
        </w:r>
        <w:r w:rsidR="001D048C">
          <w:rPr>
            <w:noProof/>
            <w:webHidden/>
          </w:rPr>
        </w:r>
        <w:r w:rsidR="001D048C">
          <w:rPr>
            <w:noProof/>
            <w:webHidden/>
          </w:rPr>
          <w:fldChar w:fldCharType="separate"/>
        </w:r>
        <w:r w:rsidR="00E16B5D">
          <w:rPr>
            <w:noProof/>
            <w:webHidden/>
          </w:rPr>
          <w:t>62</w:t>
        </w:r>
        <w:r w:rsidR="001D048C">
          <w:rPr>
            <w:noProof/>
            <w:webHidden/>
          </w:rPr>
          <w:fldChar w:fldCharType="end"/>
        </w:r>
      </w:hyperlink>
    </w:p>
    <w:p w14:paraId="42C248C3" w14:textId="4B7AE2CA" w:rsidR="001D048C" w:rsidRDefault="00E15397">
      <w:pPr>
        <w:pStyle w:val="TableofFigures"/>
        <w:rPr>
          <w:rFonts w:asciiTheme="minorHAnsi" w:eastAsiaTheme="minorEastAsia" w:hAnsiTheme="minorHAnsi" w:cstheme="minorBidi"/>
          <w:b w:val="0"/>
          <w:noProof/>
          <w:sz w:val="22"/>
          <w:szCs w:val="22"/>
        </w:rPr>
      </w:pPr>
      <w:hyperlink w:anchor="_Toc455753335" w:history="1">
        <w:r w:rsidR="001D048C" w:rsidRPr="0032643A">
          <w:rPr>
            <w:rStyle w:val="Hyperlink"/>
            <w:noProof/>
          </w:rPr>
          <w:t>Figure 30: Session Data Interjection Flow (Pt. 3 of 3)</w:t>
        </w:r>
        <w:r w:rsidR="001D048C">
          <w:rPr>
            <w:noProof/>
            <w:webHidden/>
          </w:rPr>
          <w:tab/>
        </w:r>
        <w:r w:rsidR="001D048C">
          <w:rPr>
            <w:noProof/>
            <w:webHidden/>
          </w:rPr>
          <w:fldChar w:fldCharType="begin"/>
        </w:r>
        <w:r w:rsidR="001D048C">
          <w:rPr>
            <w:noProof/>
            <w:webHidden/>
          </w:rPr>
          <w:instrText xml:space="preserve"> PAGEREF _Toc455753335 \h </w:instrText>
        </w:r>
        <w:r w:rsidR="001D048C">
          <w:rPr>
            <w:noProof/>
            <w:webHidden/>
          </w:rPr>
        </w:r>
        <w:r w:rsidR="001D048C">
          <w:rPr>
            <w:noProof/>
            <w:webHidden/>
          </w:rPr>
          <w:fldChar w:fldCharType="separate"/>
        </w:r>
        <w:r w:rsidR="00E16B5D">
          <w:rPr>
            <w:noProof/>
            <w:webHidden/>
          </w:rPr>
          <w:t>62</w:t>
        </w:r>
        <w:r w:rsidR="001D048C">
          <w:rPr>
            <w:noProof/>
            <w:webHidden/>
          </w:rPr>
          <w:fldChar w:fldCharType="end"/>
        </w:r>
      </w:hyperlink>
    </w:p>
    <w:p w14:paraId="326E2CBE" w14:textId="445B461C" w:rsidR="001D048C" w:rsidRDefault="00E15397">
      <w:pPr>
        <w:pStyle w:val="TableofFigures"/>
        <w:rPr>
          <w:rFonts w:asciiTheme="minorHAnsi" w:eastAsiaTheme="minorEastAsia" w:hAnsiTheme="minorHAnsi" w:cstheme="minorBidi"/>
          <w:b w:val="0"/>
          <w:noProof/>
          <w:sz w:val="22"/>
          <w:szCs w:val="22"/>
        </w:rPr>
      </w:pPr>
      <w:hyperlink w:anchor="_Toc455753336" w:history="1">
        <w:r w:rsidR="001D048C" w:rsidRPr="0032643A">
          <w:rPr>
            <w:rStyle w:val="Hyperlink"/>
            <w:noProof/>
          </w:rPr>
          <w:t>Figure 31: AuthZ Grant Validation</w:t>
        </w:r>
        <w:r w:rsidR="001D048C">
          <w:rPr>
            <w:noProof/>
            <w:webHidden/>
          </w:rPr>
          <w:tab/>
        </w:r>
        <w:r w:rsidR="001D048C">
          <w:rPr>
            <w:noProof/>
            <w:webHidden/>
          </w:rPr>
          <w:fldChar w:fldCharType="begin"/>
        </w:r>
        <w:r w:rsidR="001D048C">
          <w:rPr>
            <w:noProof/>
            <w:webHidden/>
          </w:rPr>
          <w:instrText xml:space="preserve"> PAGEREF _Toc455753336 \h </w:instrText>
        </w:r>
        <w:r w:rsidR="001D048C">
          <w:rPr>
            <w:noProof/>
            <w:webHidden/>
          </w:rPr>
        </w:r>
        <w:r w:rsidR="001D048C">
          <w:rPr>
            <w:noProof/>
            <w:webHidden/>
          </w:rPr>
          <w:fldChar w:fldCharType="separate"/>
        </w:r>
        <w:r w:rsidR="00E16B5D">
          <w:rPr>
            <w:noProof/>
            <w:webHidden/>
          </w:rPr>
          <w:t>64</w:t>
        </w:r>
        <w:r w:rsidR="001D048C">
          <w:rPr>
            <w:noProof/>
            <w:webHidden/>
          </w:rPr>
          <w:fldChar w:fldCharType="end"/>
        </w:r>
      </w:hyperlink>
    </w:p>
    <w:p w14:paraId="47B74EF0" w14:textId="7C9D7B22" w:rsidR="001D048C" w:rsidRDefault="00E15397">
      <w:pPr>
        <w:pStyle w:val="TableofFigures"/>
        <w:rPr>
          <w:rFonts w:asciiTheme="minorHAnsi" w:eastAsiaTheme="minorEastAsia" w:hAnsiTheme="minorHAnsi" w:cstheme="minorBidi"/>
          <w:b w:val="0"/>
          <w:noProof/>
          <w:sz w:val="22"/>
          <w:szCs w:val="22"/>
        </w:rPr>
      </w:pPr>
      <w:hyperlink w:anchor="_Toc455753337" w:history="1">
        <w:r w:rsidR="001D048C" w:rsidRPr="0032643A">
          <w:rPr>
            <w:rStyle w:val="Hyperlink"/>
            <w:noProof/>
          </w:rPr>
          <w:t>Figure 32: Access Token Validation</w:t>
        </w:r>
        <w:r w:rsidR="001D048C">
          <w:rPr>
            <w:noProof/>
            <w:webHidden/>
          </w:rPr>
          <w:tab/>
        </w:r>
        <w:r w:rsidR="001D048C">
          <w:rPr>
            <w:noProof/>
            <w:webHidden/>
          </w:rPr>
          <w:fldChar w:fldCharType="begin"/>
        </w:r>
        <w:r w:rsidR="001D048C">
          <w:rPr>
            <w:noProof/>
            <w:webHidden/>
          </w:rPr>
          <w:instrText xml:space="preserve"> PAGEREF _Toc455753337 \h </w:instrText>
        </w:r>
        <w:r w:rsidR="001D048C">
          <w:rPr>
            <w:noProof/>
            <w:webHidden/>
          </w:rPr>
        </w:r>
        <w:r w:rsidR="001D048C">
          <w:rPr>
            <w:noProof/>
            <w:webHidden/>
          </w:rPr>
          <w:fldChar w:fldCharType="separate"/>
        </w:r>
        <w:r w:rsidR="00E16B5D">
          <w:rPr>
            <w:noProof/>
            <w:webHidden/>
          </w:rPr>
          <w:t>65</w:t>
        </w:r>
        <w:r w:rsidR="001D048C">
          <w:rPr>
            <w:noProof/>
            <w:webHidden/>
          </w:rPr>
          <w:fldChar w:fldCharType="end"/>
        </w:r>
      </w:hyperlink>
    </w:p>
    <w:p w14:paraId="5E5C25D3" w14:textId="4089B4D2" w:rsidR="001D048C" w:rsidRDefault="00E15397">
      <w:pPr>
        <w:pStyle w:val="TableofFigures"/>
        <w:rPr>
          <w:rFonts w:asciiTheme="minorHAnsi" w:eastAsiaTheme="minorEastAsia" w:hAnsiTheme="minorHAnsi" w:cstheme="minorBidi"/>
          <w:b w:val="0"/>
          <w:noProof/>
          <w:sz w:val="22"/>
          <w:szCs w:val="22"/>
        </w:rPr>
      </w:pPr>
      <w:hyperlink w:anchor="_Toc455753338" w:history="1">
        <w:r w:rsidR="001D048C" w:rsidRPr="0032643A">
          <w:rPr>
            <w:rStyle w:val="Hyperlink"/>
            <w:noProof/>
          </w:rPr>
          <w:t>Figure 33: Access Token Deletion</w:t>
        </w:r>
        <w:r w:rsidR="001D048C">
          <w:rPr>
            <w:noProof/>
            <w:webHidden/>
          </w:rPr>
          <w:tab/>
        </w:r>
        <w:r w:rsidR="001D048C">
          <w:rPr>
            <w:noProof/>
            <w:webHidden/>
          </w:rPr>
          <w:fldChar w:fldCharType="begin"/>
        </w:r>
        <w:r w:rsidR="001D048C">
          <w:rPr>
            <w:noProof/>
            <w:webHidden/>
          </w:rPr>
          <w:instrText xml:space="preserve"> PAGEREF _Toc455753338 \h </w:instrText>
        </w:r>
        <w:r w:rsidR="001D048C">
          <w:rPr>
            <w:noProof/>
            <w:webHidden/>
          </w:rPr>
        </w:r>
        <w:r w:rsidR="001D048C">
          <w:rPr>
            <w:noProof/>
            <w:webHidden/>
          </w:rPr>
          <w:fldChar w:fldCharType="separate"/>
        </w:r>
        <w:r w:rsidR="00E16B5D">
          <w:rPr>
            <w:noProof/>
            <w:webHidden/>
          </w:rPr>
          <w:t>66</w:t>
        </w:r>
        <w:r w:rsidR="001D048C">
          <w:rPr>
            <w:noProof/>
            <w:webHidden/>
          </w:rPr>
          <w:fldChar w:fldCharType="end"/>
        </w:r>
      </w:hyperlink>
    </w:p>
    <w:p w14:paraId="10240B4A" w14:textId="7DEAC4A9" w:rsidR="001D048C" w:rsidRDefault="00E15397">
      <w:pPr>
        <w:pStyle w:val="TableofFigures"/>
        <w:rPr>
          <w:rFonts w:asciiTheme="minorHAnsi" w:eastAsiaTheme="minorEastAsia" w:hAnsiTheme="minorHAnsi" w:cstheme="minorBidi"/>
          <w:b w:val="0"/>
          <w:noProof/>
          <w:sz w:val="22"/>
          <w:szCs w:val="22"/>
        </w:rPr>
      </w:pPr>
      <w:hyperlink w:anchor="_Toc455753339" w:history="1">
        <w:r w:rsidR="001D048C" w:rsidRPr="0032643A">
          <w:rPr>
            <w:rStyle w:val="Hyperlink"/>
            <w:noProof/>
          </w:rPr>
          <w:t>Figure 34: STS Sequence Diagram</w:t>
        </w:r>
        <w:r w:rsidR="001D048C">
          <w:rPr>
            <w:noProof/>
            <w:webHidden/>
          </w:rPr>
          <w:tab/>
        </w:r>
        <w:r w:rsidR="001D048C">
          <w:rPr>
            <w:noProof/>
            <w:webHidden/>
          </w:rPr>
          <w:fldChar w:fldCharType="begin"/>
        </w:r>
        <w:r w:rsidR="001D048C">
          <w:rPr>
            <w:noProof/>
            <w:webHidden/>
          </w:rPr>
          <w:instrText xml:space="preserve"> PAGEREF _Toc455753339 \h </w:instrText>
        </w:r>
        <w:r w:rsidR="001D048C">
          <w:rPr>
            <w:noProof/>
            <w:webHidden/>
          </w:rPr>
        </w:r>
        <w:r w:rsidR="001D048C">
          <w:rPr>
            <w:noProof/>
            <w:webHidden/>
          </w:rPr>
          <w:fldChar w:fldCharType="separate"/>
        </w:r>
        <w:r w:rsidR="00E16B5D">
          <w:rPr>
            <w:noProof/>
            <w:webHidden/>
          </w:rPr>
          <w:t>67</w:t>
        </w:r>
        <w:r w:rsidR="001D048C">
          <w:rPr>
            <w:noProof/>
            <w:webHidden/>
          </w:rPr>
          <w:fldChar w:fldCharType="end"/>
        </w:r>
      </w:hyperlink>
    </w:p>
    <w:p w14:paraId="51D1BE1E" w14:textId="32878892" w:rsidR="001D048C" w:rsidRDefault="00E15397">
      <w:pPr>
        <w:pStyle w:val="TableofFigures"/>
        <w:rPr>
          <w:rFonts w:asciiTheme="minorHAnsi" w:eastAsiaTheme="minorEastAsia" w:hAnsiTheme="minorHAnsi" w:cstheme="minorBidi"/>
          <w:b w:val="0"/>
          <w:noProof/>
          <w:sz w:val="22"/>
          <w:szCs w:val="22"/>
        </w:rPr>
      </w:pPr>
      <w:hyperlink w:anchor="_Toc455753340" w:history="1">
        <w:r w:rsidR="001D048C" w:rsidRPr="0032643A">
          <w:rPr>
            <w:rStyle w:val="Hyperlink"/>
            <w:noProof/>
          </w:rPr>
          <w:t>Figure 35: OAuth Physical Data Model</w:t>
        </w:r>
        <w:r w:rsidR="001D048C">
          <w:rPr>
            <w:noProof/>
            <w:webHidden/>
          </w:rPr>
          <w:tab/>
        </w:r>
        <w:r w:rsidR="001D048C">
          <w:rPr>
            <w:noProof/>
            <w:webHidden/>
          </w:rPr>
          <w:fldChar w:fldCharType="begin"/>
        </w:r>
        <w:r w:rsidR="001D048C">
          <w:rPr>
            <w:noProof/>
            <w:webHidden/>
          </w:rPr>
          <w:instrText xml:space="preserve"> PAGEREF _Toc455753340 \h </w:instrText>
        </w:r>
        <w:r w:rsidR="001D048C">
          <w:rPr>
            <w:noProof/>
            <w:webHidden/>
          </w:rPr>
        </w:r>
        <w:r w:rsidR="001D048C">
          <w:rPr>
            <w:noProof/>
            <w:webHidden/>
          </w:rPr>
          <w:fldChar w:fldCharType="separate"/>
        </w:r>
        <w:r w:rsidR="00E16B5D">
          <w:rPr>
            <w:noProof/>
            <w:webHidden/>
          </w:rPr>
          <w:t>68</w:t>
        </w:r>
        <w:r w:rsidR="001D048C">
          <w:rPr>
            <w:noProof/>
            <w:webHidden/>
          </w:rPr>
          <w:fldChar w:fldCharType="end"/>
        </w:r>
      </w:hyperlink>
    </w:p>
    <w:p w14:paraId="7677737D" w14:textId="148F2893" w:rsidR="001D048C" w:rsidRDefault="00E15397">
      <w:pPr>
        <w:pStyle w:val="TableofFigures"/>
        <w:rPr>
          <w:rFonts w:asciiTheme="minorHAnsi" w:eastAsiaTheme="minorEastAsia" w:hAnsiTheme="minorHAnsi" w:cstheme="minorBidi"/>
          <w:b w:val="0"/>
          <w:noProof/>
          <w:sz w:val="22"/>
          <w:szCs w:val="22"/>
        </w:rPr>
      </w:pPr>
      <w:hyperlink w:anchor="_Toc455753341" w:history="1">
        <w:r w:rsidR="001D048C" w:rsidRPr="0032643A">
          <w:rPr>
            <w:rStyle w:val="Hyperlink"/>
            <w:noProof/>
          </w:rPr>
          <w:t>Figure 36: OAuth Primary Database Table</w:t>
        </w:r>
        <w:r w:rsidR="001D048C">
          <w:rPr>
            <w:noProof/>
            <w:webHidden/>
          </w:rPr>
          <w:tab/>
        </w:r>
        <w:r w:rsidR="001D048C">
          <w:rPr>
            <w:noProof/>
            <w:webHidden/>
          </w:rPr>
          <w:fldChar w:fldCharType="begin"/>
        </w:r>
        <w:r w:rsidR="001D048C">
          <w:rPr>
            <w:noProof/>
            <w:webHidden/>
          </w:rPr>
          <w:instrText xml:space="preserve"> PAGEREF _Toc455753341 \h </w:instrText>
        </w:r>
        <w:r w:rsidR="001D048C">
          <w:rPr>
            <w:noProof/>
            <w:webHidden/>
          </w:rPr>
        </w:r>
        <w:r w:rsidR="001D048C">
          <w:rPr>
            <w:noProof/>
            <w:webHidden/>
          </w:rPr>
          <w:fldChar w:fldCharType="separate"/>
        </w:r>
        <w:r w:rsidR="00E16B5D">
          <w:rPr>
            <w:noProof/>
            <w:webHidden/>
          </w:rPr>
          <w:t>86</w:t>
        </w:r>
        <w:r w:rsidR="001D048C">
          <w:rPr>
            <w:noProof/>
            <w:webHidden/>
          </w:rPr>
          <w:fldChar w:fldCharType="end"/>
        </w:r>
      </w:hyperlink>
    </w:p>
    <w:p w14:paraId="5F968682" w14:textId="53145995" w:rsidR="001D048C" w:rsidRDefault="00E15397">
      <w:pPr>
        <w:pStyle w:val="TableofFigures"/>
        <w:rPr>
          <w:rFonts w:asciiTheme="minorHAnsi" w:eastAsiaTheme="minorEastAsia" w:hAnsiTheme="minorHAnsi" w:cstheme="minorBidi"/>
          <w:b w:val="0"/>
          <w:noProof/>
          <w:sz w:val="22"/>
          <w:szCs w:val="22"/>
        </w:rPr>
      </w:pPr>
      <w:hyperlink w:anchor="_Toc455753342" w:history="1">
        <w:r w:rsidR="001D048C" w:rsidRPr="0032643A">
          <w:rPr>
            <w:rStyle w:val="Hyperlink"/>
            <w:noProof/>
          </w:rPr>
          <w:t>Figure 37: SAML Assertion Data Model</w:t>
        </w:r>
        <w:r w:rsidR="001D048C">
          <w:rPr>
            <w:noProof/>
            <w:webHidden/>
          </w:rPr>
          <w:tab/>
        </w:r>
        <w:r w:rsidR="001D048C">
          <w:rPr>
            <w:noProof/>
            <w:webHidden/>
          </w:rPr>
          <w:fldChar w:fldCharType="begin"/>
        </w:r>
        <w:r w:rsidR="001D048C">
          <w:rPr>
            <w:noProof/>
            <w:webHidden/>
          </w:rPr>
          <w:instrText xml:space="preserve"> PAGEREF _Toc455753342 \h </w:instrText>
        </w:r>
        <w:r w:rsidR="001D048C">
          <w:rPr>
            <w:noProof/>
            <w:webHidden/>
          </w:rPr>
        </w:r>
        <w:r w:rsidR="001D048C">
          <w:rPr>
            <w:noProof/>
            <w:webHidden/>
          </w:rPr>
          <w:fldChar w:fldCharType="separate"/>
        </w:r>
        <w:r w:rsidR="00E16B5D">
          <w:rPr>
            <w:noProof/>
            <w:webHidden/>
          </w:rPr>
          <w:t>87</w:t>
        </w:r>
        <w:r w:rsidR="001D048C">
          <w:rPr>
            <w:noProof/>
            <w:webHidden/>
          </w:rPr>
          <w:fldChar w:fldCharType="end"/>
        </w:r>
      </w:hyperlink>
    </w:p>
    <w:p w14:paraId="2CB30C0F" w14:textId="4EBD7C39" w:rsidR="001D048C" w:rsidRDefault="00E15397">
      <w:pPr>
        <w:pStyle w:val="TableofFigures"/>
        <w:rPr>
          <w:rFonts w:asciiTheme="minorHAnsi" w:eastAsiaTheme="minorEastAsia" w:hAnsiTheme="minorHAnsi" w:cstheme="minorBidi"/>
          <w:b w:val="0"/>
          <w:noProof/>
          <w:sz w:val="22"/>
          <w:szCs w:val="22"/>
        </w:rPr>
      </w:pPr>
      <w:hyperlink w:anchor="_Toc455753343" w:history="1">
        <w:r w:rsidR="001D048C" w:rsidRPr="0032643A">
          <w:rPr>
            <w:rStyle w:val="Hyperlink"/>
            <w:noProof/>
          </w:rPr>
          <w:t>Figure 38: Service Provider Detailed Design</w:t>
        </w:r>
        <w:r w:rsidR="001D048C">
          <w:rPr>
            <w:noProof/>
            <w:webHidden/>
          </w:rPr>
          <w:tab/>
        </w:r>
        <w:r w:rsidR="001D048C">
          <w:rPr>
            <w:noProof/>
            <w:webHidden/>
          </w:rPr>
          <w:fldChar w:fldCharType="begin"/>
        </w:r>
        <w:r w:rsidR="001D048C">
          <w:rPr>
            <w:noProof/>
            <w:webHidden/>
          </w:rPr>
          <w:instrText xml:space="preserve"> PAGEREF _Toc455753343 \h </w:instrText>
        </w:r>
        <w:r w:rsidR="001D048C">
          <w:rPr>
            <w:noProof/>
            <w:webHidden/>
          </w:rPr>
        </w:r>
        <w:r w:rsidR="001D048C">
          <w:rPr>
            <w:noProof/>
            <w:webHidden/>
          </w:rPr>
          <w:fldChar w:fldCharType="separate"/>
        </w:r>
        <w:r w:rsidR="00E16B5D">
          <w:rPr>
            <w:noProof/>
            <w:webHidden/>
          </w:rPr>
          <w:t>88</w:t>
        </w:r>
        <w:r w:rsidR="001D048C">
          <w:rPr>
            <w:noProof/>
            <w:webHidden/>
          </w:rPr>
          <w:fldChar w:fldCharType="end"/>
        </w:r>
      </w:hyperlink>
    </w:p>
    <w:p w14:paraId="6BE26553" w14:textId="77777777" w:rsidR="001D048C" w:rsidRDefault="00E15397">
      <w:pPr>
        <w:pStyle w:val="TableofFigures"/>
        <w:rPr>
          <w:rFonts w:asciiTheme="minorHAnsi" w:eastAsiaTheme="minorEastAsia" w:hAnsiTheme="minorHAnsi" w:cstheme="minorBidi"/>
          <w:b w:val="0"/>
          <w:noProof/>
          <w:sz w:val="22"/>
          <w:szCs w:val="22"/>
        </w:rPr>
      </w:pPr>
      <w:hyperlink w:anchor="_Toc455753344" w:history="1">
        <w:r w:rsidR="001D048C" w:rsidRPr="0032643A">
          <w:rPr>
            <w:rStyle w:val="Hyperlink"/>
            <w:noProof/>
          </w:rPr>
          <w:t>Figure 39: SP Deployment Manager</w:t>
        </w:r>
        <w:r w:rsidR="001D048C">
          <w:rPr>
            <w:noProof/>
            <w:webHidden/>
          </w:rPr>
          <w:tab/>
        </w:r>
        <w:r w:rsidR="001D048C">
          <w:rPr>
            <w:noProof/>
            <w:webHidden/>
          </w:rPr>
          <w:fldChar w:fldCharType="begin"/>
        </w:r>
        <w:r w:rsidR="001D048C">
          <w:rPr>
            <w:noProof/>
            <w:webHidden/>
          </w:rPr>
          <w:instrText xml:space="preserve"> PAGEREF _Toc455753344 \h </w:instrText>
        </w:r>
        <w:r w:rsidR="001D048C">
          <w:rPr>
            <w:noProof/>
            <w:webHidden/>
          </w:rPr>
        </w:r>
        <w:r w:rsidR="001D048C">
          <w:rPr>
            <w:noProof/>
            <w:webHidden/>
          </w:rPr>
          <w:fldChar w:fldCharType="separate"/>
        </w:r>
        <w:r w:rsidR="00E16B5D">
          <w:rPr>
            <w:noProof/>
            <w:webHidden/>
          </w:rPr>
          <w:t>99</w:t>
        </w:r>
        <w:r w:rsidR="001D048C">
          <w:rPr>
            <w:noProof/>
            <w:webHidden/>
          </w:rPr>
          <w:fldChar w:fldCharType="end"/>
        </w:r>
      </w:hyperlink>
    </w:p>
    <w:p w14:paraId="67562519" w14:textId="77777777" w:rsidR="001D048C" w:rsidRDefault="00E15397">
      <w:pPr>
        <w:pStyle w:val="TableofFigures"/>
        <w:rPr>
          <w:rFonts w:asciiTheme="minorHAnsi" w:eastAsiaTheme="minorEastAsia" w:hAnsiTheme="minorHAnsi" w:cstheme="minorBidi"/>
          <w:b w:val="0"/>
          <w:noProof/>
          <w:sz w:val="22"/>
          <w:szCs w:val="22"/>
        </w:rPr>
      </w:pPr>
      <w:hyperlink w:anchor="_Toc455753345" w:history="1">
        <w:r w:rsidR="001D048C" w:rsidRPr="0032643A">
          <w:rPr>
            <w:rStyle w:val="Hyperlink"/>
            <w:noProof/>
          </w:rPr>
          <w:t>Figure 40: Portal Strategy Log On</w:t>
        </w:r>
        <w:r w:rsidR="001D048C">
          <w:rPr>
            <w:noProof/>
            <w:webHidden/>
          </w:rPr>
          <w:tab/>
        </w:r>
        <w:r w:rsidR="001D048C">
          <w:rPr>
            <w:noProof/>
            <w:webHidden/>
          </w:rPr>
          <w:fldChar w:fldCharType="begin"/>
        </w:r>
        <w:r w:rsidR="001D048C">
          <w:rPr>
            <w:noProof/>
            <w:webHidden/>
          </w:rPr>
          <w:instrText xml:space="preserve"> PAGEREF _Toc455753345 \h </w:instrText>
        </w:r>
        <w:r w:rsidR="001D048C">
          <w:rPr>
            <w:noProof/>
            <w:webHidden/>
          </w:rPr>
        </w:r>
        <w:r w:rsidR="001D048C">
          <w:rPr>
            <w:noProof/>
            <w:webHidden/>
          </w:rPr>
          <w:fldChar w:fldCharType="separate"/>
        </w:r>
        <w:r w:rsidR="00E16B5D">
          <w:rPr>
            <w:noProof/>
            <w:webHidden/>
          </w:rPr>
          <w:t>106</w:t>
        </w:r>
        <w:r w:rsidR="001D048C">
          <w:rPr>
            <w:noProof/>
            <w:webHidden/>
          </w:rPr>
          <w:fldChar w:fldCharType="end"/>
        </w:r>
      </w:hyperlink>
    </w:p>
    <w:p w14:paraId="6EDA2B56" w14:textId="77777777" w:rsidR="001D048C" w:rsidRDefault="00E15397">
      <w:pPr>
        <w:pStyle w:val="TableofFigures"/>
        <w:rPr>
          <w:rFonts w:asciiTheme="minorHAnsi" w:eastAsiaTheme="minorEastAsia" w:hAnsiTheme="minorHAnsi" w:cstheme="minorBidi"/>
          <w:b w:val="0"/>
          <w:noProof/>
          <w:sz w:val="22"/>
          <w:szCs w:val="22"/>
        </w:rPr>
      </w:pPr>
      <w:hyperlink w:anchor="_Toc455753346" w:history="1">
        <w:r w:rsidR="001D048C" w:rsidRPr="0032643A">
          <w:rPr>
            <w:rStyle w:val="Hyperlink"/>
            <w:noProof/>
          </w:rPr>
          <w:t>Figure 41: PKI CSP Detailed Design</w:t>
        </w:r>
        <w:r w:rsidR="001D048C">
          <w:rPr>
            <w:noProof/>
            <w:webHidden/>
          </w:rPr>
          <w:tab/>
        </w:r>
        <w:r w:rsidR="001D048C">
          <w:rPr>
            <w:noProof/>
            <w:webHidden/>
          </w:rPr>
          <w:fldChar w:fldCharType="begin"/>
        </w:r>
        <w:r w:rsidR="001D048C">
          <w:rPr>
            <w:noProof/>
            <w:webHidden/>
          </w:rPr>
          <w:instrText xml:space="preserve"> PAGEREF _Toc455753346 \h </w:instrText>
        </w:r>
        <w:r w:rsidR="001D048C">
          <w:rPr>
            <w:noProof/>
            <w:webHidden/>
          </w:rPr>
        </w:r>
        <w:r w:rsidR="001D048C">
          <w:rPr>
            <w:noProof/>
            <w:webHidden/>
          </w:rPr>
          <w:fldChar w:fldCharType="separate"/>
        </w:r>
        <w:r w:rsidR="00E16B5D">
          <w:rPr>
            <w:noProof/>
            <w:webHidden/>
          </w:rPr>
          <w:t>119</w:t>
        </w:r>
        <w:r w:rsidR="001D048C">
          <w:rPr>
            <w:noProof/>
            <w:webHidden/>
          </w:rPr>
          <w:fldChar w:fldCharType="end"/>
        </w:r>
      </w:hyperlink>
    </w:p>
    <w:p w14:paraId="42BD7ABA" w14:textId="77777777" w:rsidR="001D048C" w:rsidRDefault="00E15397">
      <w:pPr>
        <w:pStyle w:val="TableofFigures"/>
        <w:rPr>
          <w:rFonts w:asciiTheme="minorHAnsi" w:eastAsiaTheme="minorEastAsia" w:hAnsiTheme="minorHAnsi" w:cstheme="minorBidi"/>
          <w:b w:val="0"/>
          <w:noProof/>
          <w:sz w:val="22"/>
          <w:szCs w:val="22"/>
        </w:rPr>
      </w:pPr>
      <w:hyperlink w:anchor="_Toc455753347" w:history="1">
        <w:r w:rsidR="001D048C" w:rsidRPr="0032643A">
          <w:rPr>
            <w:rStyle w:val="Hyperlink"/>
            <w:noProof/>
          </w:rPr>
          <w:t>Figure 42: PKI CSP Deployment Manager</w:t>
        </w:r>
        <w:r w:rsidR="001D048C">
          <w:rPr>
            <w:noProof/>
            <w:webHidden/>
          </w:rPr>
          <w:tab/>
        </w:r>
        <w:r w:rsidR="001D048C">
          <w:rPr>
            <w:noProof/>
            <w:webHidden/>
          </w:rPr>
          <w:fldChar w:fldCharType="begin"/>
        </w:r>
        <w:r w:rsidR="001D048C">
          <w:rPr>
            <w:noProof/>
            <w:webHidden/>
          </w:rPr>
          <w:instrText xml:space="preserve"> PAGEREF _Toc455753347 \h </w:instrText>
        </w:r>
        <w:r w:rsidR="001D048C">
          <w:rPr>
            <w:noProof/>
            <w:webHidden/>
          </w:rPr>
        </w:r>
        <w:r w:rsidR="001D048C">
          <w:rPr>
            <w:noProof/>
            <w:webHidden/>
          </w:rPr>
          <w:fldChar w:fldCharType="separate"/>
        </w:r>
        <w:r w:rsidR="00E16B5D">
          <w:rPr>
            <w:noProof/>
            <w:webHidden/>
          </w:rPr>
          <w:t>121</w:t>
        </w:r>
        <w:r w:rsidR="001D048C">
          <w:rPr>
            <w:noProof/>
            <w:webHidden/>
          </w:rPr>
          <w:fldChar w:fldCharType="end"/>
        </w:r>
      </w:hyperlink>
    </w:p>
    <w:p w14:paraId="7A1A0E67" w14:textId="77777777" w:rsidR="001D048C" w:rsidRDefault="00E15397">
      <w:pPr>
        <w:pStyle w:val="TableofFigures"/>
        <w:rPr>
          <w:rFonts w:asciiTheme="minorHAnsi" w:eastAsiaTheme="minorEastAsia" w:hAnsiTheme="minorHAnsi" w:cstheme="minorBidi"/>
          <w:b w:val="0"/>
          <w:noProof/>
          <w:sz w:val="22"/>
          <w:szCs w:val="22"/>
        </w:rPr>
      </w:pPr>
      <w:hyperlink w:anchor="_Toc455753348" w:history="1">
        <w:r w:rsidR="001D048C" w:rsidRPr="0032643A">
          <w:rPr>
            <w:rStyle w:val="Hyperlink"/>
            <w:noProof/>
          </w:rPr>
          <w:t>Figure 43: Web Services with DataPower (WS Proxy)</w:t>
        </w:r>
        <w:r w:rsidR="001D048C">
          <w:rPr>
            <w:noProof/>
            <w:webHidden/>
          </w:rPr>
          <w:tab/>
        </w:r>
        <w:r w:rsidR="001D048C">
          <w:rPr>
            <w:noProof/>
            <w:webHidden/>
          </w:rPr>
          <w:fldChar w:fldCharType="begin"/>
        </w:r>
        <w:r w:rsidR="001D048C">
          <w:rPr>
            <w:noProof/>
            <w:webHidden/>
          </w:rPr>
          <w:instrText xml:space="preserve"> PAGEREF _Toc455753348 \h </w:instrText>
        </w:r>
        <w:r w:rsidR="001D048C">
          <w:rPr>
            <w:noProof/>
            <w:webHidden/>
          </w:rPr>
        </w:r>
        <w:r w:rsidR="001D048C">
          <w:rPr>
            <w:noProof/>
            <w:webHidden/>
          </w:rPr>
          <w:fldChar w:fldCharType="separate"/>
        </w:r>
        <w:r w:rsidR="00E16B5D">
          <w:rPr>
            <w:noProof/>
            <w:webHidden/>
          </w:rPr>
          <w:t>123</w:t>
        </w:r>
        <w:r w:rsidR="001D048C">
          <w:rPr>
            <w:noProof/>
            <w:webHidden/>
          </w:rPr>
          <w:fldChar w:fldCharType="end"/>
        </w:r>
      </w:hyperlink>
    </w:p>
    <w:p w14:paraId="54A787A4" w14:textId="77777777" w:rsidR="001D048C" w:rsidRDefault="00E15397">
      <w:pPr>
        <w:pStyle w:val="TableofFigures"/>
        <w:rPr>
          <w:rFonts w:asciiTheme="minorHAnsi" w:eastAsiaTheme="minorEastAsia" w:hAnsiTheme="minorHAnsi" w:cstheme="minorBidi"/>
          <w:b w:val="0"/>
          <w:noProof/>
          <w:sz w:val="22"/>
          <w:szCs w:val="22"/>
        </w:rPr>
      </w:pPr>
      <w:hyperlink w:anchor="_Toc455753349" w:history="1">
        <w:r w:rsidR="001D048C" w:rsidRPr="0032643A">
          <w:rPr>
            <w:rStyle w:val="Hyperlink"/>
            <w:noProof/>
          </w:rPr>
          <w:t>Figure 44: AccessVA Matrix Classes Diagram Example</w:t>
        </w:r>
        <w:r w:rsidR="001D048C">
          <w:rPr>
            <w:noProof/>
            <w:webHidden/>
          </w:rPr>
          <w:tab/>
        </w:r>
        <w:r w:rsidR="001D048C">
          <w:rPr>
            <w:noProof/>
            <w:webHidden/>
          </w:rPr>
          <w:fldChar w:fldCharType="begin"/>
        </w:r>
        <w:r w:rsidR="001D048C">
          <w:rPr>
            <w:noProof/>
            <w:webHidden/>
          </w:rPr>
          <w:instrText xml:space="preserve"> PAGEREF _Toc455753349 \h </w:instrText>
        </w:r>
        <w:r w:rsidR="001D048C">
          <w:rPr>
            <w:noProof/>
            <w:webHidden/>
          </w:rPr>
        </w:r>
        <w:r w:rsidR="001D048C">
          <w:rPr>
            <w:noProof/>
            <w:webHidden/>
          </w:rPr>
          <w:fldChar w:fldCharType="separate"/>
        </w:r>
        <w:r w:rsidR="00E16B5D">
          <w:rPr>
            <w:noProof/>
            <w:webHidden/>
          </w:rPr>
          <w:t>126</w:t>
        </w:r>
        <w:r w:rsidR="001D048C">
          <w:rPr>
            <w:noProof/>
            <w:webHidden/>
          </w:rPr>
          <w:fldChar w:fldCharType="end"/>
        </w:r>
      </w:hyperlink>
    </w:p>
    <w:p w14:paraId="3A0B9318" w14:textId="77777777" w:rsidR="001D048C" w:rsidRDefault="00E15397">
      <w:pPr>
        <w:pStyle w:val="TableofFigures"/>
        <w:rPr>
          <w:rFonts w:asciiTheme="minorHAnsi" w:eastAsiaTheme="minorEastAsia" w:hAnsiTheme="minorHAnsi" w:cstheme="minorBidi"/>
          <w:b w:val="0"/>
          <w:noProof/>
          <w:sz w:val="22"/>
          <w:szCs w:val="22"/>
        </w:rPr>
      </w:pPr>
      <w:hyperlink w:anchor="_Toc455753350" w:history="1">
        <w:r w:rsidR="001D048C" w:rsidRPr="0032643A">
          <w:rPr>
            <w:rStyle w:val="Hyperlink"/>
            <w:noProof/>
          </w:rPr>
          <w:t>Figure 45: Request Controller Sequence Diagram Example</w:t>
        </w:r>
        <w:r w:rsidR="001D048C">
          <w:rPr>
            <w:noProof/>
            <w:webHidden/>
          </w:rPr>
          <w:tab/>
        </w:r>
        <w:r w:rsidR="001D048C">
          <w:rPr>
            <w:noProof/>
            <w:webHidden/>
          </w:rPr>
          <w:fldChar w:fldCharType="begin"/>
        </w:r>
        <w:r w:rsidR="001D048C">
          <w:rPr>
            <w:noProof/>
            <w:webHidden/>
          </w:rPr>
          <w:instrText xml:space="preserve"> PAGEREF _Toc455753350 \h </w:instrText>
        </w:r>
        <w:r w:rsidR="001D048C">
          <w:rPr>
            <w:noProof/>
            <w:webHidden/>
          </w:rPr>
        </w:r>
        <w:r w:rsidR="001D048C">
          <w:rPr>
            <w:noProof/>
            <w:webHidden/>
          </w:rPr>
          <w:fldChar w:fldCharType="separate"/>
        </w:r>
        <w:r w:rsidR="00E16B5D">
          <w:rPr>
            <w:noProof/>
            <w:webHidden/>
          </w:rPr>
          <w:t>128</w:t>
        </w:r>
        <w:r w:rsidR="001D048C">
          <w:rPr>
            <w:noProof/>
            <w:webHidden/>
          </w:rPr>
          <w:fldChar w:fldCharType="end"/>
        </w:r>
      </w:hyperlink>
    </w:p>
    <w:p w14:paraId="6916C480" w14:textId="77777777" w:rsidR="001D048C" w:rsidRDefault="00E15397">
      <w:pPr>
        <w:pStyle w:val="TableofFigures"/>
        <w:rPr>
          <w:rFonts w:asciiTheme="minorHAnsi" w:eastAsiaTheme="minorEastAsia" w:hAnsiTheme="minorHAnsi" w:cstheme="minorBidi"/>
          <w:b w:val="0"/>
          <w:noProof/>
          <w:sz w:val="22"/>
          <w:szCs w:val="22"/>
        </w:rPr>
      </w:pPr>
      <w:hyperlink w:anchor="_Toc455753351" w:history="1">
        <w:r w:rsidR="001D048C" w:rsidRPr="0032643A">
          <w:rPr>
            <w:rStyle w:val="Hyperlink"/>
            <w:noProof/>
          </w:rPr>
          <w:t>Figure 46: CSP Register Sequence Diagram Example</w:t>
        </w:r>
        <w:r w:rsidR="001D048C">
          <w:rPr>
            <w:noProof/>
            <w:webHidden/>
          </w:rPr>
          <w:tab/>
        </w:r>
        <w:r w:rsidR="001D048C">
          <w:rPr>
            <w:noProof/>
            <w:webHidden/>
          </w:rPr>
          <w:fldChar w:fldCharType="begin"/>
        </w:r>
        <w:r w:rsidR="001D048C">
          <w:rPr>
            <w:noProof/>
            <w:webHidden/>
          </w:rPr>
          <w:instrText xml:space="preserve"> PAGEREF _Toc455753351 \h </w:instrText>
        </w:r>
        <w:r w:rsidR="001D048C">
          <w:rPr>
            <w:noProof/>
            <w:webHidden/>
          </w:rPr>
        </w:r>
        <w:r w:rsidR="001D048C">
          <w:rPr>
            <w:noProof/>
            <w:webHidden/>
          </w:rPr>
          <w:fldChar w:fldCharType="separate"/>
        </w:r>
        <w:r w:rsidR="00E16B5D">
          <w:rPr>
            <w:noProof/>
            <w:webHidden/>
          </w:rPr>
          <w:t>129</w:t>
        </w:r>
        <w:r w:rsidR="001D048C">
          <w:rPr>
            <w:noProof/>
            <w:webHidden/>
          </w:rPr>
          <w:fldChar w:fldCharType="end"/>
        </w:r>
      </w:hyperlink>
    </w:p>
    <w:p w14:paraId="297D58F7" w14:textId="77777777" w:rsidR="001D048C" w:rsidRDefault="00E15397">
      <w:pPr>
        <w:pStyle w:val="TableofFigures"/>
        <w:rPr>
          <w:rFonts w:asciiTheme="minorHAnsi" w:eastAsiaTheme="minorEastAsia" w:hAnsiTheme="minorHAnsi" w:cstheme="minorBidi"/>
          <w:b w:val="0"/>
          <w:noProof/>
          <w:sz w:val="22"/>
          <w:szCs w:val="22"/>
        </w:rPr>
      </w:pPr>
      <w:hyperlink w:anchor="_Toc455753352" w:history="1">
        <w:r w:rsidR="001D048C" w:rsidRPr="0032643A">
          <w:rPr>
            <w:rStyle w:val="Hyperlink"/>
            <w:noProof/>
          </w:rPr>
          <w:t>Figure 47: CSP Login Sequence Diagram Example</w:t>
        </w:r>
        <w:r w:rsidR="001D048C">
          <w:rPr>
            <w:noProof/>
            <w:webHidden/>
          </w:rPr>
          <w:tab/>
        </w:r>
        <w:r w:rsidR="001D048C">
          <w:rPr>
            <w:noProof/>
            <w:webHidden/>
          </w:rPr>
          <w:fldChar w:fldCharType="begin"/>
        </w:r>
        <w:r w:rsidR="001D048C">
          <w:rPr>
            <w:noProof/>
            <w:webHidden/>
          </w:rPr>
          <w:instrText xml:space="preserve"> PAGEREF _Toc455753352 \h </w:instrText>
        </w:r>
        <w:r w:rsidR="001D048C">
          <w:rPr>
            <w:noProof/>
            <w:webHidden/>
          </w:rPr>
        </w:r>
        <w:r w:rsidR="001D048C">
          <w:rPr>
            <w:noProof/>
            <w:webHidden/>
          </w:rPr>
          <w:fldChar w:fldCharType="separate"/>
        </w:r>
        <w:r w:rsidR="00E16B5D">
          <w:rPr>
            <w:noProof/>
            <w:webHidden/>
          </w:rPr>
          <w:t>130</w:t>
        </w:r>
        <w:r w:rsidR="001D048C">
          <w:rPr>
            <w:noProof/>
            <w:webHidden/>
          </w:rPr>
          <w:fldChar w:fldCharType="end"/>
        </w:r>
      </w:hyperlink>
    </w:p>
    <w:p w14:paraId="48CAB5E0" w14:textId="77777777" w:rsidR="001D048C" w:rsidRDefault="00E15397">
      <w:pPr>
        <w:pStyle w:val="TableofFigures"/>
        <w:rPr>
          <w:rFonts w:asciiTheme="minorHAnsi" w:eastAsiaTheme="minorEastAsia" w:hAnsiTheme="minorHAnsi" w:cstheme="minorBidi"/>
          <w:b w:val="0"/>
          <w:noProof/>
          <w:sz w:val="22"/>
          <w:szCs w:val="22"/>
        </w:rPr>
      </w:pPr>
      <w:hyperlink w:anchor="_Toc455753353" w:history="1">
        <w:r w:rsidR="001D048C" w:rsidRPr="0032643A">
          <w:rPr>
            <w:rStyle w:val="Hyperlink"/>
            <w:noProof/>
          </w:rPr>
          <w:t>Figure 48: CSP Logout Sequence Diagram Example</w:t>
        </w:r>
        <w:r w:rsidR="001D048C">
          <w:rPr>
            <w:noProof/>
            <w:webHidden/>
          </w:rPr>
          <w:tab/>
        </w:r>
        <w:r w:rsidR="001D048C">
          <w:rPr>
            <w:noProof/>
            <w:webHidden/>
          </w:rPr>
          <w:fldChar w:fldCharType="begin"/>
        </w:r>
        <w:r w:rsidR="001D048C">
          <w:rPr>
            <w:noProof/>
            <w:webHidden/>
          </w:rPr>
          <w:instrText xml:space="preserve"> PAGEREF _Toc455753353 \h </w:instrText>
        </w:r>
        <w:r w:rsidR="001D048C">
          <w:rPr>
            <w:noProof/>
            <w:webHidden/>
          </w:rPr>
        </w:r>
        <w:r w:rsidR="001D048C">
          <w:rPr>
            <w:noProof/>
            <w:webHidden/>
          </w:rPr>
          <w:fldChar w:fldCharType="separate"/>
        </w:r>
        <w:r w:rsidR="00E16B5D">
          <w:rPr>
            <w:noProof/>
            <w:webHidden/>
          </w:rPr>
          <w:t>131</w:t>
        </w:r>
        <w:r w:rsidR="001D048C">
          <w:rPr>
            <w:noProof/>
            <w:webHidden/>
          </w:rPr>
          <w:fldChar w:fldCharType="end"/>
        </w:r>
      </w:hyperlink>
    </w:p>
    <w:p w14:paraId="23B02A6B" w14:textId="77777777" w:rsidR="001D048C" w:rsidRDefault="00E15397">
      <w:pPr>
        <w:pStyle w:val="TableofFigures"/>
        <w:rPr>
          <w:rFonts w:asciiTheme="minorHAnsi" w:eastAsiaTheme="minorEastAsia" w:hAnsiTheme="minorHAnsi" w:cstheme="minorBidi"/>
          <w:b w:val="0"/>
          <w:noProof/>
          <w:sz w:val="22"/>
          <w:szCs w:val="22"/>
        </w:rPr>
      </w:pPr>
      <w:hyperlink w:anchor="_Toc455753354" w:history="1">
        <w:r w:rsidR="001D048C" w:rsidRPr="0032643A">
          <w:rPr>
            <w:rStyle w:val="Hyperlink"/>
            <w:noProof/>
          </w:rPr>
          <w:t>Figure 49: AccessVA Widget</w:t>
        </w:r>
        <w:r w:rsidR="001D048C">
          <w:rPr>
            <w:noProof/>
            <w:webHidden/>
          </w:rPr>
          <w:tab/>
        </w:r>
        <w:r w:rsidR="001D048C">
          <w:rPr>
            <w:noProof/>
            <w:webHidden/>
          </w:rPr>
          <w:fldChar w:fldCharType="begin"/>
        </w:r>
        <w:r w:rsidR="001D048C">
          <w:rPr>
            <w:noProof/>
            <w:webHidden/>
          </w:rPr>
          <w:instrText xml:space="preserve"> PAGEREF _Toc455753354 \h </w:instrText>
        </w:r>
        <w:r w:rsidR="001D048C">
          <w:rPr>
            <w:noProof/>
            <w:webHidden/>
          </w:rPr>
        </w:r>
        <w:r w:rsidR="001D048C">
          <w:rPr>
            <w:noProof/>
            <w:webHidden/>
          </w:rPr>
          <w:fldChar w:fldCharType="separate"/>
        </w:r>
        <w:r w:rsidR="00E16B5D">
          <w:rPr>
            <w:noProof/>
            <w:webHidden/>
          </w:rPr>
          <w:t>132</w:t>
        </w:r>
        <w:r w:rsidR="001D048C">
          <w:rPr>
            <w:noProof/>
            <w:webHidden/>
          </w:rPr>
          <w:fldChar w:fldCharType="end"/>
        </w:r>
      </w:hyperlink>
    </w:p>
    <w:p w14:paraId="38580EC2" w14:textId="77777777" w:rsidR="001D048C" w:rsidRDefault="00E15397">
      <w:pPr>
        <w:pStyle w:val="TableofFigures"/>
        <w:rPr>
          <w:rFonts w:asciiTheme="minorHAnsi" w:eastAsiaTheme="minorEastAsia" w:hAnsiTheme="minorHAnsi" w:cstheme="minorBidi"/>
          <w:b w:val="0"/>
          <w:noProof/>
          <w:sz w:val="22"/>
          <w:szCs w:val="22"/>
        </w:rPr>
      </w:pPr>
      <w:hyperlink w:anchor="_Toc455753355" w:history="1">
        <w:r w:rsidR="001D048C" w:rsidRPr="0032643A">
          <w:rPr>
            <w:rStyle w:val="Hyperlink"/>
            <w:noProof/>
          </w:rPr>
          <w:t>Figure 50: AccessVA Registration Wizard Widget</w:t>
        </w:r>
        <w:r w:rsidR="001D048C">
          <w:rPr>
            <w:noProof/>
            <w:webHidden/>
          </w:rPr>
          <w:tab/>
        </w:r>
        <w:r w:rsidR="001D048C">
          <w:rPr>
            <w:noProof/>
            <w:webHidden/>
          </w:rPr>
          <w:fldChar w:fldCharType="begin"/>
        </w:r>
        <w:r w:rsidR="001D048C">
          <w:rPr>
            <w:noProof/>
            <w:webHidden/>
          </w:rPr>
          <w:instrText xml:space="preserve"> PAGEREF _Toc455753355 \h </w:instrText>
        </w:r>
        <w:r w:rsidR="001D048C">
          <w:rPr>
            <w:noProof/>
            <w:webHidden/>
          </w:rPr>
        </w:r>
        <w:r w:rsidR="001D048C">
          <w:rPr>
            <w:noProof/>
            <w:webHidden/>
          </w:rPr>
          <w:fldChar w:fldCharType="separate"/>
        </w:r>
        <w:r w:rsidR="00E16B5D">
          <w:rPr>
            <w:noProof/>
            <w:webHidden/>
          </w:rPr>
          <w:t>133</w:t>
        </w:r>
        <w:r w:rsidR="001D048C">
          <w:rPr>
            <w:noProof/>
            <w:webHidden/>
          </w:rPr>
          <w:fldChar w:fldCharType="end"/>
        </w:r>
      </w:hyperlink>
    </w:p>
    <w:p w14:paraId="253AF1AF" w14:textId="77777777" w:rsidR="001D048C" w:rsidRDefault="00E15397">
      <w:pPr>
        <w:pStyle w:val="TableofFigures"/>
        <w:rPr>
          <w:rFonts w:asciiTheme="minorHAnsi" w:eastAsiaTheme="minorEastAsia" w:hAnsiTheme="minorHAnsi" w:cstheme="minorBidi"/>
          <w:b w:val="0"/>
          <w:noProof/>
          <w:sz w:val="22"/>
          <w:szCs w:val="22"/>
        </w:rPr>
      </w:pPr>
      <w:hyperlink w:anchor="_Toc455753356" w:history="1">
        <w:r w:rsidR="001D048C" w:rsidRPr="0032643A">
          <w:rPr>
            <w:rStyle w:val="Hyperlink"/>
            <w:noProof/>
          </w:rPr>
          <w:t>Figure 51: 3POB Confirmation Page Sequence</w:t>
        </w:r>
        <w:r w:rsidR="001D048C">
          <w:rPr>
            <w:noProof/>
            <w:webHidden/>
          </w:rPr>
          <w:tab/>
        </w:r>
        <w:r w:rsidR="001D048C">
          <w:rPr>
            <w:noProof/>
            <w:webHidden/>
          </w:rPr>
          <w:fldChar w:fldCharType="begin"/>
        </w:r>
        <w:r w:rsidR="001D048C">
          <w:rPr>
            <w:noProof/>
            <w:webHidden/>
          </w:rPr>
          <w:instrText xml:space="preserve"> PAGEREF _Toc455753356 \h </w:instrText>
        </w:r>
        <w:r w:rsidR="001D048C">
          <w:rPr>
            <w:noProof/>
            <w:webHidden/>
          </w:rPr>
        </w:r>
        <w:r w:rsidR="001D048C">
          <w:rPr>
            <w:noProof/>
            <w:webHidden/>
          </w:rPr>
          <w:fldChar w:fldCharType="separate"/>
        </w:r>
        <w:r w:rsidR="00E16B5D">
          <w:rPr>
            <w:noProof/>
            <w:webHidden/>
          </w:rPr>
          <w:t>134</w:t>
        </w:r>
        <w:r w:rsidR="001D048C">
          <w:rPr>
            <w:noProof/>
            <w:webHidden/>
          </w:rPr>
          <w:fldChar w:fldCharType="end"/>
        </w:r>
      </w:hyperlink>
    </w:p>
    <w:p w14:paraId="61568BCE" w14:textId="77777777" w:rsidR="001D048C" w:rsidRDefault="00E15397">
      <w:pPr>
        <w:pStyle w:val="TableofFigures"/>
        <w:rPr>
          <w:rFonts w:asciiTheme="minorHAnsi" w:eastAsiaTheme="minorEastAsia" w:hAnsiTheme="minorHAnsi" w:cstheme="minorBidi"/>
          <w:b w:val="0"/>
          <w:noProof/>
          <w:sz w:val="22"/>
          <w:szCs w:val="22"/>
        </w:rPr>
      </w:pPr>
      <w:hyperlink w:anchor="_Toc455753357" w:history="1">
        <w:r w:rsidR="001D048C" w:rsidRPr="0032643A">
          <w:rPr>
            <w:rStyle w:val="Hyperlink"/>
            <w:noProof/>
          </w:rPr>
          <w:t>Figure 52: e-Sig Attestation Page</w:t>
        </w:r>
        <w:r w:rsidR="001D048C">
          <w:rPr>
            <w:noProof/>
            <w:webHidden/>
          </w:rPr>
          <w:tab/>
        </w:r>
        <w:r w:rsidR="001D048C">
          <w:rPr>
            <w:noProof/>
            <w:webHidden/>
          </w:rPr>
          <w:fldChar w:fldCharType="begin"/>
        </w:r>
        <w:r w:rsidR="001D048C">
          <w:rPr>
            <w:noProof/>
            <w:webHidden/>
          </w:rPr>
          <w:instrText xml:space="preserve"> PAGEREF _Toc455753357 \h </w:instrText>
        </w:r>
        <w:r w:rsidR="001D048C">
          <w:rPr>
            <w:noProof/>
            <w:webHidden/>
          </w:rPr>
        </w:r>
        <w:r w:rsidR="001D048C">
          <w:rPr>
            <w:noProof/>
            <w:webHidden/>
          </w:rPr>
          <w:fldChar w:fldCharType="separate"/>
        </w:r>
        <w:r w:rsidR="00E16B5D">
          <w:rPr>
            <w:noProof/>
            <w:webHidden/>
          </w:rPr>
          <w:t>136</w:t>
        </w:r>
        <w:r w:rsidR="001D048C">
          <w:rPr>
            <w:noProof/>
            <w:webHidden/>
          </w:rPr>
          <w:fldChar w:fldCharType="end"/>
        </w:r>
      </w:hyperlink>
    </w:p>
    <w:p w14:paraId="503E57BE" w14:textId="77777777" w:rsidR="001D048C" w:rsidRDefault="00E15397">
      <w:pPr>
        <w:pStyle w:val="TableofFigures"/>
        <w:rPr>
          <w:rFonts w:asciiTheme="minorHAnsi" w:eastAsiaTheme="minorEastAsia" w:hAnsiTheme="minorHAnsi" w:cstheme="minorBidi"/>
          <w:b w:val="0"/>
          <w:noProof/>
          <w:sz w:val="22"/>
          <w:szCs w:val="22"/>
        </w:rPr>
      </w:pPr>
      <w:hyperlink w:anchor="_Toc455753358" w:history="1">
        <w:r w:rsidR="001D048C" w:rsidRPr="0032643A">
          <w:rPr>
            <w:rStyle w:val="Hyperlink"/>
            <w:noProof/>
          </w:rPr>
          <w:t>Figure 53: e-Sig Attestation Widget</w:t>
        </w:r>
        <w:r w:rsidR="001D048C">
          <w:rPr>
            <w:noProof/>
            <w:webHidden/>
          </w:rPr>
          <w:tab/>
        </w:r>
        <w:r w:rsidR="001D048C">
          <w:rPr>
            <w:noProof/>
            <w:webHidden/>
          </w:rPr>
          <w:fldChar w:fldCharType="begin"/>
        </w:r>
        <w:r w:rsidR="001D048C">
          <w:rPr>
            <w:noProof/>
            <w:webHidden/>
          </w:rPr>
          <w:instrText xml:space="preserve"> PAGEREF _Toc455753358 \h </w:instrText>
        </w:r>
        <w:r w:rsidR="001D048C">
          <w:rPr>
            <w:noProof/>
            <w:webHidden/>
          </w:rPr>
        </w:r>
        <w:r w:rsidR="001D048C">
          <w:rPr>
            <w:noProof/>
            <w:webHidden/>
          </w:rPr>
          <w:fldChar w:fldCharType="separate"/>
        </w:r>
        <w:r w:rsidR="00E16B5D">
          <w:rPr>
            <w:noProof/>
            <w:webHidden/>
          </w:rPr>
          <w:t>137</w:t>
        </w:r>
        <w:r w:rsidR="001D048C">
          <w:rPr>
            <w:noProof/>
            <w:webHidden/>
          </w:rPr>
          <w:fldChar w:fldCharType="end"/>
        </w:r>
      </w:hyperlink>
    </w:p>
    <w:p w14:paraId="02B9022C" w14:textId="77777777" w:rsidR="001D048C" w:rsidRDefault="00E15397">
      <w:pPr>
        <w:pStyle w:val="TableofFigures"/>
        <w:rPr>
          <w:rFonts w:asciiTheme="minorHAnsi" w:eastAsiaTheme="minorEastAsia" w:hAnsiTheme="minorHAnsi" w:cstheme="minorBidi"/>
          <w:b w:val="0"/>
          <w:noProof/>
          <w:sz w:val="22"/>
          <w:szCs w:val="22"/>
        </w:rPr>
      </w:pPr>
      <w:hyperlink w:anchor="_Toc455753359" w:history="1">
        <w:r w:rsidR="001D048C" w:rsidRPr="0032643A">
          <w:rPr>
            <w:rStyle w:val="Hyperlink"/>
            <w:noProof/>
          </w:rPr>
          <w:t>Figure 54: e-Sig Attestation Flow</w:t>
        </w:r>
        <w:r w:rsidR="001D048C">
          <w:rPr>
            <w:noProof/>
            <w:webHidden/>
          </w:rPr>
          <w:tab/>
        </w:r>
        <w:r w:rsidR="001D048C">
          <w:rPr>
            <w:noProof/>
            <w:webHidden/>
          </w:rPr>
          <w:fldChar w:fldCharType="begin"/>
        </w:r>
        <w:r w:rsidR="001D048C">
          <w:rPr>
            <w:noProof/>
            <w:webHidden/>
          </w:rPr>
          <w:instrText xml:space="preserve"> PAGEREF _Toc455753359 \h </w:instrText>
        </w:r>
        <w:r w:rsidR="001D048C">
          <w:rPr>
            <w:noProof/>
            <w:webHidden/>
          </w:rPr>
        </w:r>
        <w:r w:rsidR="001D048C">
          <w:rPr>
            <w:noProof/>
            <w:webHidden/>
          </w:rPr>
          <w:fldChar w:fldCharType="separate"/>
        </w:r>
        <w:r w:rsidR="00E16B5D">
          <w:rPr>
            <w:noProof/>
            <w:webHidden/>
          </w:rPr>
          <w:t>138</w:t>
        </w:r>
        <w:r w:rsidR="001D048C">
          <w:rPr>
            <w:noProof/>
            <w:webHidden/>
          </w:rPr>
          <w:fldChar w:fldCharType="end"/>
        </w:r>
      </w:hyperlink>
    </w:p>
    <w:p w14:paraId="0E9505EA" w14:textId="77777777" w:rsidR="001D048C" w:rsidRDefault="00E15397">
      <w:pPr>
        <w:pStyle w:val="TableofFigures"/>
        <w:rPr>
          <w:rFonts w:asciiTheme="minorHAnsi" w:eastAsiaTheme="minorEastAsia" w:hAnsiTheme="minorHAnsi" w:cstheme="minorBidi"/>
          <w:b w:val="0"/>
          <w:noProof/>
          <w:sz w:val="22"/>
          <w:szCs w:val="22"/>
        </w:rPr>
      </w:pPr>
      <w:hyperlink w:anchor="_Toc455753360" w:history="1">
        <w:r w:rsidR="001D048C" w:rsidRPr="0032643A">
          <w:rPr>
            <w:rStyle w:val="Hyperlink"/>
            <w:noProof/>
          </w:rPr>
          <w:t>Figure 55: Client Configuration Provider Plugin Configuration File</w:t>
        </w:r>
        <w:r w:rsidR="001D048C">
          <w:rPr>
            <w:noProof/>
            <w:webHidden/>
          </w:rPr>
          <w:tab/>
        </w:r>
        <w:r w:rsidR="001D048C">
          <w:rPr>
            <w:noProof/>
            <w:webHidden/>
          </w:rPr>
          <w:fldChar w:fldCharType="begin"/>
        </w:r>
        <w:r w:rsidR="001D048C">
          <w:rPr>
            <w:noProof/>
            <w:webHidden/>
          </w:rPr>
          <w:instrText xml:space="preserve"> PAGEREF _Toc455753360 \h </w:instrText>
        </w:r>
        <w:r w:rsidR="001D048C">
          <w:rPr>
            <w:noProof/>
            <w:webHidden/>
          </w:rPr>
        </w:r>
        <w:r w:rsidR="001D048C">
          <w:rPr>
            <w:noProof/>
            <w:webHidden/>
          </w:rPr>
          <w:fldChar w:fldCharType="separate"/>
        </w:r>
        <w:r w:rsidR="00E16B5D">
          <w:rPr>
            <w:noProof/>
            <w:webHidden/>
          </w:rPr>
          <w:t>139</w:t>
        </w:r>
        <w:r w:rsidR="001D048C">
          <w:rPr>
            <w:noProof/>
            <w:webHidden/>
          </w:rPr>
          <w:fldChar w:fldCharType="end"/>
        </w:r>
      </w:hyperlink>
    </w:p>
    <w:p w14:paraId="061090C5" w14:textId="77777777" w:rsidR="001D048C" w:rsidRDefault="00E15397">
      <w:pPr>
        <w:pStyle w:val="TableofFigures"/>
        <w:rPr>
          <w:rFonts w:asciiTheme="minorHAnsi" w:eastAsiaTheme="minorEastAsia" w:hAnsiTheme="minorHAnsi" w:cstheme="minorBidi"/>
          <w:b w:val="0"/>
          <w:noProof/>
          <w:sz w:val="22"/>
          <w:szCs w:val="22"/>
        </w:rPr>
      </w:pPr>
      <w:hyperlink w:anchor="_Toc455753361" w:history="1">
        <w:r w:rsidR="001D048C" w:rsidRPr="0032643A">
          <w:rPr>
            <w:rStyle w:val="Hyperlink"/>
            <w:noProof/>
          </w:rPr>
          <w:t>Figure 56: Client Configuration Provider Class and Package Diagram</w:t>
        </w:r>
        <w:r w:rsidR="001D048C">
          <w:rPr>
            <w:noProof/>
            <w:webHidden/>
          </w:rPr>
          <w:tab/>
        </w:r>
        <w:r w:rsidR="001D048C">
          <w:rPr>
            <w:noProof/>
            <w:webHidden/>
          </w:rPr>
          <w:fldChar w:fldCharType="begin"/>
        </w:r>
        <w:r w:rsidR="001D048C">
          <w:rPr>
            <w:noProof/>
            <w:webHidden/>
          </w:rPr>
          <w:instrText xml:space="preserve"> PAGEREF _Toc455753361 \h </w:instrText>
        </w:r>
        <w:r w:rsidR="001D048C">
          <w:rPr>
            <w:noProof/>
            <w:webHidden/>
          </w:rPr>
        </w:r>
        <w:r w:rsidR="001D048C">
          <w:rPr>
            <w:noProof/>
            <w:webHidden/>
          </w:rPr>
          <w:fldChar w:fldCharType="separate"/>
        </w:r>
        <w:r w:rsidR="00E16B5D">
          <w:rPr>
            <w:noProof/>
            <w:webHidden/>
          </w:rPr>
          <w:t>140</w:t>
        </w:r>
        <w:r w:rsidR="001D048C">
          <w:rPr>
            <w:noProof/>
            <w:webHidden/>
          </w:rPr>
          <w:fldChar w:fldCharType="end"/>
        </w:r>
      </w:hyperlink>
    </w:p>
    <w:p w14:paraId="448E86DF" w14:textId="77777777" w:rsidR="001D048C" w:rsidRDefault="00E15397">
      <w:pPr>
        <w:pStyle w:val="TableofFigures"/>
        <w:rPr>
          <w:rFonts w:asciiTheme="minorHAnsi" w:eastAsiaTheme="minorEastAsia" w:hAnsiTheme="minorHAnsi" w:cstheme="minorBidi"/>
          <w:b w:val="0"/>
          <w:noProof/>
          <w:sz w:val="22"/>
          <w:szCs w:val="22"/>
        </w:rPr>
      </w:pPr>
      <w:hyperlink w:anchor="_Toc455753362" w:history="1">
        <w:r w:rsidR="001D048C" w:rsidRPr="0032643A">
          <w:rPr>
            <w:rStyle w:val="Hyperlink"/>
            <w:noProof/>
          </w:rPr>
          <w:t>Figure 57: Token Cache Provider Plugin Configuration File</w:t>
        </w:r>
        <w:r w:rsidR="001D048C">
          <w:rPr>
            <w:noProof/>
            <w:webHidden/>
          </w:rPr>
          <w:tab/>
        </w:r>
        <w:r w:rsidR="001D048C">
          <w:rPr>
            <w:noProof/>
            <w:webHidden/>
          </w:rPr>
          <w:fldChar w:fldCharType="begin"/>
        </w:r>
        <w:r w:rsidR="001D048C">
          <w:rPr>
            <w:noProof/>
            <w:webHidden/>
          </w:rPr>
          <w:instrText xml:space="preserve"> PAGEREF _Toc455753362 \h </w:instrText>
        </w:r>
        <w:r w:rsidR="001D048C">
          <w:rPr>
            <w:noProof/>
            <w:webHidden/>
          </w:rPr>
        </w:r>
        <w:r w:rsidR="001D048C">
          <w:rPr>
            <w:noProof/>
            <w:webHidden/>
          </w:rPr>
          <w:fldChar w:fldCharType="separate"/>
        </w:r>
        <w:r w:rsidR="00E16B5D">
          <w:rPr>
            <w:noProof/>
            <w:webHidden/>
          </w:rPr>
          <w:t>141</w:t>
        </w:r>
        <w:r w:rsidR="001D048C">
          <w:rPr>
            <w:noProof/>
            <w:webHidden/>
          </w:rPr>
          <w:fldChar w:fldCharType="end"/>
        </w:r>
      </w:hyperlink>
    </w:p>
    <w:p w14:paraId="2AD8E06C" w14:textId="77777777" w:rsidR="001D048C" w:rsidRDefault="00E15397">
      <w:pPr>
        <w:pStyle w:val="TableofFigures"/>
        <w:rPr>
          <w:rFonts w:asciiTheme="minorHAnsi" w:eastAsiaTheme="minorEastAsia" w:hAnsiTheme="minorHAnsi" w:cstheme="minorBidi"/>
          <w:b w:val="0"/>
          <w:noProof/>
          <w:sz w:val="22"/>
          <w:szCs w:val="22"/>
        </w:rPr>
      </w:pPr>
      <w:hyperlink w:anchor="_Toc455753363" w:history="1">
        <w:r w:rsidR="001D048C" w:rsidRPr="0032643A">
          <w:rPr>
            <w:rStyle w:val="Hyperlink"/>
            <w:noProof/>
          </w:rPr>
          <w:t>Figure 58: Token Cache Provider Class and Package Diagram</w:t>
        </w:r>
        <w:r w:rsidR="001D048C">
          <w:rPr>
            <w:noProof/>
            <w:webHidden/>
          </w:rPr>
          <w:tab/>
        </w:r>
        <w:r w:rsidR="001D048C">
          <w:rPr>
            <w:noProof/>
            <w:webHidden/>
          </w:rPr>
          <w:fldChar w:fldCharType="begin"/>
        </w:r>
        <w:r w:rsidR="001D048C">
          <w:rPr>
            <w:noProof/>
            <w:webHidden/>
          </w:rPr>
          <w:instrText xml:space="preserve"> PAGEREF _Toc455753363 \h </w:instrText>
        </w:r>
        <w:r w:rsidR="001D048C">
          <w:rPr>
            <w:noProof/>
            <w:webHidden/>
          </w:rPr>
        </w:r>
        <w:r w:rsidR="001D048C">
          <w:rPr>
            <w:noProof/>
            <w:webHidden/>
          </w:rPr>
          <w:fldChar w:fldCharType="separate"/>
        </w:r>
        <w:r w:rsidR="00E16B5D">
          <w:rPr>
            <w:noProof/>
            <w:webHidden/>
          </w:rPr>
          <w:t>141</w:t>
        </w:r>
        <w:r w:rsidR="001D048C">
          <w:rPr>
            <w:noProof/>
            <w:webHidden/>
          </w:rPr>
          <w:fldChar w:fldCharType="end"/>
        </w:r>
      </w:hyperlink>
    </w:p>
    <w:p w14:paraId="5D2646AE" w14:textId="77777777" w:rsidR="001D048C" w:rsidRDefault="00E15397">
      <w:pPr>
        <w:pStyle w:val="TableofFigures"/>
        <w:rPr>
          <w:rFonts w:asciiTheme="minorHAnsi" w:eastAsiaTheme="minorEastAsia" w:hAnsiTheme="minorHAnsi" w:cstheme="minorBidi"/>
          <w:b w:val="0"/>
          <w:noProof/>
          <w:sz w:val="22"/>
          <w:szCs w:val="22"/>
        </w:rPr>
      </w:pPr>
      <w:hyperlink w:anchor="_Toc455753364" w:history="1">
        <w:r w:rsidR="001D048C" w:rsidRPr="0032643A">
          <w:rPr>
            <w:rStyle w:val="Hyperlink"/>
            <w:noProof/>
          </w:rPr>
          <w:t>Figure 59: Trusted Client Manager Plugin Configuration File</w:t>
        </w:r>
        <w:r w:rsidR="001D048C">
          <w:rPr>
            <w:noProof/>
            <w:webHidden/>
          </w:rPr>
          <w:tab/>
        </w:r>
        <w:r w:rsidR="001D048C">
          <w:rPr>
            <w:noProof/>
            <w:webHidden/>
          </w:rPr>
          <w:fldChar w:fldCharType="begin"/>
        </w:r>
        <w:r w:rsidR="001D048C">
          <w:rPr>
            <w:noProof/>
            <w:webHidden/>
          </w:rPr>
          <w:instrText xml:space="preserve"> PAGEREF _Toc455753364 \h </w:instrText>
        </w:r>
        <w:r w:rsidR="001D048C">
          <w:rPr>
            <w:noProof/>
            <w:webHidden/>
          </w:rPr>
        </w:r>
        <w:r w:rsidR="001D048C">
          <w:rPr>
            <w:noProof/>
            <w:webHidden/>
          </w:rPr>
          <w:fldChar w:fldCharType="separate"/>
        </w:r>
        <w:r w:rsidR="00E16B5D">
          <w:rPr>
            <w:noProof/>
            <w:webHidden/>
          </w:rPr>
          <w:t>142</w:t>
        </w:r>
        <w:r w:rsidR="001D048C">
          <w:rPr>
            <w:noProof/>
            <w:webHidden/>
          </w:rPr>
          <w:fldChar w:fldCharType="end"/>
        </w:r>
      </w:hyperlink>
    </w:p>
    <w:p w14:paraId="20726AF0" w14:textId="77777777" w:rsidR="001D048C" w:rsidRDefault="00E15397">
      <w:pPr>
        <w:pStyle w:val="TableofFigures"/>
        <w:rPr>
          <w:rFonts w:asciiTheme="minorHAnsi" w:eastAsiaTheme="minorEastAsia" w:hAnsiTheme="minorHAnsi" w:cstheme="minorBidi"/>
          <w:b w:val="0"/>
          <w:noProof/>
          <w:sz w:val="22"/>
          <w:szCs w:val="22"/>
        </w:rPr>
      </w:pPr>
      <w:hyperlink w:anchor="_Toc455753365" w:history="1">
        <w:r w:rsidR="001D048C" w:rsidRPr="0032643A">
          <w:rPr>
            <w:rStyle w:val="Hyperlink"/>
            <w:noProof/>
          </w:rPr>
          <w:t>Figure 60: Trusted Client Manager Class and Package Diagram</w:t>
        </w:r>
        <w:r w:rsidR="001D048C">
          <w:rPr>
            <w:noProof/>
            <w:webHidden/>
          </w:rPr>
          <w:tab/>
        </w:r>
        <w:r w:rsidR="001D048C">
          <w:rPr>
            <w:noProof/>
            <w:webHidden/>
          </w:rPr>
          <w:fldChar w:fldCharType="begin"/>
        </w:r>
        <w:r w:rsidR="001D048C">
          <w:rPr>
            <w:noProof/>
            <w:webHidden/>
          </w:rPr>
          <w:instrText xml:space="preserve"> PAGEREF _Toc455753365 \h </w:instrText>
        </w:r>
        <w:r w:rsidR="001D048C">
          <w:rPr>
            <w:noProof/>
            <w:webHidden/>
          </w:rPr>
        </w:r>
        <w:r w:rsidR="001D048C">
          <w:rPr>
            <w:noProof/>
            <w:webHidden/>
          </w:rPr>
          <w:fldChar w:fldCharType="separate"/>
        </w:r>
        <w:r w:rsidR="00E16B5D">
          <w:rPr>
            <w:noProof/>
            <w:webHidden/>
          </w:rPr>
          <w:t>143</w:t>
        </w:r>
        <w:r w:rsidR="001D048C">
          <w:rPr>
            <w:noProof/>
            <w:webHidden/>
          </w:rPr>
          <w:fldChar w:fldCharType="end"/>
        </w:r>
      </w:hyperlink>
    </w:p>
    <w:p w14:paraId="607D37FA" w14:textId="77777777" w:rsidR="001D048C" w:rsidRDefault="00E15397">
      <w:pPr>
        <w:pStyle w:val="TableofFigures"/>
        <w:rPr>
          <w:rFonts w:asciiTheme="minorHAnsi" w:eastAsiaTheme="minorEastAsia" w:hAnsiTheme="minorHAnsi" w:cstheme="minorBidi"/>
          <w:b w:val="0"/>
          <w:noProof/>
          <w:sz w:val="22"/>
          <w:szCs w:val="22"/>
        </w:rPr>
      </w:pPr>
      <w:hyperlink w:anchor="_Toc455753366" w:history="1">
        <w:r w:rsidR="001D048C" w:rsidRPr="0032643A">
          <w:rPr>
            <w:rStyle w:val="Hyperlink"/>
            <w:noProof/>
          </w:rPr>
          <w:t>Figure 61: OAuth Web Application Package Diagram</w:t>
        </w:r>
        <w:r w:rsidR="001D048C">
          <w:rPr>
            <w:noProof/>
            <w:webHidden/>
          </w:rPr>
          <w:tab/>
        </w:r>
        <w:r w:rsidR="001D048C">
          <w:rPr>
            <w:noProof/>
            <w:webHidden/>
          </w:rPr>
          <w:fldChar w:fldCharType="begin"/>
        </w:r>
        <w:r w:rsidR="001D048C">
          <w:rPr>
            <w:noProof/>
            <w:webHidden/>
          </w:rPr>
          <w:instrText xml:space="preserve"> PAGEREF _Toc455753366 \h </w:instrText>
        </w:r>
        <w:r w:rsidR="001D048C">
          <w:rPr>
            <w:noProof/>
            <w:webHidden/>
          </w:rPr>
        </w:r>
        <w:r w:rsidR="001D048C">
          <w:rPr>
            <w:noProof/>
            <w:webHidden/>
          </w:rPr>
          <w:fldChar w:fldCharType="separate"/>
        </w:r>
        <w:r w:rsidR="00E16B5D">
          <w:rPr>
            <w:noProof/>
            <w:webHidden/>
          </w:rPr>
          <w:t>144</w:t>
        </w:r>
        <w:r w:rsidR="001D048C">
          <w:rPr>
            <w:noProof/>
            <w:webHidden/>
          </w:rPr>
          <w:fldChar w:fldCharType="end"/>
        </w:r>
      </w:hyperlink>
    </w:p>
    <w:p w14:paraId="3ED953E7" w14:textId="77777777" w:rsidR="001D048C" w:rsidRDefault="00E15397">
      <w:pPr>
        <w:pStyle w:val="TableofFigures"/>
        <w:rPr>
          <w:rFonts w:asciiTheme="minorHAnsi" w:eastAsiaTheme="minorEastAsia" w:hAnsiTheme="minorHAnsi" w:cstheme="minorBidi"/>
          <w:b w:val="0"/>
          <w:noProof/>
          <w:sz w:val="22"/>
          <w:szCs w:val="22"/>
        </w:rPr>
      </w:pPr>
      <w:hyperlink w:anchor="_Toc455753367" w:history="1">
        <w:r w:rsidR="001D048C" w:rsidRPr="0032643A">
          <w:rPr>
            <w:rStyle w:val="Hyperlink"/>
            <w:noProof/>
          </w:rPr>
          <w:t>Figure 62: OAuth Web Application DAO Class and Package Diagram</w:t>
        </w:r>
        <w:r w:rsidR="001D048C">
          <w:rPr>
            <w:noProof/>
            <w:webHidden/>
          </w:rPr>
          <w:tab/>
        </w:r>
        <w:r w:rsidR="001D048C">
          <w:rPr>
            <w:noProof/>
            <w:webHidden/>
          </w:rPr>
          <w:fldChar w:fldCharType="begin"/>
        </w:r>
        <w:r w:rsidR="001D048C">
          <w:rPr>
            <w:noProof/>
            <w:webHidden/>
          </w:rPr>
          <w:instrText xml:space="preserve"> PAGEREF _Toc455753367 \h </w:instrText>
        </w:r>
        <w:r w:rsidR="001D048C">
          <w:rPr>
            <w:noProof/>
            <w:webHidden/>
          </w:rPr>
        </w:r>
        <w:r w:rsidR="001D048C">
          <w:rPr>
            <w:noProof/>
            <w:webHidden/>
          </w:rPr>
          <w:fldChar w:fldCharType="separate"/>
        </w:r>
        <w:r w:rsidR="00E16B5D">
          <w:rPr>
            <w:noProof/>
            <w:webHidden/>
          </w:rPr>
          <w:t>145</w:t>
        </w:r>
        <w:r w:rsidR="001D048C">
          <w:rPr>
            <w:noProof/>
            <w:webHidden/>
          </w:rPr>
          <w:fldChar w:fldCharType="end"/>
        </w:r>
      </w:hyperlink>
    </w:p>
    <w:p w14:paraId="327495D7" w14:textId="77777777" w:rsidR="001D048C" w:rsidRDefault="00E15397">
      <w:pPr>
        <w:pStyle w:val="TableofFigures"/>
        <w:rPr>
          <w:rFonts w:asciiTheme="minorHAnsi" w:eastAsiaTheme="minorEastAsia" w:hAnsiTheme="minorHAnsi" w:cstheme="minorBidi"/>
          <w:b w:val="0"/>
          <w:noProof/>
          <w:sz w:val="22"/>
          <w:szCs w:val="22"/>
        </w:rPr>
      </w:pPr>
      <w:hyperlink w:anchor="_Toc455753368" w:history="1">
        <w:r w:rsidR="001D048C" w:rsidRPr="0032643A">
          <w:rPr>
            <w:rStyle w:val="Hyperlink"/>
            <w:noProof/>
          </w:rPr>
          <w:t>Figure 63: OAuth Web Application Entity Class and Package Diagram</w:t>
        </w:r>
        <w:r w:rsidR="001D048C">
          <w:rPr>
            <w:noProof/>
            <w:webHidden/>
          </w:rPr>
          <w:tab/>
        </w:r>
        <w:r w:rsidR="001D048C">
          <w:rPr>
            <w:noProof/>
            <w:webHidden/>
          </w:rPr>
          <w:fldChar w:fldCharType="begin"/>
        </w:r>
        <w:r w:rsidR="001D048C">
          <w:rPr>
            <w:noProof/>
            <w:webHidden/>
          </w:rPr>
          <w:instrText xml:space="preserve"> PAGEREF _Toc455753368 \h </w:instrText>
        </w:r>
        <w:r w:rsidR="001D048C">
          <w:rPr>
            <w:noProof/>
            <w:webHidden/>
          </w:rPr>
        </w:r>
        <w:r w:rsidR="001D048C">
          <w:rPr>
            <w:noProof/>
            <w:webHidden/>
          </w:rPr>
          <w:fldChar w:fldCharType="separate"/>
        </w:r>
        <w:r w:rsidR="00E16B5D">
          <w:rPr>
            <w:noProof/>
            <w:webHidden/>
          </w:rPr>
          <w:t>146</w:t>
        </w:r>
        <w:r w:rsidR="001D048C">
          <w:rPr>
            <w:noProof/>
            <w:webHidden/>
          </w:rPr>
          <w:fldChar w:fldCharType="end"/>
        </w:r>
      </w:hyperlink>
    </w:p>
    <w:p w14:paraId="3DA5398A" w14:textId="77777777" w:rsidR="001D048C" w:rsidRDefault="00E15397">
      <w:pPr>
        <w:pStyle w:val="TableofFigures"/>
        <w:rPr>
          <w:rFonts w:asciiTheme="minorHAnsi" w:eastAsiaTheme="minorEastAsia" w:hAnsiTheme="minorHAnsi" w:cstheme="minorBidi"/>
          <w:b w:val="0"/>
          <w:noProof/>
          <w:sz w:val="22"/>
          <w:szCs w:val="22"/>
        </w:rPr>
      </w:pPr>
      <w:hyperlink w:anchor="_Toc455753369" w:history="1">
        <w:r w:rsidR="001D048C" w:rsidRPr="0032643A">
          <w:rPr>
            <w:rStyle w:val="Hyperlink"/>
            <w:noProof/>
          </w:rPr>
          <w:t>Figure 64: OAuth Web Application JDBC Class and Package Diagram</w:t>
        </w:r>
        <w:r w:rsidR="001D048C">
          <w:rPr>
            <w:noProof/>
            <w:webHidden/>
          </w:rPr>
          <w:tab/>
        </w:r>
        <w:r w:rsidR="001D048C">
          <w:rPr>
            <w:noProof/>
            <w:webHidden/>
          </w:rPr>
          <w:fldChar w:fldCharType="begin"/>
        </w:r>
        <w:r w:rsidR="001D048C">
          <w:rPr>
            <w:noProof/>
            <w:webHidden/>
          </w:rPr>
          <w:instrText xml:space="preserve"> PAGEREF _Toc455753369 \h </w:instrText>
        </w:r>
        <w:r w:rsidR="001D048C">
          <w:rPr>
            <w:noProof/>
            <w:webHidden/>
          </w:rPr>
        </w:r>
        <w:r w:rsidR="001D048C">
          <w:rPr>
            <w:noProof/>
            <w:webHidden/>
          </w:rPr>
          <w:fldChar w:fldCharType="separate"/>
        </w:r>
        <w:r w:rsidR="00E16B5D">
          <w:rPr>
            <w:noProof/>
            <w:webHidden/>
          </w:rPr>
          <w:t>146</w:t>
        </w:r>
        <w:r w:rsidR="001D048C">
          <w:rPr>
            <w:noProof/>
            <w:webHidden/>
          </w:rPr>
          <w:fldChar w:fldCharType="end"/>
        </w:r>
      </w:hyperlink>
    </w:p>
    <w:p w14:paraId="069D3436" w14:textId="77777777" w:rsidR="001D048C" w:rsidRDefault="00E15397">
      <w:pPr>
        <w:pStyle w:val="TableofFigures"/>
        <w:rPr>
          <w:rFonts w:asciiTheme="minorHAnsi" w:eastAsiaTheme="minorEastAsia" w:hAnsiTheme="minorHAnsi" w:cstheme="minorBidi"/>
          <w:b w:val="0"/>
          <w:noProof/>
          <w:sz w:val="22"/>
          <w:szCs w:val="22"/>
        </w:rPr>
      </w:pPr>
      <w:hyperlink w:anchor="_Toc455753370" w:history="1">
        <w:r w:rsidR="001D048C" w:rsidRPr="0032643A">
          <w:rPr>
            <w:rStyle w:val="Hyperlink"/>
            <w:noProof/>
          </w:rPr>
          <w:t>Figure 65: OAuth Delete Module Plugin Configuration File</w:t>
        </w:r>
        <w:r w:rsidR="001D048C">
          <w:rPr>
            <w:noProof/>
            <w:webHidden/>
          </w:rPr>
          <w:tab/>
        </w:r>
        <w:r w:rsidR="001D048C">
          <w:rPr>
            <w:noProof/>
            <w:webHidden/>
          </w:rPr>
          <w:fldChar w:fldCharType="begin"/>
        </w:r>
        <w:r w:rsidR="001D048C">
          <w:rPr>
            <w:noProof/>
            <w:webHidden/>
          </w:rPr>
          <w:instrText xml:space="preserve"> PAGEREF _Toc455753370 \h </w:instrText>
        </w:r>
        <w:r w:rsidR="001D048C">
          <w:rPr>
            <w:noProof/>
            <w:webHidden/>
          </w:rPr>
        </w:r>
        <w:r w:rsidR="001D048C">
          <w:rPr>
            <w:noProof/>
            <w:webHidden/>
          </w:rPr>
          <w:fldChar w:fldCharType="separate"/>
        </w:r>
        <w:r w:rsidR="00E16B5D">
          <w:rPr>
            <w:noProof/>
            <w:webHidden/>
          </w:rPr>
          <w:t>147</w:t>
        </w:r>
        <w:r w:rsidR="001D048C">
          <w:rPr>
            <w:noProof/>
            <w:webHidden/>
          </w:rPr>
          <w:fldChar w:fldCharType="end"/>
        </w:r>
      </w:hyperlink>
    </w:p>
    <w:p w14:paraId="57E89D42" w14:textId="77777777" w:rsidR="001D048C" w:rsidRDefault="00E15397">
      <w:pPr>
        <w:pStyle w:val="TableofFigures"/>
        <w:rPr>
          <w:rFonts w:asciiTheme="minorHAnsi" w:eastAsiaTheme="minorEastAsia" w:hAnsiTheme="minorHAnsi" w:cstheme="minorBidi"/>
          <w:b w:val="0"/>
          <w:noProof/>
          <w:sz w:val="22"/>
          <w:szCs w:val="22"/>
        </w:rPr>
      </w:pPr>
      <w:hyperlink w:anchor="_Toc455753371" w:history="1">
        <w:r w:rsidR="001D048C" w:rsidRPr="0032643A">
          <w:rPr>
            <w:rStyle w:val="Hyperlink"/>
            <w:noProof/>
          </w:rPr>
          <w:t>Figure 66: OAuth Delete Module Class and Package Diagram</w:t>
        </w:r>
        <w:r w:rsidR="001D048C">
          <w:rPr>
            <w:noProof/>
            <w:webHidden/>
          </w:rPr>
          <w:tab/>
        </w:r>
        <w:r w:rsidR="001D048C">
          <w:rPr>
            <w:noProof/>
            <w:webHidden/>
          </w:rPr>
          <w:fldChar w:fldCharType="begin"/>
        </w:r>
        <w:r w:rsidR="001D048C">
          <w:rPr>
            <w:noProof/>
            <w:webHidden/>
          </w:rPr>
          <w:instrText xml:space="preserve"> PAGEREF _Toc455753371 \h </w:instrText>
        </w:r>
        <w:r w:rsidR="001D048C">
          <w:rPr>
            <w:noProof/>
            <w:webHidden/>
          </w:rPr>
        </w:r>
        <w:r w:rsidR="001D048C">
          <w:rPr>
            <w:noProof/>
            <w:webHidden/>
          </w:rPr>
          <w:fldChar w:fldCharType="separate"/>
        </w:r>
        <w:r w:rsidR="00E16B5D">
          <w:rPr>
            <w:noProof/>
            <w:webHidden/>
          </w:rPr>
          <w:t>147</w:t>
        </w:r>
        <w:r w:rsidR="001D048C">
          <w:rPr>
            <w:noProof/>
            <w:webHidden/>
          </w:rPr>
          <w:fldChar w:fldCharType="end"/>
        </w:r>
      </w:hyperlink>
    </w:p>
    <w:p w14:paraId="11E5DC2C" w14:textId="77777777" w:rsidR="001D048C" w:rsidRDefault="00E15397">
      <w:pPr>
        <w:pStyle w:val="TableofFigures"/>
        <w:rPr>
          <w:rFonts w:asciiTheme="minorHAnsi" w:eastAsiaTheme="minorEastAsia" w:hAnsiTheme="minorHAnsi" w:cstheme="minorBidi"/>
          <w:b w:val="0"/>
          <w:noProof/>
          <w:sz w:val="22"/>
          <w:szCs w:val="22"/>
        </w:rPr>
      </w:pPr>
      <w:hyperlink w:anchor="_Toc455753372" w:history="1">
        <w:r w:rsidR="001D048C" w:rsidRPr="0032643A">
          <w:rPr>
            <w:rStyle w:val="Hyperlink"/>
            <w:noProof/>
          </w:rPr>
          <w:t>Figure 67: OAuth Custom Map Module Plugin Configuration File</w:t>
        </w:r>
        <w:r w:rsidR="001D048C">
          <w:rPr>
            <w:noProof/>
            <w:webHidden/>
          </w:rPr>
          <w:tab/>
        </w:r>
        <w:r w:rsidR="001D048C">
          <w:rPr>
            <w:noProof/>
            <w:webHidden/>
          </w:rPr>
          <w:fldChar w:fldCharType="begin"/>
        </w:r>
        <w:r w:rsidR="001D048C">
          <w:rPr>
            <w:noProof/>
            <w:webHidden/>
          </w:rPr>
          <w:instrText xml:space="preserve"> PAGEREF _Toc455753372 \h </w:instrText>
        </w:r>
        <w:r w:rsidR="001D048C">
          <w:rPr>
            <w:noProof/>
            <w:webHidden/>
          </w:rPr>
        </w:r>
        <w:r w:rsidR="001D048C">
          <w:rPr>
            <w:noProof/>
            <w:webHidden/>
          </w:rPr>
          <w:fldChar w:fldCharType="separate"/>
        </w:r>
        <w:r w:rsidR="00E16B5D">
          <w:rPr>
            <w:noProof/>
            <w:webHidden/>
          </w:rPr>
          <w:t>148</w:t>
        </w:r>
        <w:r w:rsidR="001D048C">
          <w:rPr>
            <w:noProof/>
            <w:webHidden/>
          </w:rPr>
          <w:fldChar w:fldCharType="end"/>
        </w:r>
      </w:hyperlink>
    </w:p>
    <w:p w14:paraId="3A3C4CBE" w14:textId="77777777" w:rsidR="001D048C" w:rsidRDefault="00E15397">
      <w:pPr>
        <w:pStyle w:val="TableofFigures"/>
        <w:rPr>
          <w:rFonts w:asciiTheme="minorHAnsi" w:eastAsiaTheme="minorEastAsia" w:hAnsiTheme="minorHAnsi" w:cstheme="minorBidi"/>
          <w:b w:val="0"/>
          <w:noProof/>
          <w:sz w:val="22"/>
          <w:szCs w:val="22"/>
        </w:rPr>
      </w:pPr>
      <w:hyperlink w:anchor="_Toc455753373" w:history="1">
        <w:r w:rsidR="001D048C" w:rsidRPr="0032643A">
          <w:rPr>
            <w:rStyle w:val="Hyperlink"/>
            <w:noProof/>
          </w:rPr>
          <w:t>Figure 68: OAuth Custom Map Module Class and Package Diagram</w:t>
        </w:r>
        <w:r w:rsidR="001D048C">
          <w:rPr>
            <w:noProof/>
            <w:webHidden/>
          </w:rPr>
          <w:tab/>
        </w:r>
        <w:r w:rsidR="001D048C">
          <w:rPr>
            <w:noProof/>
            <w:webHidden/>
          </w:rPr>
          <w:fldChar w:fldCharType="begin"/>
        </w:r>
        <w:r w:rsidR="001D048C">
          <w:rPr>
            <w:noProof/>
            <w:webHidden/>
          </w:rPr>
          <w:instrText xml:space="preserve"> PAGEREF _Toc455753373 \h </w:instrText>
        </w:r>
        <w:r w:rsidR="001D048C">
          <w:rPr>
            <w:noProof/>
            <w:webHidden/>
          </w:rPr>
        </w:r>
        <w:r w:rsidR="001D048C">
          <w:rPr>
            <w:noProof/>
            <w:webHidden/>
          </w:rPr>
          <w:fldChar w:fldCharType="separate"/>
        </w:r>
        <w:r w:rsidR="00E16B5D">
          <w:rPr>
            <w:noProof/>
            <w:webHidden/>
          </w:rPr>
          <w:t>148</w:t>
        </w:r>
        <w:r w:rsidR="001D048C">
          <w:rPr>
            <w:noProof/>
            <w:webHidden/>
          </w:rPr>
          <w:fldChar w:fldCharType="end"/>
        </w:r>
      </w:hyperlink>
    </w:p>
    <w:p w14:paraId="3658D6D0" w14:textId="77777777" w:rsidR="001D048C" w:rsidRDefault="00E15397">
      <w:pPr>
        <w:pStyle w:val="TableofFigures"/>
        <w:rPr>
          <w:rFonts w:asciiTheme="minorHAnsi" w:eastAsiaTheme="minorEastAsia" w:hAnsiTheme="minorHAnsi" w:cstheme="minorBidi"/>
          <w:b w:val="0"/>
          <w:noProof/>
          <w:sz w:val="22"/>
          <w:szCs w:val="22"/>
        </w:rPr>
      </w:pPr>
      <w:hyperlink w:anchor="_Toc455753374" w:history="1">
        <w:r w:rsidR="001D048C" w:rsidRPr="0032643A">
          <w:rPr>
            <w:rStyle w:val="Hyperlink"/>
            <w:noProof/>
          </w:rPr>
          <w:t>Figure 69: Authorization Code Issuance Flow</w:t>
        </w:r>
        <w:r w:rsidR="001D048C">
          <w:rPr>
            <w:noProof/>
            <w:webHidden/>
          </w:rPr>
          <w:tab/>
        </w:r>
        <w:r w:rsidR="001D048C">
          <w:rPr>
            <w:noProof/>
            <w:webHidden/>
          </w:rPr>
          <w:fldChar w:fldCharType="begin"/>
        </w:r>
        <w:r w:rsidR="001D048C">
          <w:rPr>
            <w:noProof/>
            <w:webHidden/>
          </w:rPr>
          <w:instrText xml:space="preserve"> PAGEREF _Toc455753374 \h </w:instrText>
        </w:r>
        <w:r w:rsidR="001D048C">
          <w:rPr>
            <w:noProof/>
            <w:webHidden/>
          </w:rPr>
        </w:r>
        <w:r w:rsidR="001D048C">
          <w:rPr>
            <w:noProof/>
            <w:webHidden/>
          </w:rPr>
          <w:fldChar w:fldCharType="separate"/>
        </w:r>
        <w:r w:rsidR="00E16B5D">
          <w:rPr>
            <w:noProof/>
            <w:webHidden/>
          </w:rPr>
          <w:t>150</w:t>
        </w:r>
        <w:r w:rsidR="001D048C">
          <w:rPr>
            <w:noProof/>
            <w:webHidden/>
          </w:rPr>
          <w:fldChar w:fldCharType="end"/>
        </w:r>
      </w:hyperlink>
    </w:p>
    <w:p w14:paraId="0935AF79" w14:textId="77777777" w:rsidR="001D048C" w:rsidRDefault="00E15397">
      <w:pPr>
        <w:pStyle w:val="TableofFigures"/>
        <w:rPr>
          <w:rFonts w:asciiTheme="minorHAnsi" w:eastAsiaTheme="minorEastAsia" w:hAnsiTheme="minorHAnsi" w:cstheme="minorBidi"/>
          <w:b w:val="0"/>
          <w:noProof/>
          <w:sz w:val="22"/>
          <w:szCs w:val="22"/>
        </w:rPr>
      </w:pPr>
      <w:hyperlink w:anchor="_Toc455753375" w:history="1">
        <w:r w:rsidR="001D048C" w:rsidRPr="0032643A">
          <w:rPr>
            <w:rStyle w:val="Hyperlink"/>
            <w:noProof/>
          </w:rPr>
          <w:t>Figure 70: Access Token Issuance Flow</w:t>
        </w:r>
        <w:r w:rsidR="001D048C">
          <w:rPr>
            <w:noProof/>
            <w:webHidden/>
          </w:rPr>
          <w:tab/>
        </w:r>
        <w:r w:rsidR="001D048C">
          <w:rPr>
            <w:noProof/>
            <w:webHidden/>
          </w:rPr>
          <w:fldChar w:fldCharType="begin"/>
        </w:r>
        <w:r w:rsidR="001D048C">
          <w:rPr>
            <w:noProof/>
            <w:webHidden/>
          </w:rPr>
          <w:instrText xml:space="preserve"> PAGEREF _Toc455753375 \h </w:instrText>
        </w:r>
        <w:r w:rsidR="001D048C">
          <w:rPr>
            <w:noProof/>
            <w:webHidden/>
          </w:rPr>
        </w:r>
        <w:r w:rsidR="001D048C">
          <w:rPr>
            <w:noProof/>
            <w:webHidden/>
          </w:rPr>
          <w:fldChar w:fldCharType="separate"/>
        </w:r>
        <w:r w:rsidR="00E16B5D">
          <w:rPr>
            <w:noProof/>
            <w:webHidden/>
          </w:rPr>
          <w:t>152</w:t>
        </w:r>
        <w:r w:rsidR="001D048C">
          <w:rPr>
            <w:noProof/>
            <w:webHidden/>
          </w:rPr>
          <w:fldChar w:fldCharType="end"/>
        </w:r>
      </w:hyperlink>
    </w:p>
    <w:p w14:paraId="6B997A7D" w14:textId="77777777" w:rsidR="001D048C" w:rsidRDefault="00E15397">
      <w:pPr>
        <w:pStyle w:val="TableofFigures"/>
        <w:rPr>
          <w:rFonts w:asciiTheme="minorHAnsi" w:eastAsiaTheme="minorEastAsia" w:hAnsiTheme="minorHAnsi" w:cstheme="minorBidi"/>
          <w:b w:val="0"/>
          <w:noProof/>
          <w:sz w:val="22"/>
          <w:szCs w:val="22"/>
        </w:rPr>
      </w:pPr>
      <w:hyperlink w:anchor="_Toc455753376" w:history="1">
        <w:r w:rsidR="001D048C" w:rsidRPr="0032643A">
          <w:rPr>
            <w:rStyle w:val="Hyperlink"/>
            <w:noProof/>
          </w:rPr>
          <w:t>Figure 71: Implicit Grant Flow</w:t>
        </w:r>
        <w:r w:rsidR="001D048C">
          <w:rPr>
            <w:noProof/>
            <w:webHidden/>
          </w:rPr>
          <w:tab/>
        </w:r>
        <w:r w:rsidR="001D048C">
          <w:rPr>
            <w:noProof/>
            <w:webHidden/>
          </w:rPr>
          <w:fldChar w:fldCharType="begin"/>
        </w:r>
        <w:r w:rsidR="001D048C">
          <w:rPr>
            <w:noProof/>
            <w:webHidden/>
          </w:rPr>
          <w:instrText xml:space="preserve"> PAGEREF _Toc455753376 \h </w:instrText>
        </w:r>
        <w:r w:rsidR="001D048C">
          <w:rPr>
            <w:noProof/>
            <w:webHidden/>
          </w:rPr>
        </w:r>
        <w:r w:rsidR="001D048C">
          <w:rPr>
            <w:noProof/>
            <w:webHidden/>
          </w:rPr>
          <w:fldChar w:fldCharType="separate"/>
        </w:r>
        <w:r w:rsidR="00E16B5D">
          <w:rPr>
            <w:noProof/>
            <w:webHidden/>
          </w:rPr>
          <w:t>154</w:t>
        </w:r>
        <w:r w:rsidR="001D048C">
          <w:rPr>
            <w:noProof/>
            <w:webHidden/>
          </w:rPr>
          <w:fldChar w:fldCharType="end"/>
        </w:r>
      </w:hyperlink>
    </w:p>
    <w:p w14:paraId="79FCFCD3" w14:textId="77777777" w:rsidR="001D048C" w:rsidRDefault="00E15397">
      <w:pPr>
        <w:pStyle w:val="TableofFigures"/>
        <w:rPr>
          <w:rFonts w:asciiTheme="minorHAnsi" w:eastAsiaTheme="minorEastAsia" w:hAnsiTheme="minorHAnsi" w:cstheme="minorBidi"/>
          <w:b w:val="0"/>
          <w:noProof/>
          <w:sz w:val="22"/>
          <w:szCs w:val="22"/>
        </w:rPr>
      </w:pPr>
      <w:hyperlink w:anchor="_Toc455753377" w:history="1">
        <w:r w:rsidR="001D048C" w:rsidRPr="0032643A">
          <w:rPr>
            <w:rStyle w:val="Hyperlink"/>
            <w:noProof/>
          </w:rPr>
          <w:t>Figure 72: OAuth PEP Flow</w:t>
        </w:r>
        <w:r w:rsidR="001D048C">
          <w:rPr>
            <w:noProof/>
            <w:webHidden/>
          </w:rPr>
          <w:tab/>
        </w:r>
        <w:r w:rsidR="001D048C">
          <w:rPr>
            <w:noProof/>
            <w:webHidden/>
          </w:rPr>
          <w:fldChar w:fldCharType="begin"/>
        </w:r>
        <w:r w:rsidR="001D048C">
          <w:rPr>
            <w:noProof/>
            <w:webHidden/>
          </w:rPr>
          <w:instrText xml:space="preserve"> PAGEREF _Toc455753377 \h </w:instrText>
        </w:r>
        <w:r w:rsidR="001D048C">
          <w:rPr>
            <w:noProof/>
            <w:webHidden/>
          </w:rPr>
        </w:r>
        <w:r w:rsidR="001D048C">
          <w:rPr>
            <w:noProof/>
            <w:webHidden/>
          </w:rPr>
          <w:fldChar w:fldCharType="separate"/>
        </w:r>
        <w:r w:rsidR="00E16B5D">
          <w:rPr>
            <w:noProof/>
            <w:webHidden/>
          </w:rPr>
          <w:t>156</w:t>
        </w:r>
        <w:r w:rsidR="001D048C">
          <w:rPr>
            <w:noProof/>
            <w:webHidden/>
          </w:rPr>
          <w:fldChar w:fldCharType="end"/>
        </w:r>
      </w:hyperlink>
    </w:p>
    <w:p w14:paraId="797C2EBF" w14:textId="77777777" w:rsidR="001D048C" w:rsidRDefault="00E15397">
      <w:pPr>
        <w:pStyle w:val="TableofFigures"/>
        <w:rPr>
          <w:rFonts w:asciiTheme="minorHAnsi" w:eastAsiaTheme="minorEastAsia" w:hAnsiTheme="minorHAnsi" w:cstheme="minorBidi"/>
          <w:b w:val="0"/>
          <w:noProof/>
          <w:sz w:val="22"/>
          <w:szCs w:val="22"/>
        </w:rPr>
      </w:pPr>
      <w:hyperlink w:anchor="_Toc455753378" w:history="1">
        <w:r w:rsidR="001D048C" w:rsidRPr="0032643A">
          <w:rPr>
            <w:rStyle w:val="Hyperlink"/>
            <w:noProof/>
          </w:rPr>
          <w:t>Figure 73: Validate Token</w:t>
        </w:r>
        <w:r w:rsidR="001D048C">
          <w:rPr>
            <w:noProof/>
            <w:webHidden/>
          </w:rPr>
          <w:tab/>
        </w:r>
        <w:r w:rsidR="001D048C">
          <w:rPr>
            <w:noProof/>
            <w:webHidden/>
          </w:rPr>
          <w:fldChar w:fldCharType="begin"/>
        </w:r>
        <w:r w:rsidR="001D048C">
          <w:rPr>
            <w:noProof/>
            <w:webHidden/>
          </w:rPr>
          <w:instrText xml:space="preserve"> PAGEREF _Toc455753378 \h </w:instrText>
        </w:r>
        <w:r w:rsidR="001D048C">
          <w:rPr>
            <w:noProof/>
            <w:webHidden/>
          </w:rPr>
        </w:r>
        <w:r w:rsidR="001D048C">
          <w:rPr>
            <w:noProof/>
            <w:webHidden/>
          </w:rPr>
          <w:fldChar w:fldCharType="separate"/>
        </w:r>
        <w:r w:rsidR="00E16B5D">
          <w:rPr>
            <w:noProof/>
            <w:webHidden/>
          </w:rPr>
          <w:t>157</w:t>
        </w:r>
        <w:r w:rsidR="001D048C">
          <w:rPr>
            <w:noProof/>
            <w:webHidden/>
          </w:rPr>
          <w:fldChar w:fldCharType="end"/>
        </w:r>
      </w:hyperlink>
    </w:p>
    <w:p w14:paraId="2C1A5E95" w14:textId="77777777" w:rsidR="001D048C" w:rsidRDefault="00E15397">
      <w:pPr>
        <w:pStyle w:val="TableofFigures"/>
        <w:rPr>
          <w:rFonts w:asciiTheme="minorHAnsi" w:eastAsiaTheme="minorEastAsia" w:hAnsiTheme="minorHAnsi" w:cstheme="minorBidi"/>
          <w:b w:val="0"/>
          <w:noProof/>
          <w:sz w:val="22"/>
          <w:szCs w:val="22"/>
        </w:rPr>
      </w:pPr>
      <w:hyperlink w:anchor="_Toc455753379" w:history="1">
        <w:r w:rsidR="001D048C" w:rsidRPr="0032643A">
          <w:rPr>
            <w:rStyle w:val="Hyperlink"/>
            <w:noProof/>
          </w:rPr>
          <w:t>Figure 74: OAuth Delete Token Flow</w:t>
        </w:r>
        <w:r w:rsidR="001D048C">
          <w:rPr>
            <w:noProof/>
            <w:webHidden/>
          </w:rPr>
          <w:tab/>
        </w:r>
        <w:r w:rsidR="001D048C">
          <w:rPr>
            <w:noProof/>
            <w:webHidden/>
          </w:rPr>
          <w:fldChar w:fldCharType="begin"/>
        </w:r>
        <w:r w:rsidR="001D048C">
          <w:rPr>
            <w:noProof/>
            <w:webHidden/>
          </w:rPr>
          <w:instrText xml:space="preserve"> PAGEREF _Toc455753379 \h </w:instrText>
        </w:r>
        <w:r w:rsidR="001D048C">
          <w:rPr>
            <w:noProof/>
            <w:webHidden/>
          </w:rPr>
        </w:r>
        <w:r w:rsidR="001D048C">
          <w:rPr>
            <w:noProof/>
            <w:webHidden/>
          </w:rPr>
          <w:fldChar w:fldCharType="separate"/>
        </w:r>
        <w:r w:rsidR="00E16B5D">
          <w:rPr>
            <w:noProof/>
            <w:webHidden/>
          </w:rPr>
          <w:t>158</w:t>
        </w:r>
        <w:r w:rsidR="001D048C">
          <w:rPr>
            <w:noProof/>
            <w:webHidden/>
          </w:rPr>
          <w:fldChar w:fldCharType="end"/>
        </w:r>
      </w:hyperlink>
    </w:p>
    <w:p w14:paraId="0AAB4416" w14:textId="77777777" w:rsidR="001D048C" w:rsidRDefault="00E15397">
      <w:pPr>
        <w:pStyle w:val="TableofFigures"/>
        <w:rPr>
          <w:rFonts w:asciiTheme="minorHAnsi" w:eastAsiaTheme="minorEastAsia" w:hAnsiTheme="minorHAnsi" w:cstheme="minorBidi"/>
          <w:b w:val="0"/>
          <w:noProof/>
          <w:sz w:val="22"/>
          <w:szCs w:val="22"/>
        </w:rPr>
      </w:pPr>
      <w:hyperlink w:anchor="_Toc455753380" w:history="1">
        <w:r w:rsidR="001D048C" w:rsidRPr="0032643A">
          <w:rPr>
            <w:rStyle w:val="Hyperlink"/>
            <w:noProof/>
          </w:rPr>
          <w:t>Figure 75: IAM STS Architecture Diagram</w:t>
        </w:r>
        <w:r w:rsidR="001D048C">
          <w:rPr>
            <w:noProof/>
            <w:webHidden/>
          </w:rPr>
          <w:tab/>
        </w:r>
        <w:r w:rsidR="001D048C">
          <w:rPr>
            <w:noProof/>
            <w:webHidden/>
          </w:rPr>
          <w:fldChar w:fldCharType="begin"/>
        </w:r>
        <w:r w:rsidR="001D048C">
          <w:rPr>
            <w:noProof/>
            <w:webHidden/>
          </w:rPr>
          <w:instrText xml:space="preserve"> PAGEREF _Toc455753380 \h </w:instrText>
        </w:r>
        <w:r w:rsidR="001D048C">
          <w:rPr>
            <w:noProof/>
            <w:webHidden/>
          </w:rPr>
        </w:r>
        <w:r w:rsidR="001D048C">
          <w:rPr>
            <w:noProof/>
            <w:webHidden/>
          </w:rPr>
          <w:fldChar w:fldCharType="separate"/>
        </w:r>
        <w:r w:rsidR="00E16B5D">
          <w:rPr>
            <w:noProof/>
            <w:webHidden/>
          </w:rPr>
          <w:t>159</w:t>
        </w:r>
        <w:r w:rsidR="001D048C">
          <w:rPr>
            <w:noProof/>
            <w:webHidden/>
          </w:rPr>
          <w:fldChar w:fldCharType="end"/>
        </w:r>
      </w:hyperlink>
    </w:p>
    <w:p w14:paraId="675FBE2E" w14:textId="77777777" w:rsidR="001D048C" w:rsidRDefault="00E15397">
      <w:pPr>
        <w:pStyle w:val="TableofFigures"/>
        <w:rPr>
          <w:rFonts w:asciiTheme="minorHAnsi" w:eastAsiaTheme="minorEastAsia" w:hAnsiTheme="minorHAnsi" w:cstheme="minorBidi"/>
          <w:b w:val="0"/>
          <w:noProof/>
          <w:sz w:val="22"/>
          <w:szCs w:val="22"/>
        </w:rPr>
      </w:pPr>
      <w:hyperlink w:anchor="_Toc455753381" w:history="1">
        <w:r w:rsidR="001D048C" w:rsidRPr="0032643A">
          <w:rPr>
            <w:rStyle w:val="Hyperlink"/>
            <w:noProof/>
          </w:rPr>
          <w:t>Figure 76: SSOe STS Consumer Flow</w:t>
        </w:r>
        <w:r w:rsidR="001D048C">
          <w:rPr>
            <w:noProof/>
            <w:webHidden/>
          </w:rPr>
          <w:tab/>
        </w:r>
        <w:r w:rsidR="001D048C">
          <w:rPr>
            <w:noProof/>
            <w:webHidden/>
          </w:rPr>
          <w:fldChar w:fldCharType="begin"/>
        </w:r>
        <w:r w:rsidR="001D048C">
          <w:rPr>
            <w:noProof/>
            <w:webHidden/>
          </w:rPr>
          <w:instrText xml:space="preserve"> PAGEREF _Toc455753381 \h </w:instrText>
        </w:r>
        <w:r w:rsidR="001D048C">
          <w:rPr>
            <w:noProof/>
            <w:webHidden/>
          </w:rPr>
        </w:r>
        <w:r w:rsidR="001D048C">
          <w:rPr>
            <w:noProof/>
            <w:webHidden/>
          </w:rPr>
          <w:fldChar w:fldCharType="separate"/>
        </w:r>
        <w:r w:rsidR="00E16B5D">
          <w:rPr>
            <w:noProof/>
            <w:webHidden/>
          </w:rPr>
          <w:t>160</w:t>
        </w:r>
        <w:r w:rsidR="001D048C">
          <w:rPr>
            <w:noProof/>
            <w:webHidden/>
          </w:rPr>
          <w:fldChar w:fldCharType="end"/>
        </w:r>
      </w:hyperlink>
    </w:p>
    <w:p w14:paraId="5F0FE1C5" w14:textId="77777777" w:rsidR="001D048C" w:rsidRDefault="00E15397">
      <w:pPr>
        <w:pStyle w:val="TableofFigures"/>
        <w:rPr>
          <w:rFonts w:asciiTheme="minorHAnsi" w:eastAsiaTheme="minorEastAsia" w:hAnsiTheme="minorHAnsi" w:cstheme="minorBidi"/>
          <w:b w:val="0"/>
          <w:noProof/>
          <w:sz w:val="22"/>
          <w:szCs w:val="22"/>
        </w:rPr>
      </w:pPr>
      <w:hyperlink w:anchor="_Toc455753382" w:history="1">
        <w:r w:rsidR="001D048C" w:rsidRPr="0032643A">
          <w:rPr>
            <w:rStyle w:val="Hyperlink"/>
            <w:noProof/>
          </w:rPr>
          <w:t>Figure 77: SSOe STS Architecture Diagram</w:t>
        </w:r>
        <w:r w:rsidR="001D048C">
          <w:rPr>
            <w:noProof/>
            <w:webHidden/>
          </w:rPr>
          <w:tab/>
        </w:r>
        <w:r w:rsidR="001D048C">
          <w:rPr>
            <w:noProof/>
            <w:webHidden/>
          </w:rPr>
          <w:fldChar w:fldCharType="begin"/>
        </w:r>
        <w:r w:rsidR="001D048C">
          <w:rPr>
            <w:noProof/>
            <w:webHidden/>
          </w:rPr>
          <w:instrText xml:space="preserve"> PAGEREF _Toc455753382 \h </w:instrText>
        </w:r>
        <w:r w:rsidR="001D048C">
          <w:rPr>
            <w:noProof/>
            <w:webHidden/>
          </w:rPr>
        </w:r>
        <w:r w:rsidR="001D048C">
          <w:rPr>
            <w:noProof/>
            <w:webHidden/>
          </w:rPr>
          <w:fldChar w:fldCharType="separate"/>
        </w:r>
        <w:r w:rsidR="00E16B5D">
          <w:rPr>
            <w:noProof/>
            <w:webHidden/>
          </w:rPr>
          <w:t>161</w:t>
        </w:r>
        <w:r w:rsidR="001D048C">
          <w:rPr>
            <w:noProof/>
            <w:webHidden/>
          </w:rPr>
          <w:fldChar w:fldCharType="end"/>
        </w:r>
      </w:hyperlink>
    </w:p>
    <w:p w14:paraId="7F553474" w14:textId="77777777" w:rsidR="001D048C" w:rsidRDefault="00E15397">
      <w:pPr>
        <w:pStyle w:val="TableofFigures"/>
        <w:rPr>
          <w:rFonts w:asciiTheme="minorHAnsi" w:eastAsiaTheme="minorEastAsia" w:hAnsiTheme="minorHAnsi" w:cstheme="minorBidi"/>
          <w:b w:val="0"/>
          <w:noProof/>
          <w:sz w:val="22"/>
          <w:szCs w:val="22"/>
        </w:rPr>
      </w:pPr>
      <w:hyperlink w:anchor="_Toc455753383" w:history="1">
        <w:r w:rsidR="001D048C" w:rsidRPr="0032643A">
          <w:rPr>
            <w:rStyle w:val="Hyperlink"/>
            <w:noProof/>
          </w:rPr>
          <w:t>Figure 78: IAM STS WS DataPower Diagram</w:t>
        </w:r>
        <w:r w:rsidR="001D048C">
          <w:rPr>
            <w:noProof/>
            <w:webHidden/>
          </w:rPr>
          <w:tab/>
        </w:r>
        <w:r w:rsidR="001D048C">
          <w:rPr>
            <w:noProof/>
            <w:webHidden/>
          </w:rPr>
          <w:fldChar w:fldCharType="begin"/>
        </w:r>
        <w:r w:rsidR="001D048C">
          <w:rPr>
            <w:noProof/>
            <w:webHidden/>
          </w:rPr>
          <w:instrText xml:space="preserve"> PAGEREF _Toc455753383 \h </w:instrText>
        </w:r>
        <w:r w:rsidR="001D048C">
          <w:rPr>
            <w:noProof/>
            <w:webHidden/>
          </w:rPr>
        </w:r>
        <w:r w:rsidR="001D048C">
          <w:rPr>
            <w:noProof/>
            <w:webHidden/>
          </w:rPr>
          <w:fldChar w:fldCharType="separate"/>
        </w:r>
        <w:r w:rsidR="00E16B5D">
          <w:rPr>
            <w:noProof/>
            <w:webHidden/>
          </w:rPr>
          <w:t>163</w:t>
        </w:r>
        <w:r w:rsidR="001D048C">
          <w:rPr>
            <w:noProof/>
            <w:webHidden/>
          </w:rPr>
          <w:fldChar w:fldCharType="end"/>
        </w:r>
      </w:hyperlink>
    </w:p>
    <w:p w14:paraId="02CA49F2" w14:textId="77777777" w:rsidR="001D048C" w:rsidRDefault="00E15397">
      <w:pPr>
        <w:pStyle w:val="TableofFigures"/>
        <w:rPr>
          <w:rFonts w:asciiTheme="minorHAnsi" w:eastAsiaTheme="minorEastAsia" w:hAnsiTheme="minorHAnsi" w:cstheme="minorBidi"/>
          <w:b w:val="0"/>
          <w:noProof/>
          <w:sz w:val="22"/>
          <w:szCs w:val="22"/>
        </w:rPr>
      </w:pPr>
      <w:hyperlink w:anchor="_Toc455753384" w:history="1">
        <w:r w:rsidR="001D048C" w:rsidRPr="0032643A">
          <w:rPr>
            <w:rStyle w:val="Hyperlink"/>
            <w:noProof/>
          </w:rPr>
          <w:t>Figure 79: IAM STS WS Process Flow</w:t>
        </w:r>
        <w:r w:rsidR="001D048C">
          <w:rPr>
            <w:noProof/>
            <w:webHidden/>
          </w:rPr>
          <w:tab/>
        </w:r>
        <w:r w:rsidR="001D048C">
          <w:rPr>
            <w:noProof/>
            <w:webHidden/>
          </w:rPr>
          <w:fldChar w:fldCharType="begin"/>
        </w:r>
        <w:r w:rsidR="001D048C">
          <w:rPr>
            <w:noProof/>
            <w:webHidden/>
          </w:rPr>
          <w:instrText xml:space="preserve"> PAGEREF _Toc455753384 \h </w:instrText>
        </w:r>
        <w:r w:rsidR="001D048C">
          <w:rPr>
            <w:noProof/>
            <w:webHidden/>
          </w:rPr>
        </w:r>
        <w:r w:rsidR="001D048C">
          <w:rPr>
            <w:noProof/>
            <w:webHidden/>
          </w:rPr>
          <w:fldChar w:fldCharType="separate"/>
        </w:r>
        <w:r w:rsidR="00E16B5D">
          <w:rPr>
            <w:noProof/>
            <w:webHidden/>
          </w:rPr>
          <w:t>164</w:t>
        </w:r>
        <w:r w:rsidR="001D048C">
          <w:rPr>
            <w:noProof/>
            <w:webHidden/>
          </w:rPr>
          <w:fldChar w:fldCharType="end"/>
        </w:r>
      </w:hyperlink>
    </w:p>
    <w:p w14:paraId="25836983" w14:textId="77777777" w:rsidR="001D048C" w:rsidRDefault="00E15397">
      <w:pPr>
        <w:pStyle w:val="TableofFigures"/>
        <w:rPr>
          <w:rFonts w:asciiTheme="minorHAnsi" w:eastAsiaTheme="minorEastAsia" w:hAnsiTheme="minorHAnsi" w:cstheme="minorBidi"/>
          <w:b w:val="0"/>
          <w:noProof/>
          <w:sz w:val="22"/>
          <w:szCs w:val="22"/>
        </w:rPr>
      </w:pPr>
      <w:hyperlink w:anchor="_Toc455753385" w:history="1">
        <w:r w:rsidR="001D048C" w:rsidRPr="0032643A">
          <w:rPr>
            <w:rStyle w:val="Hyperlink"/>
            <w:noProof/>
          </w:rPr>
          <w:t>Figure 80: Network Topology</w:t>
        </w:r>
        <w:r w:rsidR="001D048C">
          <w:rPr>
            <w:noProof/>
            <w:webHidden/>
          </w:rPr>
          <w:tab/>
        </w:r>
        <w:r w:rsidR="001D048C">
          <w:rPr>
            <w:noProof/>
            <w:webHidden/>
          </w:rPr>
          <w:fldChar w:fldCharType="begin"/>
        </w:r>
        <w:r w:rsidR="001D048C">
          <w:rPr>
            <w:noProof/>
            <w:webHidden/>
          </w:rPr>
          <w:instrText xml:space="preserve"> PAGEREF _Toc455753385 \h </w:instrText>
        </w:r>
        <w:r w:rsidR="001D048C">
          <w:rPr>
            <w:noProof/>
            <w:webHidden/>
          </w:rPr>
        </w:r>
        <w:r w:rsidR="001D048C">
          <w:rPr>
            <w:noProof/>
            <w:webHidden/>
          </w:rPr>
          <w:fldChar w:fldCharType="separate"/>
        </w:r>
        <w:r w:rsidR="00E16B5D">
          <w:rPr>
            <w:noProof/>
            <w:webHidden/>
          </w:rPr>
          <w:t>167</w:t>
        </w:r>
        <w:r w:rsidR="001D048C">
          <w:rPr>
            <w:noProof/>
            <w:webHidden/>
          </w:rPr>
          <w:fldChar w:fldCharType="end"/>
        </w:r>
      </w:hyperlink>
    </w:p>
    <w:p w14:paraId="3D737A98" w14:textId="77777777" w:rsidR="001D048C" w:rsidRDefault="00E15397">
      <w:pPr>
        <w:pStyle w:val="TableofFigures"/>
        <w:rPr>
          <w:rFonts w:asciiTheme="minorHAnsi" w:eastAsiaTheme="minorEastAsia" w:hAnsiTheme="minorHAnsi" w:cstheme="minorBidi"/>
          <w:b w:val="0"/>
          <w:noProof/>
          <w:sz w:val="22"/>
          <w:szCs w:val="22"/>
        </w:rPr>
      </w:pPr>
      <w:hyperlink w:anchor="_Toc455753386" w:history="1">
        <w:r w:rsidR="001D048C" w:rsidRPr="0032643A">
          <w:rPr>
            <w:rStyle w:val="Hyperlink"/>
            <w:noProof/>
          </w:rPr>
          <w:t>Figure 81: STS Sequence Diagram</w:t>
        </w:r>
        <w:r w:rsidR="001D048C">
          <w:rPr>
            <w:noProof/>
            <w:webHidden/>
          </w:rPr>
          <w:tab/>
        </w:r>
        <w:r w:rsidR="001D048C">
          <w:rPr>
            <w:noProof/>
            <w:webHidden/>
          </w:rPr>
          <w:fldChar w:fldCharType="begin"/>
        </w:r>
        <w:r w:rsidR="001D048C">
          <w:rPr>
            <w:noProof/>
            <w:webHidden/>
          </w:rPr>
          <w:instrText xml:space="preserve"> PAGEREF _Toc455753386 \h </w:instrText>
        </w:r>
        <w:r w:rsidR="001D048C">
          <w:rPr>
            <w:noProof/>
            <w:webHidden/>
          </w:rPr>
        </w:r>
        <w:r w:rsidR="001D048C">
          <w:rPr>
            <w:noProof/>
            <w:webHidden/>
          </w:rPr>
          <w:fldChar w:fldCharType="separate"/>
        </w:r>
        <w:r w:rsidR="00E16B5D">
          <w:rPr>
            <w:noProof/>
            <w:webHidden/>
          </w:rPr>
          <w:t>184</w:t>
        </w:r>
        <w:r w:rsidR="001D048C">
          <w:rPr>
            <w:noProof/>
            <w:webHidden/>
          </w:rPr>
          <w:fldChar w:fldCharType="end"/>
        </w:r>
      </w:hyperlink>
    </w:p>
    <w:p w14:paraId="1232E5F3" w14:textId="77777777" w:rsidR="001D048C" w:rsidRDefault="00E15397">
      <w:pPr>
        <w:pStyle w:val="TableofFigures"/>
        <w:rPr>
          <w:rFonts w:asciiTheme="minorHAnsi" w:eastAsiaTheme="minorEastAsia" w:hAnsiTheme="minorHAnsi" w:cstheme="minorBidi"/>
          <w:b w:val="0"/>
          <w:noProof/>
          <w:sz w:val="22"/>
          <w:szCs w:val="22"/>
        </w:rPr>
      </w:pPr>
      <w:hyperlink w:anchor="_Toc455753387" w:history="1">
        <w:r w:rsidR="001D048C" w:rsidRPr="0032643A">
          <w:rPr>
            <w:rStyle w:val="Hyperlink"/>
            <w:noProof/>
          </w:rPr>
          <w:t>Figure 82: AccessVA Site Map</w:t>
        </w:r>
        <w:r w:rsidR="001D048C">
          <w:rPr>
            <w:noProof/>
            <w:webHidden/>
          </w:rPr>
          <w:tab/>
        </w:r>
        <w:r w:rsidR="001D048C">
          <w:rPr>
            <w:noProof/>
            <w:webHidden/>
          </w:rPr>
          <w:fldChar w:fldCharType="begin"/>
        </w:r>
        <w:r w:rsidR="001D048C">
          <w:rPr>
            <w:noProof/>
            <w:webHidden/>
          </w:rPr>
          <w:instrText xml:space="preserve"> PAGEREF _Toc455753387 \h </w:instrText>
        </w:r>
        <w:r w:rsidR="001D048C">
          <w:rPr>
            <w:noProof/>
            <w:webHidden/>
          </w:rPr>
        </w:r>
        <w:r w:rsidR="001D048C">
          <w:rPr>
            <w:noProof/>
            <w:webHidden/>
          </w:rPr>
          <w:fldChar w:fldCharType="separate"/>
        </w:r>
        <w:r w:rsidR="00E16B5D">
          <w:rPr>
            <w:noProof/>
            <w:webHidden/>
          </w:rPr>
          <w:t>206</w:t>
        </w:r>
        <w:r w:rsidR="001D048C">
          <w:rPr>
            <w:noProof/>
            <w:webHidden/>
          </w:rPr>
          <w:fldChar w:fldCharType="end"/>
        </w:r>
      </w:hyperlink>
    </w:p>
    <w:p w14:paraId="45AC4EC1" w14:textId="77777777" w:rsidR="001D048C" w:rsidRDefault="00E15397">
      <w:pPr>
        <w:pStyle w:val="TableofFigures"/>
        <w:rPr>
          <w:rFonts w:asciiTheme="minorHAnsi" w:eastAsiaTheme="minorEastAsia" w:hAnsiTheme="minorHAnsi" w:cstheme="minorBidi"/>
          <w:b w:val="0"/>
          <w:noProof/>
          <w:sz w:val="22"/>
          <w:szCs w:val="22"/>
        </w:rPr>
      </w:pPr>
      <w:hyperlink w:anchor="_Toc455753388" w:history="1">
        <w:r w:rsidR="001D048C" w:rsidRPr="0032643A">
          <w:rPr>
            <w:rStyle w:val="Hyperlink"/>
            <w:noProof/>
          </w:rPr>
          <w:t>Figure 83: Unauthenticated AccessVA Home Page</w:t>
        </w:r>
        <w:r w:rsidR="001D048C">
          <w:rPr>
            <w:noProof/>
            <w:webHidden/>
          </w:rPr>
          <w:tab/>
        </w:r>
        <w:r w:rsidR="001D048C">
          <w:rPr>
            <w:noProof/>
            <w:webHidden/>
          </w:rPr>
          <w:fldChar w:fldCharType="begin"/>
        </w:r>
        <w:r w:rsidR="001D048C">
          <w:rPr>
            <w:noProof/>
            <w:webHidden/>
          </w:rPr>
          <w:instrText xml:space="preserve"> PAGEREF _Toc455753388 \h </w:instrText>
        </w:r>
        <w:r w:rsidR="001D048C">
          <w:rPr>
            <w:noProof/>
            <w:webHidden/>
          </w:rPr>
        </w:r>
        <w:r w:rsidR="001D048C">
          <w:rPr>
            <w:noProof/>
            <w:webHidden/>
          </w:rPr>
          <w:fldChar w:fldCharType="separate"/>
        </w:r>
        <w:r w:rsidR="00E16B5D">
          <w:rPr>
            <w:noProof/>
            <w:webHidden/>
          </w:rPr>
          <w:t>207</w:t>
        </w:r>
        <w:r w:rsidR="001D048C">
          <w:rPr>
            <w:noProof/>
            <w:webHidden/>
          </w:rPr>
          <w:fldChar w:fldCharType="end"/>
        </w:r>
      </w:hyperlink>
    </w:p>
    <w:p w14:paraId="7E5613C8" w14:textId="77777777" w:rsidR="001D048C" w:rsidRDefault="00E15397">
      <w:pPr>
        <w:pStyle w:val="TableofFigures"/>
        <w:rPr>
          <w:rFonts w:asciiTheme="minorHAnsi" w:eastAsiaTheme="minorEastAsia" w:hAnsiTheme="minorHAnsi" w:cstheme="minorBidi"/>
          <w:b w:val="0"/>
          <w:noProof/>
          <w:sz w:val="22"/>
          <w:szCs w:val="22"/>
        </w:rPr>
      </w:pPr>
      <w:hyperlink w:anchor="_Toc455753389" w:history="1">
        <w:r w:rsidR="001D048C" w:rsidRPr="0032643A">
          <w:rPr>
            <w:rStyle w:val="Hyperlink"/>
            <w:noProof/>
          </w:rPr>
          <w:t>Figure 84: Unauthenticated - Application: VOA Selected</w:t>
        </w:r>
        <w:r w:rsidR="001D048C">
          <w:rPr>
            <w:noProof/>
            <w:webHidden/>
          </w:rPr>
          <w:tab/>
        </w:r>
        <w:r w:rsidR="001D048C">
          <w:rPr>
            <w:noProof/>
            <w:webHidden/>
          </w:rPr>
          <w:fldChar w:fldCharType="begin"/>
        </w:r>
        <w:r w:rsidR="001D048C">
          <w:rPr>
            <w:noProof/>
            <w:webHidden/>
          </w:rPr>
          <w:instrText xml:space="preserve"> PAGEREF _Toc455753389 \h </w:instrText>
        </w:r>
        <w:r w:rsidR="001D048C">
          <w:rPr>
            <w:noProof/>
            <w:webHidden/>
          </w:rPr>
        </w:r>
        <w:r w:rsidR="001D048C">
          <w:rPr>
            <w:noProof/>
            <w:webHidden/>
          </w:rPr>
          <w:fldChar w:fldCharType="separate"/>
        </w:r>
        <w:r w:rsidR="00E16B5D">
          <w:rPr>
            <w:noProof/>
            <w:webHidden/>
          </w:rPr>
          <w:t>208</w:t>
        </w:r>
        <w:r w:rsidR="001D048C">
          <w:rPr>
            <w:noProof/>
            <w:webHidden/>
          </w:rPr>
          <w:fldChar w:fldCharType="end"/>
        </w:r>
      </w:hyperlink>
    </w:p>
    <w:p w14:paraId="4741DF69" w14:textId="77777777" w:rsidR="001D048C" w:rsidRDefault="00E15397">
      <w:pPr>
        <w:pStyle w:val="TableofFigures"/>
        <w:rPr>
          <w:rFonts w:asciiTheme="minorHAnsi" w:eastAsiaTheme="minorEastAsia" w:hAnsiTheme="minorHAnsi" w:cstheme="minorBidi"/>
          <w:b w:val="0"/>
          <w:noProof/>
          <w:sz w:val="22"/>
          <w:szCs w:val="22"/>
        </w:rPr>
      </w:pPr>
      <w:hyperlink w:anchor="_Toc455753390" w:history="1">
        <w:r w:rsidR="001D048C" w:rsidRPr="0032643A">
          <w:rPr>
            <w:rStyle w:val="Hyperlink"/>
            <w:noProof/>
          </w:rPr>
          <w:t>Figure 85: Authenticated Through DS Logon</w:t>
        </w:r>
        <w:r w:rsidR="001D048C">
          <w:rPr>
            <w:noProof/>
            <w:webHidden/>
          </w:rPr>
          <w:tab/>
        </w:r>
        <w:r w:rsidR="001D048C">
          <w:rPr>
            <w:noProof/>
            <w:webHidden/>
          </w:rPr>
          <w:fldChar w:fldCharType="begin"/>
        </w:r>
        <w:r w:rsidR="001D048C">
          <w:rPr>
            <w:noProof/>
            <w:webHidden/>
          </w:rPr>
          <w:instrText xml:space="preserve"> PAGEREF _Toc455753390 \h </w:instrText>
        </w:r>
        <w:r w:rsidR="001D048C">
          <w:rPr>
            <w:noProof/>
            <w:webHidden/>
          </w:rPr>
        </w:r>
        <w:r w:rsidR="001D048C">
          <w:rPr>
            <w:noProof/>
            <w:webHidden/>
          </w:rPr>
          <w:fldChar w:fldCharType="separate"/>
        </w:r>
        <w:r w:rsidR="00E16B5D">
          <w:rPr>
            <w:noProof/>
            <w:webHidden/>
          </w:rPr>
          <w:t>209</w:t>
        </w:r>
        <w:r w:rsidR="001D048C">
          <w:rPr>
            <w:noProof/>
            <w:webHidden/>
          </w:rPr>
          <w:fldChar w:fldCharType="end"/>
        </w:r>
      </w:hyperlink>
    </w:p>
    <w:p w14:paraId="45248D72" w14:textId="77777777" w:rsidR="001D048C" w:rsidRDefault="00E15397">
      <w:pPr>
        <w:pStyle w:val="TableofFigures"/>
        <w:rPr>
          <w:rFonts w:asciiTheme="minorHAnsi" w:eastAsiaTheme="minorEastAsia" w:hAnsiTheme="minorHAnsi" w:cstheme="minorBidi"/>
          <w:b w:val="0"/>
          <w:noProof/>
          <w:sz w:val="22"/>
          <w:szCs w:val="22"/>
        </w:rPr>
      </w:pPr>
      <w:hyperlink w:anchor="_Toc455753391" w:history="1">
        <w:r w:rsidR="001D048C" w:rsidRPr="0032643A">
          <w:rPr>
            <w:rStyle w:val="Hyperlink"/>
            <w:noProof/>
          </w:rPr>
          <w:t>Figure 86: AccessVA Widget</w:t>
        </w:r>
        <w:r w:rsidR="001D048C">
          <w:rPr>
            <w:noProof/>
            <w:webHidden/>
          </w:rPr>
          <w:tab/>
        </w:r>
        <w:r w:rsidR="001D048C">
          <w:rPr>
            <w:noProof/>
            <w:webHidden/>
          </w:rPr>
          <w:fldChar w:fldCharType="begin"/>
        </w:r>
        <w:r w:rsidR="001D048C">
          <w:rPr>
            <w:noProof/>
            <w:webHidden/>
          </w:rPr>
          <w:instrText xml:space="preserve"> PAGEREF _Toc455753391 \h </w:instrText>
        </w:r>
        <w:r w:rsidR="001D048C">
          <w:rPr>
            <w:noProof/>
            <w:webHidden/>
          </w:rPr>
        </w:r>
        <w:r w:rsidR="001D048C">
          <w:rPr>
            <w:noProof/>
            <w:webHidden/>
          </w:rPr>
          <w:fldChar w:fldCharType="separate"/>
        </w:r>
        <w:r w:rsidR="00E16B5D">
          <w:rPr>
            <w:noProof/>
            <w:webHidden/>
          </w:rPr>
          <w:t>210</w:t>
        </w:r>
        <w:r w:rsidR="001D048C">
          <w:rPr>
            <w:noProof/>
            <w:webHidden/>
          </w:rPr>
          <w:fldChar w:fldCharType="end"/>
        </w:r>
      </w:hyperlink>
    </w:p>
    <w:p w14:paraId="26532123" w14:textId="77777777" w:rsidR="001D048C" w:rsidRDefault="00E15397">
      <w:pPr>
        <w:pStyle w:val="TableofFigures"/>
        <w:rPr>
          <w:rFonts w:asciiTheme="minorHAnsi" w:eastAsiaTheme="minorEastAsia" w:hAnsiTheme="minorHAnsi" w:cstheme="minorBidi"/>
          <w:b w:val="0"/>
          <w:noProof/>
          <w:sz w:val="22"/>
          <w:szCs w:val="22"/>
        </w:rPr>
      </w:pPr>
      <w:hyperlink w:anchor="_Toc455753392" w:history="1">
        <w:r w:rsidR="001D048C" w:rsidRPr="0032643A">
          <w:rPr>
            <w:rStyle w:val="Hyperlink"/>
            <w:noProof/>
          </w:rPr>
          <w:t>Figure 87: AccessVA Widget Learn More</w:t>
        </w:r>
        <w:r w:rsidR="001D048C">
          <w:rPr>
            <w:noProof/>
            <w:webHidden/>
          </w:rPr>
          <w:tab/>
        </w:r>
        <w:r w:rsidR="001D048C">
          <w:rPr>
            <w:noProof/>
            <w:webHidden/>
          </w:rPr>
          <w:fldChar w:fldCharType="begin"/>
        </w:r>
        <w:r w:rsidR="001D048C">
          <w:rPr>
            <w:noProof/>
            <w:webHidden/>
          </w:rPr>
          <w:instrText xml:space="preserve"> PAGEREF _Toc455753392 \h </w:instrText>
        </w:r>
        <w:r w:rsidR="001D048C">
          <w:rPr>
            <w:noProof/>
            <w:webHidden/>
          </w:rPr>
        </w:r>
        <w:r w:rsidR="001D048C">
          <w:rPr>
            <w:noProof/>
            <w:webHidden/>
          </w:rPr>
          <w:fldChar w:fldCharType="separate"/>
        </w:r>
        <w:r w:rsidR="00E16B5D">
          <w:rPr>
            <w:noProof/>
            <w:webHidden/>
          </w:rPr>
          <w:t>210</w:t>
        </w:r>
        <w:r w:rsidR="001D048C">
          <w:rPr>
            <w:noProof/>
            <w:webHidden/>
          </w:rPr>
          <w:fldChar w:fldCharType="end"/>
        </w:r>
      </w:hyperlink>
    </w:p>
    <w:p w14:paraId="5E2B0392" w14:textId="77777777" w:rsidR="001D048C" w:rsidRDefault="00E15397">
      <w:pPr>
        <w:pStyle w:val="TableofFigures"/>
        <w:rPr>
          <w:rFonts w:asciiTheme="minorHAnsi" w:eastAsiaTheme="minorEastAsia" w:hAnsiTheme="minorHAnsi" w:cstheme="minorBidi"/>
          <w:b w:val="0"/>
          <w:noProof/>
          <w:sz w:val="22"/>
          <w:szCs w:val="22"/>
        </w:rPr>
      </w:pPr>
      <w:hyperlink w:anchor="_Toc455753393" w:history="1">
        <w:r w:rsidR="001D048C" w:rsidRPr="0032643A">
          <w:rPr>
            <w:rStyle w:val="Hyperlink"/>
            <w:noProof/>
          </w:rPr>
          <w:t>Figure 88: AccessVA Registration Wizard Page 1 over CSP Selection Page</w:t>
        </w:r>
        <w:r w:rsidR="001D048C">
          <w:rPr>
            <w:noProof/>
            <w:webHidden/>
          </w:rPr>
          <w:tab/>
        </w:r>
        <w:r w:rsidR="001D048C">
          <w:rPr>
            <w:noProof/>
            <w:webHidden/>
          </w:rPr>
          <w:fldChar w:fldCharType="begin"/>
        </w:r>
        <w:r w:rsidR="001D048C">
          <w:rPr>
            <w:noProof/>
            <w:webHidden/>
          </w:rPr>
          <w:instrText xml:space="preserve"> PAGEREF _Toc455753393 \h </w:instrText>
        </w:r>
        <w:r w:rsidR="001D048C">
          <w:rPr>
            <w:noProof/>
            <w:webHidden/>
          </w:rPr>
        </w:r>
        <w:r w:rsidR="001D048C">
          <w:rPr>
            <w:noProof/>
            <w:webHidden/>
          </w:rPr>
          <w:fldChar w:fldCharType="separate"/>
        </w:r>
        <w:r w:rsidR="00E16B5D">
          <w:rPr>
            <w:noProof/>
            <w:webHidden/>
          </w:rPr>
          <w:t>211</w:t>
        </w:r>
        <w:r w:rsidR="001D048C">
          <w:rPr>
            <w:noProof/>
            <w:webHidden/>
          </w:rPr>
          <w:fldChar w:fldCharType="end"/>
        </w:r>
      </w:hyperlink>
    </w:p>
    <w:p w14:paraId="3334D94C" w14:textId="77777777" w:rsidR="001D048C" w:rsidRDefault="00E15397">
      <w:pPr>
        <w:pStyle w:val="TableofFigures"/>
        <w:rPr>
          <w:rFonts w:asciiTheme="minorHAnsi" w:eastAsiaTheme="minorEastAsia" w:hAnsiTheme="minorHAnsi" w:cstheme="minorBidi"/>
          <w:b w:val="0"/>
          <w:noProof/>
          <w:sz w:val="22"/>
          <w:szCs w:val="22"/>
        </w:rPr>
      </w:pPr>
      <w:hyperlink w:anchor="_Toc455753394" w:history="1">
        <w:r w:rsidR="001D048C" w:rsidRPr="0032643A">
          <w:rPr>
            <w:rStyle w:val="Hyperlink"/>
            <w:noProof/>
          </w:rPr>
          <w:t>Figure 89: Access VA Registration Wizard Page 1 over Application Page</w:t>
        </w:r>
        <w:r w:rsidR="001D048C">
          <w:rPr>
            <w:noProof/>
            <w:webHidden/>
          </w:rPr>
          <w:tab/>
        </w:r>
        <w:r w:rsidR="001D048C">
          <w:rPr>
            <w:noProof/>
            <w:webHidden/>
          </w:rPr>
          <w:fldChar w:fldCharType="begin"/>
        </w:r>
        <w:r w:rsidR="001D048C">
          <w:rPr>
            <w:noProof/>
            <w:webHidden/>
          </w:rPr>
          <w:instrText xml:space="preserve"> PAGEREF _Toc455753394 \h </w:instrText>
        </w:r>
        <w:r w:rsidR="001D048C">
          <w:rPr>
            <w:noProof/>
            <w:webHidden/>
          </w:rPr>
        </w:r>
        <w:r w:rsidR="001D048C">
          <w:rPr>
            <w:noProof/>
            <w:webHidden/>
          </w:rPr>
          <w:fldChar w:fldCharType="separate"/>
        </w:r>
        <w:r w:rsidR="00E16B5D">
          <w:rPr>
            <w:noProof/>
            <w:webHidden/>
          </w:rPr>
          <w:t>212</w:t>
        </w:r>
        <w:r w:rsidR="001D048C">
          <w:rPr>
            <w:noProof/>
            <w:webHidden/>
          </w:rPr>
          <w:fldChar w:fldCharType="end"/>
        </w:r>
      </w:hyperlink>
    </w:p>
    <w:p w14:paraId="0D81099C" w14:textId="77777777" w:rsidR="001D048C" w:rsidRDefault="00E15397">
      <w:pPr>
        <w:pStyle w:val="TableofFigures"/>
        <w:rPr>
          <w:rFonts w:asciiTheme="minorHAnsi" w:eastAsiaTheme="minorEastAsia" w:hAnsiTheme="minorHAnsi" w:cstheme="minorBidi"/>
          <w:b w:val="0"/>
          <w:noProof/>
          <w:sz w:val="22"/>
          <w:szCs w:val="22"/>
        </w:rPr>
      </w:pPr>
      <w:hyperlink w:anchor="_Toc455753395" w:history="1">
        <w:r w:rsidR="001D048C" w:rsidRPr="0032643A">
          <w:rPr>
            <w:rStyle w:val="Hyperlink"/>
            <w:noProof/>
          </w:rPr>
          <w:t>Figure 90: AccessVA Registration Wizard Page 2</w:t>
        </w:r>
        <w:r w:rsidR="001D048C">
          <w:rPr>
            <w:noProof/>
            <w:webHidden/>
          </w:rPr>
          <w:tab/>
        </w:r>
        <w:r w:rsidR="001D048C">
          <w:rPr>
            <w:noProof/>
            <w:webHidden/>
          </w:rPr>
          <w:fldChar w:fldCharType="begin"/>
        </w:r>
        <w:r w:rsidR="001D048C">
          <w:rPr>
            <w:noProof/>
            <w:webHidden/>
          </w:rPr>
          <w:instrText xml:space="preserve"> PAGEREF _Toc455753395 \h </w:instrText>
        </w:r>
        <w:r w:rsidR="001D048C">
          <w:rPr>
            <w:noProof/>
            <w:webHidden/>
          </w:rPr>
        </w:r>
        <w:r w:rsidR="001D048C">
          <w:rPr>
            <w:noProof/>
            <w:webHidden/>
          </w:rPr>
          <w:fldChar w:fldCharType="separate"/>
        </w:r>
        <w:r w:rsidR="00E16B5D">
          <w:rPr>
            <w:noProof/>
            <w:webHidden/>
          </w:rPr>
          <w:t>212</w:t>
        </w:r>
        <w:r w:rsidR="001D048C">
          <w:rPr>
            <w:noProof/>
            <w:webHidden/>
          </w:rPr>
          <w:fldChar w:fldCharType="end"/>
        </w:r>
      </w:hyperlink>
    </w:p>
    <w:p w14:paraId="2A5A66B6" w14:textId="77777777" w:rsidR="001D048C" w:rsidRDefault="00E15397">
      <w:pPr>
        <w:pStyle w:val="TableofFigures"/>
        <w:rPr>
          <w:rFonts w:asciiTheme="minorHAnsi" w:eastAsiaTheme="minorEastAsia" w:hAnsiTheme="minorHAnsi" w:cstheme="minorBidi"/>
          <w:b w:val="0"/>
          <w:noProof/>
          <w:sz w:val="22"/>
          <w:szCs w:val="22"/>
        </w:rPr>
      </w:pPr>
      <w:hyperlink w:anchor="_Toc455753396" w:history="1">
        <w:r w:rsidR="001D048C" w:rsidRPr="0032643A">
          <w:rPr>
            <w:rStyle w:val="Hyperlink"/>
            <w:noProof/>
          </w:rPr>
          <w:t>Figure 91: AccessVA Registration Wizard Page 3</w:t>
        </w:r>
        <w:r w:rsidR="001D048C">
          <w:rPr>
            <w:noProof/>
            <w:webHidden/>
          </w:rPr>
          <w:tab/>
        </w:r>
        <w:r w:rsidR="001D048C">
          <w:rPr>
            <w:noProof/>
            <w:webHidden/>
          </w:rPr>
          <w:fldChar w:fldCharType="begin"/>
        </w:r>
        <w:r w:rsidR="001D048C">
          <w:rPr>
            <w:noProof/>
            <w:webHidden/>
          </w:rPr>
          <w:instrText xml:space="preserve"> PAGEREF _Toc455753396 \h </w:instrText>
        </w:r>
        <w:r w:rsidR="001D048C">
          <w:rPr>
            <w:noProof/>
            <w:webHidden/>
          </w:rPr>
        </w:r>
        <w:r w:rsidR="001D048C">
          <w:rPr>
            <w:noProof/>
            <w:webHidden/>
          </w:rPr>
          <w:fldChar w:fldCharType="separate"/>
        </w:r>
        <w:r w:rsidR="00E16B5D">
          <w:rPr>
            <w:noProof/>
            <w:webHidden/>
          </w:rPr>
          <w:t>213</w:t>
        </w:r>
        <w:r w:rsidR="001D048C">
          <w:rPr>
            <w:noProof/>
            <w:webHidden/>
          </w:rPr>
          <w:fldChar w:fldCharType="end"/>
        </w:r>
      </w:hyperlink>
    </w:p>
    <w:p w14:paraId="69232111" w14:textId="77777777" w:rsidR="001D048C" w:rsidRDefault="00E15397">
      <w:pPr>
        <w:pStyle w:val="TableofFigures"/>
        <w:rPr>
          <w:rFonts w:asciiTheme="minorHAnsi" w:eastAsiaTheme="minorEastAsia" w:hAnsiTheme="minorHAnsi" w:cstheme="minorBidi"/>
          <w:b w:val="0"/>
          <w:noProof/>
          <w:sz w:val="22"/>
          <w:szCs w:val="22"/>
        </w:rPr>
      </w:pPr>
      <w:hyperlink w:anchor="_Toc455753397" w:history="1">
        <w:r w:rsidR="001D048C" w:rsidRPr="0032643A">
          <w:rPr>
            <w:rStyle w:val="Hyperlink"/>
            <w:noProof/>
          </w:rPr>
          <w:t>Figure 92: About</w:t>
        </w:r>
        <w:r w:rsidR="001D048C">
          <w:rPr>
            <w:noProof/>
            <w:webHidden/>
          </w:rPr>
          <w:tab/>
        </w:r>
        <w:r w:rsidR="001D048C">
          <w:rPr>
            <w:noProof/>
            <w:webHidden/>
          </w:rPr>
          <w:fldChar w:fldCharType="begin"/>
        </w:r>
        <w:r w:rsidR="001D048C">
          <w:rPr>
            <w:noProof/>
            <w:webHidden/>
          </w:rPr>
          <w:instrText xml:space="preserve"> PAGEREF _Toc455753397 \h </w:instrText>
        </w:r>
        <w:r w:rsidR="001D048C">
          <w:rPr>
            <w:noProof/>
            <w:webHidden/>
          </w:rPr>
        </w:r>
        <w:r w:rsidR="001D048C">
          <w:rPr>
            <w:noProof/>
            <w:webHidden/>
          </w:rPr>
          <w:fldChar w:fldCharType="separate"/>
        </w:r>
        <w:r w:rsidR="00E16B5D">
          <w:rPr>
            <w:noProof/>
            <w:webHidden/>
          </w:rPr>
          <w:t>214</w:t>
        </w:r>
        <w:r w:rsidR="001D048C">
          <w:rPr>
            <w:noProof/>
            <w:webHidden/>
          </w:rPr>
          <w:fldChar w:fldCharType="end"/>
        </w:r>
      </w:hyperlink>
    </w:p>
    <w:p w14:paraId="03B877EC" w14:textId="77777777" w:rsidR="001D048C" w:rsidRDefault="00E15397">
      <w:pPr>
        <w:pStyle w:val="TableofFigures"/>
        <w:rPr>
          <w:rFonts w:asciiTheme="minorHAnsi" w:eastAsiaTheme="minorEastAsia" w:hAnsiTheme="minorHAnsi" w:cstheme="minorBidi"/>
          <w:b w:val="0"/>
          <w:noProof/>
          <w:sz w:val="22"/>
          <w:szCs w:val="22"/>
        </w:rPr>
      </w:pPr>
      <w:hyperlink w:anchor="_Toc455753398" w:history="1">
        <w:r w:rsidR="001D048C" w:rsidRPr="0032643A">
          <w:rPr>
            <w:rStyle w:val="Hyperlink"/>
            <w:noProof/>
          </w:rPr>
          <w:t>Figure 93: AccessVA Enabled Websites</w:t>
        </w:r>
        <w:r w:rsidR="001D048C">
          <w:rPr>
            <w:noProof/>
            <w:webHidden/>
          </w:rPr>
          <w:tab/>
        </w:r>
        <w:r w:rsidR="001D048C">
          <w:rPr>
            <w:noProof/>
            <w:webHidden/>
          </w:rPr>
          <w:fldChar w:fldCharType="begin"/>
        </w:r>
        <w:r w:rsidR="001D048C">
          <w:rPr>
            <w:noProof/>
            <w:webHidden/>
          </w:rPr>
          <w:instrText xml:space="preserve"> PAGEREF _Toc455753398 \h </w:instrText>
        </w:r>
        <w:r w:rsidR="001D048C">
          <w:rPr>
            <w:noProof/>
            <w:webHidden/>
          </w:rPr>
        </w:r>
        <w:r w:rsidR="001D048C">
          <w:rPr>
            <w:noProof/>
            <w:webHidden/>
          </w:rPr>
          <w:fldChar w:fldCharType="separate"/>
        </w:r>
        <w:r w:rsidR="00E16B5D">
          <w:rPr>
            <w:noProof/>
            <w:webHidden/>
          </w:rPr>
          <w:t>223</w:t>
        </w:r>
        <w:r w:rsidR="001D048C">
          <w:rPr>
            <w:noProof/>
            <w:webHidden/>
          </w:rPr>
          <w:fldChar w:fldCharType="end"/>
        </w:r>
      </w:hyperlink>
    </w:p>
    <w:p w14:paraId="56DD5E0B" w14:textId="77777777" w:rsidR="001D048C" w:rsidRDefault="00E15397">
      <w:pPr>
        <w:pStyle w:val="TableofFigures"/>
        <w:rPr>
          <w:rFonts w:asciiTheme="minorHAnsi" w:eastAsiaTheme="minorEastAsia" w:hAnsiTheme="minorHAnsi" w:cstheme="minorBidi"/>
          <w:b w:val="0"/>
          <w:noProof/>
          <w:sz w:val="22"/>
          <w:szCs w:val="22"/>
        </w:rPr>
      </w:pPr>
      <w:hyperlink w:anchor="_Toc455753399" w:history="1">
        <w:r w:rsidR="001D048C" w:rsidRPr="0032643A">
          <w:rPr>
            <w:rStyle w:val="Hyperlink"/>
            <w:noProof/>
          </w:rPr>
          <w:t>Figure 94: AHOBPR</w:t>
        </w:r>
        <w:r w:rsidR="001D048C">
          <w:rPr>
            <w:noProof/>
            <w:webHidden/>
          </w:rPr>
          <w:tab/>
        </w:r>
        <w:r w:rsidR="001D048C">
          <w:rPr>
            <w:noProof/>
            <w:webHidden/>
          </w:rPr>
          <w:fldChar w:fldCharType="begin"/>
        </w:r>
        <w:r w:rsidR="001D048C">
          <w:rPr>
            <w:noProof/>
            <w:webHidden/>
          </w:rPr>
          <w:instrText xml:space="preserve"> PAGEREF _Toc455753399 \h </w:instrText>
        </w:r>
        <w:r w:rsidR="001D048C">
          <w:rPr>
            <w:noProof/>
            <w:webHidden/>
          </w:rPr>
        </w:r>
        <w:r w:rsidR="001D048C">
          <w:rPr>
            <w:noProof/>
            <w:webHidden/>
          </w:rPr>
          <w:fldChar w:fldCharType="separate"/>
        </w:r>
        <w:r w:rsidR="00E16B5D">
          <w:rPr>
            <w:noProof/>
            <w:webHidden/>
          </w:rPr>
          <w:t>224</w:t>
        </w:r>
        <w:r w:rsidR="001D048C">
          <w:rPr>
            <w:noProof/>
            <w:webHidden/>
          </w:rPr>
          <w:fldChar w:fldCharType="end"/>
        </w:r>
      </w:hyperlink>
    </w:p>
    <w:p w14:paraId="056DA683" w14:textId="77777777" w:rsidR="001D048C" w:rsidRDefault="00E15397">
      <w:pPr>
        <w:pStyle w:val="TableofFigures"/>
        <w:rPr>
          <w:rFonts w:asciiTheme="minorHAnsi" w:eastAsiaTheme="minorEastAsia" w:hAnsiTheme="minorHAnsi" w:cstheme="minorBidi"/>
          <w:b w:val="0"/>
          <w:noProof/>
          <w:sz w:val="22"/>
          <w:szCs w:val="22"/>
        </w:rPr>
      </w:pPr>
      <w:hyperlink w:anchor="_Toc455753400" w:history="1">
        <w:r w:rsidR="001D048C" w:rsidRPr="0032643A">
          <w:rPr>
            <w:rStyle w:val="Hyperlink"/>
            <w:noProof/>
          </w:rPr>
          <w:t>Figure 95: MVP</w:t>
        </w:r>
        <w:r w:rsidR="001D048C">
          <w:rPr>
            <w:noProof/>
            <w:webHidden/>
          </w:rPr>
          <w:tab/>
        </w:r>
        <w:r w:rsidR="001D048C">
          <w:rPr>
            <w:noProof/>
            <w:webHidden/>
          </w:rPr>
          <w:fldChar w:fldCharType="begin"/>
        </w:r>
        <w:r w:rsidR="001D048C">
          <w:rPr>
            <w:noProof/>
            <w:webHidden/>
          </w:rPr>
          <w:instrText xml:space="preserve"> PAGEREF _Toc455753400 \h </w:instrText>
        </w:r>
        <w:r w:rsidR="001D048C">
          <w:rPr>
            <w:noProof/>
            <w:webHidden/>
          </w:rPr>
        </w:r>
        <w:r w:rsidR="001D048C">
          <w:rPr>
            <w:noProof/>
            <w:webHidden/>
          </w:rPr>
          <w:fldChar w:fldCharType="separate"/>
        </w:r>
        <w:r w:rsidR="00E16B5D">
          <w:rPr>
            <w:noProof/>
            <w:webHidden/>
          </w:rPr>
          <w:t>225</w:t>
        </w:r>
        <w:r w:rsidR="001D048C">
          <w:rPr>
            <w:noProof/>
            <w:webHidden/>
          </w:rPr>
          <w:fldChar w:fldCharType="end"/>
        </w:r>
      </w:hyperlink>
    </w:p>
    <w:p w14:paraId="5A99B340" w14:textId="77777777" w:rsidR="001D048C" w:rsidRDefault="00E15397">
      <w:pPr>
        <w:pStyle w:val="TableofFigures"/>
        <w:rPr>
          <w:rFonts w:asciiTheme="minorHAnsi" w:eastAsiaTheme="minorEastAsia" w:hAnsiTheme="minorHAnsi" w:cstheme="minorBidi"/>
          <w:b w:val="0"/>
          <w:noProof/>
          <w:sz w:val="22"/>
          <w:szCs w:val="22"/>
        </w:rPr>
      </w:pPr>
      <w:hyperlink w:anchor="_Toc455753401" w:history="1">
        <w:r w:rsidR="001D048C" w:rsidRPr="0032643A">
          <w:rPr>
            <w:rStyle w:val="Hyperlink"/>
            <w:noProof/>
          </w:rPr>
          <w:t>Figure 96: MHV</w:t>
        </w:r>
        <w:r w:rsidR="001D048C">
          <w:rPr>
            <w:noProof/>
            <w:webHidden/>
          </w:rPr>
          <w:tab/>
        </w:r>
        <w:r w:rsidR="001D048C">
          <w:rPr>
            <w:noProof/>
            <w:webHidden/>
          </w:rPr>
          <w:fldChar w:fldCharType="begin"/>
        </w:r>
        <w:r w:rsidR="001D048C">
          <w:rPr>
            <w:noProof/>
            <w:webHidden/>
          </w:rPr>
          <w:instrText xml:space="preserve"> PAGEREF _Toc455753401 \h </w:instrText>
        </w:r>
        <w:r w:rsidR="001D048C">
          <w:rPr>
            <w:noProof/>
            <w:webHidden/>
          </w:rPr>
        </w:r>
        <w:r w:rsidR="001D048C">
          <w:rPr>
            <w:noProof/>
            <w:webHidden/>
          </w:rPr>
          <w:fldChar w:fldCharType="separate"/>
        </w:r>
        <w:r w:rsidR="00E16B5D">
          <w:rPr>
            <w:noProof/>
            <w:webHidden/>
          </w:rPr>
          <w:t>227</w:t>
        </w:r>
        <w:r w:rsidR="001D048C">
          <w:rPr>
            <w:noProof/>
            <w:webHidden/>
          </w:rPr>
          <w:fldChar w:fldCharType="end"/>
        </w:r>
      </w:hyperlink>
    </w:p>
    <w:p w14:paraId="557E78EA" w14:textId="77777777" w:rsidR="001D048C" w:rsidRDefault="00E15397">
      <w:pPr>
        <w:pStyle w:val="TableofFigures"/>
        <w:rPr>
          <w:rFonts w:asciiTheme="minorHAnsi" w:eastAsiaTheme="minorEastAsia" w:hAnsiTheme="minorHAnsi" w:cstheme="minorBidi"/>
          <w:b w:val="0"/>
          <w:noProof/>
          <w:sz w:val="22"/>
          <w:szCs w:val="22"/>
        </w:rPr>
      </w:pPr>
      <w:hyperlink w:anchor="_Toc455753402" w:history="1">
        <w:r w:rsidR="001D048C" w:rsidRPr="0032643A">
          <w:rPr>
            <w:rStyle w:val="Hyperlink"/>
            <w:noProof/>
          </w:rPr>
          <w:t>Figure 97: ROES</w:t>
        </w:r>
        <w:r w:rsidR="001D048C">
          <w:rPr>
            <w:noProof/>
            <w:webHidden/>
          </w:rPr>
          <w:tab/>
        </w:r>
        <w:r w:rsidR="001D048C">
          <w:rPr>
            <w:noProof/>
            <w:webHidden/>
          </w:rPr>
          <w:fldChar w:fldCharType="begin"/>
        </w:r>
        <w:r w:rsidR="001D048C">
          <w:rPr>
            <w:noProof/>
            <w:webHidden/>
          </w:rPr>
          <w:instrText xml:space="preserve"> PAGEREF _Toc455753402 \h </w:instrText>
        </w:r>
        <w:r w:rsidR="001D048C">
          <w:rPr>
            <w:noProof/>
            <w:webHidden/>
          </w:rPr>
        </w:r>
        <w:r w:rsidR="001D048C">
          <w:rPr>
            <w:noProof/>
            <w:webHidden/>
          </w:rPr>
          <w:fldChar w:fldCharType="separate"/>
        </w:r>
        <w:r w:rsidR="00E16B5D">
          <w:rPr>
            <w:noProof/>
            <w:webHidden/>
          </w:rPr>
          <w:t>229</w:t>
        </w:r>
        <w:r w:rsidR="001D048C">
          <w:rPr>
            <w:noProof/>
            <w:webHidden/>
          </w:rPr>
          <w:fldChar w:fldCharType="end"/>
        </w:r>
      </w:hyperlink>
    </w:p>
    <w:p w14:paraId="6FF17A9A" w14:textId="77777777" w:rsidR="001D048C" w:rsidRDefault="00E15397">
      <w:pPr>
        <w:pStyle w:val="TableofFigures"/>
        <w:rPr>
          <w:rFonts w:asciiTheme="minorHAnsi" w:eastAsiaTheme="minorEastAsia" w:hAnsiTheme="minorHAnsi" w:cstheme="minorBidi"/>
          <w:b w:val="0"/>
          <w:noProof/>
          <w:sz w:val="22"/>
          <w:szCs w:val="22"/>
        </w:rPr>
      </w:pPr>
      <w:hyperlink w:anchor="_Toc455753403" w:history="1">
        <w:r w:rsidR="001D048C" w:rsidRPr="0032643A">
          <w:rPr>
            <w:rStyle w:val="Hyperlink"/>
            <w:noProof/>
          </w:rPr>
          <w:t>Figure 98: SEP</w:t>
        </w:r>
        <w:r w:rsidR="001D048C">
          <w:rPr>
            <w:noProof/>
            <w:webHidden/>
          </w:rPr>
          <w:tab/>
        </w:r>
        <w:r w:rsidR="001D048C">
          <w:rPr>
            <w:noProof/>
            <w:webHidden/>
          </w:rPr>
          <w:fldChar w:fldCharType="begin"/>
        </w:r>
        <w:r w:rsidR="001D048C">
          <w:rPr>
            <w:noProof/>
            <w:webHidden/>
          </w:rPr>
          <w:instrText xml:space="preserve"> PAGEREF _Toc455753403 \h </w:instrText>
        </w:r>
        <w:r w:rsidR="001D048C">
          <w:rPr>
            <w:noProof/>
            <w:webHidden/>
          </w:rPr>
        </w:r>
        <w:r w:rsidR="001D048C">
          <w:rPr>
            <w:noProof/>
            <w:webHidden/>
          </w:rPr>
          <w:fldChar w:fldCharType="separate"/>
        </w:r>
        <w:r w:rsidR="00E16B5D">
          <w:rPr>
            <w:noProof/>
            <w:webHidden/>
          </w:rPr>
          <w:t>231</w:t>
        </w:r>
        <w:r w:rsidR="001D048C">
          <w:rPr>
            <w:noProof/>
            <w:webHidden/>
          </w:rPr>
          <w:fldChar w:fldCharType="end"/>
        </w:r>
      </w:hyperlink>
    </w:p>
    <w:p w14:paraId="1DF95EBB" w14:textId="77777777" w:rsidR="001D048C" w:rsidRDefault="00E15397">
      <w:pPr>
        <w:pStyle w:val="TableofFigures"/>
        <w:rPr>
          <w:rFonts w:asciiTheme="minorHAnsi" w:eastAsiaTheme="minorEastAsia" w:hAnsiTheme="minorHAnsi" w:cstheme="minorBidi"/>
          <w:b w:val="0"/>
          <w:noProof/>
          <w:sz w:val="22"/>
          <w:szCs w:val="22"/>
        </w:rPr>
      </w:pPr>
      <w:hyperlink w:anchor="_Toc455753404" w:history="1">
        <w:r w:rsidR="001D048C" w:rsidRPr="0032643A">
          <w:rPr>
            <w:rStyle w:val="Hyperlink"/>
            <w:noProof/>
          </w:rPr>
          <w:t>Figure 99: VOA</w:t>
        </w:r>
        <w:r w:rsidR="001D048C">
          <w:rPr>
            <w:noProof/>
            <w:webHidden/>
          </w:rPr>
          <w:tab/>
        </w:r>
        <w:r w:rsidR="001D048C">
          <w:rPr>
            <w:noProof/>
            <w:webHidden/>
          </w:rPr>
          <w:fldChar w:fldCharType="begin"/>
        </w:r>
        <w:r w:rsidR="001D048C">
          <w:rPr>
            <w:noProof/>
            <w:webHidden/>
          </w:rPr>
          <w:instrText xml:space="preserve"> PAGEREF _Toc455753404 \h </w:instrText>
        </w:r>
        <w:r w:rsidR="001D048C">
          <w:rPr>
            <w:noProof/>
            <w:webHidden/>
          </w:rPr>
        </w:r>
        <w:r w:rsidR="001D048C">
          <w:rPr>
            <w:noProof/>
            <w:webHidden/>
          </w:rPr>
          <w:fldChar w:fldCharType="separate"/>
        </w:r>
        <w:r w:rsidR="00E16B5D">
          <w:rPr>
            <w:noProof/>
            <w:webHidden/>
          </w:rPr>
          <w:t>232</w:t>
        </w:r>
        <w:r w:rsidR="001D048C">
          <w:rPr>
            <w:noProof/>
            <w:webHidden/>
          </w:rPr>
          <w:fldChar w:fldCharType="end"/>
        </w:r>
      </w:hyperlink>
    </w:p>
    <w:p w14:paraId="02B3FE49" w14:textId="77777777" w:rsidR="001D048C" w:rsidRDefault="00E15397">
      <w:pPr>
        <w:pStyle w:val="TableofFigures"/>
        <w:rPr>
          <w:rFonts w:asciiTheme="minorHAnsi" w:eastAsiaTheme="minorEastAsia" w:hAnsiTheme="minorHAnsi" w:cstheme="minorBidi"/>
          <w:b w:val="0"/>
          <w:noProof/>
          <w:sz w:val="22"/>
          <w:szCs w:val="22"/>
        </w:rPr>
      </w:pPr>
      <w:hyperlink w:anchor="_Toc455753405" w:history="1">
        <w:r w:rsidR="001D048C" w:rsidRPr="0032643A">
          <w:rPr>
            <w:rStyle w:val="Hyperlink"/>
            <w:noProof/>
          </w:rPr>
          <w:t>Figure 100: VMC</w:t>
        </w:r>
        <w:r w:rsidR="001D048C">
          <w:rPr>
            <w:noProof/>
            <w:webHidden/>
          </w:rPr>
          <w:tab/>
        </w:r>
        <w:r w:rsidR="001D048C">
          <w:rPr>
            <w:noProof/>
            <w:webHidden/>
          </w:rPr>
          <w:fldChar w:fldCharType="begin"/>
        </w:r>
        <w:r w:rsidR="001D048C">
          <w:rPr>
            <w:noProof/>
            <w:webHidden/>
          </w:rPr>
          <w:instrText xml:space="preserve"> PAGEREF _Toc455753405 \h </w:instrText>
        </w:r>
        <w:r w:rsidR="001D048C">
          <w:rPr>
            <w:noProof/>
            <w:webHidden/>
          </w:rPr>
        </w:r>
        <w:r w:rsidR="001D048C">
          <w:rPr>
            <w:noProof/>
            <w:webHidden/>
          </w:rPr>
          <w:fldChar w:fldCharType="separate"/>
        </w:r>
        <w:r w:rsidR="00E16B5D">
          <w:rPr>
            <w:noProof/>
            <w:webHidden/>
          </w:rPr>
          <w:t>233</w:t>
        </w:r>
        <w:r w:rsidR="001D048C">
          <w:rPr>
            <w:noProof/>
            <w:webHidden/>
          </w:rPr>
          <w:fldChar w:fldCharType="end"/>
        </w:r>
      </w:hyperlink>
    </w:p>
    <w:p w14:paraId="4E2EDB89" w14:textId="77777777" w:rsidR="001D048C" w:rsidRDefault="00E15397">
      <w:pPr>
        <w:pStyle w:val="TableofFigures"/>
        <w:rPr>
          <w:rFonts w:asciiTheme="minorHAnsi" w:eastAsiaTheme="minorEastAsia" w:hAnsiTheme="minorHAnsi" w:cstheme="minorBidi"/>
          <w:b w:val="0"/>
          <w:noProof/>
          <w:sz w:val="22"/>
          <w:szCs w:val="22"/>
        </w:rPr>
      </w:pPr>
      <w:hyperlink w:anchor="_Toc455753406" w:history="1">
        <w:r w:rsidR="001D048C" w:rsidRPr="0032643A">
          <w:rPr>
            <w:rStyle w:val="Hyperlink"/>
            <w:noProof/>
          </w:rPr>
          <w:t>Figure 101: AccessVA Login Button</w:t>
        </w:r>
        <w:r w:rsidR="001D048C">
          <w:rPr>
            <w:noProof/>
            <w:webHidden/>
          </w:rPr>
          <w:tab/>
        </w:r>
        <w:r w:rsidR="001D048C">
          <w:rPr>
            <w:noProof/>
            <w:webHidden/>
          </w:rPr>
          <w:fldChar w:fldCharType="begin"/>
        </w:r>
        <w:r w:rsidR="001D048C">
          <w:rPr>
            <w:noProof/>
            <w:webHidden/>
          </w:rPr>
          <w:instrText xml:space="preserve"> PAGEREF _Toc455753406 \h </w:instrText>
        </w:r>
        <w:r w:rsidR="001D048C">
          <w:rPr>
            <w:noProof/>
            <w:webHidden/>
          </w:rPr>
        </w:r>
        <w:r w:rsidR="001D048C">
          <w:rPr>
            <w:noProof/>
            <w:webHidden/>
          </w:rPr>
          <w:fldChar w:fldCharType="separate"/>
        </w:r>
        <w:r w:rsidR="00E16B5D">
          <w:rPr>
            <w:noProof/>
            <w:webHidden/>
          </w:rPr>
          <w:t>234</w:t>
        </w:r>
        <w:r w:rsidR="001D048C">
          <w:rPr>
            <w:noProof/>
            <w:webHidden/>
          </w:rPr>
          <w:fldChar w:fldCharType="end"/>
        </w:r>
      </w:hyperlink>
    </w:p>
    <w:p w14:paraId="76A8E645" w14:textId="77777777" w:rsidR="001D048C" w:rsidRDefault="00E15397">
      <w:pPr>
        <w:pStyle w:val="TableofFigures"/>
        <w:rPr>
          <w:rFonts w:asciiTheme="minorHAnsi" w:eastAsiaTheme="minorEastAsia" w:hAnsiTheme="minorHAnsi" w:cstheme="minorBidi"/>
          <w:b w:val="0"/>
          <w:noProof/>
          <w:sz w:val="22"/>
          <w:szCs w:val="22"/>
        </w:rPr>
      </w:pPr>
      <w:hyperlink w:anchor="_Toc455753407" w:history="1">
        <w:r w:rsidR="001D048C" w:rsidRPr="0032643A">
          <w:rPr>
            <w:rStyle w:val="Hyperlink"/>
            <w:noProof/>
          </w:rPr>
          <w:t>Figure 102: AccessVA User Type Selector Pop-Up Widget</w:t>
        </w:r>
        <w:r w:rsidR="001D048C">
          <w:rPr>
            <w:noProof/>
            <w:webHidden/>
          </w:rPr>
          <w:tab/>
        </w:r>
        <w:r w:rsidR="001D048C">
          <w:rPr>
            <w:noProof/>
            <w:webHidden/>
          </w:rPr>
          <w:fldChar w:fldCharType="begin"/>
        </w:r>
        <w:r w:rsidR="001D048C">
          <w:rPr>
            <w:noProof/>
            <w:webHidden/>
          </w:rPr>
          <w:instrText xml:space="preserve"> PAGEREF _Toc455753407 \h </w:instrText>
        </w:r>
        <w:r w:rsidR="001D048C">
          <w:rPr>
            <w:noProof/>
            <w:webHidden/>
          </w:rPr>
        </w:r>
        <w:r w:rsidR="001D048C">
          <w:rPr>
            <w:noProof/>
            <w:webHidden/>
          </w:rPr>
          <w:fldChar w:fldCharType="separate"/>
        </w:r>
        <w:r w:rsidR="00E16B5D">
          <w:rPr>
            <w:noProof/>
            <w:webHidden/>
          </w:rPr>
          <w:t>235</w:t>
        </w:r>
        <w:r w:rsidR="001D048C">
          <w:rPr>
            <w:noProof/>
            <w:webHidden/>
          </w:rPr>
          <w:fldChar w:fldCharType="end"/>
        </w:r>
      </w:hyperlink>
    </w:p>
    <w:p w14:paraId="4896CB32" w14:textId="77777777" w:rsidR="001D048C" w:rsidRDefault="00E15397">
      <w:pPr>
        <w:pStyle w:val="TableofFigures"/>
        <w:rPr>
          <w:rFonts w:asciiTheme="minorHAnsi" w:eastAsiaTheme="minorEastAsia" w:hAnsiTheme="minorHAnsi" w:cstheme="minorBidi"/>
          <w:b w:val="0"/>
          <w:noProof/>
          <w:sz w:val="22"/>
          <w:szCs w:val="22"/>
        </w:rPr>
      </w:pPr>
      <w:hyperlink w:anchor="_Toc455753408" w:history="1">
        <w:r w:rsidR="001D048C" w:rsidRPr="0032643A">
          <w:rPr>
            <w:rStyle w:val="Hyperlink"/>
            <w:noProof/>
          </w:rPr>
          <w:t>Figure 103: AccessVA User Type Selector Pop-Up Widget – Expanded</w:t>
        </w:r>
        <w:r w:rsidR="001D048C">
          <w:rPr>
            <w:noProof/>
            <w:webHidden/>
          </w:rPr>
          <w:tab/>
        </w:r>
        <w:r w:rsidR="001D048C">
          <w:rPr>
            <w:noProof/>
            <w:webHidden/>
          </w:rPr>
          <w:fldChar w:fldCharType="begin"/>
        </w:r>
        <w:r w:rsidR="001D048C">
          <w:rPr>
            <w:noProof/>
            <w:webHidden/>
          </w:rPr>
          <w:instrText xml:space="preserve"> PAGEREF _Toc455753408 \h </w:instrText>
        </w:r>
        <w:r w:rsidR="001D048C">
          <w:rPr>
            <w:noProof/>
            <w:webHidden/>
          </w:rPr>
        </w:r>
        <w:r w:rsidR="001D048C">
          <w:rPr>
            <w:noProof/>
            <w:webHidden/>
          </w:rPr>
          <w:fldChar w:fldCharType="separate"/>
        </w:r>
        <w:r w:rsidR="00E16B5D">
          <w:rPr>
            <w:noProof/>
            <w:webHidden/>
          </w:rPr>
          <w:t>235</w:t>
        </w:r>
        <w:r w:rsidR="001D048C">
          <w:rPr>
            <w:noProof/>
            <w:webHidden/>
          </w:rPr>
          <w:fldChar w:fldCharType="end"/>
        </w:r>
      </w:hyperlink>
    </w:p>
    <w:p w14:paraId="5BFE06D1" w14:textId="77777777" w:rsidR="001D048C" w:rsidRDefault="00E15397">
      <w:pPr>
        <w:pStyle w:val="TableofFigures"/>
        <w:rPr>
          <w:rFonts w:asciiTheme="minorHAnsi" w:eastAsiaTheme="minorEastAsia" w:hAnsiTheme="minorHAnsi" w:cstheme="minorBidi"/>
          <w:b w:val="0"/>
          <w:noProof/>
          <w:sz w:val="22"/>
          <w:szCs w:val="22"/>
        </w:rPr>
      </w:pPr>
      <w:hyperlink w:anchor="_Toc455753409" w:history="1">
        <w:r w:rsidR="001D048C" w:rsidRPr="0032643A">
          <w:rPr>
            <w:rStyle w:val="Hyperlink"/>
            <w:noProof/>
          </w:rPr>
          <w:t>Figure 104: AccessVA CSP Selector Pop-Up Widget</w:t>
        </w:r>
        <w:r w:rsidR="001D048C">
          <w:rPr>
            <w:noProof/>
            <w:webHidden/>
          </w:rPr>
          <w:tab/>
        </w:r>
        <w:r w:rsidR="001D048C">
          <w:rPr>
            <w:noProof/>
            <w:webHidden/>
          </w:rPr>
          <w:fldChar w:fldCharType="begin"/>
        </w:r>
        <w:r w:rsidR="001D048C">
          <w:rPr>
            <w:noProof/>
            <w:webHidden/>
          </w:rPr>
          <w:instrText xml:space="preserve"> PAGEREF _Toc455753409 \h </w:instrText>
        </w:r>
        <w:r w:rsidR="001D048C">
          <w:rPr>
            <w:noProof/>
            <w:webHidden/>
          </w:rPr>
        </w:r>
        <w:r w:rsidR="001D048C">
          <w:rPr>
            <w:noProof/>
            <w:webHidden/>
          </w:rPr>
          <w:fldChar w:fldCharType="separate"/>
        </w:r>
        <w:r w:rsidR="00E16B5D">
          <w:rPr>
            <w:noProof/>
            <w:webHidden/>
          </w:rPr>
          <w:t>236</w:t>
        </w:r>
        <w:r w:rsidR="001D048C">
          <w:rPr>
            <w:noProof/>
            <w:webHidden/>
          </w:rPr>
          <w:fldChar w:fldCharType="end"/>
        </w:r>
      </w:hyperlink>
    </w:p>
    <w:p w14:paraId="3B586EF8" w14:textId="77777777" w:rsidR="001D048C" w:rsidRDefault="00E15397">
      <w:pPr>
        <w:pStyle w:val="TableofFigures"/>
        <w:rPr>
          <w:rFonts w:asciiTheme="minorHAnsi" w:eastAsiaTheme="minorEastAsia" w:hAnsiTheme="minorHAnsi" w:cstheme="minorBidi"/>
          <w:b w:val="0"/>
          <w:noProof/>
          <w:sz w:val="22"/>
          <w:szCs w:val="22"/>
        </w:rPr>
      </w:pPr>
      <w:hyperlink w:anchor="_Toc455753410" w:history="1">
        <w:r w:rsidR="001D048C" w:rsidRPr="0032643A">
          <w:rPr>
            <w:rStyle w:val="Hyperlink"/>
            <w:noProof/>
          </w:rPr>
          <w:t>Figure 105: AccessVA Sign-in Partners Page</w:t>
        </w:r>
        <w:r w:rsidR="001D048C">
          <w:rPr>
            <w:noProof/>
            <w:webHidden/>
          </w:rPr>
          <w:tab/>
        </w:r>
        <w:r w:rsidR="001D048C">
          <w:rPr>
            <w:noProof/>
            <w:webHidden/>
          </w:rPr>
          <w:fldChar w:fldCharType="begin"/>
        </w:r>
        <w:r w:rsidR="001D048C">
          <w:rPr>
            <w:noProof/>
            <w:webHidden/>
          </w:rPr>
          <w:instrText xml:space="preserve"> PAGEREF _Toc455753410 \h </w:instrText>
        </w:r>
        <w:r w:rsidR="001D048C">
          <w:rPr>
            <w:noProof/>
            <w:webHidden/>
          </w:rPr>
        </w:r>
        <w:r w:rsidR="001D048C">
          <w:rPr>
            <w:noProof/>
            <w:webHidden/>
          </w:rPr>
          <w:fldChar w:fldCharType="separate"/>
        </w:r>
        <w:r w:rsidR="00E16B5D">
          <w:rPr>
            <w:noProof/>
            <w:webHidden/>
          </w:rPr>
          <w:t>237</w:t>
        </w:r>
        <w:r w:rsidR="001D048C">
          <w:rPr>
            <w:noProof/>
            <w:webHidden/>
          </w:rPr>
          <w:fldChar w:fldCharType="end"/>
        </w:r>
      </w:hyperlink>
    </w:p>
    <w:p w14:paraId="4AA60147" w14:textId="77777777" w:rsidR="001D048C" w:rsidRDefault="00E15397">
      <w:pPr>
        <w:pStyle w:val="TableofFigures"/>
        <w:rPr>
          <w:rFonts w:asciiTheme="minorHAnsi" w:eastAsiaTheme="minorEastAsia" w:hAnsiTheme="minorHAnsi" w:cstheme="minorBidi"/>
          <w:b w:val="0"/>
          <w:noProof/>
          <w:sz w:val="22"/>
          <w:szCs w:val="22"/>
        </w:rPr>
      </w:pPr>
      <w:hyperlink w:anchor="_Toc455753411" w:history="1">
        <w:r w:rsidR="001D048C" w:rsidRPr="0032643A">
          <w:rPr>
            <w:rStyle w:val="Hyperlink"/>
            <w:noProof/>
          </w:rPr>
          <w:t>Figure 106: CAC</w:t>
        </w:r>
        <w:r w:rsidR="001D048C">
          <w:rPr>
            <w:noProof/>
            <w:webHidden/>
          </w:rPr>
          <w:tab/>
        </w:r>
        <w:r w:rsidR="001D048C">
          <w:rPr>
            <w:noProof/>
            <w:webHidden/>
          </w:rPr>
          <w:fldChar w:fldCharType="begin"/>
        </w:r>
        <w:r w:rsidR="001D048C">
          <w:rPr>
            <w:noProof/>
            <w:webHidden/>
          </w:rPr>
          <w:instrText xml:space="preserve"> PAGEREF _Toc455753411 \h </w:instrText>
        </w:r>
        <w:r w:rsidR="001D048C">
          <w:rPr>
            <w:noProof/>
            <w:webHidden/>
          </w:rPr>
        </w:r>
        <w:r w:rsidR="001D048C">
          <w:rPr>
            <w:noProof/>
            <w:webHidden/>
          </w:rPr>
          <w:fldChar w:fldCharType="separate"/>
        </w:r>
        <w:r w:rsidR="00E16B5D">
          <w:rPr>
            <w:noProof/>
            <w:webHidden/>
          </w:rPr>
          <w:t>239</w:t>
        </w:r>
        <w:r w:rsidR="001D048C">
          <w:rPr>
            <w:noProof/>
            <w:webHidden/>
          </w:rPr>
          <w:fldChar w:fldCharType="end"/>
        </w:r>
      </w:hyperlink>
    </w:p>
    <w:p w14:paraId="5D8BCAD2" w14:textId="77777777" w:rsidR="001D048C" w:rsidRDefault="00E15397">
      <w:pPr>
        <w:pStyle w:val="TableofFigures"/>
        <w:rPr>
          <w:rFonts w:asciiTheme="minorHAnsi" w:eastAsiaTheme="minorEastAsia" w:hAnsiTheme="minorHAnsi" w:cstheme="minorBidi"/>
          <w:b w:val="0"/>
          <w:noProof/>
          <w:sz w:val="22"/>
          <w:szCs w:val="22"/>
        </w:rPr>
      </w:pPr>
      <w:hyperlink w:anchor="_Toc455753412" w:history="1">
        <w:r w:rsidR="001D048C" w:rsidRPr="0032643A">
          <w:rPr>
            <w:rStyle w:val="Hyperlink"/>
            <w:noProof/>
          </w:rPr>
          <w:t>Figure 107: PIV</w:t>
        </w:r>
        <w:r w:rsidR="001D048C">
          <w:rPr>
            <w:noProof/>
            <w:webHidden/>
          </w:rPr>
          <w:tab/>
        </w:r>
        <w:r w:rsidR="001D048C">
          <w:rPr>
            <w:noProof/>
            <w:webHidden/>
          </w:rPr>
          <w:fldChar w:fldCharType="begin"/>
        </w:r>
        <w:r w:rsidR="001D048C">
          <w:rPr>
            <w:noProof/>
            <w:webHidden/>
          </w:rPr>
          <w:instrText xml:space="preserve"> PAGEREF _Toc455753412 \h </w:instrText>
        </w:r>
        <w:r w:rsidR="001D048C">
          <w:rPr>
            <w:noProof/>
            <w:webHidden/>
          </w:rPr>
        </w:r>
        <w:r w:rsidR="001D048C">
          <w:rPr>
            <w:noProof/>
            <w:webHidden/>
          </w:rPr>
          <w:fldChar w:fldCharType="separate"/>
        </w:r>
        <w:r w:rsidR="00E16B5D">
          <w:rPr>
            <w:noProof/>
            <w:webHidden/>
          </w:rPr>
          <w:t>241</w:t>
        </w:r>
        <w:r w:rsidR="001D048C">
          <w:rPr>
            <w:noProof/>
            <w:webHidden/>
          </w:rPr>
          <w:fldChar w:fldCharType="end"/>
        </w:r>
      </w:hyperlink>
    </w:p>
    <w:p w14:paraId="56F0C5CF" w14:textId="77777777" w:rsidR="001D048C" w:rsidRDefault="00E15397">
      <w:pPr>
        <w:pStyle w:val="TableofFigures"/>
        <w:rPr>
          <w:rFonts w:asciiTheme="minorHAnsi" w:eastAsiaTheme="minorEastAsia" w:hAnsiTheme="minorHAnsi" w:cstheme="minorBidi"/>
          <w:b w:val="0"/>
          <w:noProof/>
          <w:sz w:val="22"/>
          <w:szCs w:val="22"/>
        </w:rPr>
      </w:pPr>
      <w:hyperlink w:anchor="_Toc455753413" w:history="1">
        <w:r w:rsidR="001D048C" w:rsidRPr="0032643A">
          <w:rPr>
            <w:rStyle w:val="Hyperlink"/>
            <w:noProof/>
          </w:rPr>
          <w:t>Figure 108: Norton by Symantec</w:t>
        </w:r>
        <w:r w:rsidR="001D048C">
          <w:rPr>
            <w:noProof/>
            <w:webHidden/>
          </w:rPr>
          <w:tab/>
        </w:r>
        <w:r w:rsidR="001D048C">
          <w:rPr>
            <w:noProof/>
            <w:webHidden/>
          </w:rPr>
          <w:fldChar w:fldCharType="begin"/>
        </w:r>
        <w:r w:rsidR="001D048C">
          <w:rPr>
            <w:noProof/>
            <w:webHidden/>
          </w:rPr>
          <w:instrText xml:space="preserve"> PAGEREF _Toc455753413 \h </w:instrText>
        </w:r>
        <w:r w:rsidR="001D048C">
          <w:rPr>
            <w:noProof/>
            <w:webHidden/>
          </w:rPr>
        </w:r>
        <w:r w:rsidR="001D048C">
          <w:rPr>
            <w:noProof/>
            <w:webHidden/>
          </w:rPr>
          <w:fldChar w:fldCharType="separate"/>
        </w:r>
        <w:r w:rsidR="00E16B5D">
          <w:rPr>
            <w:noProof/>
            <w:webHidden/>
          </w:rPr>
          <w:t>243</w:t>
        </w:r>
        <w:r w:rsidR="001D048C">
          <w:rPr>
            <w:noProof/>
            <w:webHidden/>
          </w:rPr>
          <w:fldChar w:fldCharType="end"/>
        </w:r>
      </w:hyperlink>
    </w:p>
    <w:p w14:paraId="6DE18923" w14:textId="77777777" w:rsidR="001D048C" w:rsidRDefault="00E15397">
      <w:pPr>
        <w:pStyle w:val="TableofFigures"/>
        <w:rPr>
          <w:rFonts w:asciiTheme="minorHAnsi" w:eastAsiaTheme="minorEastAsia" w:hAnsiTheme="minorHAnsi" w:cstheme="minorBidi"/>
          <w:b w:val="0"/>
          <w:noProof/>
          <w:sz w:val="22"/>
          <w:szCs w:val="22"/>
        </w:rPr>
      </w:pPr>
      <w:hyperlink w:anchor="_Toc455753414" w:history="1">
        <w:r w:rsidR="001D048C" w:rsidRPr="0032643A">
          <w:rPr>
            <w:rStyle w:val="Hyperlink"/>
            <w:noProof/>
          </w:rPr>
          <w:t>Figure 109: Connect.gov</w:t>
        </w:r>
        <w:r w:rsidR="001D048C">
          <w:rPr>
            <w:noProof/>
            <w:webHidden/>
          </w:rPr>
          <w:tab/>
        </w:r>
        <w:r w:rsidR="001D048C">
          <w:rPr>
            <w:noProof/>
            <w:webHidden/>
          </w:rPr>
          <w:fldChar w:fldCharType="begin"/>
        </w:r>
        <w:r w:rsidR="001D048C">
          <w:rPr>
            <w:noProof/>
            <w:webHidden/>
          </w:rPr>
          <w:instrText xml:space="preserve"> PAGEREF _Toc455753414 \h </w:instrText>
        </w:r>
        <w:r w:rsidR="001D048C">
          <w:rPr>
            <w:noProof/>
            <w:webHidden/>
          </w:rPr>
        </w:r>
        <w:r w:rsidR="001D048C">
          <w:rPr>
            <w:noProof/>
            <w:webHidden/>
          </w:rPr>
          <w:fldChar w:fldCharType="separate"/>
        </w:r>
        <w:r w:rsidR="00E16B5D">
          <w:rPr>
            <w:noProof/>
            <w:webHidden/>
          </w:rPr>
          <w:t>245</w:t>
        </w:r>
        <w:r w:rsidR="001D048C">
          <w:rPr>
            <w:noProof/>
            <w:webHidden/>
          </w:rPr>
          <w:fldChar w:fldCharType="end"/>
        </w:r>
      </w:hyperlink>
    </w:p>
    <w:p w14:paraId="0056F5FC" w14:textId="77777777" w:rsidR="001D048C" w:rsidRDefault="00E15397">
      <w:pPr>
        <w:pStyle w:val="TableofFigures"/>
        <w:rPr>
          <w:rFonts w:asciiTheme="minorHAnsi" w:eastAsiaTheme="minorEastAsia" w:hAnsiTheme="minorHAnsi" w:cstheme="minorBidi"/>
          <w:b w:val="0"/>
          <w:noProof/>
          <w:sz w:val="22"/>
          <w:szCs w:val="22"/>
        </w:rPr>
      </w:pPr>
      <w:hyperlink w:anchor="_Toc455753415" w:history="1">
        <w:r w:rsidR="001D048C" w:rsidRPr="0032643A">
          <w:rPr>
            <w:rStyle w:val="Hyperlink"/>
            <w:noProof/>
          </w:rPr>
          <w:t>Figure 110: AccessVA with MHV Example</w:t>
        </w:r>
        <w:r w:rsidR="001D048C">
          <w:rPr>
            <w:noProof/>
            <w:webHidden/>
          </w:rPr>
          <w:tab/>
        </w:r>
        <w:r w:rsidR="001D048C">
          <w:rPr>
            <w:noProof/>
            <w:webHidden/>
          </w:rPr>
          <w:fldChar w:fldCharType="begin"/>
        </w:r>
        <w:r w:rsidR="001D048C">
          <w:rPr>
            <w:noProof/>
            <w:webHidden/>
          </w:rPr>
          <w:instrText xml:space="preserve"> PAGEREF _Toc455753415 \h </w:instrText>
        </w:r>
        <w:r w:rsidR="001D048C">
          <w:rPr>
            <w:noProof/>
            <w:webHidden/>
          </w:rPr>
        </w:r>
        <w:r w:rsidR="001D048C">
          <w:rPr>
            <w:noProof/>
            <w:webHidden/>
          </w:rPr>
          <w:fldChar w:fldCharType="separate"/>
        </w:r>
        <w:r w:rsidR="00E16B5D">
          <w:rPr>
            <w:noProof/>
            <w:webHidden/>
          </w:rPr>
          <w:t>247</w:t>
        </w:r>
        <w:r w:rsidR="001D048C">
          <w:rPr>
            <w:noProof/>
            <w:webHidden/>
          </w:rPr>
          <w:fldChar w:fldCharType="end"/>
        </w:r>
      </w:hyperlink>
    </w:p>
    <w:p w14:paraId="2327782D" w14:textId="77777777" w:rsidR="001D048C" w:rsidRDefault="00E15397">
      <w:pPr>
        <w:pStyle w:val="TableofFigures"/>
        <w:rPr>
          <w:rFonts w:asciiTheme="minorHAnsi" w:eastAsiaTheme="minorEastAsia" w:hAnsiTheme="minorHAnsi" w:cstheme="minorBidi"/>
          <w:b w:val="0"/>
          <w:noProof/>
          <w:sz w:val="22"/>
          <w:szCs w:val="22"/>
        </w:rPr>
      </w:pPr>
      <w:hyperlink w:anchor="_Toc455753416" w:history="1">
        <w:r w:rsidR="001D048C" w:rsidRPr="0032643A">
          <w:rPr>
            <w:rStyle w:val="Hyperlink"/>
            <w:noProof/>
          </w:rPr>
          <w:t>Figure 111: Contact Us</w:t>
        </w:r>
        <w:r w:rsidR="001D048C">
          <w:rPr>
            <w:noProof/>
            <w:webHidden/>
          </w:rPr>
          <w:tab/>
        </w:r>
        <w:r w:rsidR="001D048C">
          <w:rPr>
            <w:noProof/>
            <w:webHidden/>
          </w:rPr>
          <w:fldChar w:fldCharType="begin"/>
        </w:r>
        <w:r w:rsidR="001D048C">
          <w:rPr>
            <w:noProof/>
            <w:webHidden/>
          </w:rPr>
          <w:instrText xml:space="preserve"> PAGEREF _Toc455753416 \h </w:instrText>
        </w:r>
        <w:r w:rsidR="001D048C">
          <w:rPr>
            <w:noProof/>
            <w:webHidden/>
          </w:rPr>
        </w:r>
        <w:r w:rsidR="001D048C">
          <w:rPr>
            <w:noProof/>
            <w:webHidden/>
          </w:rPr>
          <w:fldChar w:fldCharType="separate"/>
        </w:r>
        <w:r w:rsidR="00E16B5D">
          <w:rPr>
            <w:noProof/>
            <w:webHidden/>
          </w:rPr>
          <w:t>248</w:t>
        </w:r>
        <w:r w:rsidR="001D048C">
          <w:rPr>
            <w:noProof/>
            <w:webHidden/>
          </w:rPr>
          <w:fldChar w:fldCharType="end"/>
        </w:r>
      </w:hyperlink>
    </w:p>
    <w:p w14:paraId="3C3A0F98" w14:textId="77777777" w:rsidR="001D048C" w:rsidRDefault="00E15397">
      <w:pPr>
        <w:pStyle w:val="TableofFigures"/>
        <w:rPr>
          <w:rFonts w:asciiTheme="minorHAnsi" w:eastAsiaTheme="minorEastAsia" w:hAnsiTheme="minorHAnsi" w:cstheme="minorBidi"/>
          <w:b w:val="0"/>
          <w:noProof/>
          <w:sz w:val="22"/>
          <w:szCs w:val="22"/>
        </w:rPr>
      </w:pPr>
      <w:hyperlink w:anchor="_Toc455753417" w:history="1">
        <w:r w:rsidR="001D048C" w:rsidRPr="0032643A">
          <w:rPr>
            <w:rStyle w:val="Hyperlink"/>
            <w:noProof/>
          </w:rPr>
          <w:t>Figure 112: 3POB Confirmation</w:t>
        </w:r>
        <w:r w:rsidR="001D048C">
          <w:rPr>
            <w:noProof/>
            <w:webHidden/>
          </w:rPr>
          <w:tab/>
        </w:r>
        <w:r w:rsidR="001D048C">
          <w:rPr>
            <w:noProof/>
            <w:webHidden/>
          </w:rPr>
          <w:fldChar w:fldCharType="begin"/>
        </w:r>
        <w:r w:rsidR="001D048C">
          <w:rPr>
            <w:noProof/>
            <w:webHidden/>
          </w:rPr>
          <w:instrText xml:space="preserve"> PAGEREF _Toc455753417 \h </w:instrText>
        </w:r>
        <w:r w:rsidR="001D048C">
          <w:rPr>
            <w:noProof/>
            <w:webHidden/>
          </w:rPr>
        </w:r>
        <w:r w:rsidR="001D048C">
          <w:rPr>
            <w:noProof/>
            <w:webHidden/>
          </w:rPr>
          <w:fldChar w:fldCharType="separate"/>
        </w:r>
        <w:r w:rsidR="00E16B5D">
          <w:rPr>
            <w:noProof/>
            <w:webHidden/>
          </w:rPr>
          <w:t>250</w:t>
        </w:r>
        <w:r w:rsidR="001D048C">
          <w:rPr>
            <w:noProof/>
            <w:webHidden/>
          </w:rPr>
          <w:fldChar w:fldCharType="end"/>
        </w:r>
      </w:hyperlink>
    </w:p>
    <w:p w14:paraId="1A7519C1" w14:textId="77777777" w:rsidR="001D048C" w:rsidRDefault="00E15397">
      <w:pPr>
        <w:pStyle w:val="TableofFigures"/>
        <w:rPr>
          <w:rFonts w:asciiTheme="minorHAnsi" w:eastAsiaTheme="minorEastAsia" w:hAnsiTheme="minorHAnsi" w:cstheme="minorBidi"/>
          <w:b w:val="0"/>
          <w:noProof/>
          <w:sz w:val="22"/>
          <w:szCs w:val="22"/>
        </w:rPr>
      </w:pPr>
      <w:hyperlink w:anchor="_Toc455753418" w:history="1">
        <w:r w:rsidR="001D048C" w:rsidRPr="0032643A">
          <w:rPr>
            <w:rStyle w:val="Hyperlink"/>
            <w:noProof/>
          </w:rPr>
          <w:t>Figure 113: 3POB Processing</w:t>
        </w:r>
        <w:r w:rsidR="001D048C">
          <w:rPr>
            <w:noProof/>
            <w:webHidden/>
          </w:rPr>
          <w:tab/>
        </w:r>
        <w:r w:rsidR="001D048C">
          <w:rPr>
            <w:noProof/>
            <w:webHidden/>
          </w:rPr>
          <w:fldChar w:fldCharType="begin"/>
        </w:r>
        <w:r w:rsidR="001D048C">
          <w:rPr>
            <w:noProof/>
            <w:webHidden/>
          </w:rPr>
          <w:instrText xml:space="preserve"> PAGEREF _Toc455753418 \h </w:instrText>
        </w:r>
        <w:r w:rsidR="001D048C">
          <w:rPr>
            <w:noProof/>
            <w:webHidden/>
          </w:rPr>
        </w:r>
        <w:r w:rsidR="001D048C">
          <w:rPr>
            <w:noProof/>
            <w:webHidden/>
          </w:rPr>
          <w:fldChar w:fldCharType="separate"/>
        </w:r>
        <w:r w:rsidR="00E16B5D">
          <w:rPr>
            <w:noProof/>
            <w:webHidden/>
          </w:rPr>
          <w:t>251</w:t>
        </w:r>
        <w:r w:rsidR="001D048C">
          <w:rPr>
            <w:noProof/>
            <w:webHidden/>
          </w:rPr>
          <w:fldChar w:fldCharType="end"/>
        </w:r>
      </w:hyperlink>
    </w:p>
    <w:p w14:paraId="1969CB4C" w14:textId="77777777" w:rsidR="001D048C" w:rsidRDefault="00E15397">
      <w:pPr>
        <w:pStyle w:val="TableofFigures"/>
        <w:rPr>
          <w:rFonts w:asciiTheme="minorHAnsi" w:eastAsiaTheme="minorEastAsia" w:hAnsiTheme="minorHAnsi" w:cstheme="minorBidi"/>
          <w:b w:val="0"/>
          <w:noProof/>
          <w:sz w:val="22"/>
          <w:szCs w:val="22"/>
        </w:rPr>
      </w:pPr>
      <w:hyperlink w:anchor="_Toc455753419" w:history="1">
        <w:r w:rsidR="001D048C" w:rsidRPr="0032643A">
          <w:rPr>
            <w:rStyle w:val="Hyperlink"/>
            <w:noProof/>
          </w:rPr>
          <w:t>Figure 114: Successful Confirmation</w:t>
        </w:r>
        <w:r w:rsidR="001D048C">
          <w:rPr>
            <w:noProof/>
            <w:webHidden/>
          </w:rPr>
          <w:tab/>
        </w:r>
        <w:r w:rsidR="001D048C">
          <w:rPr>
            <w:noProof/>
            <w:webHidden/>
          </w:rPr>
          <w:fldChar w:fldCharType="begin"/>
        </w:r>
        <w:r w:rsidR="001D048C">
          <w:rPr>
            <w:noProof/>
            <w:webHidden/>
          </w:rPr>
          <w:instrText xml:space="preserve"> PAGEREF _Toc455753419 \h </w:instrText>
        </w:r>
        <w:r w:rsidR="001D048C">
          <w:rPr>
            <w:noProof/>
            <w:webHidden/>
          </w:rPr>
        </w:r>
        <w:r w:rsidR="001D048C">
          <w:rPr>
            <w:noProof/>
            <w:webHidden/>
          </w:rPr>
          <w:fldChar w:fldCharType="separate"/>
        </w:r>
        <w:r w:rsidR="00E16B5D">
          <w:rPr>
            <w:noProof/>
            <w:webHidden/>
          </w:rPr>
          <w:t>252</w:t>
        </w:r>
        <w:r w:rsidR="001D048C">
          <w:rPr>
            <w:noProof/>
            <w:webHidden/>
          </w:rPr>
          <w:fldChar w:fldCharType="end"/>
        </w:r>
      </w:hyperlink>
    </w:p>
    <w:p w14:paraId="0AA8CF58" w14:textId="77777777" w:rsidR="001D048C" w:rsidRDefault="00E15397">
      <w:pPr>
        <w:pStyle w:val="TableofFigures"/>
        <w:rPr>
          <w:rFonts w:asciiTheme="minorHAnsi" w:eastAsiaTheme="minorEastAsia" w:hAnsiTheme="minorHAnsi" w:cstheme="minorBidi"/>
          <w:b w:val="0"/>
          <w:noProof/>
          <w:sz w:val="22"/>
          <w:szCs w:val="22"/>
        </w:rPr>
      </w:pPr>
      <w:hyperlink w:anchor="_Toc455753420" w:history="1">
        <w:r w:rsidR="001D048C" w:rsidRPr="0032643A">
          <w:rPr>
            <w:rStyle w:val="Hyperlink"/>
            <w:noProof/>
          </w:rPr>
          <w:t>Figure 115: Unsuccessful Confirmation</w:t>
        </w:r>
        <w:r w:rsidR="001D048C">
          <w:rPr>
            <w:noProof/>
            <w:webHidden/>
          </w:rPr>
          <w:tab/>
        </w:r>
        <w:r w:rsidR="001D048C">
          <w:rPr>
            <w:noProof/>
            <w:webHidden/>
          </w:rPr>
          <w:fldChar w:fldCharType="begin"/>
        </w:r>
        <w:r w:rsidR="001D048C">
          <w:rPr>
            <w:noProof/>
            <w:webHidden/>
          </w:rPr>
          <w:instrText xml:space="preserve"> PAGEREF _Toc455753420 \h </w:instrText>
        </w:r>
        <w:r w:rsidR="001D048C">
          <w:rPr>
            <w:noProof/>
            <w:webHidden/>
          </w:rPr>
        </w:r>
        <w:r w:rsidR="001D048C">
          <w:rPr>
            <w:noProof/>
            <w:webHidden/>
          </w:rPr>
          <w:fldChar w:fldCharType="separate"/>
        </w:r>
        <w:r w:rsidR="00E16B5D">
          <w:rPr>
            <w:noProof/>
            <w:webHidden/>
          </w:rPr>
          <w:t>252</w:t>
        </w:r>
        <w:r w:rsidR="001D048C">
          <w:rPr>
            <w:noProof/>
            <w:webHidden/>
          </w:rPr>
          <w:fldChar w:fldCharType="end"/>
        </w:r>
      </w:hyperlink>
    </w:p>
    <w:p w14:paraId="0927274F" w14:textId="77777777" w:rsidR="001D048C" w:rsidRDefault="00E15397">
      <w:pPr>
        <w:pStyle w:val="TableofFigures"/>
        <w:rPr>
          <w:rFonts w:asciiTheme="minorHAnsi" w:eastAsiaTheme="minorEastAsia" w:hAnsiTheme="minorHAnsi" w:cstheme="minorBidi"/>
          <w:b w:val="0"/>
          <w:noProof/>
          <w:sz w:val="22"/>
          <w:szCs w:val="22"/>
        </w:rPr>
      </w:pPr>
      <w:hyperlink w:anchor="_Toc455753421" w:history="1">
        <w:r w:rsidR="001D048C" w:rsidRPr="0032643A">
          <w:rPr>
            <w:rStyle w:val="Hyperlink"/>
            <w:noProof/>
          </w:rPr>
          <w:t>Figure 116: Global Deny Page</w:t>
        </w:r>
        <w:r w:rsidR="001D048C">
          <w:rPr>
            <w:noProof/>
            <w:webHidden/>
          </w:rPr>
          <w:tab/>
        </w:r>
        <w:r w:rsidR="001D048C">
          <w:rPr>
            <w:noProof/>
            <w:webHidden/>
          </w:rPr>
          <w:fldChar w:fldCharType="begin"/>
        </w:r>
        <w:r w:rsidR="001D048C">
          <w:rPr>
            <w:noProof/>
            <w:webHidden/>
          </w:rPr>
          <w:instrText xml:space="preserve"> PAGEREF _Toc455753421 \h </w:instrText>
        </w:r>
        <w:r w:rsidR="001D048C">
          <w:rPr>
            <w:noProof/>
            <w:webHidden/>
          </w:rPr>
        </w:r>
        <w:r w:rsidR="001D048C">
          <w:rPr>
            <w:noProof/>
            <w:webHidden/>
          </w:rPr>
          <w:fldChar w:fldCharType="separate"/>
        </w:r>
        <w:r w:rsidR="00E16B5D">
          <w:rPr>
            <w:noProof/>
            <w:webHidden/>
          </w:rPr>
          <w:t>253</w:t>
        </w:r>
        <w:r w:rsidR="001D048C">
          <w:rPr>
            <w:noProof/>
            <w:webHidden/>
          </w:rPr>
          <w:fldChar w:fldCharType="end"/>
        </w:r>
      </w:hyperlink>
    </w:p>
    <w:p w14:paraId="3E1BA7FD" w14:textId="77777777" w:rsidR="001D048C" w:rsidRDefault="00E15397">
      <w:pPr>
        <w:pStyle w:val="TableofFigures"/>
        <w:rPr>
          <w:rFonts w:asciiTheme="minorHAnsi" w:eastAsiaTheme="minorEastAsia" w:hAnsiTheme="minorHAnsi" w:cstheme="minorBidi"/>
          <w:b w:val="0"/>
          <w:noProof/>
          <w:sz w:val="22"/>
          <w:szCs w:val="22"/>
        </w:rPr>
      </w:pPr>
      <w:hyperlink w:anchor="_Toc455753422" w:history="1">
        <w:r w:rsidR="001D048C" w:rsidRPr="0032643A">
          <w:rPr>
            <w:rStyle w:val="Hyperlink"/>
            <w:noProof/>
          </w:rPr>
          <w:t>Figure 117: VA External Site Notification</w:t>
        </w:r>
        <w:r w:rsidR="001D048C">
          <w:rPr>
            <w:noProof/>
            <w:webHidden/>
          </w:rPr>
          <w:tab/>
        </w:r>
        <w:r w:rsidR="001D048C">
          <w:rPr>
            <w:noProof/>
            <w:webHidden/>
          </w:rPr>
          <w:fldChar w:fldCharType="begin"/>
        </w:r>
        <w:r w:rsidR="001D048C">
          <w:rPr>
            <w:noProof/>
            <w:webHidden/>
          </w:rPr>
          <w:instrText xml:space="preserve"> PAGEREF _Toc455753422 \h </w:instrText>
        </w:r>
        <w:r w:rsidR="001D048C">
          <w:rPr>
            <w:noProof/>
            <w:webHidden/>
          </w:rPr>
        </w:r>
        <w:r w:rsidR="001D048C">
          <w:rPr>
            <w:noProof/>
            <w:webHidden/>
          </w:rPr>
          <w:fldChar w:fldCharType="separate"/>
        </w:r>
        <w:r w:rsidR="00E16B5D">
          <w:rPr>
            <w:noProof/>
            <w:webHidden/>
          </w:rPr>
          <w:t>254</w:t>
        </w:r>
        <w:r w:rsidR="001D048C">
          <w:rPr>
            <w:noProof/>
            <w:webHidden/>
          </w:rPr>
          <w:fldChar w:fldCharType="end"/>
        </w:r>
      </w:hyperlink>
    </w:p>
    <w:p w14:paraId="460867C8" w14:textId="77777777" w:rsidR="001D048C" w:rsidRDefault="00E15397">
      <w:pPr>
        <w:pStyle w:val="TableofFigures"/>
        <w:rPr>
          <w:rFonts w:asciiTheme="minorHAnsi" w:eastAsiaTheme="minorEastAsia" w:hAnsiTheme="minorHAnsi" w:cstheme="minorBidi"/>
          <w:b w:val="0"/>
          <w:noProof/>
          <w:sz w:val="22"/>
          <w:szCs w:val="22"/>
        </w:rPr>
      </w:pPr>
      <w:hyperlink w:anchor="_Toc455753423" w:history="1">
        <w:r w:rsidR="001D048C" w:rsidRPr="0032643A">
          <w:rPr>
            <w:rStyle w:val="Hyperlink"/>
            <w:noProof/>
          </w:rPr>
          <w:t>Figure 118: VAAFI Insufficient Assurance Level Error</w:t>
        </w:r>
        <w:r w:rsidR="001D048C">
          <w:rPr>
            <w:noProof/>
            <w:webHidden/>
          </w:rPr>
          <w:tab/>
        </w:r>
        <w:r w:rsidR="001D048C">
          <w:rPr>
            <w:noProof/>
            <w:webHidden/>
          </w:rPr>
          <w:fldChar w:fldCharType="begin"/>
        </w:r>
        <w:r w:rsidR="001D048C">
          <w:rPr>
            <w:noProof/>
            <w:webHidden/>
          </w:rPr>
          <w:instrText xml:space="preserve"> PAGEREF _Toc455753423 \h </w:instrText>
        </w:r>
        <w:r w:rsidR="001D048C">
          <w:rPr>
            <w:noProof/>
            <w:webHidden/>
          </w:rPr>
        </w:r>
        <w:r w:rsidR="001D048C">
          <w:rPr>
            <w:noProof/>
            <w:webHidden/>
          </w:rPr>
          <w:fldChar w:fldCharType="separate"/>
        </w:r>
        <w:r w:rsidR="00E16B5D">
          <w:rPr>
            <w:noProof/>
            <w:webHidden/>
          </w:rPr>
          <w:t>255</w:t>
        </w:r>
        <w:r w:rsidR="001D048C">
          <w:rPr>
            <w:noProof/>
            <w:webHidden/>
          </w:rPr>
          <w:fldChar w:fldCharType="end"/>
        </w:r>
      </w:hyperlink>
    </w:p>
    <w:p w14:paraId="4B823973" w14:textId="77777777" w:rsidR="001D048C" w:rsidRDefault="00E15397">
      <w:pPr>
        <w:pStyle w:val="TableofFigures"/>
        <w:rPr>
          <w:rFonts w:asciiTheme="minorHAnsi" w:eastAsiaTheme="minorEastAsia" w:hAnsiTheme="minorHAnsi" w:cstheme="minorBidi"/>
          <w:b w:val="0"/>
          <w:noProof/>
          <w:sz w:val="22"/>
          <w:szCs w:val="22"/>
        </w:rPr>
      </w:pPr>
      <w:hyperlink w:anchor="_Toc455753424" w:history="1">
        <w:r w:rsidR="001D048C" w:rsidRPr="0032643A">
          <w:rPr>
            <w:rStyle w:val="Hyperlink"/>
            <w:noProof/>
          </w:rPr>
          <w:t>Figure 119: VAAFI Error 404</w:t>
        </w:r>
        <w:r w:rsidR="001D048C">
          <w:rPr>
            <w:noProof/>
            <w:webHidden/>
          </w:rPr>
          <w:tab/>
        </w:r>
        <w:r w:rsidR="001D048C">
          <w:rPr>
            <w:noProof/>
            <w:webHidden/>
          </w:rPr>
          <w:fldChar w:fldCharType="begin"/>
        </w:r>
        <w:r w:rsidR="001D048C">
          <w:rPr>
            <w:noProof/>
            <w:webHidden/>
          </w:rPr>
          <w:instrText xml:space="preserve"> PAGEREF _Toc455753424 \h </w:instrText>
        </w:r>
        <w:r w:rsidR="001D048C">
          <w:rPr>
            <w:noProof/>
            <w:webHidden/>
          </w:rPr>
        </w:r>
        <w:r w:rsidR="001D048C">
          <w:rPr>
            <w:noProof/>
            <w:webHidden/>
          </w:rPr>
          <w:fldChar w:fldCharType="separate"/>
        </w:r>
        <w:r w:rsidR="00E16B5D">
          <w:rPr>
            <w:noProof/>
            <w:webHidden/>
          </w:rPr>
          <w:t>256</w:t>
        </w:r>
        <w:r w:rsidR="001D048C">
          <w:rPr>
            <w:noProof/>
            <w:webHidden/>
          </w:rPr>
          <w:fldChar w:fldCharType="end"/>
        </w:r>
      </w:hyperlink>
    </w:p>
    <w:p w14:paraId="5DE2C9CA" w14:textId="77777777" w:rsidR="001D048C" w:rsidRDefault="00E15397">
      <w:pPr>
        <w:pStyle w:val="TableofFigures"/>
        <w:rPr>
          <w:rFonts w:asciiTheme="minorHAnsi" w:eastAsiaTheme="minorEastAsia" w:hAnsiTheme="minorHAnsi" w:cstheme="minorBidi"/>
          <w:b w:val="0"/>
          <w:noProof/>
          <w:sz w:val="22"/>
          <w:szCs w:val="22"/>
        </w:rPr>
      </w:pPr>
      <w:hyperlink w:anchor="_Toc455753425" w:history="1">
        <w:r w:rsidR="001D048C" w:rsidRPr="0032643A">
          <w:rPr>
            <w:rStyle w:val="Hyperlink"/>
            <w:noProof/>
          </w:rPr>
          <w:t>Figure 120: VAAFI No PKI Error</w:t>
        </w:r>
        <w:r w:rsidR="001D048C">
          <w:rPr>
            <w:noProof/>
            <w:webHidden/>
          </w:rPr>
          <w:tab/>
        </w:r>
        <w:r w:rsidR="001D048C">
          <w:rPr>
            <w:noProof/>
            <w:webHidden/>
          </w:rPr>
          <w:fldChar w:fldCharType="begin"/>
        </w:r>
        <w:r w:rsidR="001D048C">
          <w:rPr>
            <w:noProof/>
            <w:webHidden/>
          </w:rPr>
          <w:instrText xml:space="preserve"> PAGEREF _Toc455753425 \h </w:instrText>
        </w:r>
        <w:r w:rsidR="001D048C">
          <w:rPr>
            <w:noProof/>
            <w:webHidden/>
          </w:rPr>
        </w:r>
        <w:r w:rsidR="001D048C">
          <w:rPr>
            <w:noProof/>
            <w:webHidden/>
          </w:rPr>
          <w:fldChar w:fldCharType="separate"/>
        </w:r>
        <w:r w:rsidR="00E16B5D">
          <w:rPr>
            <w:noProof/>
            <w:webHidden/>
          </w:rPr>
          <w:t>257</w:t>
        </w:r>
        <w:r w:rsidR="001D048C">
          <w:rPr>
            <w:noProof/>
            <w:webHidden/>
          </w:rPr>
          <w:fldChar w:fldCharType="end"/>
        </w:r>
      </w:hyperlink>
    </w:p>
    <w:p w14:paraId="6064427E" w14:textId="77777777" w:rsidR="001D048C" w:rsidRDefault="00E15397">
      <w:pPr>
        <w:pStyle w:val="TableofFigures"/>
        <w:rPr>
          <w:rFonts w:asciiTheme="minorHAnsi" w:eastAsiaTheme="minorEastAsia" w:hAnsiTheme="minorHAnsi" w:cstheme="minorBidi"/>
          <w:b w:val="0"/>
          <w:noProof/>
          <w:sz w:val="22"/>
          <w:szCs w:val="22"/>
        </w:rPr>
      </w:pPr>
      <w:hyperlink w:anchor="_Toc455753426" w:history="1">
        <w:r w:rsidR="001D048C" w:rsidRPr="0032643A">
          <w:rPr>
            <w:rStyle w:val="Hyperlink"/>
            <w:noProof/>
          </w:rPr>
          <w:t>Figure 121: Timeout Pop-up</w:t>
        </w:r>
        <w:r w:rsidR="001D048C">
          <w:rPr>
            <w:noProof/>
            <w:webHidden/>
          </w:rPr>
          <w:tab/>
        </w:r>
        <w:r w:rsidR="001D048C">
          <w:rPr>
            <w:noProof/>
            <w:webHidden/>
          </w:rPr>
          <w:fldChar w:fldCharType="begin"/>
        </w:r>
        <w:r w:rsidR="001D048C">
          <w:rPr>
            <w:noProof/>
            <w:webHidden/>
          </w:rPr>
          <w:instrText xml:space="preserve"> PAGEREF _Toc455753426 \h </w:instrText>
        </w:r>
        <w:r w:rsidR="001D048C">
          <w:rPr>
            <w:noProof/>
            <w:webHidden/>
          </w:rPr>
        </w:r>
        <w:r w:rsidR="001D048C">
          <w:rPr>
            <w:noProof/>
            <w:webHidden/>
          </w:rPr>
          <w:fldChar w:fldCharType="separate"/>
        </w:r>
        <w:r w:rsidR="00E16B5D">
          <w:rPr>
            <w:noProof/>
            <w:webHidden/>
          </w:rPr>
          <w:t>258</w:t>
        </w:r>
        <w:r w:rsidR="001D048C">
          <w:rPr>
            <w:noProof/>
            <w:webHidden/>
          </w:rPr>
          <w:fldChar w:fldCharType="end"/>
        </w:r>
      </w:hyperlink>
    </w:p>
    <w:p w14:paraId="0157BC23" w14:textId="77777777" w:rsidR="001D048C" w:rsidRDefault="00E15397">
      <w:pPr>
        <w:pStyle w:val="TableofFigures"/>
        <w:rPr>
          <w:rFonts w:asciiTheme="minorHAnsi" w:eastAsiaTheme="minorEastAsia" w:hAnsiTheme="minorHAnsi" w:cstheme="minorBidi"/>
          <w:b w:val="0"/>
          <w:noProof/>
          <w:sz w:val="22"/>
          <w:szCs w:val="22"/>
        </w:rPr>
      </w:pPr>
      <w:hyperlink w:anchor="_Toc455753427" w:history="1">
        <w:r w:rsidR="001D048C" w:rsidRPr="0032643A">
          <w:rPr>
            <w:rStyle w:val="Hyperlink"/>
            <w:noProof/>
          </w:rPr>
          <w:t>Figure 122: Sample Error Page with a FIM Error Code</w:t>
        </w:r>
        <w:r w:rsidR="001D048C">
          <w:rPr>
            <w:noProof/>
            <w:webHidden/>
          </w:rPr>
          <w:tab/>
        </w:r>
        <w:r w:rsidR="001D048C">
          <w:rPr>
            <w:noProof/>
            <w:webHidden/>
          </w:rPr>
          <w:fldChar w:fldCharType="begin"/>
        </w:r>
        <w:r w:rsidR="001D048C">
          <w:rPr>
            <w:noProof/>
            <w:webHidden/>
          </w:rPr>
          <w:instrText xml:space="preserve"> PAGEREF _Toc455753427 \h </w:instrText>
        </w:r>
        <w:r w:rsidR="001D048C">
          <w:rPr>
            <w:noProof/>
            <w:webHidden/>
          </w:rPr>
        </w:r>
        <w:r w:rsidR="001D048C">
          <w:rPr>
            <w:noProof/>
            <w:webHidden/>
          </w:rPr>
          <w:fldChar w:fldCharType="separate"/>
        </w:r>
        <w:r w:rsidR="00E16B5D">
          <w:rPr>
            <w:noProof/>
            <w:webHidden/>
          </w:rPr>
          <w:t>259</w:t>
        </w:r>
        <w:r w:rsidR="001D048C">
          <w:rPr>
            <w:noProof/>
            <w:webHidden/>
          </w:rPr>
          <w:fldChar w:fldCharType="end"/>
        </w:r>
      </w:hyperlink>
    </w:p>
    <w:p w14:paraId="1DD92E75" w14:textId="77777777" w:rsidR="001D048C" w:rsidRDefault="00E15397">
      <w:pPr>
        <w:pStyle w:val="TableofFigures"/>
        <w:rPr>
          <w:rFonts w:asciiTheme="minorHAnsi" w:eastAsiaTheme="minorEastAsia" w:hAnsiTheme="minorHAnsi" w:cstheme="minorBidi"/>
          <w:b w:val="0"/>
          <w:noProof/>
          <w:sz w:val="22"/>
          <w:szCs w:val="22"/>
        </w:rPr>
      </w:pPr>
      <w:hyperlink w:anchor="_Toc455753428" w:history="1">
        <w:r w:rsidR="001D048C" w:rsidRPr="0032643A">
          <w:rPr>
            <w:rStyle w:val="Hyperlink"/>
            <w:noProof/>
          </w:rPr>
          <w:t>Figure 123: Error Page with a WebSeal Error Code</w:t>
        </w:r>
        <w:r w:rsidR="001D048C">
          <w:rPr>
            <w:noProof/>
            <w:webHidden/>
          </w:rPr>
          <w:tab/>
        </w:r>
        <w:r w:rsidR="001D048C">
          <w:rPr>
            <w:noProof/>
            <w:webHidden/>
          </w:rPr>
          <w:fldChar w:fldCharType="begin"/>
        </w:r>
        <w:r w:rsidR="001D048C">
          <w:rPr>
            <w:noProof/>
            <w:webHidden/>
          </w:rPr>
          <w:instrText xml:space="preserve"> PAGEREF _Toc455753428 \h </w:instrText>
        </w:r>
        <w:r w:rsidR="001D048C">
          <w:rPr>
            <w:noProof/>
            <w:webHidden/>
          </w:rPr>
        </w:r>
        <w:r w:rsidR="001D048C">
          <w:rPr>
            <w:noProof/>
            <w:webHidden/>
          </w:rPr>
          <w:fldChar w:fldCharType="separate"/>
        </w:r>
        <w:r w:rsidR="00E16B5D">
          <w:rPr>
            <w:noProof/>
            <w:webHidden/>
          </w:rPr>
          <w:t>260</w:t>
        </w:r>
        <w:r w:rsidR="001D048C">
          <w:rPr>
            <w:noProof/>
            <w:webHidden/>
          </w:rPr>
          <w:fldChar w:fldCharType="end"/>
        </w:r>
      </w:hyperlink>
    </w:p>
    <w:p w14:paraId="2FD80AA2" w14:textId="77777777" w:rsidR="001D048C" w:rsidRDefault="00E15397">
      <w:pPr>
        <w:pStyle w:val="TableofFigures"/>
        <w:rPr>
          <w:rFonts w:asciiTheme="minorHAnsi" w:eastAsiaTheme="minorEastAsia" w:hAnsiTheme="minorHAnsi" w:cstheme="minorBidi"/>
          <w:b w:val="0"/>
          <w:noProof/>
          <w:sz w:val="22"/>
          <w:szCs w:val="22"/>
        </w:rPr>
      </w:pPr>
      <w:hyperlink w:anchor="_Toc455753429" w:history="1">
        <w:r w:rsidR="001D048C" w:rsidRPr="0032643A">
          <w:rPr>
            <w:rStyle w:val="Hyperlink"/>
            <w:noProof/>
          </w:rPr>
          <w:t>Figure 124: OAuth Consent Management</w:t>
        </w:r>
        <w:r w:rsidR="001D048C">
          <w:rPr>
            <w:noProof/>
            <w:webHidden/>
          </w:rPr>
          <w:tab/>
        </w:r>
        <w:r w:rsidR="001D048C">
          <w:rPr>
            <w:noProof/>
            <w:webHidden/>
          </w:rPr>
          <w:fldChar w:fldCharType="begin"/>
        </w:r>
        <w:r w:rsidR="001D048C">
          <w:rPr>
            <w:noProof/>
            <w:webHidden/>
          </w:rPr>
          <w:instrText xml:space="preserve"> PAGEREF _Toc455753429 \h </w:instrText>
        </w:r>
        <w:r w:rsidR="001D048C">
          <w:rPr>
            <w:noProof/>
            <w:webHidden/>
          </w:rPr>
        </w:r>
        <w:r w:rsidR="001D048C">
          <w:rPr>
            <w:noProof/>
            <w:webHidden/>
          </w:rPr>
          <w:fldChar w:fldCharType="separate"/>
        </w:r>
        <w:r w:rsidR="00E16B5D">
          <w:rPr>
            <w:noProof/>
            <w:webHidden/>
          </w:rPr>
          <w:t>261</w:t>
        </w:r>
        <w:r w:rsidR="001D048C">
          <w:rPr>
            <w:noProof/>
            <w:webHidden/>
          </w:rPr>
          <w:fldChar w:fldCharType="end"/>
        </w:r>
      </w:hyperlink>
    </w:p>
    <w:p w14:paraId="0E1CBCD0" w14:textId="77777777" w:rsidR="001D048C" w:rsidRDefault="00E15397">
      <w:pPr>
        <w:pStyle w:val="TableofFigures"/>
        <w:rPr>
          <w:rFonts w:asciiTheme="minorHAnsi" w:eastAsiaTheme="minorEastAsia" w:hAnsiTheme="minorHAnsi" w:cstheme="minorBidi"/>
          <w:b w:val="0"/>
          <w:noProof/>
          <w:sz w:val="22"/>
          <w:szCs w:val="22"/>
        </w:rPr>
      </w:pPr>
      <w:hyperlink w:anchor="_Toc455753430" w:history="1">
        <w:r w:rsidR="001D048C" w:rsidRPr="0032643A">
          <w:rPr>
            <w:rStyle w:val="Hyperlink"/>
            <w:noProof/>
          </w:rPr>
          <w:t>Figure 125: OAuth Response</w:t>
        </w:r>
        <w:r w:rsidR="001D048C">
          <w:rPr>
            <w:noProof/>
            <w:webHidden/>
          </w:rPr>
          <w:tab/>
        </w:r>
        <w:r w:rsidR="001D048C">
          <w:rPr>
            <w:noProof/>
            <w:webHidden/>
          </w:rPr>
          <w:fldChar w:fldCharType="begin"/>
        </w:r>
        <w:r w:rsidR="001D048C">
          <w:rPr>
            <w:noProof/>
            <w:webHidden/>
          </w:rPr>
          <w:instrText xml:space="preserve"> PAGEREF _Toc455753430 \h </w:instrText>
        </w:r>
        <w:r w:rsidR="001D048C">
          <w:rPr>
            <w:noProof/>
            <w:webHidden/>
          </w:rPr>
        </w:r>
        <w:r w:rsidR="001D048C">
          <w:rPr>
            <w:noProof/>
            <w:webHidden/>
          </w:rPr>
          <w:fldChar w:fldCharType="separate"/>
        </w:r>
        <w:r w:rsidR="00E16B5D">
          <w:rPr>
            <w:noProof/>
            <w:webHidden/>
          </w:rPr>
          <w:t>261</w:t>
        </w:r>
        <w:r w:rsidR="001D048C">
          <w:rPr>
            <w:noProof/>
            <w:webHidden/>
          </w:rPr>
          <w:fldChar w:fldCharType="end"/>
        </w:r>
      </w:hyperlink>
    </w:p>
    <w:p w14:paraId="7F842C1F" w14:textId="77777777" w:rsidR="001D048C" w:rsidRDefault="00E15397">
      <w:pPr>
        <w:pStyle w:val="TableofFigures"/>
        <w:rPr>
          <w:rFonts w:asciiTheme="minorHAnsi" w:eastAsiaTheme="minorEastAsia" w:hAnsiTheme="minorHAnsi" w:cstheme="minorBidi"/>
          <w:b w:val="0"/>
          <w:noProof/>
          <w:sz w:val="22"/>
          <w:szCs w:val="22"/>
        </w:rPr>
      </w:pPr>
      <w:hyperlink w:anchor="_Toc455753431" w:history="1">
        <w:r w:rsidR="001D048C" w:rsidRPr="0032643A">
          <w:rPr>
            <w:rStyle w:val="Hyperlink"/>
            <w:noProof/>
          </w:rPr>
          <w:t>Figure 126: OAuth Error</w:t>
        </w:r>
        <w:r w:rsidR="001D048C">
          <w:rPr>
            <w:noProof/>
            <w:webHidden/>
          </w:rPr>
          <w:tab/>
        </w:r>
        <w:r w:rsidR="001D048C">
          <w:rPr>
            <w:noProof/>
            <w:webHidden/>
          </w:rPr>
          <w:fldChar w:fldCharType="begin"/>
        </w:r>
        <w:r w:rsidR="001D048C">
          <w:rPr>
            <w:noProof/>
            <w:webHidden/>
          </w:rPr>
          <w:instrText xml:space="preserve"> PAGEREF _Toc455753431 \h </w:instrText>
        </w:r>
        <w:r w:rsidR="001D048C">
          <w:rPr>
            <w:noProof/>
            <w:webHidden/>
          </w:rPr>
        </w:r>
        <w:r w:rsidR="001D048C">
          <w:rPr>
            <w:noProof/>
            <w:webHidden/>
          </w:rPr>
          <w:fldChar w:fldCharType="separate"/>
        </w:r>
        <w:r w:rsidR="00E16B5D">
          <w:rPr>
            <w:noProof/>
            <w:webHidden/>
          </w:rPr>
          <w:t>262</w:t>
        </w:r>
        <w:r w:rsidR="001D048C">
          <w:rPr>
            <w:noProof/>
            <w:webHidden/>
          </w:rPr>
          <w:fldChar w:fldCharType="end"/>
        </w:r>
      </w:hyperlink>
    </w:p>
    <w:p w14:paraId="0C9D9E6F" w14:textId="77777777" w:rsidR="001D048C" w:rsidRDefault="00E15397">
      <w:pPr>
        <w:pStyle w:val="TableofFigures"/>
        <w:rPr>
          <w:rFonts w:asciiTheme="minorHAnsi" w:eastAsiaTheme="minorEastAsia" w:hAnsiTheme="minorHAnsi" w:cstheme="minorBidi"/>
          <w:b w:val="0"/>
          <w:noProof/>
          <w:sz w:val="22"/>
          <w:szCs w:val="22"/>
        </w:rPr>
      </w:pPr>
      <w:hyperlink w:anchor="_Toc455753432" w:history="1">
        <w:r w:rsidR="001D048C" w:rsidRPr="0032643A">
          <w:rPr>
            <w:rStyle w:val="Hyperlink"/>
            <w:noProof/>
          </w:rPr>
          <w:t>Figure 127: Client Registration – Main</w:t>
        </w:r>
        <w:r w:rsidR="001D048C">
          <w:rPr>
            <w:noProof/>
            <w:webHidden/>
          </w:rPr>
          <w:tab/>
        </w:r>
        <w:r w:rsidR="001D048C">
          <w:rPr>
            <w:noProof/>
            <w:webHidden/>
          </w:rPr>
          <w:fldChar w:fldCharType="begin"/>
        </w:r>
        <w:r w:rsidR="001D048C">
          <w:rPr>
            <w:noProof/>
            <w:webHidden/>
          </w:rPr>
          <w:instrText xml:space="preserve"> PAGEREF _Toc455753432 \h </w:instrText>
        </w:r>
        <w:r w:rsidR="001D048C">
          <w:rPr>
            <w:noProof/>
            <w:webHidden/>
          </w:rPr>
        </w:r>
        <w:r w:rsidR="001D048C">
          <w:rPr>
            <w:noProof/>
            <w:webHidden/>
          </w:rPr>
          <w:fldChar w:fldCharType="separate"/>
        </w:r>
        <w:r w:rsidR="00E16B5D">
          <w:rPr>
            <w:noProof/>
            <w:webHidden/>
          </w:rPr>
          <w:t>263</w:t>
        </w:r>
        <w:r w:rsidR="001D048C">
          <w:rPr>
            <w:noProof/>
            <w:webHidden/>
          </w:rPr>
          <w:fldChar w:fldCharType="end"/>
        </w:r>
      </w:hyperlink>
    </w:p>
    <w:p w14:paraId="15D3B941" w14:textId="77777777" w:rsidR="001D048C" w:rsidRDefault="00E15397">
      <w:pPr>
        <w:pStyle w:val="TableofFigures"/>
        <w:rPr>
          <w:rFonts w:asciiTheme="minorHAnsi" w:eastAsiaTheme="minorEastAsia" w:hAnsiTheme="minorHAnsi" w:cstheme="minorBidi"/>
          <w:b w:val="0"/>
          <w:noProof/>
          <w:sz w:val="22"/>
          <w:szCs w:val="22"/>
        </w:rPr>
      </w:pPr>
      <w:hyperlink w:anchor="_Toc455753433" w:history="1">
        <w:r w:rsidR="001D048C" w:rsidRPr="0032643A">
          <w:rPr>
            <w:rStyle w:val="Hyperlink"/>
            <w:noProof/>
          </w:rPr>
          <w:t>Figure 128: Client Registration – New Client Registration</w:t>
        </w:r>
        <w:r w:rsidR="001D048C">
          <w:rPr>
            <w:noProof/>
            <w:webHidden/>
          </w:rPr>
          <w:tab/>
        </w:r>
        <w:r w:rsidR="001D048C">
          <w:rPr>
            <w:noProof/>
            <w:webHidden/>
          </w:rPr>
          <w:fldChar w:fldCharType="begin"/>
        </w:r>
        <w:r w:rsidR="001D048C">
          <w:rPr>
            <w:noProof/>
            <w:webHidden/>
          </w:rPr>
          <w:instrText xml:space="preserve"> PAGEREF _Toc455753433 \h </w:instrText>
        </w:r>
        <w:r w:rsidR="001D048C">
          <w:rPr>
            <w:noProof/>
            <w:webHidden/>
          </w:rPr>
        </w:r>
        <w:r w:rsidR="001D048C">
          <w:rPr>
            <w:noProof/>
            <w:webHidden/>
          </w:rPr>
          <w:fldChar w:fldCharType="separate"/>
        </w:r>
        <w:r w:rsidR="00E16B5D">
          <w:rPr>
            <w:noProof/>
            <w:webHidden/>
          </w:rPr>
          <w:t>264</w:t>
        </w:r>
        <w:r w:rsidR="001D048C">
          <w:rPr>
            <w:noProof/>
            <w:webHidden/>
          </w:rPr>
          <w:fldChar w:fldCharType="end"/>
        </w:r>
      </w:hyperlink>
    </w:p>
    <w:p w14:paraId="7676BD8A" w14:textId="77777777" w:rsidR="001D048C" w:rsidRDefault="00E15397">
      <w:pPr>
        <w:pStyle w:val="TableofFigures"/>
        <w:rPr>
          <w:rFonts w:asciiTheme="minorHAnsi" w:eastAsiaTheme="minorEastAsia" w:hAnsiTheme="minorHAnsi" w:cstheme="minorBidi"/>
          <w:b w:val="0"/>
          <w:noProof/>
          <w:sz w:val="22"/>
          <w:szCs w:val="22"/>
        </w:rPr>
      </w:pPr>
      <w:hyperlink w:anchor="_Toc455753434" w:history="1">
        <w:r w:rsidR="001D048C" w:rsidRPr="0032643A">
          <w:rPr>
            <w:rStyle w:val="Hyperlink"/>
            <w:noProof/>
          </w:rPr>
          <w:t>Figure 129: Client Registration – Edit OAuth Client</w:t>
        </w:r>
        <w:r w:rsidR="001D048C">
          <w:rPr>
            <w:noProof/>
            <w:webHidden/>
          </w:rPr>
          <w:tab/>
        </w:r>
        <w:r w:rsidR="001D048C">
          <w:rPr>
            <w:noProof/>
            <w:webHidden/>
          </w:rPr>
          <w:fldChar w:fldCharType="begin"/>
        </w:r>
        <w:r w:rsidR="001D048C">
          <w:rPr>
            <w:noProof/>
            <w:webHidden/>
          </w:rPr>
          <w:instrText xml:space="preserve"> PAGEREF _Toc455753434 \h </w:instrText>
        </w:r>
        <w:r w:rsidR="001D048C">
          <w:rPr>
            <w:noProof/>
            <w:webHidden/>
          </w:rPr>
        </w:r>
        <w:r w:rsidR="001D048C">
          <w:rPr>
            <w:noProof/>
            <w:webHidden/>
          </w:rPr>
          <w:fldChar w:fldCharType="separate"/>
        </w:r>
        <w:r w:rsidR="00E16B5D">
          <w:rPr>
            <w:noProof/>
            <w:webHidden/>
          </w:rPr>
          <w:t>265</w:t>
        </w:r>
        <w:r w:rsidR="001D048C">
          <w:rPr>
            <w:noProof/>
            <w:webHidden/>
          </w:rPr>
          <w:fldChar w:fldCharType="end"/>
        </w:r>
      </w:hyperlink>
    </w:p>
    <w:p w14:paraId="4452498C" w14:textId="77777777" w:rsidR="001D048C" w:rsidRDefault="00E15397">
      <w:pPr>
        <w:pStyle w:val="TableofFigures"/>
        <w:rPr>
          <w:rFonts w:asciiTheme="minorHAnsi" w:eastAsiaTheme="minorEastAsia" w:hAnsiTheme="minorHAnsi" w:cstheme="minorBidi"/>
          <w:b w:val="0"/>
          <w:noProof/>
          <w:sz w:val="22"/>
          <w:szCs w:val="22"/>
        </w:rPr>
      </w:pPr>
      <w:hyperlink w:anchor="_Toc455753435" w:history="1">
        <w:r w:rsidR="001D048C" w:rsidRPr="0032643A">
          <w:rPr>
            <w:rStyle w:val="Hyperlink"/>
            <w:noProof/>
          </w:rPr>
          <w:t>Figure 130: Device Registration</w:t>
        </w:r>
        <w:r w:rsidR="001D048C">
          <w:rPr>
            <w:noProof/>
            <w:webHidden/>
          </w:rPr>
          <w:tab/>
        </w:r>
        <w:r w:rsidR="001D048C">
          <w:rPr>
            <w:noProof/>
            <w:webHidden/>
          </w:rPr>
          <w:fldChar w:fldCharType="begin"/>
        </w:r>
        <w:r w:rsidR="001D048C">
          <w:rPr>
            <w:noProof/>
            <w:webHidden/>
          </w:rPr>
          <w:instrText xml:space="preserve"> PAGEREF _Toc455753435 \h </w:instrText>
        </w:r>
        <w:r w:rsidR="001D048C">
          <w:rPr>
            <w:noProof/>
            <w:webHidden/>
          </w:rPr>
        </w:r>
        <w:r w:rsidR="001D048C">
          <w:rPr>
            <w:noProof/>
            <w:webHidden/>
          </w:rPr>
          <w:fldChar w:fldCharType="separate"/>
        </w:r>
        <w:r w:rsidR="00E16B5D">
          <w:rPr>
            <w:noProof/>
            <w:webHidden/>
          </w:rPr>
          <w:t>266</w:t>
        </w:r>
        <w:r w:rsidR="001D048C">
          <w:rPr>
            <w:noProof/>
            <w:webHidden/>
          </w:rPr>
          <w:fldChar w:fldCharType="end"/>
        </w:r>
      </w:hyperlink>
    </w:p>
    <w:p w14:paraId="23DC67C9" w14:textId="77777777" w:rsidR="001D048C" w:rsidRDefault="00E15397">
      <w:pPr>
        <w:pStyle w:val="TableofFigures"/>
        <w:rPr>
          <w:rFonts w:asciiTheme="minorHAnsi" w:eastAsiaTheme="minorEastAsia" w:hAnsiTheme="minorHAnsi" w:cstheme="minorBidi"/>
          <w:b w:val="0"/>
          <w:noProof/>
          <w:sz w:val="22"/>
          <w:szCs w:val="22"/>
        </w:rPr>
      </w:pPr>
      <w:hyperlink w:anchor="_Toc455753436" w:history="1">
        <w:r w:rsidR="001D048C" w:rsidRPr="0032643A">
          <w:rPr>
            <w:rStyle w:val="Hyperlink"/>
            <w:noProof/>
          </w:rPr>
          <w:t>Figure 131: Token Consent Management</w:t>
        </w:r>
        <w:r w:rsidR="001D048C">
          <w:rPr>
            <w:noProof/>
            <w:webHidden/>
          </w:rPr>
          <w:tab/>
        </w:r>
        <w:r w:rsidR="001D048C">
          <w:rPr>
            <w:noProof/>
            <w:webHidden/>
          </w:rPr>
          <w:fldChar w:fldCharType="begin"/>
        </w:r>
        <w:r w:rsidR="001D048C">
          <w:rPr>
            <w:noProof/>
            <w:webHidden/>
          </w:rPr>
          <w:instrText xml:space="preserve"> PAGEREF _Toc455753436 \h </w:instrText>
        </w:r>
        <w:r w:rsidR="001D048C">
          <w:rPr>
            <w:noProof/>
            <w:webHidden/>
          </w:rPr>
        </w:r>
        <w:r w:rsidR="001D048C">
          <w:rPr>
            <w:noProof/>
            <w:webHidden/>
          </w:rPr>
          <w:fldChar w:fldCharType="separate"/>
        </w:r>
        <w:r w:rsidR="00E16B5D">
          <w:rPr>
            <w:noProof/>
            <w:webHidden/>
          </w:rPr>
          <w:t>266</w:t>
        </w:r>
        <w:r w:rsidR="001D048C">
          <w:rPr>
            <w:noProof/>
            <w:webHidden/>
          </w:rPr>
          <w:fldChar w:fldCharType="end"/>
        </w:r>
      </w:hyperlink>
    </w:p>
    <w:p w14:paraId="625986B7" w14:textId="77777777" w:rsidR="005564D1" w:rsidRDefault="00EF2137" w:rsidP="005564D1">
      <w:r>
        <w:fldChar w:fldCharType="end"/>
      </w:r>
    </w:p>
    <w:p w14:paraId="5E49D86C" w14:textId="1F9206D4" w:rsidR="00EF2137" w:rsidRPr="00E80DB6" w:rsidRDefault="00EF2137" w:rsidP="009637A1">
      <w:pPr>
        <w:jc w:val="center"/>
        <w:rPr>
          <w:rFonts w:ascii="Arial" w:hAnsi="Arial" w:cs="Arial"/>
          <w:b/>
          <w:sz w:val="28"/>
        </w:rPr>
      </w:pPr>
      <w:r w:rsidRPr="00E80DB6">
        <w:rPr>
          <w:rFonts w:ascii="Arial" w:hAnsi="Arial" w:cs="Arial"/>
          <w:b/>
          <w:sz w:val="28"/>
          <w:szCs w:val="28"/>
        </w:rPr>
        <w:t>List of Tables</w:t>
      </w:r>
    </w:p>
    <w:p w14:paraId="0B259C9A" w14:textId="77777777" w:rsidR="001D048C" w:rsidRDefault="00EF2137">
      <w:pPr>
        <w:pStyle w:val="TableofFigures"/>
        <w:rPr>
          <w:rFonts w:asciiTheme="minorHAnsi" w:eastAsiaTheme="minorEastAsia" w:hAnsiTheme="minorHAnsi" w:cstheme="minorBidi"/>
          <w:b w:val="0"/>
          <w:noProof/>
          <w:sz w:val="22"/>
          <w:szCs w:val="22"/>
        </w:rPr>
      </w:pPr>
      <w:r>
        <w:fldChar w:fldCharType="begin"/>
      </w:r>
      <w:r>
        <w:instrText xml:space="preserve"> TOC \h \z \c "Table" </w:instrText>
      </w:r>
      <w:r>
        <w:fldChar w:fldCharType="separate"/>
      </w:r>
      <w:hyperlink w:anchor="_Toc455753437" w:history="1">
        <w:r w:rsidR="001D048C" w:rsidRPr="0021454E">
          <w:rPr>
            <w:rStyle w:val="Hyperlink"/>
            <w:noProof/>
          </w:rPr>
          <w:t>Table 1: SSOe i7 Features</w:t>
        </w:r>
        <w:r w:rsidR="001D048C">
          <w:rPr>
            <w:noProof/>
            <w:webHidden/>
          </w:rPr>
          <w:tab/>
        </w:r>
        <w:r w:rsidR="001D048C">
          <w:rPr>
            <w:noProof/>
            <w:webHidden/>
          </w:rPr>
          <w:fldChar w:fldCharType="begin"/>
        </w:r>
        <w:r w:rsidR="001D048C">
          <w:rPr>
            <w:noProof/>
            <w:webHidden/>
          </w:rPr>
          <w:instrText xml:space="preserve"> PAGEREF _Toc455753437 \h </w:instrText>
        </w:r>
        <w:r w:rsidR="001D048C">
          <w:rPr>
            <w:noProof/>
            <w:webHidden/>
          </w:rPr>
        </w:r>
        <w:r w:rsidR="001D048C">
          <w:rPr>
            <w:noProof/>
            <w:webHidden/>
          </w:rPr>
          <w:fldChar w:fldCharType="separate"/>
        </w:r>
        <w:r w:rsidR="00E16B5D">
          <w:rPr>
            <w:noProof/>
            <w:webHidden/>
          </w:rPr>
          <w:t>2</w:t>
        </w:r>
        <w:r w:rsidR="001D048C">
          <w:rPr>
            <w:noProof/>
            <w:webHidden/>
          </w:rPr>
          <w:fldChar w:fldCharType="end"/>
        </w:r>
      </w:hyperlink>
    </w:p>
    <w:p w14:paraId="3CF583C2" w14:textId="3E9915A8" w:rsidR="001D048C" w:rsidRDefault="00E15397">
      <w:pPr>
        <w:pStyle w:val="TableofFigures"/>
        <w:rPr>
          <w:rFonts w:asciiTheme="minorHAnsi" w:eastAsiaTheme="minorEastAsia" w:hAnsiTheme="minorHAnsi" w:cstheme="minorBidi"/>
          <w:b w:val="0"/>
          <w:noProof/>
          <w:sz w:val="22"/>
          <w:szCs w:val="22"/>
        </w:rPr>
      </w:pPr>
      <w:hyperlink w:anchor="_Toc455753438" w:history="1">
        <w:r w:rsidR="001D048C" w:rsidRPr="0021454E">
          <w:rPr>
            <w:rStyle w:val="Hyperlink"/>
            <w:noProof/>
          </w:rPr>
          <w:t>Table 2: AccessVA User Characteristics</w:t>
        </w:r>
        <w:r w:rsidR="001D048C">
          <w:rPr>
            <w:noProof/>
            <w:webHidden/>
          </w:rPr>
          <w:tab/>
        </w:r>
        <w:r w:rsidR="001D048C">
          <w:rPr>
            <w:noProof/>
            <w:webHidden/>
          </w:rPr>
          <w:fldChar w:fldCharType="begin"/>
        </w:r>
        <w:r w:rsidR="001D048C">
          <w:rPr>
            <w:noProof/>
            <w:webHidden/>
          </w:rPr>
          <w:instrText xml:space="preserve"> PAGEREF _Toc455753438 \h </w:instrText>
        </w:r>
        <w:r w:rsidR="001D048C">
          <w:rPr>
            <w:noProof/>
            <w:webHidden/>
          </w:rPr>
        </w:r>
        <w:r w:rsidR="001D048C">
          <w:rPr>
            <w:noProof/>
            <w:webHidden/>
          </w:rPr>
          <w:fldChar w:fldCharType="separate"/>
        </w:r>
        <w:r w:rsidR="00E16B5D">
          <w:rPr>
            <w:noProof/>
            <w:webHidden/>
          </w:rPr>
          <w:t>1</w:t>
        </w:r>
        <w:r w:rsidR="001D048C">
          <w:rPr>
            <w:noProof/>
            <w:webHidden/>
          </w:rPr>
          <w:fldChar w:fldCharType="end"/>
        </w:r>
      </w:hyperlink>
    </w:p>
    <w:p w14:paraId="31CC6BB7" w14:textId="11E0B450" w:rsidR="001D048C" w:rsidRDefault="00E15397">
      <w:pPr>
        <w:pStyle w:val="TableofFigures"/>
        <w:rPr>
          <w:rFonts w:asciiTheme="minorHAnsi" w:eastAsiaTheme="minorEastAsia" w:hAnsiTheme="minorHAnsi" w:cstheme="minorBidi"/>
          <w:b w:val="0"/>
          <w:noProof/>
          <w:sz w:val="22"/>
          <w:szCs w:val="22"/>
        </w:rPr>
      </w:pPr>
      <w:hyperlink w:anchor="_Toc455753439" w:history="1">
        <w:r w:rsidR="001D048C" w:rsidRPr="0021454E">
          <w:rPr>
            <w:rStyle w:val="Hyperlink"/>
            <w:noProof/>
          </w:rPr>
          <w:t>Table 3: Business Process</w:t>
        </w:r>
        <w:r w:rsidR="001D048C">
          <w:rPr>
            <w:noProof/>
            <w:webHidden/>
          </w:rPr>
          <w:tab/>
        </w:r>
        <w:r w:rsidR="001D048C">
          <w:rPr>
            <w:noProof/>
            <w:webHidden/>
          </w:rPr>
          <w:fldChar w:fldCharType="begin"/>
        </w:r>
        <w:r w:rsidR="001D048C">
          <w:rPr>
            <w:noProof/>
            <w:webHidden/>
          </w:rPr>
          <w:instrText xml:space="preserve"> PAGEREF _Toc455753439 \h </w:instrText>
        </w:r>
        <w:r w:rsidR="001D048C">
          <w:rPr>
            <w:noProof/>
            <w:webHidden/>
          </w:rPr>
        </w:r>
        <w:r w:rsidR="001D048C">
          <w:rPr>
            <w:noProof/>
            <w:webHidden/>
          </w:rPr>
          <w:fldChar w:fldCharType="separate"/>
        </w:r>
        <w:r w:rsidR="00E16B5D">
          <w:rPr>
            <w:noProof/>
            <w:webHidden/>
          </w:rPr>
          <w:t>11</w:t>
        </w:r>
        <w:r w:rsidR="001D048C">
          <w:rPr>
            <w:noProof/>
            <w:webHidden/>
          </w:rPr>
          <w:fldChar w:fldCharType="end"/>
        </w:r>
      </w:hyperlink>
    </w:p>
    <w:p w14:paraId="0A4D14D7" w14:textId="74721236" w:rsidR="001D048C" w:rsidRDefault="00E15397">
      <w:pPr>
        <w:pStyle w:val="TableofFigures"/>
        <w:rPr>
          <w:rFonts w:asciiTheme="minorHAnsi" w:eastAsiaTheme="minorEastAsia" w:hAnsiTheme="minorHAnsi" w:cstheme="minorBidi"/>
          <w:b w:val="0"/>
          <w:noProof/>
          <w:sz w:val="22"/>
          <w:szCs w:val="22"/>
        </w:rPr>
      </w:pPr>
      <w:hyperlink w:anchor="_Toc455753440" w:history="1">
        <w:r w:rsidR="001D048C" w:rsidRPr="0021454E">
          <w:rPr>
            <w:rStyle w:val="Hyperlink"/>
            <w:noProof/>
          </w:rPr>
          <w:t>Table 4: AccessVA Business Processes</w:t>
        </w:r>
        <w:r w:rsidR="001D048C">
          <w:rPr>
            <w:noProof/>
            <w:webHidden/>
          </w:rPr>
          <w:tab/>
        </w:r>
        <w:r w:rsidR="001D048C">
          <w:rPr>
            <w:noProof/>
            <w:webHidden/>
          </w:rPr>
          <w:fldChar w:fldCharType="begin"/>
        </w:r>
        <w:r w:rsidR="001D048C">
          <w:rPr>
            <w:noProof/>
            <w:webHidden/>
          </w:rPr>
          <w:instrText xml:space="preserve"> PAGEREF _Toc455753440 \h </w:instrText>
        </w:r>
        <w:r w:rsidR="001D048C">
          <w:rPr>
            <w:noProof/>
            <w:webHidden/>
          </w:rPr>
        </w:r>
        <w:r w:rsidR="001D048C">
          <w:rPr>
            <w:noProof/>
            <w:webHidden/>
          </w:rPr>
          <w:fldChar w:fldCharType="separate"/>
        </w:r>
        <w:r w:rsidR="00E16B5D">
          <w:rPr>
            <w:noProof/>
            <w:webHidden/>
          </w:rPr>
          <w:t>14</w:t>
        </w:r>
        <w:r w:rsidR="001D048C">
          <w:rPr>
            <w:noProof/>
            <w:webHidden/>
          </w:rPr>
          <w:fldChar w:fldCharType="end"/>
        </w:r>
      </w:hyperlink>
    </w:p>
    <w:p w14:paraId="4A2528EA" w14:textId="5731A7D0" w:rsidR="001D048C" w:rsidRDefault="00E15397">
      <w:pPr>
        <w:pStyle w:val="TableofFigures"/>
        <w:rPr>
          <w:rFonts w:asciiTheme="minorHAnsi" w:eastAsiaTheme="minorEastAsia" w:hAnsiTheme="minorHAnsi" w:cstheme="minorBidi"/>
          <w:b w:val="0"/>
          <w:noProof/>
          <w:sz w:val="22"/>
          <w:szCs w:val="22"/>
        </w:rPr>
      </w:pPr>
      <w:hyperlink w:anchor="_Toc455753441" w:history="1">
        <w:r w:rsidR="001D048C" w:rsidRPr="0021454E">
          <w:rPr>
            <w:rStyle w:val="Hyperlink"/>
            <w:noProof/>
          </w:rPr>
          <w:t>Table 5: (Grouping): Application Context Description Object</w:t>
        </w:r>
        <w:r w:rsidR="001D048C">
          <w:rPr>
            <w:noProof/>
            <w:webHidden/>
          </w:rPr>
          <w:tab/>
        </w:r>
        <w:r w:rsidR="001D048C">
          <w:rPr>
            <w:noProof/>
            <w:webHidden/>
          </w:rPr>
          <w:fldChar w:fldCharType="begin"/>
        </w:r>
        <w:r w:rsidR="001D048C">
          <w:rPr>
            <w:noProof/>
            <w:webHidden/>
          </w:rPr>
          <w:instrText xml:space="preserve"> PAGEREF _Toc455753441 \h </w:instrText>
        </w:r>
        <w:r w:rsidR="001D048C">
          <w:rPr>
            <w:noProof/>
            <w:webHidden/>
          </w:rPr>
        </w:r>
        <w:r w:rsidR="001D048C">
          <w:rPr>
            <w:noProof/>
            <w:webHidden/>
          </w:rPr>
          <w:fldChar w:fldCharType="separate"/>
        </w:r>
        <w:r w:rsidR="00E16B5D">
          <w:rPr>
            <w:noProof/>
            <w:webHidden/>
          </w:rPr>
          <w:t>2</w:t>
        </w:r>
        <w:r w:rsidR="001D048C">
          <w:rPr>
            <w:noProof/>
            <w:webHidden/>
          </w:rPr>
          <w:fldChar w:fldCharType="end"/>
        </w:r>
      </w:hyperlink>
    </w:p>
    <w:p w14:paraId="0E9F6450" w14:textId="26FFBCB1" w:rsidR="001D048C" w:rsidRDefault="00E15397">
      <w:pPr>
        <w:pStyle w:val="TableofFigures"/>
        <w:rPr>
          <w:rFonts w:asciiTheme="minorHAnsi" w:eastAsiaTheme="minorEastAsia" w:hAnsiTheme="minorHAnsi" w:cstheme="minorBidi"/>
          <w:b w:val="0"/>
          <w:noProof/>
          <w:sz w:val="22"/>
          <w:szCs w:val="22"/>
        </w:rPr>
      </w:pPr>
      <w:hyperlink w:anchor="_Toc455753442" w:history="1">
        <w:r w:rsidR="001D048C" w:rsidRPr="0021454E">
          <w:rPr>
            <w:rStyle w:val="Hyperlink"/>
            <w:noProof/>
          </w:rPr>
          <w:t>Table 6: (Grouping): Objects in the High Level Application Design</w:t>
        </w:r>
        <w:r w:rsidR="001D048C">
          <w:rPr>
            <w:noProof/>
            <w:webHidden/>
          </w:rPr>
          <w:tab/>
        </w:r>
        <w:r w:rsidR="001D048C">
          <w:rPr>
            <w:noProof/>
            <w:webHidden/>
          </w:rPr>
          <w:fldChar w:fldCharType="begin"/>
        </w:r>
        <w:r w:rsidR="001D048C">
          <w:rPr>
            <w:noProof/>
            <w:webHidden/>
          </w:rPr>
          <w:instrText xml:space="preserve"> PAGEREF _Toc455753442 \h </w:instrText>
        </w:r>
        <w:r w:rsidR="001D048C">
          <w:rPr>
            <w:noProof/>
            <w:webHidden/>
          </w:rPr>
        </w:r>
        <w:r w:rsidR="001D048C">
          <w:rPr>
            <w:noProof/>
            <w:webHidden/>
          </w:rPr>
          <w:fldChar w:fldCharType="separate"/>
        </w:r>
        <w:r w:rsidR="00E16B5D">
          <w:rPr>
            <w:noProof/>
            <w:webHidden/>
          </w:rPr>
          <w:t>6</w:t>
        </w:r>
        <w:r w:rsidR="001D048C">
          <w:rPr>
            <w:noProof/>
            <w:webHidden/>
          </w:rPr>
          <w:fldChar w:fldCharType="end"/>
        </w:r>
      </w:hyperlink>
    </w:p>
    <w:p w14:paraId="13D81999" w14:textId="3BF69BE2" w:rsidR="001D048C" w:rsidRDefault="00E15397">
      <w:pPr>
        <w:pStyle w:val="TableofFigures"/>
        <w:rPr>
          <w:rFonts w:asciiTheme="minorHAnsi" w:eastAsiaTheme="minorEastAsia" w:hAnsiTheme="minorHAnsi" w:cstheme="minorBidi"/>
          <w:b w:val="0"/>
          <w:noProof/>
          <w:sz w:val="22"/>
          <w:szCs w:val="22"/>
        </w:rPr>
      </w:pPr>
      <w:hyperlink w:anchor="_Toc455753443" w:history="1">
        <w:r w:rsidR="001D048C" w:rsidRPr="0021454E">
          <w:rPr>
            <w:rStyle w:val="Hyperlink"/>
            <w:noProof/>
          </w:rPr>
          <w:t>Table 7: Application Locations</w:t>
        </w:r>
        <w:r w:rsidR="001D048C">
          <w:rPr>
            <w:noProof/>
            <w:webHidden/>
          </w:rPr>
          <w:tab/>
        </w:r>
        <w:r w:rsidR="001D048C">
          <w:rPr>
            <w:noProof/>
            <w:webHidden/>
          </w:rPr>
          <w:fldChar w:fldCharType="begin"/>
        </w:r>
        <w:r w:rsidR="001D048C">
          <w:rPr>
            <w:noProof/>
            <w:webHidden/>
          </w:rPr>
          <w:instrText xml:space="preserve"> PAGEREF _Toc455753443 \h </w:instrText>
        </w:r>
        <w:r w:rsidR="001D048C">
          <w:rPr>
            <w:noProof/>
            <w:webHidden/>
          </w:rPr>
        </w:r>
        <w:r w:rsidR="001D048C">
          <w:rPr>
            <w:noProof/>
            <w:webHidden/>
          </w:rPr>
          <w:fldChar w:fldCharType="separate"/>
        </w:r>
        <w:r w:rsidR="00E16B5D">
          <w:rPr>
            <w:noProof/>
            <w:webHidden/>
          </w:rPr>
          <w:t>9</w:t>
        </w:r>
        <w:r w:rsidR="001D048C">
          <w:rPr>
            <w:noProof/>
            <w:webHidden/>
          </w:rPr>
          <w:fldChar w:fldCharType="end"/>
        </w:r>
      </w:hyperlink>
    </w:p>
    <w:p w14:paraId="645AAF76" w14:textId="7EC6EECF" w:rsidR="001D048C" w:rsidRDefault="00E15397">
      <w:pPr>
        <w:pStyle w:val="TableofFigures"/>
        <w:rPr>
          <w:rFonts w:asciiTheme="minorHAnsi" w:eastAsiaTheme="minorEastAsia" w:hAnsiTheme="minorHAnsi" w:cstheme="minorBidi"/>
          <w:b w:val="0"/>
          <w:noProof/>
          <w:sz w:val="22"/>
          <w:szCs w:val="22"/>
        </w:rPr>
      </w:pPr>
      <w:hyperlink w:anchor="_Toc455753444" w:history="1">
        <w:r w:rsidR="001D048C" w:rsidRPr="0021454E">
          <w:rPr>
            <w:rStyle w:val="Hyperlink"/>
            <w:noProof/>
          </w:rPr>
          <w:t>Table 8: Application Users</w:t>
        </w:r>
        <w:r w:rsidR="001D048C">
          <w:rPr>
            <w:noProof/>
            <w:webHidden/>
          </w:rPr>
          <w:tab/>
        </w:r>
        <w:r w:rsidR="001D048C">
          <w:rPr>
            <w:noProof/>
            <w:webHidden/>
          </w:rPr>
          <w:fldChar w:fldCharType="begin"/>
        </w:r>
        <w:r w:rsidR="001D048C">
          <w:rPr>
            <w:noProof/>
            <w:webHidden/>
          </w:rPr>
          <w:instrText xml:space="preserve"> PAGEREF _Toc455753444 \h </w:instrText>
        </w:r>
        <w:r w:rsidR="001D048C">
          <w:rPr>
            <w:noProof/>
            <w:webHidden/>
          </w:rPr>
        </w:r>
        <w:r w:rsidR="001D048C">
          <w:rPr>
            <w:noProof/>
            <w:webHidden/>
          </w:rPr>
          <w:fldChar w:fldCharType="separate"/>
        </w:r>
        <w:r w:rsidR="00E16B5D">
          <w:rPr>
            <w:noProof/>
            <w:webHidden/>
          </w:rPr>
          <w:t>9</w:t>
        </w:r>
        <w:r w:rsidR="001D048C">
          <w:rPr>
            <w:noProof/>
            <w:webHidden/>
          </w:rPr>
          <w:fldChar w:fldCharType="end"/>
        </w:r>
      </w:hyperlink>
    </w:p>
    <w:p w14:paraId="060A3A81" w14:textId="30C486DE" w:rsidR="001D048C" w:rsidRDefault="00E15397">
      <w:pPr>
        <w:pStyle w:val="TableofFigures"/>
        <w:rPr>
          <w:rFonts w:asciiTheme="minorHAnsi" w:eastAsiaTheme="minorEastAsia" w:hAnsiTheme="minorHAnsi" w:cstheme="minorBidi"/>
          <w:b w:val="0"/>
          <w:noProof/>
          <w:sz w:val="22"/>
          <w:szCs w:val="22"/>
        </w:rPr>
      </w:pPr>
      <w:hyperlink w:anchor="_Toc455753445" w:history="1">
        <w:r w:rsidR="001D048C" w:rsidRPr="0021454E">
          <w:rPr>
            <w:rStyle w:val="Hyperlink"/>
            <w:noProof/>
          </w:rPr>
          <w:t>Table 9: Database Inventory</w:t>
        </w:r>
        <w:r w:rsidR="001D048C">
          <w:rPr>
            <w:noProof/>
            <w:webHidden/>
          </w:rPr>
          <w:tab/>
        </w:r>
        <w:r w:rsidR="001D048C">
          <w:rPr>
            <w:noProof/>
            <w:webHidden/>
          </w:rPr>
          <w:fldChar w:fldCharType="begin"/>
        </w:r>
        <w:r w:rsidR="001D048C">
          <w:rPr>
            <w:noProof/>
            <w:webHidden/>
          </w:rPr>
          <w:instrText xml:space="preserve"> PAGEREF _Toc455753445 \h </w:instrText>
        </w:r>
        <w:r w:rsidR="001D048C">
          <w:rPr>
            <w:noProof/>
            <w:webHidden/>
          </w:rPr>
        </w:r>
        <w:r w:rsidR="001D048C">
          <w:rPr>
            <w:noProof/>
            <w:webHidden/>
          </w:rPr>
          <w:fldChar w:fldCharType="separate"/>
        </w:r>
        <w:r w:rsidR="00E16B5D">
          <w:rPr>
            <w:noProof/>
            <w:webHidden/>
          </w:rPr>
          <w:t>10</w:t>
        </w:r>
        <w:r w:rsidR="001D048C">
          <w:rPr>
            <w:noProof/>
            <w:webHidden/>
          </w:rPr>
          <w:fldChar w:fldCharType="end"/>
        </w:r>
      </w:hyperlink>
    </w:p>
    <w:p w14:paraId="51732B46" w14:textId="7E76BC4D" w:rsidR="001D048C" w:rsidRDefault="00E15397">
      <w:pPr>
        <w:pStyle w:val="TableofFigures"/>
        <w:rPr>
          <w:rFonts w:asciiTheme="minorHAnsi" w:eastAsiaTheme="minorEastAsia" w:hAnsiTheme="minorHAnsi" w:cstheme="minorBidi"/>
          <w:b w:val="0"/>
          <w:noProof/>
          <w:sz w:val="22"/>
          <w:szCs w:val="22"/>
        </w:rPr>
      </w:pPr>
      <w:hyperlink w:anchor="_Toc455753446" w:history="1">
        <w:r w:rsidR="001D048C" w:rsidRPr="0021454E">
          <w:rPr>
            <w:rStyle w:val="Hyperlink"/>
            <w:noProof/>
          </w:rPr>
          <w:t>Table 10: Confirmation Screen Description</w:t>
        </w:r>
        <w:r w:rsidR="001D048C">
          <w:rPr>
            <w:noProof/>
            <w:webHidden/>
          </w:rPr>
          <w:tab/>
        </w:r>
        <w:r w:rsidR="001D048C">
          <w:rPr>
            <w:noProof/>
            <w:webHidden/>
          </w:rPr>
          <w:fldChar w:fldCharType="begin"/>
        </w:r>
        <w:r w:rsidR="001D048C">
          <w:rPr>
            <w:noProof/>
            <w:webHidden/>
          </w:rPr>
          <w:instrText xml:space="preserve"> PAGEREF _Toc455753446 \h </w:instrText>
        </w:r>
        <w:r w:rsidR="001D048C">
          <w:rPr>
            <w:noProof/>
            <w:webHidden/>
          </w:rPr>
        </w:r>
        <w:r w:rsidR="001D048C">
          <w:rPr>
            <w:noProof/>
            <w:webHidden/>
          </w:rPr>
          <w:fldChar w:fldCharType="separate"/>
        </w:r>
        <w:r w:rsidR="00E16B5D">
          <w:rPr>
            <w:noProof/>
            <w:webHidden/>
          </w:rPr>
          <w:t>11</w:t>
        </w:r>
        <w:r w:rsidR="001D048C">
          <w:rPr>
            <w:noProof/>
            <w:webHidden/>
          </w:rPr>
          <w:fldChar w:fldCharType="end"/>
        </w:r>
      </w:hyperlink>
    </w:p>
    <w:p w14:paraId="4A4FF00D" w14:textId="2C22C505" w:rsidR="001D048C" w:rsidRDefault="00E15397">
      <w:pPr>
        <w:pStyle w:val="TableofFigures"/>
        <w:rPr>
          <w:rFonts w:asciiTheme="minorHAnsi" w:eastAsiaTheme="minorEastAsia" w:hAnsiTheme="minorHAnsi" w:cstheme="minorBidi"/>
          <w:b w:val="0"/>
          <w:noProof/>
          <w:sz w:val="22"/>
          <w:szCs w:val="22"/>
        </w:rPr>
      </w:pPr>
      <w:hyperlink w:anchor="_Toc455753447" w:history="1">
        <w:r w:rsidR="001D048C" w:rsidRPr="0021454E">
          <w:rPr>
            <w:rStyle w:val="Hyperlink"/>
            <w:noProof/>
          </w:rPr>
          <w:t>Table 11: Client Registration – Main Screen Description</w:t>
        </w:r>
        <w:r w:rsidR="001D048C">
          <w:rPr>
            <w:noProof/>
            <w:webHidden/>
          </w:rPr>
          <w:tab/>
        </w:r>
        <w:r w:rsidR="001D048C">
          <w:rPr>
            <w:noProof/>
            <w:webHidden/>
          </w:rPr>
          <w:fldChar w:fldCharType="begin"/>
        </w:r>
        <w:r w:rsidR="001D048C">
          <w:rPr>
            <w:noProof/>
            <w:webHidden/>
          </w:rPr>
          <w:instrText xml:space="preserve"> PAGEREF _Toc455753447 \h </w:instrText>
        </w:r>
        <w:r w:rsidR="001D048C">
          <w:rPr>
            <w:noProof/>
            <w:webHidden/>
          </w:rPr>
        </w:r>
        <w:r w:rsidR="001D048C">
          <w:rPr>
            <w:noProof/>
            <w:webHidden/>
          </w:rPr>
          <w:fldChar w:fldCharType="separate"/>
        </w:r>
        <w:r w:rsidR="00E16B5D">
          <w:rPr>
            <w:noProof/>
            <w:webHidden/>
          </w:rPr>
          <w:t>12</w:t>
        </w:r>
        <w:r w:rsidR="001D048C">
          <w:rPr>
            <w:noProof/>
            <w:webHidden/>
          </w:rPr>
          <w:fldChar w:fldCharType="end"/>
        </w:r>
      </w:hyperlink>
    </w:p>
    <w:p w14:paraId="77B8F178" w14:textId="4CED0BC9" w:rsidR="001D048C" w:rsidRDefault="00E15397">
      <w:pPr>
        <w:pStyle w:val="TableofFigures"/>
        <w:rPr>
          <w:rFonts w:asciiTheme="minorHAnsi" w:eastAsiaTheme="minorEastAsia" w:hAnsiTheme="minorHAnsi" w:cstheme="minorBidi"/>
          <w:b w:val="0"/>
          <w:noProof/>
          <w:sz w:val="22"/>
          <w:szCs w:val="22"/>
        </w:rPr>
      </w:pPr>
      <w:hyperlink w:anchor="_Toc455753448" w:history="1">
        <w:r w:rsidR="001D048C" w:rsidRPr="0021454E">
          <w:rPr>
            <w:rStyle w:val="Hyperlink"/>
            <w:noProof/>
          </w:rPr>
          <w:t>Table 12: Client Registration – New Client Registration Screen Description</w:t>
        </w:r>
        <w:r w:rsidR="001D048C">
          <w:rPr>
            <w:noProof/>
            <w:webHidden/>
          </w:rPr>
          <w:tab/>
        </w:r>
        <w:r w:rsidR="001D048C">
          <w:rPr>
            <w:noProof/>
            <w:webHidden/>
          </w:rPr>
          <w:fldChar w:fldCharType="begin"/>
        </w:r>
        <w:r w:rsidR="001D048C">
          <w:rPr>
            <w:noProof/>
            <w:webHidden/>
          </w:rPr>
          <w:instrText xml:space="preserve"> PAGEREF _Toc455753448 \h </w:instrText>
        </w:r>
        <w:r w:rsidR="001D048C">
          <w:rPr>
            <w:noProof/>
            <w:webHidden/>
          </w:rPr>
        </w:r>
        <w:r w:rsidR="001D048C">
          <w:rPr>
            <w:noProof/>
            <w:webHidden/>
          </w:rPr>
          <w:fldChar w:fldCharType="separate"/>
        </w:r>
        <w:r w:rsidR="00E16B5D">
          <w:rPr>
            <w:noProof/>
            <w:webHidden/>
          </w:rPr>
          <w:t>12</w:t>
        </w:r>
        <w:r w:rsidR="001D048C">
          <w:rPr>
            <w:noProof/>
            <w:webHidden/>
          </w:rPr>
          <w:fldChar w:fldCharType="end"/>
        </w:r>
      </w:hyperlink>
    </w:p>
    <w:p w14:paraId="0D148521" w14:textId="3CE9F5FC" w:rsidR="001D048C" w:rsidRDefault="00E15397">
      <w:pPr>
        <w:pStyle w:val="TableofFigures"/>
        <w:rPr>
          <w:rFonts w:asciiTheme="minorHAnsi" w:eastAsiaTheme="minorEastAsia" w:hAnsiTheme="minorHAnsi" w:cstheme="minorBidi"/>
          <w:b w:val="0"/>
          <w:noProof/>
          <w:sz w:val="22"/>
          <w:szCs w:val="22"/>
        </w:rPr>
      </w:pPr>
      <w:hyperlink w:anchor="_Toc455753449" w:history="1">
        <w:r w:rsidR="001D048C" w:rsidRPr="0021454E">
          <w:rPr>
            <w:rStyle w:val="Hyperlink"/>
            <w:noProof/>
          </w:rPr>
          <w:t>Table 13: OAuth Consent Management Screen Description</w:t>
        </w:r>
        <w:r w:rsidR="001D048C">
          <w:rPr>
            <w:noProof/>
            <w:webHidden/>
          </w:rPr>
          <w:tab/>
        </w:r>
        <w:r w:rsidR="001D048C">
          <w:rPr>
            <w:noProof/>
            <w:webHidden/>
          </w:rPr>
          <w:fldChar w:fldCharType="begin"/>
        </w:r>
        <w:r w:rsidR="001D048C">
          <w:rPr>
            <w:noProof/>
            <w:webHidden/>
          </w:rPr>
          <w:instrText xml:space="preserve"> PAGEREF _Toc455753449 \h </w:instrText>
        </w:r>
        <w:r w:rsidR="001D048C">
          <w:rPr>
            <w:noProof/>
            <w:webHidden/>
          </w:rPr>
        </w:r>
        <w:r w:rsidR="001D048C">
          <w:rPr>
            <w:noProof/>
            <w:webHidden/>
          </w:rPr>
          <w:fldChar w:fldCharType="separate"/>
        </w:r>
        <w:r w:rsidR="00E16B5D">
          <w:rPr>
            <w:noProof/>
            <w:webHidden/>
          </w:rPr>
          <w:t>12</w:t>
        </w:r>
        <w:r w:rsidR="001D048C">
          <w:rPr>
            <w:noProof/>
            <w:webHidden/>
          </w:rPr>
          <w:fldChar w:fldCharType="end"/>
        </w:r>
      </w:hyperlink>
    </w:p>
    <w:p w14:paraId="6743F244" w14:textId="768EA7D3" w:rsidR="001D048C" w:rsidRDefault="00E15397">
      <w:pPr>
        <w:pStyle w:val="TableofFigures"/>
        <w:rPr>
          <w:rFonts w:asciiTheme="minorHAnsi" w:eastAsiaTheme="minorEastAsia" w:hAnsiTheme="minorHAnsi" w:cstheme="minorBidi"/>
          <w:b w:val="0"/>
          <w:noProof/>
          <w:sz w:val="22"/>
          <w:szCs w:val="22"/>
        </w:rPr>
      </w:pPr>
      <w:hyperlink w:anchor="_Toc455753450" w:history="1">
        <w:r w:rsidR="001D048C" w:rsidRPr="0021454E">
          <w:rPr>
            <w:rStyle w:val="Hyperlink"/>
            <w:noProof/>
          </w:rPr>
          <w:t>Table 14: Device Registration Screen Description</w:t>
        </w:r>
        <w:r w:rsidR="001D048C">
          <w:rPr>
            <w:noProof/>
            <w:webHidden/>
          </w:rPr>
          <w:tab/>
        </w:r>
        <w:r w:rsidR="001D048C">
          <w:rPr>
            <w:noProof/>
            <w:webHidden/>
          </w:rPr>
          <w:fldChar w:fldCharType="begin"/>
        </w:r>
        <w:r w:rsidR="001D048C">
          <w:rPr>
            <w:noProof/>
            <w:webHidden/>
          </w:rPr>
          <w:instrText xml:space="preserve"> PAGEREF _Toc455753450 \h </w:instrText>
        </w:r>
        <w:r w:rsidR="001D048C">
          <w:rPr>
            <w:noProof/>
            <w:webHidden/>
          </w:rPr>
        </w:r>
        <w:r w:rsidR="001D048C">
          <w:rPr>
            <w:noProof/>
            <w:webHidden/>
          </w:rPr>
          <w:fldChar w:fldCharType="separate"/>
        </w:r>
        <w:r w:rsidR="00E16B5D">
          <w:rPr>
            <w:noProof/>
            <w:webHidden/>
          </w:rPr>
          <w:t>12</w:t>
        </w:r>
        <w:r w:rsidR="001D048C">
          <w:rPr>
            <w:noProof/>
            <w:webHidden/>
          </w:rPr>
          <w:fldChar w:fldCharType="end"/>
        </w:r>
      </w:hyperlink>
    </w:p>
    <w:p w14:paraId="34B20C25" w14:textId="59C93D57" w:rsidR="001D048C" w:rsidRDefault="00E15397">
      <w:pPr>
        <w:pStyle w:val="TableofFigures"/>
        <w:rPr>
          <w:rFonts w:asciiTheme="minorHAnsi" w:eastAsiaTheme="minorEastAsia" w:hAnsiTheme="minorHAnsi" w:cstheme="minorBidi"/>
          <w:b w:val="0"/>
          <w:noProof/>
          <w:sz w:val="22"/>
          <w:szCs w:val="22"/>
        </w:rPr>
      </w:pPr>
      <w:hyperlink w:anchor="_Toc455753451" w:history="1">
        <w:r w:rsidR="001D048C" w:rsidRPr="0021454E">
          <w:rPr>
            <w:rStyle w:val="Hyperlink"/>
            <w:noProof/>
          </w:rPr>
          <w:t>Table 15: Token Management Screen Description</w:t>
        </w:r>
        <w:r w:rsidR="001D048C">
          <w:rPr>
            <w:noProof/>
            <w:webHidden/>
          </w:rPr>
          <w:tab/>
        </w:r>
        <w:r w:rsidR="001D048C">
          <w:rPr>
            <w:noProof/>
            <w:webHidden/>
          </w:rPr>
          <w:fldChar w:fldCharType="begin"/>
        </w:r>
        <w:r w:rsidR="001D048C">
          <w:rPr>
            <w:noProof/>
            <w:webHidden/>
          </w:rPr>
          <w:instrText xml:space="preserve"> PAGEREF _Toc455753451 \h </w:instrText>
        </w:r>
        <w:r w:rsidR="001D048C">
          <w:rPr>
            <w:noProof/>
            <w:webHidden/>
          </w:rPr>
        </w:r>
        <w:r w:rsidR="001D048C">
          <w:rPr>
            <w:noProof/>
            <w:webHidden/>
          </w:rPr>
          <w:fldChar w:fldCharType="separate"/>
        </w:r>
        <w:r w:rsidR="00E16B5D">
          <w:rPr>
            <w:noProof/>
            <w:webHidden/>
          </w:rPr>
          <w:t>13</w:t>
        </w:r>
        <w:r w:rsidR="001D048C">
          <w:rPr>
            <w:noProof/>
            <w:webHidden/>
          </w:rPr>
          <w:fldChar w:fldCharType="end"/>
        </w:r>
      </w:hyperlink>
    </w:p>
    <w:p w14:paraId="2D88C16F" w14:textId="18431DD5" w:rsidR="001D048C" w:rsidRDefault="00E15397">
      <w:pPr>
        <w:pStyle w:val="TableofFigures"/>
        <w:rPr>
          <w:rFonts w:asciiTheme="minorHAnsi" w:eastAsiaTheme="minorEastAsia" w:hAnsiTheme="minorHAnsi" w:cstheme="minorBidi"/>
          <w:b w:val="0"/>
          <w:noProof/>
          <w:sz w:val="22"/>
          <w:szCs w:val="22"/>
        </w:rPr>
      </w:pPr>
      <w:hyperlink w:anchor="_Toc455753452" w:history="1">
        <w:r w:rsidR="001D048C" w:rsidRPr="0021454E">
          <w:rPr>
            <w:rStyle w:val="Hyperlink"/>
            <w:noProof/>
          </w:rPr>
          <w:t>Table 16: Special Technology Requirements</w:t>
        </w:r>
        <w:r w:rsidR="001D048C">
          <w:rPr>
            <w:noProof/>
            <w:webHidden/>
          </w:rPr>
          <w:tab/>
        </w:r>
        <w:r w:rsidR="001D048C">
          <w:rPr>
            <w:noProof/>
            <w:webHidden/>
          </w:rPr>
          <w:fldChar w:fldCharType="begin"/>
        </w:r>
        <w:r w:rsidR="001D048C">
          <w:rPr>
            <w:noProof/>
            <w:webHidden/>
          </w:rPr>
          <w:instrText xml:space="preserve"> PAGEREF _Toc455753452 \h </w:instrText>
        </w:r>
        <w:r w:rsidR="001D048C">
          <w:rPr>
            <w:noProof/>
            <w:webHidden/>
          </w:rPr>
        </w:r>
        <w:r w:rsidR="001D048C">
          <w:rPr>
            <w:noProof/>
            <w:webHidden/>
          </w:rPr>
          <w:fldChar w:fldCharType="separate"/>
        </w:r>
        <w:r w:rsidR="00E16B5D">
          <w:rPr>
            <w:noProof/>
            <w:webHidden/>
          </w:rPr>
          <w:t>15</w:t>
        </w:r>
        <w:r w:rsidR="001D048C">
          <w:rPr>
            <w:noProof/>
            <w:webHidden/>
          </w:rPr>
          <w:fldChar w:fldCharType="end"/>
        </w:r>
      </w:hyperlink>
    </w:p>
    <w:p w14:paraId="72717891" w14:textId="61DC2515" w:rsidR="001D048C" w:rsidRDefault="00E15397">
      <w:pPr>
        <w:pStyle w:val="TableofFigures"/>
        <w:rPr>
          <w:rFonts w:asciiTheme="minorHAnsi" w:eastAsiaTheme="minorEastAsia" w:hAnsiTheme="minorHAnsi" w:cstheme="minorBidi"/>
          <w:b w:val="0"/>
          <w:noProof/>
          <w:sz w:val="22"/>
          <w:szCs w:val="22"/>
        </w:rPr>
      </w:pPr>
      <w:hyperlink w:anchor="_Toc455753453" w:history="1">
        <w:r w:rsidR="001D048C" w:rsidRPr="0021454E">
          <w:rPr>
            <w:rStyle w:val="Hyperlink"/>
            <w:noProof/>
          </w:rPr>
          <w:t>Table 17: Technology Locations</w:t>
        </w:r>
        <w:r w:rsidR="001D048C">
          <w:rPr>
            <w:noProof/>
            <w:webHidden/>
          </w:rPr>
          <w:tab/>
        </w:r>
        <w:r w:rsidR="001D048C">
          <w:rPr>
            <w:noProof/>
            <w:webHidden/>
          </w:rPr>
          <w:fldChar w:fldCharType="begin"/>
        </w:r>
        <w:r w:rsidR="001D048C">
          <w:rPr>
            <w:noProof/>
            <w:webHidden/>
          </w:rPr>
          <w:instrText xml:space="preserve"> PAGEREF _Toc455753453 \h </w:instrText>
        </w:r>
        <w:r w:rsidR="001D048C">
          <w:rPr>
            <w:noProof/>
            <w:webHidden/>
          </w:rPr>
        </w:r>
        <w:r w:rsidR="001D048C">
          <w:rPr>
            <w:noProof/>
            <w:webHidden/>
          </w:rPr>
          <w:fldChar w:fldCharType="separate"/>
        </w:r>
        <w:r w:rsidR="00E16B5D">
          <w:rPr>
            <w:noProof/>
            <w:webHidden/>
          </w:rPr>
          <w:t>15</w:t>
        </w:r>
        <w:r w:rsidR="001D048C">
          <w:rPr>
            <w:noProof/>
            <w:webHidden/>
          </w:rPr>
          <w:fldChar w:fldCharType="end"/>
        </w:r>
      </w:hyperlink>
    </w:p>
    <w:p w14:paraId="062B4A31" w14:textId="55877304" w:rsidR="001D048C" w:rsidRDefault="00E15397">
      <w:pPr>
        <w:pStyle w:val="TableofFigures"/>
        <w:rPr>
          <w:rFonts w:asciiTheme="minorHAnsi" w:eastAsiaTheme="minorEastAsia" w:hAnsiTheme="minorHAnsi" w:cstheme="minorBidi"/>
          <w:b w:val="0"/>
          <w:noProof/>
          <w:sz w:val="22"/>
          <w:szCs w:val="22"/>
        </w:rPr>
      </w:pPr>
      <w:hyperlink w:anchor="_Toc455753454" w:history="1">
        <w:r w:rsidR="001D048C" w:rsidRPr="0021454E">
          <w:rPr>
            <w:rStyle w:val="Hyperlink"/>
            <w:noProof/>
          </w:rPr>
          <w:t>Table 18: F5 Terremark (Both Sites)</w:t>
        </w:r>
        <w:r w:rsidR="001D048C">
          <w:rPr>
            <w:noProof/>
            <w:webHidden/>
          </w:rPr>
          <w:tab/>
        </w:r>
        <w:r w:rsidR="001D048C">
          <w:rPr>
            <w:noProof/>
            <w:webHidden/>
          </w:rPr>
          <w:fldChar w:fldCharType="begin"/>
        </w:r>
        <w:r w:rsidR="001D048C">
          <w:rPr>
            <w:noProof/>
            <w:webHidden/>
          </w:rPr>
          <w:instrText xml:space="preserve"> PAGEREF _Toc455753454 \h </w:instrText>
        </w:r>
        <w:r w:rsidR="001D048C">
          <w:rPr>
            <w:noProof/>
            <w:webHidden/>
          </w:rPr>
        </w:r>
        <w:r w:rsidR="001D048C">
          <w:rPr>
            <w:noProof/>
            <w:webHidden/>
          </w:rPr>
          <w:fldChar w:fldCharType="separate"/>
        </w:r>
        <w:r w:rsidR="00E16B5D">
          <w:rPr>
            <w:noProof/>
            <w:webHidden/>
          </w:rPr>
          <w:t>31</w:t>
        </w:r>
        <w:r w:rsidR="001D048C">
          <w:rPr>
            <w:noProof/>
            <w:webHidden/>
          </w:rPr>
          <w:fldChar w:fldCharType="end"/>
        </w:r>
      </w:hyperlink>
    </w:p>
    <w:p w14:paraId="45C9E27D" w14:textId="485438DE" w:rsidR="001D048C" w:rsidRDefault="00E15397">
      <w:pPr>
        <w:pStyle w:val="TableofFigures"/>
        <w:rPr>
          <w:rFonts w:asciiTheme="minorHAnsi" w:eastAsiaTheme="minorEastAsia" w:hAnsiTheme="minorHAnsi" w:cstheme="minorBidi"/>
          <w:b w:val="0"/>
          <w:noProof/>
          <w:sz w:val="22"/>
          <w:szCs w:val="22"/>
        </w:rPr>
      </w:pPr>
      <w:hyperlink w:anchor="_Toc455753455" w:history="1">
        <w:r w:rsidR="001D048C" w:rsidRPr="0021454E">
          <w:rPr>
            <w:rStyle w:val="Hyperlink"/>
            <w:noProof/>
          </w:rPr>
          <w:t>Table 19: F5 Terremark (VA Only)</w:t>
        </w:r>
        <w:r w:rsidR="001D048C">
          <w:rPr>
            <w:noProof/>
            <w:webHidden/>
          </w:rPr>
          <w:tab/>
        </w:r>
        <w:r w:rsidR="001D048C">
          <w:rPr>
            <w:noProof/>
            <w:webHidden/>
          </w:rPr>
          <w:fldChar w:fldCharType="begin"/>
        </w:r>
        <w:r w:rsidR="001D048C">
          <w:rPr>
            <w:noProof/>
            <w:webHidden/>
          </w:rPr>
          <w:instrText xml:space="preserve"> PAGEREF _Toc455753455 \h </w:instrText>
        </w:r>
        <w:r w:rsidR="001D048C">
          <w:rPr>
            <w:noProof/>
            <w:webHidden/>
          </w:rPr>
        </w:r>
        <w:r w:rsidR="001D048C">
          <w:rPr>
            <w:noProof/>
            <w:webHidden/>
          </w:rPr>
          <w:fldChar w:fldCharType="separate"/>
        </w:r>
        <w:r w:rsidR="00E16B5D">
          <w:rPr>
            <w:noProof/>
            <w:webHidden/>
          </w:rPr>
          <w:t>31</w:t>
        </w:r>
        <w:r w:rsidR="001D048C">
          <w:rPr>
            <w:noProof/>
            <w:webHidden/>
          </w:rPr>
          <w:fldChar w:fldCharType="end"/>
        </w:r>
      </w:hyperlink>
    </w:p>
    <w:p w14:paraId="6D02A116" w14:textId="62168360" w:rsidR="001D048C" w:rsidRDefault="00E15397">
      <w:pPr>
        <w:pStyle w:val="TableofFigures"/>
        <w:rPr>
          <w:rFonts w:asciiTheme="minorHAnsi" w:eastAsiaTheme="minorEastAsia" w:hAnsiTheme="minorHAnsi" w:cstheme="minorBidi"/>
          <w:b w:val="0"/>
          <w:noProof/>
          <w:sz w:val="22"/>
          <w:szCs w:val="22"/>
        </w:rPr>
      </w:pPr>
      <w:hyperlink w:anchor="_Toc455753456" w:history="1">
        <w:r w:rsidR="001D048C" w:rsidRPr="0021454E">
          <w:rPr>
            <w:rStyle w:val="Hyperlink"/>
            <w:noProof/>
          </w:rPr>
          <w:t>Table 20: F5 AITC SQA</w:t>
        </w:r>
        <w:r w:rsidR="001D048C">
          <w:rPr>
            <w:noProof/>
            <w:webHidden/>
          </w:rPr>
          <w:tab/>
        </w:r>
        <w:r w:rsidR="001D048C">
          <w:rPr>
            <w:noProof/>
            <w:webHidden/>
          </w:rPr>
          <w:fldChar w:fldCharType="begin"/>
        </w:r>
        <w:r w:rsidR="001D048C">
          <w:rPr>
            <w:noProof/>
            <w:webHidden/>
          </w:rPr>
          <w:instrText xml:space="preserve"> PAGEREF _Toc455753456 \h </w:instrText>
        </w:r>
        <w:r w:rsidR="001D048C">
          <w:rPr>
            <w:noProof/>
            <w:webHidden/>
          </w:rPr>
        </w:r>
        <w:r w:rsidR="001D048C">
          <w:rPr>
            <w:noProof/>
            <w:webHidden/>
          </w:rPr>
          <w:fldChar w:fldCharType="separate"/>
        </w:r>
        <w:r w:rsidR="00E16B5D">
          <w:rPr>
            <w:noProof/>
            <w:webHidden/>
          </w:rPr>
          <w:t>32</w:t>
        </w:r>
        <w:r w:rsidR="001D048C">
          <w:rPr>
            <w:noProof/>
            <w:webHidden/>
          </w:rPr>
          <w:fldChar w:fldCharType="end"/>
        </w:r>
      </w:hyperlink>
    </w:p>
    <w:p w14:paraId="18EAB45E" w14:textId="14BAD4D7" w:rsidR="001D048C" w:rsidRDefault="00E15397">
      <w:pPr>
        <w:pStyle w:val="TableofFigures"/>
        <w:rPr>
          <w:rFonts w:asciiTheme="minorHAnsi" w:eastAsiaTheme="minorEastAsia" w:hAnsiTheme="minorHAnsi" w:cstheme="minorBidi"/>
          <w:b w:val="0"/>
          <w:noProof/>
          <w:sz w:val="22"/>
          <w:szCs w:val="22"/>
        </w:rPr>
      </w:pPr>
      <w:hyperlink w:anchor="_Toc455753457" w:history="1">
        <w:r w:rsidR="001D048C" w:rsidRPr="0021454E">
          <w:rPr>
            <w:rStyle w:val="Hyperlink"/>
            <w:noProof/>
          </w:rPr>
          <w:t>Table 21: F5 AITC Lab</w:t>
        </w:r>
        <w:r w:rsidR="001D048C">
          <w:rPr>
            <w:noProof/>
            <w:webHidden/>
          </w:rPr>
          <w:tab/>
        </w:r>
        <w:r w:rsidR="001D048C">
          <w:rPr>
            <w:noProof/>
            <w:webHidden/>
          </w:rPr>
          <w:fldChar w:fldCharType="begin"/>
        </w:r>
        <w:r w:rsidR="001D048C">
          <w:rPr>
            <w:noProof/>
            <w:webHidden/>
          </w:rPr>
          <w:instrText xml:space="preserve"> PAGEREF _Toc455753457 \h </w:instrText>
        </w:r>
        <w:r w:rsidR="001D048C">
          <w:rPr>
            <w:noProof/>
            <w:webHidden/>
          </w:rPr>
        </w:r>
        <w:r w:rsidR="001D048C">
          <w:rPr>
            <w:noProof/>
            <w:webHidden/>
          </w:rPr>
          <w:fldChar w:fldCharType="separate"/>
        </w:r>
        <w:r w:rsidR="00E16B5D">
          <w:rPr>
            <w:noProof/>
            <w:webHidden/>
          </w:rPr>
          <w:t>32</w:t>
        </w:r>
        <w:r w:rsidR="001D048C">
          <w:rPr>
            <w:noProof/>
            <w:webHidden/>
          </w:rPr>
          <w:fldChar w:fldCharType="end"/>
        </w:r>
      </w:hyperlink>
    </w:p>
    <w:p w14:paraId="7F1638DC" w14:textId="5E840336" w:rsidR="001D048C" w:rsidRDefault="00E15397">
      <w:pPr>
        <w:pStyle w:val="TableofFigures"/>
        <w:rPr>
          <w:rFonts w:asciiTheme="minorHAnsi" w:eastAsiaTheme="minorEastAsia" w:hAnsiTheme="minorHAnsi" w:cstheme="minorBidi"/>
          <w:b w:val="0"/>
          <w:noProof/>
          <w:sz w:val="22"/>
          <w:szCs w:val="22"/>
        </w:rPr>
      </w:pPr>
      <w:hyperlink w:anchor="_Toc455753458" w:history="1">
        <w:r w:rsidR="001D048C" w:rsidRPr="0021454E">
          <w:rPr>
            <w:rStyle w:val="Hyperlink"/>
            <w:noProof/>
          </w:rPr>
          <w:t>Table 22: System Software Inventory</w:t>
        </w:r>
        <w:r w:rsidR="001D048C">
          <w:rPr>
            <w:noProof/>
            <w:webHidden/>
          </w:rPr>
          <w:tab/>
        </w:r>
        <w:r w:rsidR="001D048C">
          <w:rPr>
            <w:noProof/>
            <w:webHidden/>
          </w:rPr>
          <w:fldChar w:fldCharType="begin"/>
        </w:r>
        <w:r w:rsidR="001D048C">
          <w:rPr>
            <w:noProof/>
            <w:webHidden/>
          </w:rPr>
          <w:instrText xml:space="preserve"> PAGEREF _Toc455753458 \h </w:instrText>
        </w:r>
        <w:r w:rsidR="001D048C">
          <w:rPr>
            <w:noProof/>
            <w:webHidden/>
          </w:rPr>
        </w:r>
        <w:r w:rsidR="001D048C">
          <w:rPr>
            <w:noProof/>
            <w:webHidden/>
          </w:rPr>
          <w:fldChar w:fldCharType="separate"/>
        </w:r>
        <w:r w:rsidR="00E16B5D">
          <w:rPr>
            <w:noProof/>
            <w:webHidden/>
          </w:rPr>
          <w:t>36</w:t>
        </w:r>
        <w:r w:rsidR="001D048C">
          <w:rPr>
            <w:noProof/>
            <w:webHidden/>
          </w:rPr>
          <w:fldChar w:fldCharType="end"/>
        </w:r>
      </w:hyperlink>
    </w:p>
    <w:p w14:paraId="12905167" w14:textId="097C16EC" w:rsidR="001D048C" w:rsidRDefault="00E15397">
      <w:pPr>
        <w:pStyle w:val="TableofFigures"/>
        <w:rPr>
          <w:rFonts w:asciiTheme="minorHAnsi" w:eastAsiaTheme="minorEastAsia" w:hAnsiTheme="minorHAnsi" w:cstheme="minorBidi"/>
          <w:b w:val="0"/>
          <w:noProof/>
          <w:sz w:val="22"/>
          <w:szCs w:val="22"/>
        </w:rPr>
      </w:pPr>
      <w:hyperlink w:anchor="_Toc455753459" w:history="1">
        <w:r w:rsidR="001D048C" w:rsidRPr="0021454E">
          <w:rPr>
            <w:rStyle w:val="Hyperlink"/>
            <w:noProof/>
          </w:rPr>
          <w:t>Table 23: IBM Tivoli Federated Identity Manager</w:t>
        </w:r>
        <w:r w:rsidR="001D048C">
          <w:rPr>
            <w:noProof/>
            <w:webHidden/>
          </w:rPr>
          <w:tab/>
        </w:r>
        <w:r w:rsidR="001D048C">
          <w:rPr>
            <w:noProof/>
            <w:webHidden/>
          </w:rPr>
          <w:fldChar w:fldCharType="begin"/>
        </w:r>
        <w:r w:rsidR="001D048C">
          <w:rPr>
            <w:noProof/>
            <w:webHidden/>
          </w:rPr>
          <w:instrText xml:space="preserve"> PAGEREF _Toc455753459 \h </w:instrText>
        </w:r>
        <w:r w:rsidR="001D048C">
          <w:rPr>
            <w:noProof/>
            <w:webHidden/>
          </w:rPr>
        </w:r>
        <w:r w:rsidR="001D048C">
          <w:rPr>
            <w:noProof/>
            <w:webHidden/>
          </w:rPr>
          <w:fldChar w:fldCharType="separate"/>
        </w:r>
        <w:r w:rsidR="00E16B5D">
          <w:rPr>
            <w:noProof/>
            <w:webHidden/>
          </w:rPr>
          <w:t>37</w:t>
        </w:r>
        <w:r w:rsidR="001D048C">
          <w:rPr>
            <w:noProof/>
            <w:webHidden/>
          </w:rPr>
          <w:fldChar w:fldCharType="end"/>
        </w:r>
      </w:hyperlink>
    </w:p>
    <w:p w14:paraId="458F8B19" w14:textId="78880936" w:rsidR="001D048C" w:rsidRDefault="00E15397">
      <w:pPr>
        <w:pStyle w:val="TableofFigures"/>
        <w:rPr>
          <w:rFonts w:asciiTheme="minorHAnsi" w:eastAsiaTheme="minorEastAsia" w:hAnsiTheme="minorHAnsi" w:cstheme="minorBidi"/>
          <w:b w:val="0"/>
          <w:noProof/>
          <w:sz w:val="22"/>
          <w:szCs w:val="22"/>
        </w:rPr>
      </w:pPr>
      <w:hyperlink w:anchor="_Toc455753460" w:history="1">
        <w:r w:rsidR="001D048C" w:rsidRPr="0021454E">
          <w:rPr>
            <w:rStyle w:val="Hyperlink"/>
            <w:noProof/>
          </w:rPr>
          <w:t>Table 24: IBM Tivoli Access Manager</w:t>
        </w:r>
        <w:r w:rsidR="001D048C">
          <w:rPr>
            <w:noProof/>
            <w:webHidden/>
          </w:rPr>
          <w:tab/>
        </w:r>
        <w:r w:rsidR="001D048C">
          <w:rPr>
            <w:noProof/>
            <w:webHidden/>
          </w:rPr>
          <w:fldChar w:fldCharType="begin"/>
        </w:r>
        <w:r w:rsidR="001D048C">
          <w:rPr>
            <w:noProof/>
            <w:webHidden/>
          </w:rPr>
          <w:instrText xml:space="preserve"> PAGEREF _Toc455753460 \h </w:instrText>
        </w:r>
        <w:r w:rsidR="001D048C">
          <w:rPr>
            <w:noProof/>
            <w:webHidden/>
          </w:rPr>
        </w:r>
        <w:r w:rsidR="001D048C">
          <w:rPr>
            <w:noProof/>
            <w:webHidden/>
          </w:rPr>
          <w:fldChar w:fldCharType="separate"/>
        </w:r>
        <w:r w:rsidR="00E16B5D">
          <w:rPr>
            <w:noProof/>
            <w:webHidden/>
          </w:rPr>
          <w:t>37</w:t>
        </w:r>
        <w:r w:rsidR="001D048C">
          <w:rPr>
            <w:noProof/>
            <w:webHidden/>
          </w:rPr>
          <w:fldChar w:fldCharType="end"/>
        </w:r>
      </w:hyperlink>
    </w:p>
    <w:p w14:paraId="2ED81E24" w14:textId="15D666A3" w:rsidR="001D048C" w:rsidRDefault="00E15397">
      <w:pPr>
        <w:pStyle w:val="TableofFigures"/>
        <w:rPr>
          <w:rFonts w:asciiTheme="minorHAnsi" w:eastAsiaTheme="minorEastAsia" w:hAnsiTheme="minorHAnsi" w:cstheme="minorBidi"/>
          <w:b w:val="0"/>
          <w:noProof/>
          <w:sz w:val="22"/>
          <w:szCs w:val="22"/>
        </w:rPr>
      </w:pPr>
      <w:hyperlink w:anchor="_Toc455753461" w:history="1">
        <w:r w:rsidR="001D048C" w:rsidRPr="0021454E">
          <w:rPr>
            <w:rStyle w:val="Hyperlink"/>
            <w:noProof/>
          </w:rPr>
          <w:t>Table 25: IBM DataPower XI52 SOA Appliance Gateway</w:t>
        </w:r>
        <w:r w:rsidR="001D048C">
          <w:rPr>
            <w:noProof/>
            <w:webHidden/>
          </w:rPr>
          <w:tab/>
        </w:r>
        <w:r w:rsidR="001D048C">
          <w:rPr>
            <w:noProof/>
            <w:webHidden/>
          </w:rPr>
          <w:fldChar w:fldCharType="begin"/>
        </w:r>
        <w:r w:rsidR="001D048C">
          <w:rPr>
            <w:noProof/>
            <w:webHidden/>
          </w:rPr>
          <w:instrText xml:space="preserve"> PAGEREF _Toc455753461 \h </w:instrText>
        </w:r>
        <w:r w:rsidR="001D048C">
          <w:rPr>
            <w:noProof/>
            <w:webHidden/>
          </w:rPr>
        </w:r>
        <w:r w:rsidR="001D048C">
          <w:rPr>
            <w:noProof/>
            <w:webHidden/>
          </w:rPr>
          <w:fldChar w:fldCharType="separate"/>
        </w:r>
        <w:r w:rsidR="00E16B5D">
          <w:rPr>
            <w:noProof/>
            <w:webHidden/>
          </w:rPr>
          <w:t>39</w:t>
        </w:r>
        <w:r w:rsidR="001D048C">
          <w:rPr>
            <w:noProof/>
            <w:webHidden/>
          </w:rPr>
          <w:fldChar w:fldCharType="end"/>
        </w:r>
      </w:hyperlink>
    </w:p>
    <w:p w14:paraId="34091FAC" w14:textId="5D2C452B" w:rsidR="001D048C" w:rsidRDefault="00E15397">
      <w:pPr>
        <w:pStyle w:val="TableofFigures"/>
        <w:rPr>
          <w:rFonts w:asciiTheme="minorHAnsi" w:eastAsiaTheme="minorEastAsia" w:hAnsiTheme="minorHAnsi" w:cstheme="minorBidi"/>
          <w:b w:val="0"/>
          <w:noProof/>
          <w:sz w:val="22"/>
          <w:szCs w:val="22"/>
        </w:rPr>
      </w:pPr>
      <w:hyperlink w:anchor="_Toc455753462" w:history="1">
        <w:r w:rsidR="001D048C" w:rsidRPr="0021454E">
          <w:rPr>
            <w:rStyle w:val="Hyperlink"/>
            <w:noProof/>
          </w:rPr>
          <w:t xml:space="preserve">Table 26: </w:t>
        </w:r>
        <w:r w:rsidR="001D048C" w:rsidRPr="0021454E">
          <w:rPr>
            <w:rStyle w:val="Hyperlink"/>
            <w:noProof/>
            <w:lang w:eastAsia="en-GB"/>
          </w:rPr>
          <w:t>Apache</w:t>
        </w:r>
        <w:r w:rsidR="001D048C">
          <w:rPr>
            <w:noProof/>
            <w:webHidden/>
          </w:rPr>
          <w:tab/>
        </w:r>
        <w:r w:rsidR="001D048C">
          <w:rPr>
            <w:noProof/>
            <w:webHidden/>
          </w:rPr>
          <w:fldChar w:fldCharType="begin"/>
        </w:r>
        <w:r w:rsidR="001D048C">
          <w:rPr>
            <w:noProof/>
            <w:webHidden/>
          </w:rPr>
          <w:instrText xml:space="preserve"> PAGEREF _Toc455753462 \h </w:instrText>
        </w:r>
        <w:r w:rsidR="001D048C">
          <w:rPr>
            <w:noProof/>
            <w:webHidden/>
          </w:rPr>
        </w:r>
        <w:r w:rsidR="001D048C">
          <w:rPr>
            <w:noProof/>
            <w:webHidden/>
          </w:rPr>
          <w:fldChar w:fldCharType="separate"/>
        </w:r>
        <w:r w:rsidR="00E16B5D">
          <w:rPr>
            <w:noProof/>
            <w:webHidden/>
          </w:rPr>
          <w:t>40</w:t>
        </w:r>
        <w:r w:rsidR="001D048C">
          <w:rPr>
            <w:noProof/>
            <w:webHidden/>
          </w:rPr>
          <w:fldChar w:fldCharType="end"/>
        </w:r>
      </w:hyperlink>
    </w:p>
    <w:p w14:paraId="5D10E618" w14:textId="0666672E" w:rsidR="001D048C" w:rsidRDefault="00E15397">
      <w:pPr>
        <w:pStyle w:val="TableofFigures"/>
        <w:rPr>
          <w:rFonts w:asciiTheme="minorHAnsi" w:eastAsiaTheme="minorEastAsia" w:hAnsiTheme="minorHAnsi" w:cstheme="minorBidi"/>
          <w:b w:val="0"/>
          <w:noProof/>
          <w:sz w:val="22"/>
          <w:szCs w:val="22"/>
        </w:rPr>
      </w:pPr>
      <w:hyperlink w:anchor="_Toc455753463" w:history="1">
        <w:r w:rsidR="001D048C" w:rsidRPr="0021454E">
          <w:rPr>
            <w:rStyle w:val="Hyperlink"/>
            <w:noProof/>
          </w:rPr>
          <w:t xml:space="preserve">Table 27: </w:t>
        </w:r>
        <w:r w:rsidR="001D048C" w:rsidRPr="0021454E">
          <w:rPr>
            <w:rStyle w:val="Hyperlink"/>
            <w:noProof/>
            <w:lang w:eastAsia="en-GB"/>
          </w:rPr>
          <w:t>WebLogic</w:t>
        </w:r>
        <w:r w:rsidR="001D048C">
          <w:rPr>
            <w:noProof/>
            <w:webHidden/>
          </w:rPr>
          <w:tab/>
        </w:r>
        <w:r w:rsidR="001D048C">
          <w:rPr>
            <w:noProof/>
            <w:webHidden/>
          </w:rPr>
          <w:fldChar w:fldCharType="begin"/>
        </w:r>
        <w:r w:rsidR="001D048C">
          <w:rPr>
            <w:noProof/>
            <w:webHidden/>
          </w:rPr>
          <w:instrText xml:space="preserve"> PAGEREF _Toc455753463 \h </w:instrText>
        </w:r>
        <w:r w:rsidR="001D048C">
          <w:rPr>
            <w:noProof/>
            <w:webHidden/>
          </w:rPr>
        </w:r>
        <w:r w:rsidR="001D048C">
          <w:rPr>
            <w:noProof/>
            <w:webHidden/>
          </w:rPr>
          <w:fldChar w:fldCharType="separate"/>
        </w:r>
        <w:r w:rsidR="00E16B5D">
          <w:rPr>
            <w:noProof/>
            <w:webHidden/>
          </w:rPr>
          <w:t>40</w:t>
        </w:r>
        <w:r w:rsidR="001D048C">
          <w:rPr>
            <w:noProof/>
            <w:webHidden/>
          </w:rPr>
          <w:fldChar w:fldCharType="end"/>
        </w:r>
      </w:hyperlink>
    </w:p>
    <w:p w14:paraId="6C581409" w14:textId="2190FA0C" w:rsidR="001D048C" w:rsidRDefault="00E15397">
      <w:pPr>
        <w:pStyle w:val="TableofFigures"/>
        <w:rPr>
          <w:rFonts w:asciiTheme="minorHAnsi" w:eastAsiaTheme="minorEastAsia" w:hAnsiTheme="minorHAnsi" w:cstheme="minorBidi"/>
          <w:b w:val="0"/>
          <w:noProof/>
          <w:sz w:val="22"/>
          <w:szCs w:val="22"/>
        </w:rPr>
      </w:pPr>
      <w:hyperlink w:anchor="_Toc455753464" w:history="1">
        <w:r w:rsidR="001D048C" w:rsidRPr="0021454E">
          <w:rPr>
            <w:rStyle w:val="Hyperlink"/>
            <w:noProof/>
          </w:rPr>
          <w:t>Table 28: Programming Languages</w:t>
        </w:r>
        <w:r w:rsidR="001D048C">
          <w:rPr>
            <w:noProof/>
            <w:webHidden/>
          </w:rPr>
          <w:tab/>
        </w:r>
        <w:r w:rsidR="001D048C">
          <w:rPr>
            <w:noProof/>
            <w:webHidden/>
          </w:rPr>
          <w:fldChar w:fldCharType="begin"/>
        </w:r>
        <w:r w:rsidR="001D048C">
          <w:rPr>
            <w:noProof/>
            <w:webHidden/>
          </w:rPr>
          <w:instrText xml:space="preserve"> PAGEREF _Toc455753464 \h </w:instrText>
        </w:r>
        <w:r w:rsidR="001D048C">
          <w:rPr>
            <w:noProof/>
            <w:webHidden/>
          </w:rPr>
        </w:r>
        <w:r w:rsidR="001D048C">
          <w:rPr>
            <w:noProof/>
            <w:webHidden/>
          </w:rPr>
          <w:fldChar w:fldCharType="separate"/>
        </w:r>
        <w:r w:rsidR="00E16B5D">
          <w:rPr>
            <w:noProof/>
            <w:webHidden/>
          </w:rPr>
          <w:t>40</w:t>
        </w:r>
        <w:r w:rsidR="001D048C">
          <w:rPr>
            <w:noProof/>
            <w:webHidden/>
          </w:rPr>
          <w:fldChar w:fldCharType="end"/>
        </w:r>
      </w:hyperlink>
    </w:p>
    <w:p w14:paraId="0A059E00" w14:textId="51D569E3" w:rsidR="001D048C" w:rsidRDefault="00E15397">
      <w:pPr>
        <w:pStyle w:val="TableofFigures"/>
        <w:rPr>
          <w:rFonts w:asciiTheme="minorHAnsi" w:eastAsiaTheme="minorEastAsia" w:hAnsiTheme="minorHAnsi" w:cstheme="minorBidi"/>
          <w:b w:val="0"/>
          <w:noProof/>
          <w:sz w:val="22"/>
          <w:szCs w:val="22"/>
        </w:rPr>
      </w:pPr>
      <w:hyperlink w:anchor="_Toc455753465" w:history="1">
        <w:r w:rsidR="001D048C" w:rsidRPr="0021454E">
          <w:rPr>
            <w:rStyle w:val="Hyperlink"/>
            <w:noProof/>
          </w:rPr>
          <w:t>Table 29: FEDERATION</w:t>
        </w:r>
        <w:r w:rsidR="001D048C">
          <w:rPr>
            <w:noProof/>
            <w:webHidden/>
          </w:rPr>
          <w:tab/>
        </w:r>
        <w:r w:rsidR="001D048C">
          <w:rPr>
            <w:noProof/>
            <w:webHidden/>
          </w:rPr>
          <w:fldChar w:fldCharType="begin"/>
        </w:r>
        <w:r w:rsidR="001D048C">
          <w:rPr>
            <w:noProof/>
            <w:webHidden/>
          </w:rPr>
          <w:instrText xml:space="preserve"> PAGEREF _Toc455753465 \h </w:instrText>
        </w:r>
        <w:r w:rsidR="001D048C">
          <w:rPr>
            <w:noProof/>
            <w:webHidden/>
          </w:rPr>
        </w:r>
        <w:r w:rsidR="001D048C">
          <w:rPr>
            <w:noProof/>
            <w:webHidden/>
          </w:rPr>
          <w:fldChar w:fldCharType="separate"/>
        </w:r>
        <w:r w:rsidR="00E16B5D">
          <w:rPr>
            <w:noProof/>
            <w:webHidden/>
          </w:rPr>
          <w:t>70</w:t>
        </w:r>
        <w:r w:rsidR="001D048C">
          <w:rPr>
            <w:noProof/>
            <w:webHidden/>
          </w:rPr>
          <w:fldChar w:fldCharType="end"/>
        </w:r>
      </w:hyperlink>
    </w:p>
    <w:p w14:paraId="148B1BE0" w14:textId="034C06E8" w:rsidR="001D048C" w:rsidRDefault="00E15397">
      <w:pPr>
        <w:pStyle w:val="TableofFigures"/>
        <w:rPr>
          <w:rFonts w:asciiTheme="minorHAnsi" w:eastAsiaTheme="minorEastAsia" w:hAnsiTheme="minorHAnsi" w:cstheme="minorBidi"/>
          <w:b w:val="0"/>
          <w:noProof/>
          <w:sz w:val="22"/>
          <w:szCs w:val="22"/>
        </w:rPr>
      </w:pPr>
      <w:hyperlink w:anchor="_Toc455753466" w:history="1">
        <w:r w:rsidR="001D048C" w:rsidRPr="0021454E">
          <w:rPr>
            <w:rStyle w:val="Hyperlink"/>
            <w:noProof/>
          </w:rPr>
          <w:t>Table 30: OAUTH20CLIENTCONFIG</w:t>
        </w:r>
        <w:r w:rsidR="001D048C">
          <w:rPr>
            <w:noProof/>
            <w:webHidden/>
          </w:rPr>
          <w:tab/>
        </w:r>
        <w:r w:rsidR="001D048C">
          <w:rPr>
            <w:noProof/>
            <w:webHidden/>
          </w:rPr>
          <w:fldChar w:fldCharType="begin"/>
        </w:r>
        <w:r w:rsidR="001D048C">
          <w:rPr>
            <w:noProof/>
            <w:webHidden/>
          </w:rPr>
          <w:instrText xml:space="preserve"> PAGEREF _Toc455753466 \h </w:instrText>
        </w:r>
        <w:r w:rsidR="001D048C">
          <w:rPr>
            <w:noProof/>
            <w:webHidden/>
          </w:rPr>
        </w:r>
        <w:r w:rsidR="001D048C">
          <w:rPr>
            <w:noProof/>
            <w:webHidden/>
          </w:rPr>
          <w:fldChar w:fldCharType="separate"/>
        </w:r>
        <w:r w:rsidR="00E16B5D">
          <w:rPr>
            <w:noProof/>
            <w:webHidden/>
          </w:rPr>
          <w:t>70</w:t>
        </w:r>
        <w:r w:rsidR="001D048C">
          <w:rPr>
            <w:noProof/>
            <w:webHidden/>
          </w:rPr>
          <w:fldChar w:fldCharType="end"/>
        </w:r>
      </w:hyperlink>
    </w:p>
    <w:p w14:paraId="37B92ADB" w14:textId="16B192CE" w:rsidR="001D048C" w:rsidRDefault="00E15397">
      <w:pPr>
        <w:pStyle w:val="TableofFigures"/>
        <w:rPr>
          <w:rFonts w:asciiTheme="minorHAnsi" w:eastAsiaTheme="minorEastAsia" w:hAnsiTheme="minorHAnsi" w:cstheme="minorBidi"/>
          <w:b w:val="0"/>
          <w:noProof/>
          <w:sz w:val="22"/>
          <w:szCs w:val="22"/>
        </w:rPr>
      </w:pPr>
      <w:hyperlink w:anchor="_Toc455753467" w:history="1">
        <w:r w:rsidR="001D048C" w:rsidRPr="0021454E">
          <w:rPr>
            <w:rStyle w:val="Hyperlink"/>
            <w:noProof/>
          </w:rPr>
          <w:t>Table 31:TRUSTEDCLIENTS</w:t>
        </w:r>
        <w:r w:rsidR="001D048C">
          <w:rPr>
            <w:noProof/>
            <w:webHidden/>
          </w:rPr>
          <w:tab/>
        </w:r>
        <w:r w:rsidR="001D048C">
          <w:rPr>
            <w:noProof/>
            <w:webHidden/>
          </w:rPr>
          <w:fldChar w:fldCharType="begin"/>
        </w:r>
        <w:r w:rsidR="001D048C">
          <w:rPr>
            <w:noProof/>
            <w:webHidden/>
          </w:rPr>
          <w:instrText xml:space="preserve"> PAGEREF _Toc455753467 \h </w:instrText>
        </w:r>
        <w:r w:rsidR="001D048C">
          <w:rPr>
            <w:noProof/>
            <w:webHidden/>
          </w:rPr>
        </w:r>
        <w:r w:rsidR="001D048C">
          <w:rPr>
            <w:noProof/>
            <w:webHidden/>
          </w:rPr>
          <w:fldChar w:fldCharType="separate"/>
        </w:r>
        <w:r w:rsidR="00E16B5D">
          <w:rPr>
            <w:noProof/>
            <w:webHidden/>
          </w:rPr>
          <w:t>71</w:t>
        </w:r>
        <w:r w:rsidR="001D048C">
          <w:rPr>
            <w:noProof/>
            <w:webHidden/>
          </w:rPr>
          <w:fldChar w:fldCharType="end"/>
        </w:r>
      </w:hyperlink>
    </w:p>
    <w:p w14:paraId="55ADDC2A" w14:textId="355995DF" w:rsidR="001D048C" w:rsidRDefault="00E15397">
      <w:pPr>
        <w:pStyle w:val="TableofFigures"/>
        <w:rPr>
          <w:rFonts w:asciiTheme="minorHAnsi" w:eastAsiaTheme="minorEastAsia" w:hAnsiTheme="minorHAnsi" w:cstheme="minorBidi"/>
          <w:b w:val="0"/>
          <w:noProof/>
          <w:sz w:val="22"/>
          <w:szCs w:val="22"/>
        </w:rPr>
      </w:pPr>
      <w:hyperlink w:anchor="_Toc455753468" w:history="1">
        <w:r w:rsidR="001D048C" w:rsidRPr="0021454E">
          <w:rPr>
            <w:rStyle w:val="Hyperlink"/>
            <w:noProof/>
          </w:rPr>
          <w:t>Table 32: PERMITTEDSCOPES</w:t>
        </w:r>
        <w:r w:rsidR="001D048C">
          <w:rPr>
            <w:noProof/>
            <w:webHidden/>
          </w:rPr>
          <w:tab/>
        </w:r>
        <w:r w:rsidR="001D048C">
          <w:rPr>
            <w:noProof/>
            <w:webHidden/>
          </w:rPr>
          <w:fldChar w:fldCharType="begin"/>
        </w:r>
        <w:r w:rsidR="001D048C">
          <w:rPr>
            <w:noProof/>
            <w:webHidden/>
          </w:rPr>
          <w:instrText xml:space="preserve"> PAGEREF _Toc455753468 \h </w:instrText>
        </w:r>
        <w:r w:rsidR="001D048C">
          <w:rPr>
            <w:noProof/>
            <w:webHidden/>
          </w:rPr>
        </w:r>
        <w:r w:rsidR="001D048C">
          <w:rPr>
            <w:noProof/>
            <w:webHidden/>
          </w:rPr>
          <w:fldChar w:fldCharType="separate"/>
        </w:r>
        <w:r w:rsidR="00E16B5D">
          <w:rPr>
            <w:noProof/>
            <w:webHidden/>
          </w:rPr>
          <w:t>71</w:t>
        </w:r>
        <w:r w:rsidR="001D048C">
          <w:rPr>
            <w:noProof/>
            <w:webHidden/>
          </w:rPr>
          <w:fldChar w:fldCharType="end"/>
        </w:r>
      </w:hyperlink>
    </w:p>
    <w:p w14:paraId="09E4117A" w14:textId="48D75CDC" w:rsidR="001D048C" w:rsidRDefault="00E15397">
      <w:pPr>
        <w:pStyle w:val="TableofFigures"/>
        <w:rPr>
          <w:rFonts w:asciiTheme="minorHAnsi" w:eastAsiaTheme="minorEastAsia" w:hAnsiTheme="minorHAnsi" w:cstheme="minorBidi"/>
          <w:b w:val="0"/>
          <w:noProof/>
          <w:sz w:val="22"/>
          <w:szCs w:val="22"/>
        </w:rPr>
      </w:pPr>
      <w:hyperlink w:anchor="_Toc455753469" w:history="1">
        <w:r w:rsidR="001D048C" w:rsidRPr="0021454E">
          <w:rPr>
            <w:rStyle w:val="Hyperlink"/>
            <w:noProof/>
          </w:rPr>
          <w:t>Table 33: DEVICE_INSTANCE</w:t>
        </w:r>
        <w:r w:rsidR="001D048C">
          <w:rPr>
            <w:noProof/>
            <w:webHidden/>
          </w:rPr>
          <w:tab/>
        </w:r>
        <w:r w:rsidR="001D048C">
          <w:rPr>
            <w:noProof/>
            <w:webHidden/>
          </w:rPr>
          <w:fldChar w:fldCharType="begin"/>
        </w:r>
        <w:r w:rsidR="001D048C">
          <w:rPr>
            <w:noProof/>
            <w:webHidden/>
          </w:rPr>
          <w:instrText xml:space="preserve"> PAGEREF _Toc455753469 \h </w:instrText>
        </w:r>
        <w:r w:rsidR="001D048C">
          <w:rPr>
            <w:noProof/>
            <w:webHidden/>
          </w:rPr>
        </w:r>
        <w:r w:rsidR="001D048C">
          <w:rPr>
            <w:noProof/>
            <w:webHidden/>
          </w:rPr>
          <w:fldChar w:fldCharType="separate"/>
        </w:r>
        <w:r w:rsidR="00E16B5D">
          <w:rPr>
            <w:noProof/>
            <w:webHidden/>
          </w:rPr>
          <w:t>72</w:t>
        </w:r>
        <w:r w:rsidR="001D048C">
          <w:rPr>
            <w:noProof/>
            <w:webHidden/>
          </w:rPr>
          <w:fldChar w:fldCharType="end"/>
        </w:r>
      </w:hyperlink>
    </w:p>
    <w:p w14:paraId="0D7F1D1C" w14:textId="09123D64" w:rsidR="001D048C" w:rsidRDefault="00E15397">
      <w:pPr>
        <w:pStyle w:val="TableofFigures"/>
        <w:rPr>
          <w:rFonts w:asciiTheme="minorHAnsi" w:eastAsiaTheme="minorEastAsia" w:hAnsiTheme="minorHAnsi" w:cstheme="minorBidi"/>
          <w:b w:val="0"/>
          <w:noProof/>
          <w:sz w:val="22"/>
          <w:szCs w:val="22"/>
        </w:rPr>
      </w:pPr>
      <w:hyperlink w:anchor="_Toc455753470" w:history="1">
        <w:r w:rsidR="001D048C" w:rsidRPr="0021454E">
          <w:rPr>
            <w:rStyle w:val="Hyperlink"/>
            <w:noProof/>
          </w:rPr>
          <w:t>Table 34: OAUTH20CACHE</w:t>
        </w:r>
        <w:r w:rsidR="001D048C">
          <w:rPr>
            <w:noProof/>
            <w:webHidden/>
          </w:rPr>
          <w:tab/>
        </w:r>
        <w:r w:rsidR="001D048C">
          <w:rPr>
            <w:noProof/>
            <w:webHidden/>
          </w:rPr>
          <w:fldChar w:fldCharType="begin"/>
        </w:r>
        <w:r w:rsidR="001D048C">
          <w:rPr>
            <w:noProof/>
            <w:webHidden/>
          </w:rPr>
          <w:instrText xml:space="preserve"> PAGEREF _Toc455753470 \h </w:instrText>
        </w:r>
        <w:r w:rsidR="001D048C">
          <w:rPr>
            <w:noProof/>
            <w:webHidden/>
          </w:rPr>
        </w:r>
        <w:r w:rsidR="001D048C">
          <w:rPr>
            <w:noProof/>
            <w:webHidden/>
          </w:rPr>
          <w:fldChar w:fldCharType="separate"/>
        </w:r>
        <w:r w:rsidR="00E16B5D">
          <w:rPr>
            <w:noProof/>
            <w:webHidden/>
          </w:rPr>
          <w:t>72</w:t>
        </w:r>
        <w:r w:rsidR="001D048C">
          <w:rPr>
            <w:noProof/>
            <w:webHidden/>
          </w:rPr>
          <w:fldChar w:fldCharType="end"/>
        </w:r>
      </w:hyperlink>
    </w:p>
    <w:p w14:paraId="608C7FF4" w14:textId="1BC9D429" w:rsidR="001D048C" w:rsidRDefault="00E15397">
      <w:pPr>
        <w:pStyle w:val="TableofFigures"/>
        <w:rPr>
          <w:rFonts w:asciiTheme="minorHAnsi" w:eastAsiaTheme="minorEastAsia" w:hAnsiTheme="minorHAnsi" w:cstheme="minorBidi"/>
          <w:b w:val="0"/>
          <w:noProof/>
          <w:sz w:val="22"/>
          <w:szCs w:val="22"/>
        </w:rPr>
      </w:pPr>
      <w:hyperlink w:anchor="_Toc455753471" w:history="1">
        <w:r w:rsidR="001D048C" w:rsidRPr="0021454E">
          <w:rPr>
            <w:rStyle w:val="Hyperlink"/>
            <w:noProof/>
          </w:rPr>
          <w:t>Table 35: Data Definition Language Statements</w:t>
        </w:r>
        <w:r w:rsidR="001D048C">
          <w:rPr>
            <w:noProof/>
            <w:webHidden/>
          </w:rPr>
          <w:tab/>
        </w:r>
        <w:r w:rsidR="001D048C">
          <w:rPr>
            <w:noProof/>
            <w:webHidden/>
          </w:rPr>
          <w:fldChar w:fldCharType="begin"/>
        </w:r>
        <w:r w:rsidR="001D048C">
          <w:rPr>
            <w:noProof/>
            <w:webHidden/>
          </w:rPr>
          <w:instrText xml:space="preserve"> PAGEREF _Toc455753471 \h </w:instrText>
        </w:r>
        <w:r w:rsidR="001D048C">
          <w:rPr>
            <w:noProof/>
            <w:webHidden/>
          </w:rPr>
        </w:r>
        <w:r w:rsidR="001D048C">
          <w:rPr>
            <w:noProof/>
            <w:webHidden/>
          </w:rPr>
          <w:fldChar w:fldCharType="separate"/>
        </w:r>
        <w:r w:rsidR="00E16B5D">
          <w:rPr>
            <w:noProof/>
            <w:webHidden/>
          </w:rPr>
          <w:t>74</w:t>
        </w:r>
        <w:r w:rsidR="001D048C">
          <w:rPr>
            <w:noProof/>
            <w:webHidden/>
          </w:rPr>
          <w:fldChar w:fldCharType="end"/>
        </w:r>
      </w:hyperlink>
    </w:p>
    <w:p w14:paraId="0915AA1B" w14:textId="28DCF087" w:rsidR="001D048C" w:rsidRDefault="00E15397">
      <w:pPr>
        <w:pStyle w:val="TableofFigures"/>
        <w:rPr>
          <w:rFonts w:asciiTheme="minorHAnsi" w:eastAsiaTheme="minorEastAsia" w:hAnsiTheme="minorHAnsi" w:cstheme="minorBidi"/>
          <w:b w:val="0"/>
          <w:noProof/>
          <w:sz w:val="22"/>
          <w:szCs w:val="22"/>
        </w:rPr>
      </w:pPr>
      <w:hyperlink w:anchor="_Toc455753472" w:history="1">
        <w:r w:rsidR="001D048C" w:rsidRPr="0021454E">
          <w:rPr>
            <w:rStyle w:val="Hyperlink"/>
            <w:noProof/>
          </w:rPr>
          <w:t>Table 36: HTTP Headers</w:t>
        </w:r>
        <w:r w:rsidR="001D048C">
          <w:rPr>
            <w:noProof/>
            <w:webHidden/>
          </w:rPr>
          <w:tab/>
        </w:r>
        <w:r w:rsidR="001D048C">
          <w:rPr>
            <w:noProof/>
            <w:webHidden/>
          </w:rPr>
          <w:fldChar w:fldCharType="begin"/>
        </w:r>
        <w:r w:rsidR="001D048C">
          <w:rPr>
            <w:noProof/>
            <w:webHidden/>
          </w:rPr>
          <w:instrText xml:space="preserve"> PAGEREF _Toc455753472 \h </w:instrText>
        </w:r>
        <w:r w:rsidR="001D048C">
          <w:rPr>
            <w:noProof/>
            <w:webHidden/>
          </w:rPr>
        </w:r>
        <w:r w:rsidR="001D048C">
          <w:rPr>
            <w:noProof/>
            <w:webHidden/>
          </w:rPr>
          <w:fldChar w:fldCharType="separate"/>
        </w:r>
        <w:r w:rsidR="00E16B5D">
          <w:rPr>
            <w:noProof/>
            <w:webHidden/>
          </w:rPr>
          <w:t>77</w:t>
        </w:r>
        <w:r w:rsidR="001D048C">
          <w:rPr>
            <w:noProof/>
            <w:webHidden/>
          </w:rPr>
          <w:fldChar w:fldCharType="end"/>
        </w:r>
      </w:hyperlink>
    </w:p>
    <w:p w14:paraId="1F2B87F5" w14:textId="3F043765" w:rsidR="001D048C" w:rsidRDefault="00E15397">
      <w:pPr>
        <w:pStyle w:val="TableofFigures"/>
        <w:rPr>
          <w:rFonts w:asciiTheme="minorHAnsi" w:eastAsiaTheme="minorEastAsia" w:hAnsiTheme="minorHAnsi" w:cstheme="minorBidi"/>
          <w:b w:val="0"/>
          <w:noProof/>
          <w:sz w:val="22"/>
          <w:szCs w:val="22"/>
        </w:rPr>
      </w:pPr>
      <w:hyperlink w:anchor="_Toc455753473" w:history="1">
        <w:r w:rsidR="001D048C" w:rsidRPr="0021454E">
          <w:rPr>
            <w:rStyle w:val="Hyperlink"/>
            <w:noProof/>
          </w:rPr>
          <w:t>Table 37: Attribute Headers</w:t>
        </w:r>
        <w:r w:rsidR="001D048C">
          <w:rPr>
            <w:noProof/>
            <w:webHidden/>
          </w:rPr>
          <w:tab/>
        </w:r>
        <w:r w:rsidR="001D048C">
          <w:rPr>
            <w:noProof/>
            <w:webHidden/>
          </w:rPr>
          <w:fldChar w:fldCharType="begin"/>
        </w:r>
        <w:r w:rsidR="001D048C">
          <w:rPr>
            <w:noProof/>
            <w:webHidden/>
          </w:rPr>
          <w:instrText xml:space="preserve"> PAGEREF _Toc455753473 \h </w:instrText>
        </w:r>
        <w:r w:rsidR="001D048C">
          <w:rPr>
            <w:noProof/>
            <w:webHidden/>
          </w:rPr>
        </w:r>
        <w:r w:rsidR="001D048C">
          <w:rPr>
            <w:noProof/>
            <w:webHidden/>
          </w:rPr>
          <w:fldChar w:fldCharType="separate"/>
        </w:r>
        <w:r w:rsidR="00E16B5D">
          <w:rPr>
            <w:noProof/>
            <w:webHidden/>
          </w:rPr>
          <w:t>84</w:t>
        </w:r>
        <w:r w:rsidR="001D048C">
          <w:rPr>
            <w:noProof/>
            <w:webHidden/>
          </w:rPr>
          <w:fldChar w:fldCharType="end"/>
        </w:r>
      </w:hyperlink>
    </w:p>
    <w:p w14:paraId="640B73AE" w14:textId="1FCDFB0E" w:rsidR="001D048C" w:rsidRDefault="00E15397">
      <w:pPr>
        <w:pStyle w:val="TableofFigures"/>
        <w:rPr>
          <w:rFonts w:asciiTheme="minorHAnsi" w:eastAsiaTheme="minorEastAsia" w:hAnsiTheme="minorHAnsi" w:cstheme="minorBidi"/>
          <w:b w:val="0"/>
          <w:noProof/>
          <w:sz w:val="22"/>
          <w:szCs w:val="22"/>
        </w:rPr>
      </w:pPr>
      <w:hyperlink w:anchor="_Toc455753474" w:history="1">
        <w:r w:rsidR="001D048C" w:rsidRPr="0021454E">
          <w:rPr>
            <w:rStyle w:val="Hyperlink"/>
            <w:noProof/>
          </w:rPr>
          <w:t>Table 38: Port Communications and Protocols</w:t>
        </w:r>
        <w:r w:rsidR="001D048C">
          <w:rPr>
            <w:noProof/>
            <w:webHidden/>
          </w:rPr>
          <w:tab/>
        </w:r>
        <w:r w:rsidR="001D048C">
          <w:rPr>
            <w:noProof/>
            <w:webHidden/>
          </w:rPr>
          <w:fldChar w:fldCharType="begin"/>
        </w:r>
        <w:r w:rsidR="001D048C">
          <w:rPr>
            <w:noProof/>
            <w:webHidden/>
          </w:rPr>
          <w:instrText xml:space="preserve"> PAGEREF _Toc455753474 \h </w:instrText>
        </w:r>
        <w:r w:rsidR="001D048C">
          <w:rPr>
            <w:noProof/>
            <w:webHidden/>
          </w:rPr>
        </w:r>
        <w:r w:rsidR="001D048C">
          <w:rPr>
            <w:noProof/>
            <w:webHidden/>
          </w:rPr>
          <w:fldChar w:fldCharType="separate"/>
        </w:r>
        <w:r w:rsidR="00E16B5D">
          <w:rPr>
            <w:noProof/>
            <w:webHidden/>
          </w:rPr>
          <w:t>90</w:t>
        </w:r>
        <w:r w:rsidR="001D048C">
          <w:rPr>
            <w:noProof/>
            <w:webHidden/>
          </w:rPr>
          <w:fldChar w:fldCharType="end"/>
        </w:r>
      </w:hyperlink>
    </w:p>
    <w:p w14:paraId="2661C476" w14:textId="3C250800" w:rsidR="001D048C" w:rsidRDefault="00E15397">
      <w:pPr>
        <w:pStyle w:val="TableofFigures"/>
        <w:rPr>
          <w:rFonts w:asciiTheme="minorHAnsi" w:eastAsiaTheme="minorEastAsia" w:hAnsiTheme="minorHAnsi" w:cstheme="minorBidi"/>
          <w:b w:val="0"/>
          <w:noProof/>
          <w:sz w:val="22"/>
          <w:szCs w:val="22"/>
        </w:rPr>
      </w:pPr>
      <w:hyperlink w:anchor="_Toc455753475" w:history="1">
        <w:r w:rsidR="001D048C" w:rsidRPr="0021454E">
          <w:rPr>
            <w:rStyle w:val="Hyperlink"/>
            <w:noProof/>
          </w:rPr>
          <w:t>Table 39: IBM Tivoli Directory Server Interfaces</w:t>
        </w:r>
        <w:r w:rsidR="001D048C">
          <w:rPr>
            <w:noProof/>
            <w:webHidden/>
          </w:rPr>
          <w:tab/>
        </w:r>
        <w:r w:rsidR="001D048C">
          <w:rPr>
            <w:noProof/>
            <w:webHidden/>
          </w:rPr>
          <w:fldChar w:fldCharType="begin"/>
        </w:r>
        <w:r w:rsidR="001D048C">
          <w:rPr>
            <w:noProof/>
            <w:webHidden/>
          </w:rPr>
          <w:instrText xml:space="preserve"> PAGEREF _Toc455753475 \h </w:instrText>
        </w:r>
        <w:r w:rsidR="001D048C">
          <w:rPr>
            <w:noProof/>
            <w:webHidden/>
          </w:rPr>
        </w:r>
        <w:r w:rsidR="001D048C">
          <w:rPr>
            <w:noProof/>
            <w:webHidden/>
          </w:rPr>
          <w:fldChar w:fldCharType="separate"/>
        </w:r>
        <w:r w:rsidR="00E16B5D">
          <w:rPr>
            <w:noProof/>
            <w:webHidden/>
          </w:rPr>
          <w:t>94</w:t>
        </w:r>
        <w:r w:rsidR="001D048C">
          <w:rPr>
            <w:noProof/>
            <w:webHidden/>
          </w:rPr>
          <w:fldChar w:fldCharType="end"/>
        </w:r>
      </w:hyperlink>
    </w:p>
    <w:p w14:paraId="0FBAAC13" w14:textId="73B0BF83" w:rsidR="001D048C" w:rsidRDefault="00E15397">
      <w:pPr>
        <w:pStyle w:val="TableofFigures"/>
        <w:rPr>
          <w:rFonts w:asciiTheme="minorHAnsi" w:eastAsiaTheme="minorEastAsia" w:hAnsiTheme="minorHAnsi" w:cstheme="minorBidi"/>
          <w:b w:val="0"/>
          <w:noProof/>
          <w:sz w:val="22"/>
          <w:szCs w:val="22"/>
        </w:rPr>
      </w:pPr>
      <w:hyperlink w:anchor="_Toc455753476" w:history="1">
        <w:r w:rsidR="001D048C" w:rsidRPr="0021454E">
          <w:rPr>
            <w:rStyle w:val="Hyperlink"/>
            <w:noProof/>
          </w:rPr>
          <w:t>Table 40: Tivoli Access Manager Interfaces</w:t>
        </w:r>
        <w:r w:rsidR="001D048C">
          <w:rPr>
            <w:noProof/>
            <w:webHidden/>
          </w:rPr>
          <w:tab/>
        </w:r>
        <w:r w:rsidR="001D048C">
          <w:rPr>
            <w:noProof/>
            <w:webHidden/>
          </w:rPr>
          <w:fldChar w:fldCharType="begin"/>
        </w:r>
        <w:r w:rsidR="001D048C">
          <w:rPr>
            <w:noProof/>
            <w:webHidden/>
          </w:rPr>
          <w:instrText xml:space="preserve"> PAGEREF _Toc455753476 \h </w:instrText>
        </w:r>
        <w:r w:rsidR="001D048C">
          <w:rPr>
            <w:noProof/>
            <w:webHidden/>
          </w:rPr>
        </w:r>
        <w:r w:rsidR="001D048C">
          <w:rPr>
            <w:noProof/>
            <w:webHidden/>
          </w:rPr>
          <w:fldChar w:fldCharType="separate"/>
        </w:r>
        <w:r w:rsidR="00E16B5D">
          <w:rPr>
            <w:noProof/>
            <w:webHidden/>
          </w:rPr>
          <w:t>97</w:t>
        </w:r>
        <w:r w:rsidR="001D048C">
          <w:rPr>
            <w:noProof/>
            <w:webHidden/>
          </w:rPr>
          <w:fldChar w:fldCharType="end"/>
        </w:r>
      </w:hyperlink>
    </w:p>
    <w:p w14:paraId="07681A24" w14:textId="5EB00AC9" w:rsidR="001D048C" w:rsidRDefault="00E15397">
      <w:pPr>
        <w:pStyle w:val="TableofFigures"/>
        <w:rPr>
          <w:rFonts w:asciiTheme="minorHAnsi" w:eastAsiaTheme="minorEastAsia" w:hAnsiTheme="minorHAnsi" w:cstheme="minorBidi"/>
          <w:b w:val="0"/>
          <w:noProof/>
          <w:sz w:val="22"/>
          <w:szCs w:val="22"/>
        </w:rPr>
      </w:pPr>
      <w:hyperlink w:anchor="_Toc455753477" w:history="1">
        <w:r w:rsidR="001D048C" w:rsidRPr="0021454E">
          <w:rPr>
            <w:rStyle w:val="Hyperlink"/>
            <w:noProof/>
          </w:rPr>
          <w:t>Table 41: Deployment Manager Interfaces</w:t>
        </w:r>
        <w:r w:rsidR="001D048C">
          <w:rPr>
            <w:noProof/>
            <w:webHidden/>
          </w:rPr>
          <w:tab/>
        </w:r>
        <w:r w:rsidR="001D048C">
          <w:rPr>
            <w:noProof/>
            <w:webHidden/>
          </w:rPr>
          <w:fldChar w:fldCharType="begin"/>
        </w:r>
        <w:r w:rsidR="001D048C">
          <w:rPr>
            <w:noProof/>
            <w:webHidden/>
          </w:rPr>
          <w:instrText xml:space="preserve"> PAGEREF _Toc455753477 \h </w:instrText>
        </w:r>
        <w:r w:rsidR="001D048C">
          <w:rPr>
            <w:noProof/>
            <w:webHidden/>
          </w:rPr>
        </w:r>
        <w:r w:rsidR="001D048C">
          <w:rPr>
            <w:noProof/>
            <w:webHidden/>
          </w:rPr>
          <w:fldChar w:fldCharType="separate"/>
        </w:r>
        <w:r w:rsidR="00E16B5D">
          <w:rPr>
            <w:noProof/>
            <w:webHidden/>
          </w:rPr>
          <w:t>99</w:t>
        </w:r>
        <w:r w:rsidR="001D048C">
          <w:rPr>
            <w:noProof/>
            <w:webHidden/>
          </w:rPr>
          <w:fldChar w:fldCharType="end"/>
        </w:r>
      </w:hyperlink>
    </w:p>
    <w:p w14:paraId="3FBF8443" w14:textId="77777777" w:rsidR="001D048C" w:rsidRDefault="00E15397">
      <w:pPr>
        <w:pStyle w:val="TableofFigures"/>
        <w:rPr>
          <w:rFonts w:asciiTheme="minorHAnsi" w:eastAsiaTheme="minorEastAsia" w:hAnsiTheme="minorHAnsi" w:cstheme="minorBidi"/>
          <w:b w:val="0"/>
          <w:noProof/>
          <w:sz w:val="22"/>
          <w:szCs w:val="22"/>
        </w:rPr>
      </w:pPr>
      <w:hyperlink w:anchor="_Toc455753478" w:history="1">
        <w:r w:rsidR="001D048C" w:rsidRPr="0021454E">
          <w:rPr>
            <w:rStyle w:val="Hyperlink"/>
            <w:noProof/>
          </w:rPr>
          <w:t>Table 42: ITFIM Interfaces</w:t>
        </w:r>
        <w:r w:rsidR="001D048C">
          <w:rPr>
            <w:noProof/>
            <w:webHidden/>
          </w:rPr>
          <w:tab/>
        </w:r>
        <w:r w:rsidR="001D048C">
          <w:rPr>
            <w:noProof/>
            <w:webHidden/>
          </w:rPr>
          <w:fldChar w:fldCharType="begin"/>
        </w:r>
        <w:r w:rsidR="001D048C">
          <w:rPr>
            <w:noProof/>
            <w:webHidden/>
          </w:rPr>
          <w:instrText xml:space="preserve"> PAGEREF _Toc455753478 \h </w:instrText>
        </w:r>
        <w:r w:rsidR="001D048C">
          <w:rPr>
            <w:noProof/>
            <w:webHidden/>
          </w:rPr>
        </w:r>
        <w:r w:rsidR="001D048C">
          <w:rPr>
            <w:noProof/>
            <w:webHidden/>
          </w:rPr>
          <w:fldChar w:fldCharType="separate"/>
        </w:r>
        <w:r w:rsidR="00E16B5D">
          <w:rPr>
            <w:noProof/>
            <w:webHidden/>
          </w:rPr>
          <w:t>102</w:t>
        </w:r>
        <w:r w:rsidR="001D048C">
          <w:rPr>
            <w:noProof/>
            <w:webHidden/>
          </w:rPr>
          <w:fldChar w:fldCharType="end"/>
        </w:r>
      </w:hyperlink>
    </w:p>
    <w:p w14:paraId="3141C61F" w14:textId="77777777" w:rsidR="001D048C" w:rsidRDefault="00E15397">
      <w:pPr>
        <w:pStyle w:val="TableofFigures"/>
        <w:rPr>
          <w:rFonts w:asciiTheme="minorHAnsi" w:eastAsiaTheme="minorEastAsia" w:hAnsiTheme="minorHAnsi" w:cstheme="minorBidi"/>
          <w:b w:val="0"/>
          <w:noProof/>
          <w:sz w:val="22"/>
          <w:szCs w:val="22"/>
        </w:rPr>
      </w:pPr>
      <w:hyperlink w:anchor="_Toc455753479" w:history="1">
        <w:r w:rsidR="001D048C" w:rsidRPr="0021454E">
          <w:rPr>
            <w:rStyle w:val="Hyperlink"/>
            <w:noProof/>
          </w:rPr>
          <w:t>Table 43: Error Templates and Error Pages</w:t>
        </w:r>
        <w:r w:rsidR="001D048C">
          <w:rPr>
            <w:noProof/>
            <w:webHidden/>
          </w:rPr>
          <w:tab/>
        </w:r>
        <w:r w:rsidR="001D048C">
          <w:rPr>
            <w:noProof/>
            <w:webHidden/>
          </w:rPr>
          <w:fldChar w:fldCharType="begin"/>
        </w:r>
        <w:r w:rsidR="001D048C">
          <w:rPr>
            <w:noProof/>
            <w:webHidden/>
          </w:rPr>
          <w:instrText xml:space="preserve"> PAGEREF _Toc455753479 \h </w:instrText>
        </w:r>
        <w:r w:rsidR="001D048C">
          <w:rPr>
            <w:noProof/>
            <w:webHidden/>
          </w:rPr>
        </w:r>
        <w:r w:rsidR="001D048C">
          <w:rPr>
            <w:noProof/>
            <w:webHidden/>
          </w:rPr>
          <w:fldChar w:fldCharType="separate"/>
        </w:r>
        <w:r w:rsidR="00E16B5D">
          <w:rPr>
            <w:noProof/>
            <w:webHidden/>
          </w:rPr>
          <w:t>111</w:t>
        </w:r>
        <w:r w:rsidR="001D048C">
          <w:rPr>
            <w:noProof/>
            <w:webHidden/>
          </w:rPr>
          <w:fldChar w:fldCharType="end"/>
        </w:r>
      </w:hyperlink>
    </w:p>
    <w:p w14:paraId="435A6D8D" w14:textId="77777777" w:rsidR="001D048C" w:rsidRDefault="00E15397">
      <w:pPr>
        <w:pStyle w:val="TableofFigures"/>
        <w:rPr>
          <w:rFonts w:asciiTheme="minorHAnsi" w:eastAsiaTheme="minorEastAsia" w:hAnsiTheme="minorHAnsi" w:cstheme="minorBidi"/>
          <w:b w:val="0"/>
          <w:noProof/>
          <w:sz w:val="22"/>
          <w:szCs w:val="22"/>
        </w:rPr>
      </w:pPr>
      <w:hyperlink w:anchor="_Toc455753480" w:history="1">
        <w:r w:rsidR="001D048C" w:rsidRPr="0021454E">
          <w:rPr>
            <w:rStyle w:val="Hyperlink"/>
            <w:noProof/>
          </w:rPr>
          <w:t>Table 44: ISAM Interfaces</w:t>
        </w:r>
        <w:r w:rsidR="001D048C">
          <w:rPr>
            <w:noProof/>
            <w:webHidden/>
          </w:rPr>
          <w:tab/>
        </w:r>
        <w:r w:rsidR="001D048C">
          <w:rPr>
            <w:noProof/>
            <w:webHidden/>
          </w:rPr>
          <w:fldChar w:fldCharType="begin"/>
        </w:r>
        <w:r w:rsidR="001D048C">
          <w:rPr>
            <w:noProof/>
            <w:webHidden/>
          </w:rPr>
          <w:instrText xml:space="preserve"> PAGEREF _Toc455753480 \h </w:instrText>
        </w:r>
        <w:r w:rsidR="001D048C">
          <w:rPr>
            <w:noProof/>
            <w:webHidden/>
          </w:rPr>
        </w:r>
        <w:r w:rsidR="001D048C">
          <w:rPr>
            <w:noProof/>
            <w:webHidden/>
          </w:rPr>
          <w:fldChar w:fldCharType="separate"/>
        </w:r>
        <w:r w:rsidR="00E16B5D">
          <w:rPr>
            <w:noProof/>
            <w:webHidden/>
          </w:rPr>
          <w:t>116</w:t>
        </w:r>
        <w:r w:rsidR="001D048C">
          <w:rPr>
            <w:noProof/>
            <w:webHidden/>
          </w:rPr>
          <w:fldChar w:fldCharType="end"/>
        </w:r>
      </w:hyperlink>
    </w:p>
    <w:p w14:paraId="7F298F56" w14:textId="77777777" w:rsidR="001D048C" w:rsidRDefault="00E15397">
      <w:pPr>
        <w:pStyle w:val="TableofFigures"/>
        <w:rPr>
          <w:rFonts w:asciiTheme="minorHAnsi" w:eastAsiaTheme="minorEastAsia" w:hAnsiTheme="minorHAnsi" w:cstheme="minorBidi"/>
          <w:b w:val="0"/>
          <w:noProof/>
          <w:sz w:val="22"/>
          <w:szCs w:val="22"/>
        </w:rPr>
      </w:pPr>
      <w:hyperlink w:anchor="_Toc455753481" w:history="1">
        <w:r w:rsidR="001D048C" w:rsidRPr="0021454E">
          <w:rPr>
            <w:rStyle w:val="Hyperlink"/>
            <w:noProof/>
          </w:rPr>
          <w:t>Table 47: DataPower Interfaces</w:t>
        </w:r>
        <w:r w:rsidR="001D048C">
          <w:rPr>
            <w:noProof/>
            <w:webHidden/>
          </w:rPr>
          <w:tab/>
        </w:r>
        <w:r w:rsidR="001D048C">
          <w:rPr>
            <w:noProof/>
            <w:webHidden/>
          </w:rPr>
          <w:fldChar w:fldCharType="begin"/>
        </w:r>
        <w:r w:rsidR="001D048C">
          <w:rPr>
            <w:noProof/>
            <w:webHidden/>
          </w:rPr>
          <w:instrText xml:space="preserve"> PAGEREF _Toc455753481 \h </w:instrText>
        </w:r>
        <w:r w:rsidR="001D048C">
          <w:rPr>
            <w:noProof/>
            <w:webHidden/>
          </w:rPr>
        </w:r>
        <w:r w:rsidR="001D048C">
          <w:rPr>
            <w:noProof/>
            <w:webHidden/>
          </w:rPr>
          <w:fldChar w:fldCharType="separate"/>
        </w:r>
        <w:r w:rsidR="00E16B5D">
          <w:rPr>
            <w:noProof/>
            <w:webHidden/>
          </w:rPr>
          <w:t>124</w:t>
        </w:r>
        <w:r w:rsidR="001D048C">
          <w:rPr>
            <w:noProof/>
            <w:webHidden/>
          </w:rPr>
          <w:fldChar w:fldCharType="end"/>
        </w:r>
      </w:hyperlink>
    </w:p>
    <w:p w14:paraId="786CE3A1" w14:textId="77777777" w:rsidR="001D048C" w:rsidRDefault="00E15397">
      <w:pPr>
        <w:pStyle w:val="TableofFigures"/>
        <w:rPr>
          <w:rFonts w:asciiTheme="minorHAnsi" w:eastAsiaTheme="minorEastAsia" w:hAnsiTheme="minorHAnsi" w:cstheme="minorBidi"/>
          <w:b w:val="0"/>
          <w:noProof/>
          <w:sz w:val="22"/>
          <w:szCs w:val="22"/>
        </w:rPr>
      </w:pPr>
      <w:hyperlink w:anchor="_Toc455753482" w:history="1">
        <w:r w:rsidR="001D048C" w:rsidRPr="0021454E">
          <w:rPr>
            <w:rStyle w:val="Hyperlink"/>
            <w:noProof/>
          </w:rPr>
          <w:t>Table 49: STS WS Service Identification</w:t>
        </w:r>
        <w:r w:rsidR="001D048C">
          <w:rPr>
            <w:noProof/>
            <w:webHidden/>
          </w:rPr>
          <w:tab/>
        </w:r>
        <w:r w:rsidR="001D048C">
          <w:rPr>
            <w:noProof/>
            <w:webHidden/>
          </w:rPr>
          <w:fldChar w:fldCharType="begin"/>
        </w:r>
        <w:r w:rsidR="001D048C">
          <w:rPr>
            <w:noProof/>
            <w:webHidden/>
          </w:rPr>
          <w:instrText xml:space="preserve"> PAGEREF _Toc455753482 \h </w:instrText>
        </w:r>
        <w:r w:rsidR="001D048C">
          <w:rPr>
            <w:noProof/>
            <w:webHidden/>
          </w:rPr>
        </w:r>
        <w:r w:rsidR="001D048C">
          <w:rPr>
            <w:noProof/>
            <w:webHidden/>
          </w:rPr>
          <w:fldChar w:fldCharType="separate"/>
        </w:r>
        <w:r w:rsidR="00E16B5D">
          <w:rPr>
            <w:noProof/>
            <w:webHidden/>
          </w:rPr>
          <w:t>169</w:t>
        </w:r>
        <w:r w:rsidR="001D048C">
          <w:rPr>
            <w:noProof/>
            <w:webHidden/>
          </w:rPr>
          <w:fldChar w:fldCharType="end"/>
        </w:r>
      </w:hyperlink>
    </w:p>
    <w:p w14:paraId="04658E67" w14:textId="77777777" w:rsidR="001D048C" w:rsidRDefault="00E15397">
      <w:pPr>
        <w:pStyle w:val="TableofFigures"/>
        <w:rPr>
          <w:rFonts w:asciiTheme="minorHAnsi" w:eastAsiaTheme="minorEastAsia" w:hAnsiTheme="minorHAnsi" w:cstheme="minorBidi"/>
          <w:b w:val="0"/>
          <w:noProof/>
          <w:sz w:val="22"/>
          <w:szCs w:val="22"/>
        </w:rPr>
      </w:pPr>
      <w:hyperlink w:anchor="_Toc455753483" w:history="1">
        <w:r w:rsidR="001D048C" w:rsidRPr="0021454E">
          <w:rPr>
            <w:rStyle w:val="Hyperlink"/>
            <w:noProof/>
          </w:rPr>
          <w:t>Table 50: STS WS Service Versions</w:t>
        </w:r>
        <w:r w:rsidR="001D048C">
          <w:rPr>
            <w:noProof/>
            <w:webHidden/>
          </w:rPr>
          <w:tab/>
        </w:r>
        <w:r w:rsidR="001D048C">
          <w:rPr>
            <w:noProof/>
            <w:webHidden/>
          </w:rPr>
          <w:fldChar w:fldCharType="begin"/>
        </w:r>
        <w:r w:rsidR="001D048C">
          <w:rPr>
            <w:noProof/>
            <w:webHidden/>
          </w:rPr>
          <w:instrText xml:space="preserve"> PAGEREF _Toc455753483 \h </w:instrText>
        </w:r>
        <w:r w:rsidR="001D048C">
          <w:rPr>
            <w:noProof/>
            <w:webHidden/>
          </w:rPr>
        </w:r>
        <w:r w:rsidR="001D048C">
          <w:rPr>
            <w:noProof/>
            <w:webHidden/>
          </w:rPr>
          <w:fldChar w:fldCharType="separate"/>
        </w:r>
        <w:r w:rsidR="00E16B5D">
          <w:rPr>
            <w:noProof/>
            <w:webHidden/>
          </w:rPr>
          <w:t>169</w:t>
        </w:r>
        <w:r w:rsidR="001D048C">
          <w:rPr>
            <w:noProof/>
            <w:webHidden/>
          </w:rPr>
          <w:fldChar w:fldCharType="end"/>
        </w:r>
      </w:hyperlink>
    </w:p>
    <w:p w14:paraId="4714C315" w14:textId="77777777" w:rsidR="001D048C" w:rsidRDefault="00E15397">
      <w:pPr>
        <w:pStyle w:val="TableofFigures"/>
        <w:rPr>
          <w:rFonts w:asciiTheme="minorHAnsi" w:eastAsiaTheme="minorEastAsia" w:hAnsiTheme="minorHAnsi" w:cstheme="minorBidi"/>
          <w:b w:val="0"/>
          <w:noProof/>
          <w:sz w:val="22"/>
          <w:szCs w:val="22"/>
        </w:rPr>
      </w:pPr>
      <w:hyperlink w:anchor="_Toc455753484" w:history="1">
        <w:r w:rsidR="001D048C" w:rsidRPr="0021454E">
          <w:rPr>
            <w:rStyle w:val="Hyperlink"/>
            <w:noProof/>
          </w:rPr>
          <w:t>Table 51: STS WS Operations</w:t>
        </w:r>
        <w:r w:rsidR="001D048C">
          <w:rPr>
            <w:noProof/>
            <w:webHidden/>
          </w:rPr>
          <w:tab/>
        </w:r>
        <w:r w:rsidR="001D048C">
          <w:rPr>
            <w:noProof/>
            <w:webHidden/>
          </w:rPr>
          <w:fldChar w:fldCharType="begin"/>
        </w:r>
        <w:r w:rsidR="001D048C">
          <w:rPr>
            <w:noProof/>
            <w:webHidden/>
          </w:rPr>
          <w:instrText xml:space="preserve"> PAGEREF _Toc455753484 \h </w:instrText>
        </w:r>
        <w:r w:rsidR="001D048C">
          <w:rPr>
            <w:noProof/>
            <w:webHidden/>
          </w:rPr>
        </w:r>
        <w:r w:rsidR="001D048C">
          <w:rPr>
            <w:noProof/>
            <w:webHidden/>
          </w:rPr>
          <w:fldChar w:fldCharType="separate"/>
        </w:r>
        <w:r w:rsidR="00E16B5D">
          <w:rPr>
            <w:noProof/>
            <w:webHidden/>
          </w:rPr>
          <w:t>171</w:t>
        </w:r>
        <w:r w:rsidR="001D048C">
          <w:rPr>
            <w:noProof/>
            <w:webHidden/>
          </w:rPr>
          <w:fldChar w:fldCharType="end"/>
        </w:r>
      </w:hyperlink>
    </w:p>
    <w:p w14:paraId="028CE947" w14:textId="77777777" w:rsidR="001D048C" w:rsidRDefault="00E15397">
      <w:pPr>
        <w:pStyle w:val="TableofFigures"/>
        <w:rPr>
          <w:rFonts w:asciiTheme="minorHAnsi" w:eastAsiaTheme="minorEastAsia" w:hAnsiTheme="minorHAnsi" w:cstheme="minorBidi"/>
          <w:b w:val="0"/>
          <w:noProof/>
          <w:sz w:val="22"/>
          <w:szCs w:val="22"/>
        </w:rPr>
      </w:pPr>
      <w:hyperlink w:anchor="_Toc455753485" w:history="1">
        <w:r w:rsidR="001D048C" w:rsidRPr="0021454E">
          <w:rPr>
            <w:rStyle w:val="Hyperlink"/>
            <w:noProof/>
          </w:rPr>
          <w:t>Table 52: STS WS Response Status Code Values</w:t>
        </w:r>
        <w:r w:rsidR="001D048C">
          <w:rPr>
            <w:noProof/>
            <w:webHidden/>
          </w:rPr>
          <w:tab/>
        </w:r>
        <w:r w:rsidR="001D048C">
          <w:rPr>
            <w:noProof/>
            <w:webHidden/>
          </w:rPr>
          <w:fldChar w:fldCharType="begin"/>
        </w:r>
        <w:r w:rsidR="001D048C">
          <w:rPr>
            <w:noProof/>
            <w:webHidden/>
          </w:rPr>
          <w:instrText xml:space="preserve"> PAGEREF _Toc455753485 \h </w:instrText>
        </w:r>
        <w:r w:rsidR="001D048C">
          <w:rPr>
            <w:noProof/>
            <w:webHidden/>
          </w:rPr>
        </w:r>
        <w:r w:rsidR="001D048C">
          <w:rPr>
            <w:noProof/>
            <w:webHidden/>
          </w:rPr>
          <w:fldChar w:fldCharType="separate"/>
        </w:r>
        <w:r w:rsidR="00E16B5D">
          <w:rPr>
            <w:noProof/>
            <w:webHidden/>
          </w:rPr>
          <w:t>175</w:t>
        </w:r>
        <w:r w:rsidR="001D048C">
          <w:rPr>
            <w:noProof/>
            <w:webHidden/>
          </w:rPr>
          <w:fldChar w:fldCharType="end"/>
        </w:r>
      </w:hyperlink>
    </w:p>
    <w:p w14:paraId="72DE0ACD" w14:textId="77777777" w:rsidR="001D048C" w:rsidRDefault="00E15397">
      <w:pPr>
        <w:pStyle w:val="TableofFigures"/>
        <w:rPr>
          <w:rFonts w:asciiTheme="minorHAnsi" w:eastAsiaTheme="minorEastAsia" w:hAnsiTheme="minorHAnsi" w:cstheme="minorBidi"/>
          <w:b w:val="0"/>
          <w:noProof/>
          <w:sz w:val="22"/>
          <w:szCs w:val="22"/>
        </w:rPr>
      </w:pPr>
      <w:hyperlink w:anchor="_Toc455753486" w:history="1">
        <w:r w:rsidR="001D048C" w:rsidRPr="0021454E">
          <w:rPr>
            <w:rStyle w:val="Hyperlink"/>
            <w:noProof/>
          </w:rPr>
          <w:t>Table 53: STS REST JSON Fault</w:t>
        </w:r>
        <w:r w:rsidR="001D048C">
          <w:rPr>
            <w:noProof/>
            <w:webHidden/>
          </w:rPr>
          <w:tab/>
        </w:r>
        <w:r w:rsidR="001D048C">
          <w:rPr>
            <w:noProof/>
            <w:webHidden/>
          </w:rPr>
          <w:fldChar w:fldCharType="begin"/>
        </w:r>
        <w:r w:rsidR="001D048C">
          <w:rPr>
            <w:noProof/>
            <w:webHidden/>
          </w:rPr>
          <w:instrText xml:space="preserve"> PAGEREF _Toc455753486 \h </w:instrText>
        </w:r>
        <w:r w:rsidR="001D048C">
          <w:rPr>
            <w:noProof/>
            <w:webHidden/>
          </w:rPr>
        </w:r>
        <w:r w:rsidR="001D048C">
          <w:rPr>
            <w:noProof/>
            <w:webHidden/>
          </w:rPr>
          <w:fldChar w:fldCharType="separate"/>
        </w:r>
        <w:r w:rsidR="00E16B5D">
          <w:rPr>
            <w:noProof/>
            <w:webHidden/>
          </w:rPr>
          <w:t>175</w:t>
        </w:r>
        <w:r w:rsidR="001D048C">
          <w:rPr>
            <w:noProof/>
            <w:webHidden/>
          </w:rPr>
          <w:fldChar w:fldCharType="end"/>
        </w:r>
      </w:hyperlink>
    </w:p>
    <w:p w14:paraId="4B515BA7" w14:textId="77777777" w:rsidR="001D048C" w:rsidRDefault="00E15397">
      <w:pPr>
        <w:pStyle w:val="TableofFigures"/>
        <w:rPr>
          <w:rFonts w:asciiTheme="minorHAnsi" w:eastAsiaTheme="minorEastAsia" w:hAnsiTheme="minorHAnsi" w:cstheme="minorBidi"/>
          <w:b w:val="0"/>
          <w:noProof/>
          <w:sz w:val="22"/>
          <w:szCs w:val="22"/>
        </w:rPr>
      </w:pPr>
      <w:hyperlink w:anchor="_Toc455753487" w:history="1">
        <w:r w:rsidR="001D048C" w:rsidRPr="0021454E">
          <w:rPr>
            <w:rStyle w:val="Hyperlink"/>
            <w:noProof/>
          </w:rPr>
          <w:t>Table 54: OAuth Service Attributes</w:t>
        </w:r>
        <w:r w:rsidR="001D048C">
          <w:rPr>
            <w:noProof/>
            <w:webHidden/>
          </w:rPr>
          <w:tab/>
        </w:r>
        <w:r w:rsidR="001D048C">
          <w:rPr>
            <w:noProof/>
            <w:webHidden/>
          </w:rPr>
          <w:fldChar w:fldCharType="begin"/>
        </w:r>
        <w:r w:rsidR="001D048C">
          <w:rPr>
            <w:noProof/>
            <w:webHidden/>
          </w:rPr>
          <w:instrText xml:space="preserve"> PAGEREF _Toc455753487 \h </w:instrText>
        </w:r>
        <w:r w:rsidR="001D048C">
          <w:rPr>
            <w:noProof/>
            <w:webHidden/>
          </w:rPr>
        </w:r>
        <w:r w:rsidR="001D048C">
          <w:rPr>
            <w:noProof/>
            <w:webHidden/>
          </w:rPr>
          <w:fldChar w:fldCharType="separate"/>
        </w:r>
        <w:r w:rsidR="00E16B5D">
          <w:rPr>
            <w:noProof/>
            <w:webHidden/>
          </w:rPr>
          <w:t>186</w:t>
        </w:r>
        <w:r w:rsidR="001D048C">
          <w:rPr>
            <w:noProof/>
            <w:webHidden/>
          </w:rPr>
          <w:fldChar w:fldCharType="end"/>
        </w:r>
      </w:hyperlink>
    </w:p>
    <w:p w14:paraId="0B35E5EB" w14:textId="77777777" w:rsidR="001D048C" w:rsidRDefault="00E15397">
      <w:pPr>
        <w:pStyle w:val="TableofFigures"/>
        <w:rPr>
          <w:rFonts w:asciiTheme="minorHAnsi" w:eastAsiaTheme="minorEastAsia" w:hAnsiTheme="minorHAnsi" w:cstheme="minorBidi"/>
          <w:b w:val="0"/>
          <w:noProof/>
          <w:sz w:val="22"/>
          <w:szCs w:val="22"/>
        </w:rPr>
      </w:pPr>
      <w:hyperlink w:anchor="_Toc455753488" w:history="1">
        <w:r w:rsidR="001D048C" w:rsidRPr="0021454E">
          <w:rPr>
            <w:rStyle w:val="Hyperlink"/>
            <w:noProof/>
          </w:rPr>
          <w:t>Table 55: OAuth Service Versions</w:t>
        </w:r>
        <w:r w:rsidR="001D048C">
          <w:rPr>
            <w:noProof/>
            <w:webHidden/>
          </w:rPr>
          <w:tab/>
        </w:r>
        <w:r w:rsidR="001D048C">
          <w:rPr>
            <w:noProof/>
            <w:webHidden/>
          </w:rPr>
          <w:fldChar w:fldCharType="begin"/>
        </w:r>
        <w:r w:rsidR="001D048C">
          <w:rPr>
            <w:noProof/>
            <w:webHidden/>
          </w:rPr>
          <w:instrText xml:space="preserve"> PAGEREF _Toc455753488 \h </w:instrText>
        </w:r>
        <w:r w:rsidR="001D048C">
          <w:rPr>
            <w:noProof/>
            <w:webHidden/>
          </w:rPr>
        </w:r>
        <w:r w:rsidR="001D048C">
          <w:rPr>
            <w:noProof/>
            <w:webHidden/>
          </w:rPr>
          <w:fldChar w:fldCharType="separate"/>
        </w:r>
        <w:r w:rsidR="00E16B5D">
          <w:rPr>
            <w:noProof/>
            <w:webHidden/>
          </w:rPr>
          <w:t>186</w:t>
        </w:r>
        <w:r w:rsidR="001D048C">
          <w:rPr>
            <w:noProof/>
            <w:webHidden/>
          </w:rPr>
          <w:fldChar w:fldCharType="end"/>
        </w:r>
      </w:hyperlink>
    </w:p>
    <w:p w14:paraId="2DC23074" w14:textId="77777777" w:rsidR="001D048C" w:rsidRDefault="00E15397">
      <w:pPr>
        <w:pStyle w:val="TableofFigures"/>
        <w:rPr>
          <w:rFonts w:asciiTheme="minorHAnsi" w:eastAsiaTheme="minorEastAsia" w:hAnsiTheme="minorHAnsi" w:cstheme="minorBidi"/>
          <w:b w:val="0"/>
          <w:noProof/>
          <w:sz w:val="22"/>
          <w:szCs w:val="22"/>
        </w:rPr>
      </w:pPr>
      <w:hyperlink w:anchor="_Toc455753489" w:history="1">
        <w:r w:rsidR="001D048C" w:rsidRPr="0021454E">
          <w:rPr>
            <w:rStyle w:val="Hyperlink"/>
            <w:noProof/>
          </w:rPr>
          <w:t>Table 56: OAuth Interfaces</w:t>
        </w:r>
        <w:r w:rsidR="001D048C">
          <w:rPr>
            <w:noProof/>
            <w:webHidden/>
          </w:rPr>
          <w:tab/>
        </w:r>
        <w:r w:rsidR="001D048C">
          <w:rPr>
            <w:noProof/>
            <w:webHidden/>
          </w:rPr>
          <w:fldChar w:fldCharType="begin"/>
        </w:r>
        <w:r w:rsidR="001D048C">
          <w:rPr>
            <w:noProof/>
            <w:webHidden/>
          </w:rPr>
          <w:instrText xml:space="preserve"> PAGEREF _Toc455753489 \h </w:instrText>
        </w:r>
        <w:r w:rsidR="001D048C">
          <w:rPr>
            <w:noProof/>
            <w:webHidden/>
          </w:rPr>
        </w:r>
        <w:r w:rsidR="001D048C">
          <w:rPr>
            <w:noProof/>
            <w:webHidden/>
          </w:rPr>
          <w:fldChar w:fldCharType="separate"/>
        </w:r>
        <w:r w:rsidR="00E16B5D">
          <w:rPr>
            <w:noProof/>
            <w:webHidden/>
          </w:rPr>
          <w:t>187</w:t>
        </w:r>
        <w:r w:rsidR="001D048C">
          <w:rPr>
            <w:noProof/>
            <w:webHidden/>
          </w:rPr>
          <w:fldChar w:fldCharType="end"/>
        </w:r>
      </w:hyperlink>
    </w:p>
    <w:p w14:paraId="0DC9A1F1" w14:textId="77777777" w:rsidR="001D048C" w:rsidRDefault="00E15397">
      <w:pPr>
        <w:pStyle w:val="TableofFigures"/>
        <w:rPr>
          <w:rFonts w:asciiTheme="minorHAnsi" w:eastAsiaTheme="minorEastAsia" w:hAnsiTheme="minorHAnsi" w:cstheme="minorBidi"/>
          <w:b w:val="0"/>
          <w:noProof/>
          <w:sz w:val="22"/>
          <w:szCs w:val="22"/>
        </w:rPr>
      </w:pPr>
      <w:hyperlink w:anchor="_Toc455753490" w:history="1">
        <w:r w:rsidR="001D048C" w:rsidRPr="0021454E">
          <w:rPr>
            <w:rStyle w:val="Hyperlink"/>
            <w:noProof/>
          </w:rPr>
          <w:t>Table 57: OAuth Endpoints</w:t>
        </w:r>
        <w:r w:rsidR="001D048C">
          <w:rPr>
            <w:noProof/>
            <w:webHidden/>
          </w:rPr>
          <w:tab/>
        </w:r>
        <w:r w:rsidR="001D048C">
          <w:rPr>
            <w:noProof/>
            <w:webHidden/>
          </w:rPr>
          <w:fldChar w:fldCharType="begin"/>
        </w:r>
        <w:r w:rsidR="001D048C">
          <w:rPr>
            <w:noProof/>
            <w:webHidden/>
          </w:rPr>
          <w:instrText xml:space="preserve"> PAGEREF _Toc455753490 \h </w:instrText>
        </w:r>
        <w:r w:rsidR="001D048C">
          <w:rPr>
            <w:noProof/>
            <w:webHidden/>
          </w:rPr>
        </w:r>
        <w:r w:rsidR="001D048C">
          <w:rPr>
            <w:noProof/>
            <w:webHidden/>
          </w:rPr>
          <w:fldChar w:fldCharType="separate"/>
        </w:r>
        <w:r w:rsidR="00E16B5D">
          <w:rPr>
            <w:noProof/>
            <w:webHidden/>
          </w:rPr>
          <w:t>188</w:t>
        </w:r>
        <w:r w:rsidR="001D048C">
          <w:rPr>
            <w:noProof/>
            <w:webHidden/>
          </w:rPr>
          <w:fldChar w:fldCharType="end"/>
        </w:r>
      </w:hyperlink>
    </w:p>
    <w:p w14:paraId="0B565F30" w14:textId="77777777" w:rsidR="001D048C" w:rsidRDefault="00E15397">
      <w:pPr>
        <w:pStyle w:val="TableofFigures"/>
        <w:rPr>
          <w:rFonts w:asciiTheme="minorHAnsi" w:eastAsiaTheme="minorEastAsia" w:hAnsiTheme="minorHAnsi" w:cstheme="minorBidi"/>
          <w:b w:val="0"/>
          <w:noProof/>
          <w:sz w:val="22"/>
          <w:szCs w:val="22"/>
        </w:rPr>
      </w:pPr>
      <w:hyperlink w:anchor="_Toc455753491" w:history="1">
        <w:r w:rsidR="001D048C" w:rsidRPr="0021454E">
          <w:rPr>
            <w:rStyle w:val="Hyperlink"/>
            <w:noProof/>
          </w:rPr>
          <w:t>Table 58: OAuth Operations</w:t>
        </w:r>
        <w:r w:rsidR="001D048C">
          <w:rPr>
            <w:noProof/>
            <w:webHidden/>
          </w:rPr>
          <w:tab/>
        </w:r>
        <w:r w:rsidR="001D048C">
          <w:rPr>
            <w:noProof/>
            <w:webHidden/>
          </w:rPr>
          <w:fldChar w:fldCharType="begin"/>
        </w:r>
        <w:r w:rsidR="001D048C">
          <w:rPr>
            <w:noProof/>
            <w:webHidden/>
          </w:rPr>
          <w:instrText xml:space="preserve"> PAGEREF _Toc455753491 \h </w:instrText>
        </w:r>
        <w:r w:rsidR="001D048C">
          <w:rPr>
            <w:noProof/>
            <w:webHidden/>
          </w:rPr>
        </w:r>
        <w:r w:rsidR="001D048C">
          <w:rPr>
            <w:noProof/>
            <w:webHidden/>
          </w:rPr>
          <w:fldChar w:fldCharType="separate"/>
        </w:r>
        <w:r w:rsidR="00E16B5D">
          <w:rPr>
            <w:noProof/>
            <w:webHidden/>
          </w:rPr>
          <w:t>189</w:t>
        </w:r>
        <w:r w:rsidR="001D048C">
          <w:rPr>
            <w:noProof/>
            <w:webHidden/>
          </w:rPr>
          <w:fldChar w:fldCharType="end"/>
        </w:r>
      </w:hyperlink>
    </w:p>
    <w:p w14:paraId="0B8E769A" w14:textId="77777777" w:rsidR="001D048C" w:rsidRDefault="00E15397">
      <w:pPr>
        <w:pStyle w:val="TableofFigures"/>
        <w:rPr>
          <w:rFonts w:asciiTheme="minorHAnsi" w:eastAsiaTheme="minorEastAsia" w:hAnsiTheme="minorHAnsi" w:cstheme="minorBidi"/>
          <w:b w:val="0"/>
          <w:noProof/>
          <w:sz w:val="22"/>
          <w:szCs w:val="22"/>
        </w:rPr>
      </w:pPr>
      <w:hyperlink w:anchor="_Toc455753492" w:history="1">
        <w:r w:rsidR="001D048C" w:rsidRPr="0021454E">
          <w:rPr>
            <w:rStyle w:val="Hyperlink"/>
            <w:noProof/>
          </w:rPr>
          <w:t>Table 59: Partner Types</w:t>
        </w:r>
        <w:r w:rsidR="001D048C">
          <w:rPr>
            <w:noProof/>
            <w:webHidden/>
          </w:rPr>
          <w:tab/>
        </w:r>
        <w:r w:rsidR="001D048C">
          <w:rPr>
            <w:noProof/>
            <w:webHidden/>
          </w:rPr>
          <w:fldChar w:fldCharType="begin"/>
        </w:r>
        <w:r w:rsidR="001D048C">
          <w:rPr>
            <w:noProof/>
            <w:webHidden/>
          </w:rPr>
          <w:instrText xml:space="preserve"> PAGEREF _Toc455753492 \h </w:instrText>
        </w:r>
        <w:r w:rsidR="001D048C">
          <w:rPr>
            <w:noProof/>
            <w:webHidden/>
          </w:rPr>
        </w:r>
        <w:r w:rsidR="001D048C">
          <w:rPr>
            <w:noProof/>
            <w:webHidden/>
          </w:rPr>
          <w:fldChar w:fldCharType="separate"/>
        </w:r>
        <w:r w:rsidR="00E16B5D">
          <w:rPr>
            <w:noProof/>
            <w:webHidden/>
          </w:rPr>
          <w:t>197</w:t>
        </w:r>
        <w:r w:rsidR="001D048C">
          <w:rPr>
            <w:noProof/>
            <w:webHidden/>
          </w:rPr>
          <w:fldChar w:fldCharType="end"/>
        </w:r>
      </w:hyperlink>
    </w:p>
    <w:p w14:paraId="7368B454" w14:textId="77777777" w:rsidR="001D048C" w:rsidRDefault="00E15397">
      <w:pPr>
        <w:pStyle w:val="TableofFigures"/>
        <w:rPr>
          <w:rFonts w:asciiTheme="minorHAnsi" w:eastAsiaTheme="minorEastAsia" w:hAnsiTheme="minorHAnsi" w:cstheme="minorBidi"/>
          <w:b w:val="0"/>
          <w:noProof/>
          <w:sz w:val="22"/>
          <w:szCs w:val="22"/>
        </w:rPr>
      </w:pPr>
      <w:hyperlink w:anchor="_Toc455753493" w:history="1">
        <w:r w:rsidR="001D048C" w:rsidRPr="0021454E">
          <w:rPr>
            <w:rStyle w:val="Hyperlink"/>
            <w:noProof/>
          </w:rPr>
          <w:t>Table 60: Current SSOe Interfaces</w:t>
        </w:r>
        <w:r w:rsidR="001D048C">
          <w:rPr>
            <w:noProof/>
            <w:webHidden/>
          </w:rPr>
          <w:tab/>
        </w:r>
        <w:r w:rsidR="001D048C">
          <w:rPr>
            <w:noProof/>
            <w:webHidden/>
          </w:rPr>
          <w:fldChar w:fldCharType="begin"/>
        </w:r>
        <w:r w:rsidR="001D048C">
          <w:rPr>
            <w:noProof/>
            <w:webHidden/>
          </w:rPr>
          <w:instrText xml:space="preserve"> PAGEREF _Toc455753493 \h </w:instrText>
        </w:r>
        <w:r w:rsidR="001D048C">
          <w:rPr>
            <w:noProof/>
            <w:webHidden/>
          </w:rPr>
        </w:r>
        <w:r w:rsidR="001D048C">
          <w:rPr>
            <w:noProof/>
            <w:webHidden/>
          </w:rPr>
          <w:fldChar w:fldCharType="separate"/>
        </w:r>
        <w:r w:rsidR="00E16B5D">
          <w:rPr>
            <w:noProof/>
            <w:webHidden/>
          </w:rPr>
          <w:t>200</w:t>
        </w:r>
        <w:r w:rsidR="001D048C">
          <w:rPr>
            <w:noProof/>
            <w:webHidden/>
          </w:rPr>
          <w:fldChar w:fldCharType="end"/>
        </w:r>
      </w:hyperlink>
    </w:p>
    <w:p w14:paraId="12DAF82C" w14:textId="77777777" w:rsidR="001D048C" w:rsidRDefault="00E15397">
      <w:pPr>
        <w:pStyle w:val="TableofFigures"/>
        <w:rPr>
          <w:rFonts w:asciiTheme="minorHAnsi" w:eastAsiaTheme="minorEastAsia" w:hAnsiTheme="minorHAnsi" w:cstheme="minorBidi"/>
          <w:b w:val="0"/>
          <w:noProof/>
          <w:sz w:val="22"/>
          <w:szCs w:val="22"/>
        </w:rPr>
      </w:pPr>
      <w:hyperlink w:anchor="_Toc455753494" w:history="1">
        <w:r w:rsidR="001D048C" w:rsidRPr="0021454E">
          <w:rPr>
            <w:rStyle w:val="Hyperlink"/>
            <w:noProof/>
          </w:rPr>
          <w:t>Table 61: Credentials by Applications</w:t>
        </w:r>
        <w:r w:rsidR="001D048C">
          <w:rPr>
            <w:noProof/>
            <w:webHidden/>
          </w:rPr>
          <w:tab/>
        </w:r>
        <w:r w:rsidR="001D048C">
          <w:rPr>
            <w:noProof/>
            <w:webHidden/>
          </w:rPr>
          <w:fldChar w:fldCharType="begin"/>
        </w:r>
        <w:r w:rsidR="001D048C">
          <w:rPr>
            <w:noProof/>
            <w:webHidden/>
          </w:rPr>
          <w:instrText xml:space="preserve"> PAGEREF _Toc455753494 \h </w:instrText>
        </w:r>
        <w:r w:rsidR="001D048C">
          <w:rPr>
            <w:noProof/>
            <w:webHidden/>
          </w:rPr>
        </w:r>
        <w:r w:rsidR="001D048C">
          <w:rPr>
            <w:noProof/>
            <w:webHidden/>
          </w:rPr>
          <w:fldChar w:fldCharType="separate"/>
        </w:r>
        <w:r w:rsidR="00E16B5D">
          <w:rPr>
            <w:noProof/>
            <w:webHidden/>
          </w:rPr>
          <w:t>218</w:t>
        </w:r>
        <w:r w:rsidR="001D048C">
          <w:rPr>
            <w:noProof/>
            <w:webHidden/>
          </w:rPr>
          <w:fldChar w:fldCharType="end"/>
        </w:r>
      </w:hyperlink>
    </w:p>
    <w:p w14:paraId="756F7AFC" w14:textId="77777777" w:rsidR="001D048C" w:rsidRDefault="00E15397">
      <w:pPr>
        <w:pStyle w:val="TableofFigures"/>
        <w:rPr>
          <w:rFonts w:asciiTheme="minorHAnsi" w:eastAsiaTheme="minorEastAsia" w:hAnsiTheme="minorHAnsi" w:cstheme="minorBidi"/>
          <w:b w:val="0"/>
          <w:noProof/>
          <w:sz w:val="22"/>
          <w:szCs w:val="22"/>
        </w:rPr>
      </w:pPr>
      <w:hyperlink w:anchor="_Toc455753495" w:history="1">
        <w:r w:rsidR="001D048C" w:rsidRPr="0021454E">
          <w:rPr>
            <w:rStyle w:val="Hyperlink"/>
            <w:noProof/>
          </w:rPr>
          <w:t>Table 62: Fields for Client Registration Form</w:t>
        </w:r>
        <w:r w:rsidR="001D048C">
          <w:rPr>
            <w:noProof/>
            <w:webHidden/>
          </w:rPr>
          <w:tab/>
        </w:r>
        <w:r w:rsidR="001D048C">
          <w:rPr>
            <w:noProof/>
            <w:webHidden/>
          </w:rPr>
          <w:fldChar w:fldCharType="begin"/>
        </w:r>
        <w:r w:rsidR="001D048C">
          <w:rPr>
            <w:noProof/>
            <w:webHidden/>
          </w:rPr>
          <w:instrText xml:space="preserve"> PAGEREF _Toc455753495 \h </w:instrText>
        </w:r>
        <w:r w:rsidR="001D048C">
          <w:rPr>
            <w:noProof/>
            <w:webHidden/>
          </w:rPr>
        </w:r>
        <w:r w:rsidR="001D048C">
          <w:rPr>
            <w:noProof/>
            <w:webHidden/>
          </w:rPr>
          <w:fldChar w:fldCharType="separate"/>
        </w:r>
        <w:r w:rsidR="00E16B5D">
          <w:rPr>
            <w:noProof/>
            <w:webHidden/>
          </w:rPr>
          <w:t>264</w:t>
        </w:r>
        <w:r w:rsidR="001D048C">
          <w:rPr>
            <w:noProof/>
            <w:webHidden/>
          </w:rPr>
          <w:fldChar w:fldCharType="end"/>
        </w:r>
      </w:hyperlink>
    </w:p>
    <w:p w14:paraId="50CE0EEE" w14:textId="77777777" w:rsidR="001D048C" w:rsidRDefault="00E15397">
      <w:pPr>
        <w:pStyle w:val="TableofFigures"/>
        <w:rPr>
          <w:rFonts w:asciiTheme="minorHAnsi" w:eastAsiaTheme="minorEastAsia" w:hAnsiTheme="minorHAnsi" w:cstheme="minorBidi"/>
          <w:b w:val="0"/>
          <w:noProof/>
          <w:sz w:val="22"/>
          <w:szCs w:val="22"/>
        </w:rPr>
      </w:pPr>
      <w:hyperlink w:anchor="_Toc455753496" w:history="1">
        <w:r w:rsidR="001D048C" w:rsidRPr="0021454E">
          <w:rPr>
            <w:rStyle w:val="Hyperlink"/>
            <w:noProof/>
          </w:rPr>
          <w:t>Table 63: Fields for Edit OAuth Client Form</w:t>
        </w:r>
        <w:r w:rsidR="001D048C">
          <w:rPr>
            <w:noProof/>
            <w:webHidden/>
          </w:rPr>
          <w:tab/>
        </w:r>
        <w:r w:rsidR="001D048C">
          <w:rPr>
            <w:noProof/>
            <w:webHidden/>
          </w:rPr>
          <w:fldChar w:fldCharType="begin"/>
        </w:r>
        <w:r w:rsidR="001D048C">
          <w:rPr>
            <w:noProof/>
            <w:webHidden/>
          </w:rPr>
          <w:instrText xml:space="preserve"> PAGEREF _Toc455753496 \h </w:instrText>
        </w:r>
        <w:r w:rsidR="001D048C">
          <w:rPr>
            <w:noProof/>
            <w:webHidden/>
          </w:rPr>
        </w:r>
        <w:r w:rsidR="001D048C">
          <w:rPr>
            <w:noProof/>
            <w:webHidden/>
          </w:rPr>
          <w:fldChar w:fldCharType="separate"/>
        </w:r>
        <w:r w:rsidR="00E16B5D">
          <w:rPr>
            <w:noProof/>
            <w:webHidden/>
          </w:rPr>
          <w:t>265</w:t>
        </w:r>
        <w:r w:rsidR="001D048C">
          <w:rPr>
            <w:noProof/>
            <w:webHidden/>
          </w:rPr>
          <w:fldChar w:fldCharType="end"/>
        </w:r>
      </w:hyperlink>
    </w:p>
    <w:p w14:paraId="0C1FA432" w14:textId="77777777" w:rsidR="001D048C" w:rsidRDefault="00E15397">
      <w:pPr>
        <w:pStyle w:val="TableofFigures"/>
        <w:rPr>
          <w:rFonts w:asciiTheme="minorHAnsi" w:eastAsiaTheme="minorEastAsia" w:hAnsiTheme="minorHAnsi" w:cstheme="minorBidi"/>
          <w:b w:val="0"/>
          <w:noProof/>
          <w:sz w:val="22"/>
          <w:szCs w:val="22"/>
        </w:rPr>
      </w:pPr>
      <w:hyperlink w:anchor="_Toc455753497" w:history="1">
        <w:r w:rsidR="001D048C" w:rsidRPr="0021454E">
          <w:rPr>
            <w:rStyle w:val="Hyperlink"/>
            <w:noProof/>
          </w:rPr>
          <w:t>Table 64: System Identification</w:t>
        </w:r>
        <w:r w:rsidR="001D048C">
          <w:rPr>
            <w:noProof/>
            <w:webHidden/>
          </w:rPr>
          <w:tab/>
        </w:r>
        <w:r w:rsidR="001D048C">
          <w:rPr>
            <w:noProof/>
            <w:webHidden/>
          </w:rPr>
          <w:fldChar w:fldCharType="begin"/>
        </w:r>
        <w:r w:rsidR="001D048C">
          <w:rPr>
            <w:noProof/>
            <w:webHidden/>
          </w:rPr>
          <w:instrText xml:space="preserve"> PAGEREF _Toc455753497 \h </w:instrText>
        </w:r>
        <w:r w:rsidR="001D048C">
          <w:rPr>
            <w:noProof/>
            <w:webHidden/>
          </w:rPr>
        </w:r>
        <w:r w:rsidR="001D048C">
          <w:rPr>
            <w:noProof/>
            <w:webHidden/>
          </w:rPr>
          <w:fldChar w:fldCharType="separate"/>
        </w:r>
        <w:r w:rsidR="00E16B5D">
          <w:rPr>
            <w:noProof/>
            <w:webHidden/>
          </w:rPr>
          <w:t>269</w:t>
        </w:r>
        <w:r w:rsidR="001D048C">
          <w:rPr>
            <w:noProof/>
            <w:webHidden/>
          </w:rPr>
          <w:fldChar w:fldCharType="end"/>
        </w:r>
      </w:hyperlink>
    </w:p>
    <w:p w14:paraId="34EABC93" w14:textId="77777777" w:rsidR="001D048C" w:rsidRDefault="00E15397">
      <w:pPr>
        <w:pStyle w:val="TableofFigures"/>
        <w:rPr>
          <w:rFonts w:asciiTheme="minorHAnsi" w:eastAsiaTheme="minorEastAsia" w:hAnsiTheme="minorHAnsi" w:cstheme="minorBidi"/>
          <w:b w:val="0"/>
          <w:noProof/>
          <w:sz w:val="22"/>
          <w:szCs w:val="22"/>
        </w:rPr>
      </w:pPr>
      <w:hyperlink w:anchor="_Toc455753498" w:history="1">
        <w:r w:rsidR="001D048C" w:rsidRPr="0021454E">
          <w:rPr>
            <w:rStyle w:val="Hyperlink"/>
            <w:noProof/>
          </w:rPr>
          <w:t>Table 65: Applicable Policies, Directives, and Procedures</w:t>
        </w:r>
        <w:r w:rsidR="001D048C">
          <w:rPr>
            <w:noProof/>
            <w:webHidden/>
          </w:rPr>
          <w:tab/>
        </w:r>
        <w:r w:rsidR="001D048C">
          <w:rPr>
            <w:noProof/>
            <w:webHidden/>
          </w:rPr>
          <w:fldChar w:fldCharType="begin"/>
        </w:r>
        <w:r w:rsidR="001D048C">
          <w:rPr>
            <w:noProof/>
            <w:webHidden/>
          </w:rPr>
          <w:instrText xml:space="preserve"> PAGEREF _Toc455753498 \h </w:instrText>
        </w:r>
        <w:r w:rsidR="001D048C">
          <w:rPr>
            <w:noProof/>
            <w:webHidden/>
          </w:rPr>
        </w:r>
        <w:r w:rsidR="001D048C">
          <w:rPr>
            <w:noProof/>
            <w:webHidden/>
          </w:rPr>
          <w:fldChar w:fldCharType="separate"/>
        </w:r>
        <w:r w:rsidR="00E16B5D">
          <w:rPr>
            <w:noProof/>
            <w:webHidden/>
          </w:rPr>
          <w:t>269</w:t>
        </w:r>
        <w:r w:rsidR="001D048C">
          <w:rPr>
            <w:noProof/>
            <w:webHidden/>
          </w:rPr>
          <w:fldChar w:fldCharType="end"/>
        </w:r>
      </w:hyperlink>
    </w:p>
    <w:p w14:paraId="16F06862" w14:textId="77777777" w:rsidR="00EF2137" w:rsidRDefault="00EF2137" w:rsidP="00F67B79">
      <w:pPr>
        <w:pStyle w:val="BodyText"/>
      </w:pPr>
      <w:r>
        <w:fldChar w:fldCharType="end"/>
      </w:r>
    </w:p>
    <w:p w14:paraId="701FAE19" w14:textId="4FB145B4" w:rsidR="009A14D5" w:rsidRPr="009A14D5" w:rsidRDefault="009A14D5" w:rsidP="00F67B79">
      <w:pPr>
        <w:pStyle w:val="BodyText"/>
      </w:pPr>
    </w:p>
    <w:p w14:paraId="59CD0C62" w14:textId="2EA247EC" w:rsidR="009A14D5" w:rsidRPr="009A14D5" w:rsidRDefault="009A14D5" w:rsidP="009A14D5">
      <w:pPr>
        <w:sectPr w:rsidR="009A14D5" w:rsidRPr="009A14D5" w:rsidSect="00AD4E85">
          <w:footerReference w:type="default" r:id="rId16"/>
          <w:pgSz w:w="12240" w:h="15840" w:code="1"/>
          <w:pgMar w:top="1440" w:right="1440" w:bottom="1440" w:left="1440" w:header="720" w:footer="720" w:gutter="0"/>
          <w:pgNumType w:fmt="lowerRoman" w:start="1"/>
          <w:cols w:space="720"/>
          <w:docGrid w:linePitch="360"/>
        </w:sectPr>
      </w:pPr>
    </w:p>
    <w:p w14:paraId="7F7BBC3B" w14:textId="69AC7630" w:rsidR="00F41862" w:rsidRPr="00A85CB1" w:rsidRDefault="00F41862" w:rsidP="009637A1">
      <w:pPr>
        <w:pStyle w:val="Heading1"/>
      </w:pPr>
      <w:bookmarkStart w:id="2" w:name="_Toc438043172"/>
      <w:bookmarkStart w:id="3" w:name="_Toc452546171"/>
      <w:bookmarkStart w:id="4" w:name="_Toc442799707"/>
      <w:bookmarkStart w:id="5" w:name="_Toc455752921"/>
      <w:bookmarkEnd w:id="0"/>
      <w:r w:rsidRPr="009304F1">
        <w:lastRenderedPageBreak/>
        <w:t>Introduction</w:t>
      </w:r>
      <w:bookmarkEnd w:id="2"/>
      <w:bookmarkEnd w:id="3"/>
      <w:bookmarkEnd w:id="4"/>
      <w:bookmarkEnd w:id="5"/>
    </w:p>
    <w:p w14:paraId="41B278A9" w14:textId="17075A31" w:rsidR="00174DAE" w:rsidRDefault="00E50AAA" w:rsidP="00F67B79">
      <w:pPr>
        <w:pStyle w:val="BodyText"/>
      </w:pPr>
      <w:r>
        <w:t xml:space="preserve">The Single Sign On External (SSOe), formally known as </w:t>
      </w:r>
      <w:r w:rsidR="00174DAE" w:rsidRPr="002C71ED">
        <w:t>V</w:t>
      </w:r>
      <w:r w:rsidR="00057346">
        <w:t xml:space="preserve">eterans </w:t>
      </w:r>
      <w:r w:rsidR="00174DAE" w:rsidRPr="002C71ED">
        <w:t>A</w:t>
      </w:r>
      <w:r w:rsidR="00057346">
        <w:t>ffairs</w:t>
      </w:r>
      <w:r w:rsidR="00174DAE" w:rsidRPr="002C71ED">
        <w:t xml:space="preserve"> Authentication Federation Infrastructure (VAAFI)</w:t>
      </w:r>
      <w:r>
        <w:t>,</w:t>
      </w:r>
      <w:r w:rsidR="00174DAE" w:rsidRPr="002C71ED">
        <w:t xml:space="preserve"> mission is to promote and provide authentication and related services to the Department of Veterans Affairs (VA) systems and resources to better serve Veterans and those who support Veterans. </w:t>
      </w:r>
      <w:r>
        <w:t>SSOe</w:t>
      </w:r>
      <w:r w:rsidRPr="002C71ED">
        <w:t xml:space="preserve"> </w:t>
      </w:r>
      <w:r w:rsidR="00174DAE" w:rsidRPr="002C71ED">
        <w:t>achieves this through a simplified logon and cost savings to the VA system providers.</w:t>
      </w:r>
    </w:p>
    <w:p w14:paraId="05F17943" w14:textId="77777777" w:rsidR="002F1825" w:rsidRPr="002C71ED" w:rsidRDefault="002F1825" w:rsidP="002F1825"/>
    <w:p w14:paraId="76CBB426" w14:textId="1C7DB2CB" w:rsidR="00174DAE" w:rsidRDefault="00E50AAA" w:rsidP="00F67B79">
      <w:pPr>
        <w:pStyle w:val="BodyText"/>
      </w:pPr>
      <w:r>
        <w:t>SSOe</w:t>
      </w:r>
      <w:r w:rsidRPr="002C71ED">
        <w:t xml:space="preserve"> </w:t>
      </w:r>
      <w:r w:rsidR="00174DAE" w:rsidRPr="002C71ED">
        <w:t xml:space="preserve">is different from many typical VA applications in that it is a framework built from commercial off-the-shelf (COTS) products as opposed to a custom-coded application. </w:t>
      </w:r>
      <w:r>
        <w:t>SSOe</w:t>
      </w:r>
      <w:r w:rsidRPr="002C71ED">
        <w:t xml:space="preserve"> </w:t>
      </w:r>
      <w:r w:rsidR="00174DAE" w:rsidRPr="002C71ED">
        <w:t>provides authentication and related services to many partner applications. As the number of partners grows, the framework</w:t>
      </w:r>
      <w:r w:rsidR="00057346">
        <w:t xml:space="preserve"> </w:t>
      </w:r>
      <w:r w:rsidR="00174DAE" w:rsidRPr="002C71ED">
        <w:t xml:space="preserve">remains stable, and the configuration changes </w:t>
      </w:r>
      <w:proofErr w:type="gramStart"/>
      <w:r w:rsidR="00174DAE" w:rsidRPr="002C71ED">
        <w:t>are made</w:t>
      </w:r>
      <w:proofErr w:type="gramEnd"/>
      <w:r w:rsidR="00174DAE" w:rsidRPr="002C71ED">
        <w:t xml:space="preserve"> for the partners. </w:t>
      </w:r>
      <w:r w:rsidR="003F30DF" w:rsidRPr="002C71ED">
        <w:t xml:space="preserve">Refer to the individual Integration Control Documents (ICDs) </w:t>
      </w:r>
      <w:proofErr w:type="gramStart"/>
      <w:r w:rsidR="003F30DF" w:rsidRPr="002C71ED">
        <w:t>to better understand</w:t>
      </w:r>
      <w:proofErr w:type="gramEnd"/>
      <w:r w:rsidR="003F30DF" w:rsidRPr="002C71ED">
        <w:t xml:space="preserve"> the interaction between </w:t>
      </w:r>
      <w:r>
        <w:t>SSOe</w:t>
      </w:r>
      <w:r w:rsidRPr="002C71ED">
        <w:t xml:space="preserve"> </w:t>
      </w:r>
      <w:r w:rsidR="003F30DF" w:rsidRPr="002C71ED">
        <w:t>and its partners</w:t>
      </w:r>
      <w:r w:rsidR="00174DAE" w:rsidRPr="002C71ED">
        <w:t>.</w:t>
      </w:r>
    </w:p>
    <w:p w14:paraId="1E326098" w14:textId="77777777" w:rsidR="002F1825" w:rsidRPr="002C71ED" w:rsidRDefault="002F1825" w:rsidP="002F1825"/>
    <w:p w14:paraId="7FCAFDF4" w14:textId="77777777" w:rsidR="00174DAE" w:rsidRDefault="00174DAE" w:rsidP="00F67B79">
      <w:pPr>
        <w:pStyle w:val="BodyText"/>
      </w:pPr>
      <w:r w:rsidRPr="002C71ED">
        <w:t xml:space="preserve">VA has also identified a need to improve externally facing Single Sign-On (SSO) support for Veterans and their representatives. Previously, Veterans would log on to multiple systems and re-authenticate to each system. Each system may or may not rely on a central identity store, and different systems may share different identity stores. Once authenticated, the Veteran </w:t>
      </w:r>
      <w:proofErr w:type="gramStart"/>
      <w:r w:rsidRPr="002C71ED">
        <w:t>may be subjected</w:t>
      </w:r>
      <w:proofErr w:type="gramEnd"/>
      <w:r w:rsidRPr="002C71ED">
        <w:t xml:space="preserve"> to submitting a release information form (Right of Access Request [RAR]) before gaining access to some systems.</w:t>
      </w:r>
    </w:p>
    <w:p w14:paraId="0DB062DD" w14:textId="77777777" w:rsidR="002F1825" w:rsidRPr="002C71ED" w:rsidRDefault="002F1825" w:rsidP="002F1825"/>
    <w:p w14:paraId="297D6610" w14:textId="1D40CC25" w:rsidR="00174DAE" w:rsidRDefault="00174DAE" w:rsidP="00F67B79">
      <w:pPr>
        <w:pStyle w:val="BodyText"/>
      </w:pPr>
      <w:r w:rsidRPr="002C71ED">
        <w:t xml:space="preserve">AccessVA along with </w:t>
      </w:r>
      <w:r w:rsidR="00E50AAA">
        <w:t>SSOe</w:t>
      </w:r>
      <w:r w:rsidRPr="002C71ED">
        <w:t>, Enterprise Veterans Self Service (EVSS), Veterans Online Application (V</w:t>
      </w:r>
      <w:r w:rsidR="006E75E9" w:rsidRPr="002C71ED">
        <w:t>OA</w:t>
      </w:r>
      <w:r w:rsidRPr="002C71ED">
        <w:t xml:space="preserve">), Stakeholder Enterprise Portal (SEP), </w:t>
      </w:r>
      <w:r w:rsidR="006E75E9" w:rsidRPr="002C71ED">
        <w:t xml:space="preserve">MyHealtheVet (MHV), </w:t>
      </w:r>
      <w:r w:rsidRPr="002C71ED">
        <w:t>and other initiatives have made great strides in consolidating the VA web applications behind a single set of credentials that create a trusted SSO network.</w:t>
      </w:r>
    </w:p>
    <w:p w14:paraId="42CD823D" w14:textId="77777777" w:rsidR="002F1825" w:rsidRPr="002C71ED" w:rsidRDefault="002F1825" w:rsidP="002F1825"/>
    <w:p w14:paraId="239BA9B7" w14:textId="1996D1F4" w:rsidR="00174DAE" w:rsidRDefault="00174DAE" w:rsidP="00F67B79">
      <w:pPr>
        <w:pStyle w:val="BodyText"/>
      </w:pPr>
      <w:r w:rsidRPr="002C71ED">
        <w:t xml:space="preserve">AccessVA envisions a unified user interface for authenticating Veterans and the VA's community of interest. With SSO capability, the users will authenticate once and submit their required forms once. Upon confirmation, the results of those submissions will be securely accessible to downstream applications through web services. The purpose of this document is to outline the conceptual, logical, and physical architectures of the AccessVA </w:t>
      </w:r>
      <w:r w:rsidR="0096479B" w:rsidRPr="002C71ED">
        <w:t>2.0</w:t>
      </w:r>
      <w:r w:rsidRPr="002C71ED">
        <w:t>.</w:t>
      </w:r>
    </w:p>
    <w:p w14:paraId="610A42B6" w14:textId="77777777" w:rsidR="002F1825" w:rsidRDefault="002F1825" w:rsidP="00F67B79">
      <w:pPr>
        <w:pStyle w:val="BodyText"/>
      </w:pPr>
    </w:p>
    <w:p w14:paraId="7F7BBC44" w14:textId="0A4EE5CB" w:rsidR="007E54B1" w:rsidRPr="00A85CB1" w:rsidRDefault="007E54B1" w:rsidP="009637A1">
      <w:pPr>
        <w:pStyle w:val="Heading2"/>
      </w:pPr>
      <w:bookmarkStart w:id="6" w:name="_Toc428969475"/>
      <w:bookmarkStart w:id="7" w:name="_Toc429659425"/>
      <w:bookmarkStart w:id="8" w:name="_Toc430675791"/>
      <w:bookmarkStart w:id="9" w:name="_Toc430676597"/>
      <w:bookmarkStart w:id="10" w:name="_Toc431887457"/>
      <w:bookmarkStart w:id="11" w:name="_Toc431888275"/>
      <w:bookmarkStart w:id="12" w:name="_Toc433136440"/>
      <w:bookmarkStart w:id="13" w:name="_Toc433907568"/>
      <w:bookmarkStart w:id="14" w:name="_Toc433913522"/>
      <w:bookmarkStart w:id="15" w:name="_Toc433914877"/>
      <w:bookmarkStart w:id="16" w:name="_Toc433916235"/>
      <w:bookmarkStart w:id="17" w:name="_Toc433917590"/>
      <w:bookmarkStart w:id="18" w:name="_Toc433918945"/>
      <w:bookmarkStart w:id="19" w:name="_Toc434258678"/>
      <w:bookmarkStart w:id="20" w:name="_Toc434260033"/>
      <w:bookmarkStart w:id="21" w:name="_Toc435876336"/>
      <w:bookmarkStart w:id="22" w:name="_Toc436086776"/>
      <w:bookmarkStart w:id="23" w:name="_Toc436088530"/>
      <w:bookmarkStart w:id="24" w:name="_Toc436898706"/>
      <w:bookmarkStart w:id="25" w:name="_Toc437281463"/>
      <w:bookmarkStart w:id="26" w:name="_Toc437283229"/>
      <w:bookmarkStart w:id="27" w:name="_Toc437284998"/>
      <w:bookmarkStart w:id="28" w:name="_Toc437286764"/>
      <w:bookmarkStart w:id="29" w:name="_Toc437524244"/>
      <w:bookmarkStart w:id="30" w:name="_Toc437966366"/>
      <w:bookmarkStart w:id="31" w:name="_Toc438043173"/>
      <w:bookmarkStart w:id="32" w:name="_Toc442459060"/>
      <w:bookmarkStart w:id="33" w:name="_Toc442799708"/>
      <w:bookmarkStart w:id="34" w:name="_Toc428969476"/>
      <w:bookmarkStart w:id="35" w:name="_Toc429659426"/>
      <w:bookmarkStart w:id="36" w:name="_Toc430675792"/>
      <w:bookmarkStart w:id="37" w:name="_Toc430676598"/>
      <w:bookmarkStart w:id="38" w:name="_Toc431887458"/>
      <w:bookmarkStart w:id="39" w:name="_Toc431888276"/>
      <w:bookmarkStart w:id="40" w:name="_Toc433136441"/>
      <w:bookmarkStart w:id="41" w:name="_Toc433907569"/>
      <w:bookmarkStart w:id="42" w:name="_Toc433913523"/>
      <w:bookmarkStart w:id="43" w:name="_Toc433914878"/>
      <w:bookmarkStart w:id="44" w:name="_Toc433916236"/>
      <w:bookmarkStart w:id="45" w:name="_Toc433917591"/>
      <w:bookmarkStart w:id="46" w:name="_Toc433918946"/>
      <w:bookmarkStart w:id="47" w:name="_Toc434258679"/>
      <w:bookmarkStart w:id="48" w:name="_Toc434260034"/>
      <w:bookmarkStart w:id="49" w:name="_Toc435876337"/>
      <w:bookmarkStart w:id="50" w:name="_Toc436086777"/>
      <w:bookmarkStart w:id="51" w:name="_Toc436088531"/>
      <w:bookmarkStart w:id="52" w:name="_Toc436898707"/>
      <w:bookmarkStart w:id="53" w:name="_Toc437281464"/>
      <w:bookmarkStart w:id="54" w:name="_Toc437283230"/>
      <w:bookmarkStart w:id="55" w:name="_Toc437284999"/>
      <w:bookmarkStart w:id="56" w:name="_Toc437286765"/>
      <w:bookmarkStart w:id="57" w:name="_Toc437524245"/>
      <w:bookmarkStart w:id="58" w:name="_Toc437966367"/>
      <w:bookmarkStart w:id="59" w:name="_Toc438043174"/>
      <w:bookmarkStart w:id="60" w:name="_Toc442459061"/>
      <w:bookmarkStart w:id="61" w:name="_Toc442799709"/>
      <w:bookmarkStart w:id="62" w:name="_Toc428969477"/>
      <w:bookmarkStart w:id="63" w:name="_Toc429659427"/>
      <w:bookmarkStart w:id="64" w:name="_Toc430675793"/>
      <w:bookmarkStart w:id="65" w:name="_Toc430676599"/>
      <w:bookmarkStart w:id="66" w:name="_Toc431887459"/>
      <w:bookmarkStart w:id="67" w:name="_Toc431888277"/>
      <w:bookmarkStart w:id="68" w:name="_Toc433136442"/>
      <w:bookmarkStart w:id="69" w:name="_Toc433907570"/>
      <w:bookmarkStart w:id="70" w:name="_Toc433913524"/>
      <w:bookmarkStart w:id="71" w:name="_Toc433914879"/>
      <w:bookmarkStart w:id="72" w:name="_Toc433916237"/>
      <w:bookmarkStart w:id="73" w:name="_Toc433917592"/>
      <w:bookmarkStart w:id="74" w:name="_Toc433918947"/>
      <w:bookmarkStart w:id="75" w:name="_Toc434258680"/>
      <w:bookmarkStart w:id="76" w:name="_Toc434260035"/>
      <w:bookmarkStart w:id="77" w:name="_Toc435876338"/>
      <w:bookmarkStart w:id="78" w:name="_Toc436086778"/>
      <w:bookmarkStart w:id="79" w:name="_Toc436088532"/>
      <w:bookmarkStart w:id="80" w:name="_Toc436898708"/>
      <w:bookmarkStart w:id="81" w:name="_Toc437281465"/>
      <w:bookmarkStart w:id="82" w:name="_Toc437283231"/>
      <w:bookmarkStart w:id="83" w:name="_Toc437285000"/>
      <w:bookmarkStart w:id="84" w:name="_Toc437286766"/>
      <w:bookmarkStart w:id="85" w:name="_Toc437524246"/>
      <w:bookmarkStart w:id="86" w:name="_Toc437966368"/>
      <w:bookmarkStart w:id="87" w:name="_Toc438043175"/>
      <w:bookmarkStart w:id="88" w:name="_Toc442459062"/>
      <w:bookmarkStart w:id="89" w:name="_Toc442799710"/>
      <w:bookmarkStart w:id="90" w:name="_Toc428969478"/>
      <w:bookmarkStart w:id="91" w:name="_Toc429659428"/>
      <w:bookmarkStart w:id="92" w:name="_Toc430675794"/>
      <w:bookmarkStart w:id="93" w:name="_Toc430676600"/>
      <w:bookmarkStart w:id="94" w:name="_Toc431887460"/>
      <w:bookmarkStart w:id="95" w:name="_Toc431888278"/>
      <w:bookmarkStart w:id="96" w:name="_Toc433136443"/>
      <w:bookmarkStart w:id="97" w:name="_Toc433907571"/>
      <w:bookmarkStart w:id="98" w:name="_Toc433913525"/>
      <w:bookmarkStart w:id="99" w:name="_Toc433914880"/>
      <w:bookmarkStart w:id="100" w:name="_Toc433916238"/>
      <w:bookmarkStart w:id="101" w:name="_Toc433917593"/>
      <w:bookmarkStart w:id="102" w:name="_Toc433918948"/>
      <w:bookmarkStart w:id="103" w:name="_Toc434258681"/>
      <w:bookmarkStart w:id="104" w:name="_Toc434260036"/>
      <w:bookmarkStart w:id="105" w:name="_Toc435876339"/>
      <w:bookmarkStart w:id="106" w:name="_Toc436086779"/>
      <w:bookmarkStart w:id="107" w:name="_Toc436088533"/>
      <w:bookmarkStart w:id="108" w:name="_Toc436898709"/>
      <w:bookmarkStart w:id="109" w:name="_Toc437281466"/>
      <w:bookmarkStart w:id="110" w:name="_Toc437283232"/>
      <w:bookmarkStart w:id="111" w:name="_Toc437285001"/>
      <w:bookmarkStart w:id="112" w:name="_Toc437286767"/>
      <w:bookmarkStart w:id="113" w:name="_Toc437524247"/>
      <w:bookmarkStart w:id="114" w:name="_Toc437966369"/>
      <w:bookmarkStart w:id="115" w:name="_Toc438043176"/>
      <w:bookmarkStart w:id="116" w:name="_Toc442459063"/>
      <w:bookmarkStart w:id="117" w:name="_Toc442799711"/>
      <w:bookmarkStart w:id="118" w:name="_Toc438043177"/>
      <w:bookmarkStart w:id="119" w:name="_Toc452546172"/>
      <w:bookmarkStart w:id="120" w:name="_Toc442799712"/>
      <w:bookmarkStart w:id="121" w:name="_Toc455752922"/>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Pr="00A85CB1">
        <w:t>Scope</w:t>
      </w:r>
      <w:bookmarkEnd w:id="118"/>
      <w:bookmarkEnd w:id="119"/>
      <w:bookmarkEnd w:id="120"/>
      <w:bookmarkEnd w:id="121"/>
    </w:p>
    <w:p w14:paraId="68315BC8" w14:textId="138929E6" w:rsidR="00396048" w:rsidRDefault="00DF45DE" w:rsidP="00F67B79">
      <w:pPr>
        <w:pStyle w:val="BodyText"/>
      </w:pPr>
      <w:r>
        <w:t xml:space="preserve">For Increment 7, the main </w:t>
      </w:r>
      <w:proofErr w:type="gramStart"/>
      <w:r>
        <w:t>focus  is</w:t>
      </w:r>
      <w:proofErr w:type="gramEnd"/>
      <w:r>
        <w:t xml:space="preserve"> to upgrade the infrastructure of  SSOe</w:t>
      </w:r>
      <w:r w:rsidR="00C60FE4">
        <w:t>, specifically upgrade to the latest version of IBM ISAM</w:t>
      </w:r>
      <w:r>
        <w:t xml:space="preserve">. </w:t>
      </w:r>
      <w:r w:rsidR="00C74485">
        <w:t xml:space="preserve">Refer to the </w:t>
      </w:r>
      <w:r w:rsidR="00C74485" w:rsidRPr="00C74485">
        <w:t>Identity and Access Management (IAM) Access Services (</w:t>
      </w:r>
      <w:proofErr w:type="gramStart"/>
      <w:r w:rsidR="00C74485" w:rsidRPr="00C74485">
        <w:t>AcS</w:t>
      </w:r>
      <w:proofErr w:type="gramEnd"/>
      <w:r w:rsidR="00C74485" w:rsidRPr="00C74485">
        <w:t xml:space="preserve">) </w:t>
      </w:r>
      <w:r w:rsidR="00C74485">
        <w:t xml:space="preserve">Business Requirements Document (BRD) in the </w:t>
      </w:r>
      <w:hyperlink r:id="rId17" w:history="1">
        <w:r w:rsidR="00C74485" w:rsidRPr="004678AC">
          <w:rPr>
            <w:rStyle w:val="Hyperlink"/>
          </w:rPr>
          <w:t>Technical Service Project Repository (TSPR)</w:t>
        </w:r>
      </w:hyperlink>
      <w:r w:rsidR="00C74485">
        <w:t>.</w:t>
      </w:r>
    </w:p>
    <w:p w14:paraId="61AE372D" w14:textId="77777777" w:rsidR="002F1825" w:rsidRDefault="002F1825" w:rsidP="002F1825"/>
    <w:p w14:paraId="67B9C0DC" w14:textId="77777777" w:rsidR="00E16B5D" w:rsidRDefault="00396048" w:rsidP="00175635">
      <w:pPr>
        <w:spacing w:before="0" w:after="0"/>
        <w:sectPr w:rsidR="00E16B5D" w:rsidSect="00175635">
          <w:pgSz w:w="12240" w:h="15840" w:code="1"/>
          <w:pgMar w:top="1440" w:right="1440" w:bottom="1440" w:left="1440" w:header="720" w:footer="720" w:gutter="0"/>
          <w:pgNumType w:start="1"/>
          <w:cols w:space="720"/>
          <w:docGrid w:linePitch="360"/>
        </w:sectPr>
      </w:pPr>
      <w:r>
        <w:fldChar w:fldCharType="begin"/>
      </w:r>
      <w:r>
        <w:instrText xml:space="preserve"> REF _Ref433312310 \h </w:instrText>
      </w:r>
      <w:r>
        <w:fldChar w:fldCharType="separate"/>
      </w:r>
    </w:p>
    <w:p w14:paraId="4295FE43" w14:textId="008533E6" w:rsidR="00396048" w:rsidRDefault="00E16B5D" w:rsidP="00F67B79">
      <w:pPr>
        <w:pStyle w:val="BodyText"/>
      </w:pPr>
      <w:r>
        <w:lastRenderedPageBreak/>
        <w:t xml:space="preserve">Table </w:t>
      </w:r>
      <w:r>
        <w:rPr>
          <w:noProof/>
        </w:rPr>
        <w:t>1</w:t>
      </w:r>
      <w:r w:rsidR="00396048">
        <w:fldChar w:fldCharType="end"/>
      </w:r>
      <w:r w:rsidR="00396048">
        <w:t xml:space="preserve"> lists the</w:t>
      </w:r>
      <w:r w:rsidR="00396048" w:rsidRPr="00396048">
        <w:t xml:space="preserve"> applicable feature</w:t>
      </w:r>
      <w:r w:rsidR="00396048">
        <w:t>s, as identified in the Requirement Traceability Matrix (RTM),</w:t>
      </w:r>
      <w:r w:rsidR="00396048" w:rsidRPr="00396048">
        <w:t xml:space="preserve"> </w:t>
      </w:r>
      <w:r w:rsidR="00AA0D15">
        <w:t xml:space="preserve">available via </w:t>
      </w:r>
      <w:r w:rsidR="004350F7" w:rsidRPr="004350F7">
        <w:t xml:space="preserve">Rational Requirements </w:t>
      </w:r>
      <w:proofErr w:type="gramStart"/>
      <w:r w:rsidR="004350F7" w:rsidRPr="004350F7">
        <w:t>Composer</w:t>
      </w:r>
      <w:r w:rsidR="00AA0D15">
        <w:t xml:space="preserve">, </w:t>
      </w:r>
      <w:r w:rsidR="00396048">
        <w:t>that</w:t>
      </w:r>
      <w:proofErr w:type="gramEnd"/>
      <w:r w:rsidR="00396048">
        <w:t xml:space="preserve"> this increment of SSOe </w:t>
      </w:r>
      <w:r w:rsidR="00396048" w:rsidRPr="00396048">
        <w:t>support</w:t>
      </w:r>
      <w:r w:rsidR="00396048">
        <w:t>s.</w:t>
      </w:r>
      <w:r w:rsidR="00DF45DE">
        <w:t xml:space="preserve"> </w:t>
      </w:r>
    </w:p>
    <w:p w14:paraId="3DDF84FE" w14:textId="77777777" w:rsidR="00075AB5" w:rsidRDefault="00075AB5" w:rsidP="00175635">
      <w:pPr>
        <w:spacing w:before="0" w:after="0"/>
        <w:sectPr w:rsidR="00075AB5" w:rsidSect="00175635">
          <w:pgSz w:w="12240" w:h="15840" w:code="1"/>
          <w:pgMar w:top="1440" w:right="1440" w:bottom="1440" w:left="1440" w:header="720" w:footer="720" w:gutter="0"/>
          <w:pgNumType w:start="1"/>
          <w:cols w:space="720"/>
          <w:docGrid w:linePitch="360"/>
        </w:sectPr>
      </w:pPr>
      <w:bookmarkStart w:id="122" w:name="_Ref433312310"/>
      <w:bookmarkStart w:id="123" w:name="_Toc438044874"/>
      <w:bookmarkStart w:id="124" w:name="_Toc452731105"/>
      <w:bookmarkStart w:id="125" w:name="_Toc442801615"/>
    </w:p>
    <w:p w14:paraId="36BBD84D" w14:textId="642BA48D" w:rsidR="00396048" w:rsidRDefault="00396048" w:rsidP="000344F2">
      <w:pPr>
        <w:pStyle w:val="Caption"/>
      </w:pPr>
      <w:bookmarkStart w:id="126" w:name="_Toc455753437"/>
      <w:r>
        <w:lastRenderedPageBreak/>
        <w:t xml:space="preserve">Table </w:t>
      </w:r>
      <w:fldSimple w:instr=" SEQ Table \* ARABIC ">
        <w:r w:rsidR="00E16B5D">
          <w:rPr>
            <w:noProof/>
          </w:rPr>
          <w:t>1</w:t>
        </w:r>
      </w:fldSimple>
      <w:bookmarkEnd w:id="122"/>
      <w:r>
        <w:t xml:space="preserve">: SSOe </w:t>
      </w:r>
      <w:r w:rsidR="001B3B9B">
        <w:t>i</w:t>
      </w:r>
      <w:r w:rsidR="004B62EA">
        <w:t>7</w:t>
      </w:r>
      <w:r w:rsidR="001B3B9B">
        <w:t xml:space="preserve"> </w:t>
      </w:r>
      <w:r>
        <w:t>Features</w:t>
      </w:r>
      <w:bookmarkEnd w:id="123"/>
      <w:bookmarkEnd w:id="124"/>
      <w:bookmarkEnd w:id="125"/>
      <w:bookmarkEnd w:id="126"/>
    </w:p>
    <w:tbl>
      <w:tblPr>
        <w:tblW w:w="5000" w:type="pct"/>
        <w:jc w:val="center"/>
        <w:tblCellMar>
          <w:left w:w="115" w:type="dxa"/>
          <w:right w:w="115" w:type="dxa"/>
        </w:tblCellMar>
        <w:tblLook w:val="04A0" w:firstRow="1" w:lastRow="0" w:firstColumn="1" w:lastColumn="0" w:noHBand="0" w:noVBand="1"/>
        <w:tblCaption w:val="SSOe i6 Features"/>
        <w:tblDescription w:val="Table lists the applicable features, as identified in the Requirement Traceability Matrix (RTM), available via Rational Requirements Composer, that this increment of SSOe supports."/>
      </w:tblPr>
      <w:tblGrid>
        <w:gridCol w:w="3134"/>
        <w:gridCol w:w="5814"/>
        <w:gridCol w:w="4242"/>
      </w:tblGrid>
      <w:tr w:rsidR="00075AB5" w:rsidRPr="00396048" w14:paraId="183A35FE" w14:textId="761A5CAE" w:rsidTr="00175635">
        <w:trPr>
          <w:cantSplit/>
          <w:tblHeader/>
          <w:jc w:val="center"/>
        </w:trPr>
        <w:tc>
          <w:tcPr>
            <w:tcW w:w="11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D5EECB" w14:textId="77777777" w:rsidR="00075AB5" w:rsidRPr="00396048" w:rsidRDefault="00075AB5" w:rsidP="009637A1">
            <w:pPr>
              <w:pStyle w:val="TableHeadingCentered"/>
            </w:pPr>
            <w:r w:rsidRPr="00396048">
              <w:t>Feature ID</w:t>
            </w:r>
          </w:p>
        </w:tc>
        <w:tc>
          <w:tcPr>
            <w:tcW w:w="22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36BE95" w14:textId="77777777" w:rsidR="00075AB5" w:rsidRPr="00396048" w:rsidRDefault="00075AB5" w:rsidP="009637A1">
            <w:pPr>
              <w:pStyle w:val="TableHeadingCentered"/>
            </w:pPr>
            <w:r w:rsidRPr="00396048">
              <w:t>Feature Text</w:t>
            </w:r>
          </w:p>
        </w:tc>
        <w:tc>
          <w:tcPr>
            <w:tcW w:w="1608" w:type="pct"/>
            <w:tcBorders>
              <w:top w:val="single" w:sz="4" w:space="0" w:color="auto"/>
              <w:left w:val="nil"/>
              <w:bottom w:val="single" w:sz="4" w:space="0" w:color="auto"/>
              <w:right w:val="single" w:sz="4" w:space="0" w:color="auto"/>
            </w:tcBorders>
            <w:shd w:val="clear" w:color="auto" w:fill="D9D9D9" w:themeFill="background1" w:themeFillShade="D9"/>
          </w:tcPr>
          <w:p w14:paraId="6C626A48" w14:textId="16C5BCD4" w:rsidR="00075AB5" w:rsidRPr="00396048" w:rsidRDefault="00075AB5" w:rsidP="00836F98">
            <w:pPr>
              <w:pStyle w:val="TableHeadingCentered"/>
            </w:pPr>
            <w:r>
              <w:t>Design Included in Document?</w:t>
            </w:r>
          </w:p>
        </w:tc>
      </w:tr>
      <w:tr w:rsidR="00075AB5" w:rsidRPr="00396048" w14:paraId="72EC33B8" w14:textId="14B30040"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7F6C48D9" w14:textId="35FAFC93" w:rsidR="00075AB5" w:rsidRPr="008C55C0" w:rsidRDefault="00075AB5" w:rsidP="00B75B03">
            <w:pPr>
              <w:pStyle w:val="TableText"/>
            </w:pPr>
            <w:r w:rsidRPr="008C55C0">
              <w:t>650168</w:t>
            </w:r>
          </w:p>
        </w:tc>
        <w:tc>
          <w:tcPr>
            <w:tcW w:w="2204" w:type="pct"/>
            <w:tcBorders>
              <w:top w:val="nil"/>
              <w:left w:val="nil"/>
              <w:bottom w:val="single" w:sz="4" w:space="0" w:color="auto"/>
              <w:right w:val="single" w:sz="4" w:space="0" w:color="auto"/>
            </w:tcBorders>
            <w:shd w:val="clear" w:color="auto" w:fill="auto"/>
            <w:vAlign w:val="bottom"/>
          </w:tcPr>
          <w:p w14:paraId="7833B679" w14:textId="4147ED82" w:rsidR="00075AB5" w:rsidRPr="008C55C0" w:rsidRDefault="00075AB5" w:rsidP="00B75B03">
            <w:pPr>
              <w:pStyle w:val="TableText"/>
            </w:pPr>
            <w:r w:rsidRPr="008C55C0">
              <w:t xml:space="preserve">SSOe shall create a parsing algorithm for the subject DN of a user's PKI certificate with preference given to the following data items in order: </w:t>
            </w:r>
            <w:r w:rsidRPr="008C55C0">
              <w:br/>
            </w:r>
            <w:r w:rsidRPr="008C55C0">
              <w:br/>
              <w:t>1. coordinated id (May be obtained from FASC-N</w:t>
            </w:r>
            <w:proofErr w:type="gramStart"/>
            <w:r w:rsidRPr="008C55C0">
              <w:t>)</w:t>
            </w:r>
            <w:proofErr w:type="gramEnd"/>
            <w:r w:rsidRPr="008C55C0">
              <w:br/>
              <w:t xml:space="preserve">2. </w:t>
            </w:r>
            <w:proofErr w:type="gramStart"/>
            <w:r w:rsidRPr="008C55C0">
              <w:t>lastname</w:t>
            </w:r>
            <w:proofErr w:type="gramEnd"/>
            <w:r w:rsidRPr="008C55C0">
              <w:br/>
              <w:t xml:space="preserve">3. </w:t>
            </w:r>
            <w:proofErr w:type="gramStart"/>
            <w:r w:rsidRPr="008C55C0">
              <w:t>firstname</w:t>
            </w:r>
            <w:proofErr w:type="gramEnd"/>
            <w:r w:rsidRPr="008C55C0">
              <w:br/>
              <w:t xml:space="preserve">4. </w:t>
            </w:r>
            <w:proofErr w:type="gramStart"/>
            <w:r w:rsidRPr="008C55C0">
              <w:t>middle</w:t>
            </w:r>
            <w:proofErr w:type="gramEnd"/>
            <w:r w:rsidRPr="008C55C0">
              <w:br/>
              <w:t>5. generational qualifiers</w:t>
            </w:r>
          </w:p>
        </w:tc>
        <w:tc>
          <w:tcPr>
            <w:tcW w:w="1608" w:type="pct"/>
            <w:tcBorders>
              <w:top w:val="nil"/>
              <w:left w:val="nil"/>
              <w:bottom w:val="single" w:sz="4" w:space="0" w:color="auto"/>
              <w:right w:val="single" w:sz="4" w:space="0" w:color="auto"/>
            </w:tcBorders>
          </w:tcPr>
          <w:p w14:paraId="321D663A" w14:textId="0E7466EF" w:rsidR="00075AB5" w:rsidRPr="008C55C0" w:rsidRDefault="00836F98" w:rsidP="00836F98">
            <w:pPr>
              <w:pStyle w:val="TableText"/>
              <w:jc w:val="center"/>
            </w:pPr>
            <w:r>
              <w:t>No</w:t>
            </w:r>
          </w:p>
        </w:tc>
      </w:tr>
      <w:tr w:rsidR="00075AB5" w:rsidRPr="00396048" w14:paraId="5314C7C8" w14:textId="2CE783C8"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hideMark/>
          </w:tcPr>
          <w:p w14:paraId="49D60122" w14:textId="3D939861" w:rsidR="00075AB5" w:rsidRPr="008C55C0" w:rsidRDefault="00075AB5" w:rsidP="00B75B03">
            <w:pPr>
              <w:pStyle w:val="TableText"/>
            </w:pPr>
            <w:r w:rsidRPr="008C55C0">
              <w:rPr>
                <w:color w:val="000000"/>
              </w:rPr>
              <w:t>650169</w:t>
            </w:r>
          </w:p>
        </w:tc>
        <w:tc>
          <w:tcPr>
            <w:tcW w:w="2204" w:type="pct"/>
            <w:tcBorders>
              <w:top w:val="nil"/>
              <w:left w:val="nil"/>
              <w:bottom w:val="single" w:sz="4" w:space="0" w:color="auto"/>
              <w:right w:val="single" w:sz="4" w:space="0" w:color="auto"/>
            </w:tcBorders>
            <w:shd w:val="clear" w:color="auto" w:fill="auto"/>
            <w:vAlign w:val="bottom"/>
            <w:hideMark/>
          </w:tcPr>
          <w:p w14:paraId="31F65B2E" w14:textId="1B64F0C5" w:rsidR="00075AB5" w:rsidRPr="008C55C0" w:rsidRDefault="00075AB5" w:rsidP="00B75B03">
            <w:pPr>
              <w:pStyle w:val="TableText"/>
            </w:pPr>
            <w:r w:rsidRPr="008C55C0">
              <w:t>SSOe shall create a test suite that includes all subject DN naming combinations to validate the parsing success and error capability.</w:t>
            </w:r>
          </w:p>
        </w:tc>
        <w:tc>
          <w:tcPr>
            <w:tcW w:w="1608" w:type="pct"/>
            <w:tcBorders>
              <w:top w:val="nil"/>
              <w:left w:val="nil"/>
              <w:bottom w:val="single" w:sz="4" w:space="0" w:color="auto"/>
              <w:right w:val="single" w:sz="4" w:space="0" w:color="auto"/>
            </w:tcBorders>
          </w:tcPr>
          <w:p w14:paraId="48B758C9" w14:textId="229D92C0" w:rsidR="00075AB5" w:rsidRPr="008C55C0" w:rsidRDefault="00836F98" w:rsidP="00836F98">
            <w:pPr>
              <w:pStyle w:val="TableText"/>
              <w:jc w:val="center"/>
            </w:pPr>
            <w:r>
              <w:t>No</w:t>
            </w:r>
          </w:p>
        </w:tc>
      </w:tr>
      <w:tr w:rsidR="00075AB5" w:rsidRPr="00396048" w14:paraId="3F6E47BE" w14:textId="3CD5FBA6"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hideMark/>
          </w:tcPr>
          <w:p w14:paraId="5F4115DA" w14:textId="555CDBE4" w:rsidR="00075AB5" w:rsidRPr="008C55C0" w:rsidRDefault="00075AB5" w:rsidP="00B75B03">
            <w:pPr>
              <w:pStyle w:val="TableText"/>
            </w:pPr>
            <w:r w:rsidRPr="008C55C0">
              <w:rPr>
                <w:color w:val="000000"/>
              </w:rPr>
              <w:t>650199</w:t>
            </w:r>
          </w:p>
        </w:tc>
        <w:tc>
          <w:tcPr>
            <w:tcW w:w="2204" w:type="pct"/>
            <w:tcBorders>
              <w:top w:val="nil"/>
              <w:left w:val="nil"/>
              <w:bottom w:val="single" w:sz="4" w:space="0" w:color="auto"/>
              <w:right w:val="single" w:sz="4" w:space="0" w:color="auto"/>
            </w:tcBorders>
            <w:shd w:val="clear" w:color="auto" w:fill="auto"/>
            <w:vAlign w:val="bottom"/>
            <w:hideMark/>
          </w:tcPr>
          <w:p w14:paraId="5EF03000" w14:textId="4FD99B1E" w:rsidR="00075AB5" w:rsidRPr="008C55C0" w:rsidRDefault="00075AB5" w:rsidP="00B75B03">
            <w:pPr>
              <w:pStyle w:val="TableText"/>
            </w:pPr>
            <w:r w:rsidRPr="008C55C0">
              <w:rPr>
                <w:color w:val="000000"/>
              </w:rPr>
              <w:t xml:space="preserve">SSOe shall compare CSP traits to VDS traits based on list of required trait comparisons and configurable at run time. </w:t>
            </w:r>
          </w:p>
        </w:tc>
        <w:tc>
          <w:tcPr>
            <w:tcW w:w="1608" w:type="pct"/>
            <w:tcBorders>
              <w:top w:val="nil"/>
              <w:left w:val="nil"/>
              <w:bottom w:val="single" w:sz="4" w:space="0" w:color="auto"/>
              <w:right w:val="single" w:sz="4" w:space="0" w:color="auto"/>
            </w:tcBorders>
          </w:tcPr>
          <w:p w14:paraId="7823E6F8" w14:textId="1213A4DF" w:rsidR="00075AB5" w:rsidRPr="008C55C0" w:rsidRDefault="00836F98" w:rsidP="00836F98">
            <w:pPr>
              <w:pStyle w:val="TableText"/>
              <w:jc w:val="center"/>
              <w:rPr>
                <w:color w:val="000000"/>
              </w:rPr>
            </w:pPr>
            <w:r>
              <w:rPr>
                <w:color w:val="000000"/>
              </w:rPr>
              <w:t>No</w:t>
            </w:r>
          </w:p>
        </w:tc>
      </w:tr>
      <w:tr w:rsidR="00075AB5" w:rsidRPr="00396048" w14:paraId="285B0AFC" w14:textId="21AEB42D"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0AF263F2" w14:textId="0F9F07AC" w:rsidR="00075AB5" w:rsidRPr="008C55C0" w:rsidRDefault="00075AB5" w:rsidP="00B75B03">
            <w:pPr>
              <w:pStyle w:val="TableText"/>
            </w:pPr>
            <w:r w:rsidRPr="008C55C0">
              <w:t>650200</w:t>
            </w:r>
          </w:p>
        </w:tc>
        <w:tc>
          <w:tcPr>
            <w:tcW w:w="2204" w:type="pct"/>
            <w:tcBorders>
              <w:top w:val="nil"/>
              <w:left w:val="nil"/>
              <w:bottom w:val="single" w:sz="4" w:space="0" w:color="auto"/>
              <w:right w:val="single" w:sz="4" w:space="0" w:color="auto"/>
            </w:tcBorders>
            <w:shd w:val="clear" w:color="auto" w:fill="auto"/>
            <w:vAlign w:val="bottom"/>
          </w:tcPr>
          <w:p w14:paraId="0FF0EA59" w14:textId="62F61DC2" w:rsidR="00075AB5" w:rsidRPr="008C55C0" w:rsidRDefault="00075AB5" w:rsidP="00B75B03">
            <w:pPr>
              <w:pStyle w:val="TableText"/>
            </w:pPr>
            <w:r w:rsidRPr="008C55C0">
              <w:t>SSOe shall log differences identified when comparing CSP traits to VDS traits.</w:t>
            </w:r>
          </w:p>
        </w:tc>
        <w:tc>
          <w:tcPr>
            <w:tcW w:w="1608" w:type="pct"/>
            <w:tcBorders>
              <w:top w:val="nil"/>
              <w:left w:val="nil"/>
              <w:bottom w:val="single" w:sz="4" w:space="0" w:color="auto"/>
              <w:right w:val="single" w:sz="4" w:space="0" w:color="auto"/>
            </w:tcBorders>
          </w:tcPr>
          <w:p w14:paraId="4642EFC0" w14:textId="62CE2052" w:rsidR="00075AB5" w:rsidRPr="008C55C0" w:rsidRDefault="00836F98" w:rsidP="00836F98">
            <w:pPr>
              <w:pStyle w:val="TableText"/>
              <w:jc w:val="center"/>
            </w:pPr>
            <w:r>
              <w:rPr>
                <w:color w:val="000000"/>
              </w:rPr>
              <w:t>No</w:t>
            </w:r>
          </w:p>
        </w:tc>
      </w:tr>
      <w:tr w:rsidR="00075AB5" w:rsidRPr="00396048" w14:paraId="2391FF4B" w14:textId="10F46495"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14D67FEE" w14:textId="16E0983C" w:rsidR="00075AB5" w:rsidRPr="008C55C0" w:rsidRDefault="00075AB5" w:rsidP="00B75B03">
            <w:pPr>
              <w:pStyle w:val="TableText"/>
            </w:pPr>
            <w:r w:rsidRPr="008C55C0">
              <w:t>650201</w:t>
            </w:r>
          </w:p>
        </w:tc>
        <w:tc>
          <w:tcPr>
            <w:tcW w:w="2204" w:type="pct"/>
            <w:tcBorders>
              <w:top w:val="nil"/>
              <w:left w:val="nil"/>
              <w:bottom w:val="single" w:sz="4" w:space="0" w:color="auto"/>
              <w:right w:val="single" w:sz="4" w:space="0" w:color="auto"/>
            </w:tcBorders>
            <w:shd w:val="clear" w:color="auto" w:fill="auto"/>
            <w:vAlign w:val="bottom"/>
          </w:tcPr>
          <w:p w14:paraId="03F6867C" w14:textId="413CF9D5" w:rsidR="00075AB5" w:rsidRPr="008C55C0" w:rsidRDefault="00075AB5" w:rsidP="00B75B03">
            <w:pPr>
              <w:pStyle w:val="TableText"/>
            </w:pPr>
            <w:r w:rsidRPr="008C55C0">
              <w:t xml:space="preserve">SSOe shall make an update call to Provisioning when differences </w:t>
            </w:r>
            <w:proofErr w:type="gramStart"/>
            <w:r w:rsidRPr="008C55C0">
              <w:t>are identified</w:t>
            </w:r>
            <w:proofErr w:type="gramEnd"/>
            <w:r w:rsidRPr="008C55C0">
              <w:t xml:space="preserve"> when comparing authentication traits to VDS traits. </w:t>
            </w:r>
          </w:p>
        </w:tc>
        <w:tc>
          <w:tcPr>
            <w:tcW w:w="1608" w:type="pct"/>
            <w:tcBorders>
              <w:top w:val="nil"/>
              <w:left w:val="nil"/>
              <w:bottom w:val="single" w:sz="4" w:space="0" w:color="auto"/>
              <w:right w:val="single" w:sz="4" w:space="0" w:color="auto"/>
            </w:tcBorders>
          </w:tcPr>
          <w:p w14:paraId="0AC354B7" w14:textId="0EE0FE44" w:rsidR="00075AB5" w:rsidRPr="008C55C0" w:rsidRDefault="00836F98" w:rsidP="00836F98">
            <w:pPr>
              <w:pStyle w:val="TableText"/>
              <w:jc w:val="center"/>
            </w:pPr>
            <w:r>
              <w:rPr>
                <w:color w:val="000000"/>
              </w:rPr>
              <w:t>No</w:t>
            </w:r>
          </w:p>
        </w:tc>
      </w:tr>
      <w:tr w:rsidR="00075AB5" w:rsidRPr="00396048" w14:paraId="50E0DF1F" w14:textId="0295A6E2"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hideMark/>
          </w:tcPr>
          <w:p w14:paraId="04C31267" w14:textId="01CFCF56" w:rsidR="00075AB5" w:rsidRPr="008C55C0" w:rsidRDefault="00075AB5" w:rsidP="00B75B03">
            <w:pPr>
              <w:pStyle w:val="TableText"/>
            </w:pPr>
            <w:r w:rsidRPr="008C55C0">
              <w:rPr>
                <w:color w:val="000000"/>
              </w:rPr>
              <w:t>650203</w:t>
            </w:r>
          </w:p>
        </w:tc>
        <w:tc>
          <w:tcPr>
            <w:tcW w:w="2204" w:type="pct"/>
            <w:tcBorders>
              <w:top w:val="nil"/>
              <w:left w:val="nil"/>
              <w:bottom w:val="single" w:sz="4" w:space="0" w:color="auto"/>
              <w:right w:val="single" w:sz="4" w:space="0" w:color="auto"/>
            </w:tcBorders>
            <w:shd w:val="clear" w:color="auto" w:fill="auto"/>
            <w:vAlign w:val="bottom"/>
            <w:hideMark/>
          </w:tcPr>
          <w:p w14:paraId="4AA5ACBE" w14:textId="4EF96A76" w:rsidR="00075AB5" w:rsidRPr="008C55C0" w:rsidRDefault="00075AB5" w:rsidP="00B75B03">
            <w:pPr>
              <w:pStyle w:val="TableText"/>
            </w:pPr>
            <w:r w:rsidRPr="008C55C0">
              <w:t xml:space="preserve">SSOe shall provide a Boolean attribute identifying if the user is set up for delegation (to </w:t>
            </w:r>
            <w:proofErr w:type="gramStart"/>
            <w:r w:rsidRPr="008C55C0">
              <w:t>be added</w:t>
            </w:r>
            <w:proofErr w:type="gramEnd"/>
            <w:r w:rsidRPr="008C55C0">
              <w:t xml:space="preserve"> to the SSOe LOA 2 + Authentication trait set). </w:t>
            </w:r>
            <w:r w:rsidRPr="008C55C0">
              <w:br/>
            </w:r>
            <w:r w:rsidRPr="008C55C0">
              <w:br/>
              <w:t>Note: See the AcS Common Business Rules Document for full trait set.</w:t>
            </w:r>
          </w:p>
        </w:tc>
        <w:tc>
          <w:tcPr>
            <w:tcW w:w="1608" w:type="pct"/>
            <w:tcBorders>
              <w:top w:val="nil"/>
              <w:left w:val="nil"/>
              <w:bottom w:val="single" w:sz="4" w:space="0" w:color="auto"/>
              <w:right w:val="single" w:sz="4" w:space="0" w:color="auto"/>
            </w:tcBorders>
          </w:tcPr>
          <w:p w14:paraId="422FDAA2" w14:textId="506883BA" w:rsidR="00075AB5" w:rsidRPr="008C55C0" w:rsidRDefault="00836F98" w:rsidP="00836F98">
            <w:pPr>
              <w:pStyle w:val="TableText"/>
              <w:jc w:val="center"/>
            </w:pPr>
            <w:r>
              <w:t>Yes</w:t>
            </w:r>
          </w:p>
        </w:tc>
      </w:tr>
      <w:tr w:rsidR="00075AB5" w:rsidRPr="00396048" w14:paraId="29AEA734" w14:textId="40E34AFA"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36AB25B0" w14:textId="0B96B5E6" w:rsidR="00075AB5" w:rsidRPr="008C55C0" w:rsidRDefault="00075AB5" w:rsidP="00B75B03">
            <w:pPr>
              <w:pStyle w:val="TableText"/>
            </w:pPr>
            <w:r w:rsidRPr="008C55C0">
              <w:t>650209</w:t>
            </w:r>
          </w:p>
        </w:tc>
        <w:tc>
          <w:tcPr>
            <w:tcW w:w="2204" w:type="pct"/>
            <w:tcBorders>
              <w:top w:val="nil"/>
              <w:left w:val="nil"/>
              <w:bottom w:val="single" w:sz="4" w:space="0" w:color="auto"/>
              <w:right w:val="single" w:sz="4" w:space="0" w:color="auto"/>
            </w:tcBorders>
            <w:shd w:val="clear" w:color="auto" w:fill="auto"/>
            <w:vAlign w:val="bottom"/>
          </w:tcPr>
          <w:p w14:paraId="5ED19785" w14:textId="114219D0" w:rsidR="00075AB5" w:rsidRPr="008C55C0" w:rsidRDefault="00075AB5" w:rsidP="00B75B03">
            <w:pPr>
              <w:pStyle w:val="TableText"/>
            </w:pPr>
            <w:r w:rsidRPr="008C55C0">
              <w:t xml:space="preserve">All AccessVA pages </w:t>
            </w:r>
            <w:proofErr w:type="gramStart"/>
            <w:r w:rsidRPr="008C55C0">
              <w:t>shall be updated</w:t>
            </w:r>
            <w:proofErr w:type="gramEnd"/>
            <w:r w:rsidRPr="008C55C0">
              <w:t xml:space="preserve"> to match the AcS Style Guide. </w:t>
            </w:r>
            <w:r w:rsidRPr="008C55C0">
              <w:br/>
            </w:r>
            <w:r w:rsidRPr="008C55C0">
              <w:br/>
              <w:t>(Note: This includes all AccessVA hosted pages such as e-Sig Attestation)</w:t>
            </w:r>
          </w:p>
        </w:tc>
        <w:tc>
          <w:tcPr>
            <w:tcW w:w="1608" w:type="pct"/>
            <w:tcBorders>
              <w:top w:val="nil"/>
              <w:left w:val="nil"/>
              <w:bottom w:val="single" w:sz="4" w:space="0" w:color="auto"/>
              <w:right w:val="single" w:sz="4" w:space="0" w:color="auto"/>
            </w:tcBorders>
          </w:tcPr>
          <w:p w14:paraId="6AC0264B" w14:textId="11C65857" w:rsidR="00075AB5" w:rsidRPr="008C55C0" w:rsidRDefault="00836F98" w:rsidP="00836F98">
            <w:pPr>
              <w:pStyle w:val="TableText"/>
              <w:jc w:val="center"/>
            </w:pPr>
            <w:r>
              <w:t>Partial</w:t>
            </w:r>
          </w:p>
        </w:tc>
      </w:tr>
      <w:tr w:rsidR="00075AB5" w:rsidRPr="00396048" w14:paraId="64C3628A" w14:textId="688A0467"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4EC952D9" w14:textId="66A6DCA0" w:rsidR="00075AB5" w:rsidRPr="008C55C0" w:rsidRDefault="00075AB5" w:rsidP="00B75B03">
            <w:pPr>
              <w:pStyle w:val="TableText"/>
            </w:pPr>
            <w:r w:rsidRPr="008C55C0">
              <w:t>650210</w:t>
            </w:r>
          </w:p>
        </w:tc>
        <w:tc>
          <w:tcPr>
            <w:tcW w:w="2204" w:type="pct"/>
            <w:tcBorders>
              <w:top w:val="nil"/>
              <w:left w:val="nil"/>
              <w:bottom w:val="single" w:sz="4" w:space="0" w:color="auto"/>
              <w:right w:val="single" w:sz="4" w:space="0" w:color="auto"/>
            </w:tcBorders>
            <w:shd w:val="clear" w:color="auto" w:fill="auto"/>
            <w:vAlign w:val="bottom"/>
          </w:tcPr>
          <w:p w14:paraId="1C7C39D5" w14:textId="7F4D3FF6" w:rsidR="00075AB5" w:rsidRPr="008C55C0" w:rsidRDefault="00075AB5" w:rsidP="00B75B03">
            <w:pPr>
              <w:pStyle w:val="TableText"/>
            </w:pPr>
            <w:r w:rsidRPr="008C55C0">
              <w:t>All AccessVA pages shall receive UX/UI improvements identified during user testing and wireframing sessions.</w:t>
            </w:r>
            <w:r w:rsidRPr="008C55C0">
              <w:br/>
            </w:r>
            <w:r w:rsidRPr="008C55C0">
              <w:br/>
              <w:t>(Note: This includes all AccessVA hosted pages such as e-Sig Attestation)</w:t>
            </w:r>
          </w:p>
        </w:tc>
        <w:tc>
          <w:tcPr>
            <w:tcW w:w="1608" w:type="pct"/>
            <w:tcBorders>
              <w:top w:val="nil"/>
              <w:left w:val="nil"/>
              <w:bottom w:val="single" w:sz="4" w:space="0" w:color="auto"/>
              <w:right w:val="single" w:sz="4" w:space="0" w:color="auto"/>
            </w:tcBorders>
          </w:tcPr>
          <w:p w14:paraId="11D7D89C" w14:textId="0137BE14" w:rsidR="00075AB5" w:rsidRPr="008C55C0" w:rsidRDefault="00836F98" w:rsidP="00836F98">
            <w:pPr>
              <w:pStyle w:val="TableText"/>
              <w:jc w:val="center"/>
            </w:pPr>
            <w:r>
              <w:t>Partial</w:t>
            </w:r>
          </w:p>
        </w:tc>
      </w:tr>
      <w:tr w:rsidR="00075AB5" w:rsidRPr="00396048" w14:paraId="4F6F5E9E" w14:textId="209D8F72"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36A830E2" w14:textId="5A9CDF7E" w:rsidR="00075AB5" w:rsidRPr="008C55C0" w:rsidRDefault="00075AB5" w:rsidP="00B75B03">
            <w:pPr>
              <w:pStyle w:val="TableText"/>
            </w:pPr>
            <w:r w:rsidRPr="008C55C0">
              <w:lastRenderedPageBreak/>
              <w:t>650211</w:t>
            </w:r>
          </w:p>
        </w:tc>
        <w:tc>
          <w:tcPr>
            <w:tcW w:w="2204" w:type="pct"/>
            <w:tcBorders>
              <w:top w:val="nil"/>
              <w:left w:val="nil"/>
              <w:bottom w:val="single" w:sz="4" w:space="0" w:color="auto"/>
              <w:right w:val="single" w:sz="4" w:space="0" w:color="auto"/>
            </w:tcBorders>
            <w:shd w:val="clear" w:color="auto" w:fill="auto"/>
            <w:vAlign w:val="bottom"/>
          </w:tcPr>
          <w:p w14:paraId="6D682564" w14:textId="4F36D889" w:rsidR="00075AB5" w:rsidRPr="008C55C0" w:rsidRDefault="00075AB5" w:rsidP="00B75B03">
            <w:pPr>
              <w:pStyle w:val="TableText"/>
            </w:pPr>
            <w:r w:rsidRPr="008C55C0">
              <w:t xml:space="preserve">The AccessVA common HTML style sheets </w:t>
            </w:r>
            <w:proofErr w:type="gramStart"/>
            <w:r w:rsidRPr="008C55C0">
              <w:t>shall be updated</w:t>
            </w:r>
            <w:proofErr w:type="gramEnd"/>
            <w:r w:rsidRPr="008C55C0">
              <w:t xml:space="preserve"> as part of the wireframing sessions. </w:t>
            </w:r>
          </w:p>
        </w:tc>
        <w:tc>
          <w:tcPr>
            <w:tcW w:w="1608" w:type="pct"/>
            <w:tcBorders>
              <w:top w:val="nil"/>
              <w:left w:val="nil"/>
              <w:bottom w:val="single" w:sz="4" w:space="0" w:color="auto"/>
              <w:right w:val="single" w:sz="4" w:space="0" w:color="auto"/>
            </w:tcBorders>
          </w:tcPr>
          <w:p w14:paraId="5794D9C9" w14:textId="5283A8C8" w:rsidR="00075AB5" w:rsidRPr="008C55C0" w:rsidRDefault="00836F98" w:rsidP="00836F98">
            <w:pPr>
              <w:pStyle w:val="TableText"/>
              <w:jc w:val="center"/>
            </w:pPr>
            <w:r>
              <w:t>No</w:t>
            </w:r>
          </w:p>
        </w:tc>
      </w:tr>
      <w:tr w:rsidR="00075AB5" w:rsidRPr="00396048" w14:paraId="07B2470F" w14:textId="0473D7E7"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7E8DC5CF" w14:textId="061DF1F7" w:rsidR="00075AB5" w:rsidRPr="008C55C0" w:rsidRDefault="00075AB5" w:rsidP="00B75B03">
            <w:pPr>
              <w:pStyle w:val="TableText"/>
            </w:pPr>
            <w:r w:rsidRPr="008C55C0">
              <w:t>650212</w:t>
            </w:r>
          </w:p>
        </w:tc>
        <w:tc>
          <w:tcPr>
            <w:tcW w:w="2204" w:type="pct"/>
            <w:tcBorders>
              <w:top w:val="nil"/>
              <w:left w:val="nil"/>
              <w:bottom w:val="single" w:sz="4" w:space="0" w:color="auto"/>
              <w:right w:val="single" w:sz="4" w:space="0" w:color="auto"/>
            </w:tcBorders>
            <w:shd w:val="clear" w:color="auto" w:fill="auto"/>
            <w:vAlign w:val="bottom"/>
          </w:tcPr>
          <w:p w14:paraId="1FEAA46A" w14:textId="10CCD304" w:rsidR="00075AB5" w:rsidRPr="008C55C0" w:rsidRDefault="00075AB5" w:rsidP="00B75B03">
            <w:pPr>
              <w:pStyle w:val="TableText"/>
            </w:pPr>
            <w:r w:rsidRPr="008C55C0">
              <w:t xml:space="preserve">All AccessVA pages shall be updated to use the AccessVA common HTML style sheets (to include all pages hosted on Access.VA.Gov [e.g. Authenticated Page, Unauthenticated page, CSP selection pages, all information pages, contact us, eSig attestation, third-party onboarding, success pages, and error pages] and AccessVA pages still on eauth.va.gov [e.g., </w:t>
            </w:r>
            <w:hyperlink r:id="rId18" w:history="1">
              <w:r w:rsidR="00E9428A">
                <w:rPr>
                  <w:rStyle w:val="Hyperlink"/>
                  <w:szCs w:val="20"/>
                </w:rPr>
                <w:t>https:/xxxxxxxxxxxxv/FIM/sps/samlfed11/saml11/login?TARGET</w:t>
              </w:r>
            </w:hyperlink>
            <w:r w:rsidRPr="008C55C0">
              <w:t xml:space="preserve">= and </w:t>
            </w:r>
            <w:hyperlink r:id="rId19" w:history="1">
              <w:r w:rsidRPr="008C55C0">
                <w:rPr>
                  <w:rStyle w:val="Hyperlink"/>
                  <w:szCs w:val="20"/>
                </w:rPr>
                <w:t>https://register.eauth.va.gov/</w:t>
              </w:r>
            </w:hyperlink>
            <w:r w:rsidRPr="008C55C0">
              <w:t xml:space="preserve"> ]</w:t>
            </w:r>
          </w:p>
        </w:tc>
        <w:tc>
          <w:tcPr>
            <w:tcW w:w="1608" w:type="pct"/>
            <w:tcBorders>
              <w:top w:val="nil"/>
              <w:left w:val="nil"/>
              <w:bottom w:val="single" w:sz="4" w:space="0" w:color="auto"/>
              <w:right w:val="single" w:sz="4" w:space="0" w:color="auto"/>
            </w:tcBorders>
          </w:tcPr>
          <w:p w14:paraId="6B2E7143" w14:textId="49D3CCB7" w:rsidR="00075AB5" w:rsidRPr="008C55C0" w:rsidRDefault="00A3315C" w:rsidP="00836F98">
            <w:pPr>
              <w:pStyle w:val="TableText"/>
              <w:jc w:val="center"/>
            </w:pPr>
            <w:r>
              <w:t>No</w:t>
            </w:r>
          </w:p>
        </w:tc>
      </w:tr>
      <w:tr w:rsidR="00075AB5" w:rsidRPr="00396048" w14:paraId="17D27C33" w14:textId="6FBC07F4"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5D5CC80A" w14:textId="0598F9FF" w:rsidR="00075AB5" w:rsidRPr="008C55C0" w:rsidRDefault="00075AB5" w:rsidP="00B75B03">
            <w:pPr>
              <w:pStyle w:val="TableText"/>
            </w:pPr>
            <w:r w:rsidRPr="008C55C0">
              <w:t>650213</w:t>
            </w:r>
          </w:p>
        </w:tc>
        <w:tc>
          <w:tcPr>
            <w:tcW w:w="2204" w:type="pct"/>
            <w:tcBorders>
              <w:top w:val="nil"/>
              <w:left w:val="nil"/>
              <w:bottom w:val="single" w:sz="4" w:space="0" w:color="auto"/>
              <w:right w:val="single" w:sz="4" w:space="0" w:color="auto"/>
            </w:tcBorders>
            <w:shd w:val="clear" w:color="auto" w:fill="auto"/>
            <w:vAlign w:val="bottom"/>
          </w:tcPr>
          <w:p w14:paraId="4B730D4F" w14:textId="58BB5273" w:rsidR="00075AB5" w:rsidRPr="008C55C0" w:rsidRDefault="00075AB5" w:rsidP="00B75B03">
            <w:pPr>
              <w:pStyle w:val="TableText"/>
            </w:pPr>
            <w:r w:rsidRPr="008C55C0">
              <w:t xml:space="preserve">AccessVA s front page </w:t>
            </w:r>
            <w:proofErr w:type="gramStart"/>
            <w:r w:rsidRPr="008C55C0">
              <w:t>shall be updated</w:t>
            </w:r>
            <w:proofErr w:type="gramEnd"/>
            <w:r w:rsidRPr="008C55C0">
              <w:t xml:space="preserve"> to include logical categorization of applications improving usability. </w:t>
            </w:r>
          </w:p>
        </w:tc>
        <w:tc>
          <w:tcPr>
            <w:tcW w:w="1608" w:type="pct"/>
            <w:tcBorders>
              <w:top w:val="nil"/>
              <w:left w:val="nil"/>
              <w:bottom w:val="single" w:sz="4" w:space="0" w:color="auto"/>
              <w:right w:val="single" w:sz="4" w:space="0" w:color="auto"/>
            </w:tcBorders>
          </w:tcPr>
          <w:p w14:paraId="1B8A1C25" w14:textId="5D6157CA" w:rsidR="00075AB5" w:rsidRPr="008C55C0" w:rsidRDefault="00A3315C" w:rsidP="00836F98">
            <w:pPr>
              <w:pStyle w:val="TableText"/>
              <w:jc w:val="center"/>
            </w:pPr>
            <w:r>
              <w:t>No</w:t>
            </w:r>
          </w:p>
        </w:tc>
      </w:tr>
      <w:tr w:rsidR="00075AB5" w:rsidRPr="00396048" w14:paraId="59B51DC9" w14:textId="1C667EB3"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00F3649B" w14:textId="2556E311" w:rsidR="00075AB5" w:rsidRPr="008C55C0" w:rsidRDefault="00075AB5" w:rsidP="00B75B03">
            <w:pPr>
              <w:pStyle w:val="TableText"/>
            </w:pPr>
            <w:r w:rsidRPr="008C55C0">
              <w:t>650214</w:t>
            </w:r>
          </w:p>
        </w:tc>
        <w:tc>
          <w:tcPr>
            <w:tcW w:w="2204" w:type="pct"/>
            <w:tcBorders>
              <w:top w:val="nil"/>
              <w:left w:val="nil"/>
              <w:bottom w:val="single" w:sz="4" w:space="0" w:color="auto"/>
              <w:right w:val="single" w:sz="4" w:space="0" w:color="auto"/>
            </w:tcBorders>
            <w:shd w:val="clear" w:color="auto" w:fill="auto"/>
            <w:vAlign w:val="bottom"/>
          </w:tcPr>
          <w:p w14:paraId="14674B01" w14:textId="1151BC20" w:rsidR="00075AB5" w:rsidRPr="008C55C0" w:rsidRDefault="00075AB5" w:rsidP="00B75B03">
            <w:pPr>
              <w:pStyle w:val="TableText"/>
            </w:pPr>
            <w:r w:rsidRPr="008C55C0">
              <w:t>AccessVA shall make use of dynamic tables, lists, and menu toolbars where applicable.</w:t>
            </w:r>
          </w:p>
        </w:tc>
        <w:tc>
          <w:tcPr>
            <w:tcW w:w="1608" w:type="pct"/>
            <w:tcBorders>
              <w:top w:val="nil"/>
              <w:left w:val="nil"/>
              <w:bottom w:val="single" w:sz="4" w:space="0" w:color="auto"/>
              <w:right w:val="single" w:sz="4" w:space="0" w:color="auto"/>
            </w:tcBorders>
          </w:tcPr>
          <w:p w14:paraId="231768E7" w14:textId="7A71D7AA" w:rsidR="00075AB5" w:rsidRPr="008C55C0" w:rsidRDefault="00A3315C" w:rsidP="00836F98">
            <w:pPr>
              <w:pStyle w:val="TableText"/>
              <w:jc w:val="center"/>
            </w:pPr>
            <w:r>
              <w:t>No</w:t>
            </w:r>
          </w:p>
        </w:tc>
      </w:tr>
      <w:tr w:rsidR="00075AB5" w:rsidRPr="00396048" w14:paraId="18376B77" w14:textId="54203185"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144484BF" w14:textId="1931B506" w:rsidR="00075AB5" w:rsidRPr="008C55C0" w:rsidRDefault="00075AB5" w:rsidP="00B75B03">
            <w:pPr>
              <w:pStyle w:val="TableText"/>
            </w:pPr>
            <w:r w:rsidRPr="008C55C0">
              <w:t>644904</w:t>
            </w:r>
          </w:p>
        </w:tc>
        <w:tc>
          <w:tcPr>
            <w:tcW w:w="2204" w:type="pct"/>
            <w:tcBorders>
              <w:top w:val="nil"/>
              <w:left w:val="nil"/>
              <w:bottom w:val="single" w:sz="4" w:space="0" w:color="auto"/>
              <w:right w:val="single" w:sz="4" w:space="0" w:color="auto"/>
            </w:tcBorders>
            <w:shd w:val="clear" w:color="auto" w:fill="auto"/>
            <w:vAlign w:val="bottom"/>
          </w:tcPr>
          <w:p w14:paraId="23A55194" w14:textId="77451180" w:rsidR="00075AB5" w:rsidRPr="008C55C0" w:rsidRDefault="00075AB5" w:rsidP="00E9428A">
            <w:pPr>
              <w:pStyle w:val="TableText"/>
            </w:pPr>
            <w:r w:rsidRPr="008C55C0">
              <w:t xml:space="preserve">The AccessVA Contact Us page text </w:t>
            </w:r>
            <w:proofErr w:type="gramStart"/>
            <w:r w:rsidRPr="008C55C0">
              <w:t>shall be updated</w:t>
            </w:r>
            <w:proofErr w:type="gramEnd"/>
            <w:r w:rsidRPr="008C55C0">
              <w:t xml:space="preserve"> to the following: </w:t>
            </w:r>
            <w:r w:rsidRPr="008C55C0">
              <w:br/>
            </w:r>
            <w:r w:rsidRPr="008C55C0">
              <w:br/>
              <w:t>Contact Us Please see the AccessVA Frequently Asked Questions (FAQs) for more information and answers to common questions.</w:t>
            </w:r>
            <w:r w:rsidRPr="008C55C0">
              <w:br/>
            </w:r>
            <w:r w:rsidRPr="008C55C0">
              <w:br/>
              <w:t xml:space="preserve">Not able to sign into an AccessVA enabled </w:t>
            </w:r>
            <w:proofErr w:type="gramStart"/>
            <w:r w:rsidRPr="008C55C0">
              <w:t>website?</w:t>
            </w:r>
            <w:proofErr w:type="gramEnd"/>
            <w:r w:rsidRPr="008C55C0">
              <w:t xml:space="preserve"> Contact the AccessVA Helpdesk at </w:t>
            </w:r>
            <w:hyperlink r:id="rId20" w:history="1">
              <w:r w:rsidR="00E9428A">
                <w:rPr>
                  <w:rStyle w:val="Hyperlink"/>
                  <w:szCs w:val="20"/>
                </w:rPr>
                <w:t>xxxxxxxx</w:t>
              </w:r>
            </w:hyperlink>
            <w:r w:rsidRPr="008C55C0">
              <w:t xml:space="preserve"> or </w:t>
            </w:r>
            <w:r w:rsidR="00E9428A">
              <w:t>xxxxxxxxxx</w:t>
            </w:r>
            <w:r w:rsidRPr="008C55C0">
              <w:t xml:space="preserve">. Hours of operation: 7:00am to 7:00pm (eastern) Monday to Friday. </w:t>
            </w:r>
            <w:r w:rsidRPr="008C55C0">
              <w:br/>
            </w:r>
            <w:r w:rsidRPr="008C55C0">
              <w:br/>
              <w:t>For questions about use of VA websites after you"™ve successfully signed in, please use the contact information provided by that website.</w:t>
            </w:r>
          </w:p>
        </w:tc>
        <w:tc>
          <w:tcPr>
            <w:tcW w:w="1608" w:type="pct"/>
            <w:tcBorders>
              <w:top w:val="nil"/>
              <w:left w:val="nil"/>
              <w:bottom w:val="single" w:sz="4" w:space="0" w:color="auto"/>
              <w:right w:val="single" w:sz="4" w:space="0" w:color="auto"/>
            </w:tcBorders>
          </w:tcPr>
          <w:p w14:paraId="72189FB8" w14:textId="31A2B3AD" w:rsidR="00075AB5" w:rsidRPr="008C55C0" w:rsidRDefault="00A3315C" w:rsidP="00836F98">
            <w:pPr>
              <w:pStyle w:val="TableText"/>
              <w:jc w:val="center"/>
            </w:pPr>
            <w:r>
              <w:t>No</w:t>
            </w:r>
          </w:p>
        </w:tc>
      </w:tr>
      <w:tr w:rsidR="00075AB5" w:rsidRPr="00396048" w14:paraId="1DF2D9FE" w14:textId="35B43EF8"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6FBE61E3" w14:textId="7BD8F527" w:rsidR="00075AB5" w:rsidRPr="008C55C0" w:rsidRDefault="00075AB5" w:rsidP="00B75B03">
            <w:pPr>
              <w:pStyle w:val="TableText"/>
            </w:pPr>
            <w:r w:rsidRPr="008C55C0">
              <w:t>645447</w:t>
            </w:r>
          </w:p>
        </w:tc>
        <w:tc>
          <w:tcPr>
            <w:tcW w:w="2204" w:type="pct"/>
            <w:tcBorders>
              <w:top w:val="nil"/>
              <w:left w:val="nil"/>
              <w:bottom w:val="single" w:sz="4" w:space="0" w:color="auto"/>
              <w:right w:val="single" w:sz="4" w:space="0" w:color="auto"/>
            </w:tcBorders>
            <w:shd w:val="clear" w:color="auto" w:fill="auto"/>
            <w:vAlign w:val="bottom"/>
          </w:tcPr>
          <w:p w14:paraId="75BE3B38" w14:textId="51760071" w:rsidR="00075AB5" w:rsidRPr="008C55C0" w:rsidRDefault="00075AB5" w:rsidP="00D80A52">
            <w:pPr>
              <w:pStyle w:val="TableText"/>
            </w:pPr>
            <w:r w:rsidRPr="008C55C0">
              <w:t xml:space="preserve">The AccessVA CSP selection button for "Anonymous Access" </w:t>
            </w:r>
            <w:proofErr w:type="gramStart"/>
            <w:r w:rsidRPr="008C55C0">
              <w:t>will be updated</w:t>
            </w:r>
            <w:proofErr w:type="gramEnd"/>
            <w:r w:rsidRPr="008C55C0">
              <w:t xml:space="preserve"> to state "Guest Access" and "Visit with Guest Access."</w:t>
            </w:r>
          </w:p>
        </w:tc>
        <w:tc>
          <w:tcPr>
            <w:tcW w:w="1608" w:type="pct"/>
            <w:tcBorders>
              <w:top w:val="nil"/>
              <w:left w:val="nil"/>
              <w:bottom w:val="single" w:sz="4" w:space="0" w:color="auto"/>
              <w:right w:val="single" w:sz="4" w:space="0" w:color="auto"/>
            </w:tcBorders>
          </w:tcPr>
          <w:p w14:paraId="5EE083F0" w14:textId="29D0D0CF" w:rsidR="00075AB5" w:rsidRPr="008C55C0" w:rsidRDefault="00836F98" w:rsidP="00836F98">
            <w:pPr>
              <w:pStyle w:val="TableText"/>
              <w:jc w:val="center"/>
            </w:pPr>
            <w:r>
              <w:t>Yes</w:t>
            </w:r>
          </w:p>
        </w:tc>
      </w:tr>
      <w:tr w:rsidR="00075AB5" w:rsidRPr="00396048" w14:paraId="177E18AA" w14:textId="663271D7"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08A1A87D" w14:textId="1E6ABE9C" w:rsidR="00075AB5" w:rsidRPr="008C55C0" w:rsidRDefault="00075AB5" w:rsidP="00B75B03">
            <w:pPr>
              <w:pStyle w:val="TableText"/>
            </w:pPr>
            <w:r w:rsidRPr="008C55C0">
              <w:t>645457</w:t>
            </w:r>
          </w:p>
        </w:tc>
        <w:tc>
          <w:tcPr>
            <w:tcW w:w="2204" w:type="pct"/>
            <w:tcBorders>
              <w:top w:val="nil"/>
              <w:left w:val="nil"/>
              <w:bottom w:val="single" w:sz="4" w:space="0" w:color="auto"/>
              <w:right w:val="single" w:sz="4" w:space="0" w:color="auto"/>
            </w:tcBorders>
            <w:shd w:val="clear" w:color="auto" w:fill="auto"/>
            <w:vAlign w:val="bottom"/>
          </w:tcPr>
          <w:p w14:paraId="3CC97444" w14:textId="36FBC525" w:rsidR="00075AB5" w:rsidRPr="008C55C0" w:rsidRDefault="00075AB5" w:rsidP="00D80A52">
            <w:pPr>
              <w:pStyle w:val="TableText"/>
            </w:pPr>
            <w:r w:rsidRPr="008C55C0">
              <w:t>The AccessVA Learn More pages shall rename "Anonymous"to "Guest Access"</w:t>
            </w:r>
          </w:p>
        </w:tc>
        <w:tc>
          <w:tcPr>
            <w:tcW w:w="1608" w:type="pct"/>
            <w:tcBorders>
              <w:top w:val="nil"/>
              <w:left w:val="nil"/>
              <w:bottom w:val="single" w:sz="4" w:space="0" w:color="auto"/>
              <w:right w:val="single" w:sz="4" w:space="0" w:color="auto"/>
            </w:tcBorders>
          </w:tcPr>
          <w:p w14:paraId="38463546" w14:textId="4AE75856" w:rsidR="00075AB5" w:rsidRPr="008C55C0" w:rsidRDefault="00836F98" w:rsidP="00836F98">
            <w:pPr>
              <w:pStyle w:val="TableText"/>
              <w:jc w:val="center"/>
            </w:pPr>
            <w:r>
              <w:t>Yes</w:t>
            </w:r>
          </w:p>
        </w:tc>
      </w:tr>
      <w:tr w:rsidR="00075AB5" w:rsidRPr="00396048" w14:paraId="7D86411B" w14:textId="7876950B"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5B8501EE" w14:textId="45F8816E" w:rsidR="00075AB5" w:rsidRPr="008C55C0" w:rsidRDefault="00075AB5" w:rsidP="00B75B03">
            <w:pPr>
              <w:pStyle w:val="TableText"/>
            </w:pPr>
            <w:r w:rsidRPr="008C55C0">
              <w:lastRenderedPageBreak/>
              <w:t>645458</w:t>
            </w:r>
          </w:p>
        </w:tc>
        <w:tc>
          <w:tcPr>
            <w:tcW w:w="2204" w:type="pct"/>
            <w:tcBorders>
              <w:top w:val="nil"/>
              <w:left w:val="nil"/>
              <w:bottom w:val="single" w:sz="4" w:space="0" w:color="auto"/>
              <w:right w:val="single" w:sz="4" w:space="0" w:color="auto"/>
            </w:tcBorders>
            <w:shd w:val="clear" w:color="auto" w:fill="auto"/>
            <w:vAlign w:val="bottom"/>
          </w:tcPr>
          <w:p w14:paraId="18A7EEF1" w14:textId="3130ED5C" w:rsidR="00075AB5" w:rsidRPr="008C55C0" w:rsidRDefault="00075AB5" w:rsidP="00E54DEE">
            <w:pPr>
              <w:pStyle w:val="TableText"/>
            </w:pPr>
            <w:r w:rsidRPr="008C55C0">
              <w:t xml:space="preserve">The AccessVA Learn More page for "Anonymous Access"shall </w:t>
            </w:r>
            <w:proofErr w:type="gramStart"/>
            <w:r w:rsidRPr="008C55C0">
              <w:t>be</w:t>
            </w:r>
            <w:proofErr w:type="gramEnd"/>
            <w:r w:rsidRPr="008C55C0">
              <w:t xml:space="preserve"> updated to replace "Anonymous"with "Guest Access"</w:t>
            </w:r>
            <w:r w:rsidRPr="008C55C0">
              <w:br/>
            </w:r>
            <w:r w:rsidRPr="008C55C0">
              <w:br/>
              <w:t>- "Guest Access can be used for generic situations which do not require personal identification. To access your website without logging in simply select the button for Guest Access."</w:t>
            </w:r>
          </w:p>
        </w:tc>
        <w:tc>
          <w:tcPr>
            <w:tcW w:w="1608" w:type="pct"/>
            <w:tcBorders>
              <w:top w:val="nil"/>
              <w:left w:val="nil"/>
              <w:bottom w:val="single" w:sz="4" w:space="0" w:color="auto"/>
              <w:right w:val="single" w:sz="4" w:space="0" w:color="auto"/>
            </w:tcBorders>
          </w:tcPr>
          <w:p w14:paraId="7840C64C" w14:textId="2834AB7E" w:rsidR="00075AB5" w:rsidRPr="008C55C0" w:rsidRDefault="00836F98" w:rsidP="00836F98">
            <w:pPr>
              <w:pStyle w:val="TableText"/>
              <w:jc w:val="center"/>
            </w:pPr>
            <w:r>
              <w:t>Yes</w:t>
            </w:r>
          </w:p>
        </w:tc>
      </w:tr>
      <w:tr w:rsidR="00075AB5" w:rsidRPr="00396048" w14:paraId="2A74552B" w14:textId="4D6FFD45" w:rsidTr="00175635">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1C814DE1" w14:textId="554FE126" w:rsidR="00075AB5" w:rsidRPr="008C55C0" w:rsidRDefault="00075AB5" w:rsidP="00B75B03">
            <w:pPr>
              <w:pStyle w:val="TableText"/>
            </w:pPr>
            <w:r w:rsidRPr="008C55C0">
              <w:t>709847</w:t>
            </w:r>
          </w:p>
        </w:tc>
        <w:tc>
          <w:tcPr>
            <w:tcW w:w="2204" w:type="pct"/>
            <w:tcBorders>
              <w:top w:val="nil"/>
              <w:left w:val="nil"/>
              <w:bottom w:val="single" w:sz="4" w:space="0" w:color="auto"/>
              <w:right w:val="single" w:sz="4" w:space="0" w:color="auto"/>
            </w:tcBorders>
            <w:shd w:val="clear" w:color="auto" w:fill="auto"/>
            <w:vAlign w:val="bottom"/>
          </w:tcPr>
          <w:p w14:paraId="27956C9C" w14:textId="747D5587" w:rsidR="00075AB5" w:rsidRPr="008C55C0" w:rsidRDefault="00075AB5" w:rsidP="00B75B03">
            <w:pPr>
              <w:pStyle w:val="TableText"/>
            </w:pPr>
            <w:r w:rsidRPr="008C55C0">
              <w:t>Upgrade TFIM</w:t>
            </w:r>
          </w:p>
        </w:tc>
        <w:tc>
          <w:tcPr>
            <w:tcW w:w="1608" w:type="pct"/>
            <w:tcBorders>
              <w:top w:val="nil"/>
              <w:left w:val="nil"/>
              <w:bottom w:val="single" w:sz="4" w:space="0" w:color="auto"/>
              <w:right w:val="single" w:sz="4" w:space="0" w:color="auto"/>
            </w:tcBorders>
          </w:tcPr>
          <w:p w14:paraId="5C542452" w14:textId="62D4130E" w:rsidR="00075AB5" w:rsidRPr="008C55C0" w:rsidRDefault="00A3315C" w:rsidP="00836F98">
            <w:pPr>
              <w:pStyle w:val="TableText"/>
              <w:jc w:val="center"/>
            </w:pPr>
            <w:r>
              <w:t>Partial</w:t>
            </w:r>
          </w:p>
        </w:tc>
      </w:tr>
      <w:tr w:rsidR="00075AB5" w:rsidRPr="00396048" w14:paraId="3D5B79EE" w14:textId="230238FB" w:rsidTr="00D55B16">
        <w:trPr>
          <w:cantSplit/>
          <w:jc w:val="center"/>
        </w:trPr>
        <w:tc>
          <w:tcPr>
            <w:tcW w:w="1188" w:type="pct"/>
            <w:tcBorders>
              <w:top w:val="nil"/>
              <w:left w:val="single" w:sz="4" w:space="0" w:color="auto"/>
              <w:bottom w:val="single" w:sz="4" w:space="0" w:color="auto"/>
              <w:right w:val="single" w:sz="4" w:space="0" w:color="auto"/>
            </w:tcBorders>
            <w:shd w:val="clear" w:color="auto" w:fill="auto"/>
            <w:noWrap/>
          </w:tcPr>
          <w:p w14:paraId="4BF42AD0" w14:textId="07471D5F" w:rsidR="00075AB5" w:rsidRPr="008C55C0" w:rsidRDefault="00075AB5" w:rsidP="00B75B03">
            <w:pPr>
              <w:pStyle w:val="TableText"/>
            </w:pPr>
            <w:r w:rsidRPr="008C55C0">
              <w:t>709848</w:t>
            </w:r>
          </w:p>
        </w:tc>
        <w:tc>
          <w:tcPr>
            <w:tcW w:w="2204" w:type="pct"/>
            <w:tcBorders>
              <w:top w:val="nil"/>
              <w:left w:val="nil"/>
              <w:bottom w:val="single" w:sz="4" w:space="0" w:color="auto"/>
              <w:right w:val="single" w:sz="4" w:space="0" w:color="auto"/>
            </w:tcBorders>
            <w:shd w:val="clear" w:color="auto" w:fill="auto"/>
            <w:vAlign w:val="bottom"/>
          </w:tcPr>
          <w:p w14:paraId="711B3F62" w14:textId="4E3E8CC5" w:rsidR="00075AB5" w:rsidRPr="008C55C0" w:rsidRDefault="00075AB5" w:rsidP="00B75B03">
            <w:pPr>
              <w:pStyle w:val="TableText"/>
            </w:pPr>
            <w:r w:rsidRPr="008C55C0">
              <w:t>Upgrade to TAM to ISAM (8.x) (Includes SHA2 Upgrade)</w:t>
            </w:r>
          </w:p>
        </w:tc>
        <w:tc>
          <w:tcPr>
            <w:tcW w:w="1608" w:type="pct"/>
            <w:tcBorders>
              <w:top w:val="nil"/>
              <w:left w:val="nil"/>
              <w:bottom w:val="single" w:sz="4" w:space="0" w:color="auto"/>
              <w:right w:val="single" w:sz="4" w:space="0" w:color="auto"/>
            </w:tcBorders>
          </w:tcPr>
          <w:p w14:paraId="2750AAD6" w14:textId="7CEBE89C" w:rsidR="00075AB5" w:rsidRPr="008C55C0" w:rsidRDefault="00A3315C" w:rsidP="00836F98">
            <w:pPr>
              <w:pStyle w:val="TableText"/>
              <w:jc w:val="center"/>
            </w:pPr>
            <w:r>
              <w:t>Partial</w:t>
            </w:r>
          </w:p>
        </w:tc>
      </w:tr>
      <w:tr w:rsidR="00D55B16" w:rsidRPr="00396048" w14:paraId="20119410" w14:textId="77777777" w:rsidTr="00D55B16">
        <w:trPr>
          <w:cantSplit/>
          <w:jc w:val="center"/>
        </w:trPr>
        <w:tc>
          <w:tcPr>
            <w:tcW w:w="1188" w:type="pct"/>
            <w:tcBorders>
              <w:top w:val="single" w:sz="4" w:space="0" w:color="auto"/>
              <w:left w:val="single" w:sz="4" w:space="0" w:color="auto"/>
              <w:bottom w:val="single" w:sz="4" w:space="0" w:color="auto"/>
              <w:right w:val="single" w:sz="4" w:space="0" w:color="auto"/>
            </w:tcBorders>
            <w:shd w:val="clear" w:color="auto" w:fill="auto"/>
            <w:noWrap/>
          </w:tcPr>
          <w:p w14:paraId="5F9D0D9B" w14:textId="5987E8FF" w:rsidR="00D55B16" w:rsidRPr="00D55B16" w:rsidRDefault="00D55B16" w:rsidP="00D55B16">
            <w:pPr>
              <w:pStyle w:val="TableText"/>
            </w:pPr>
            <w:r w:rsidRPr="00D55B16">
              <w:t>734025</w:t>
            </w:r>
          </w:p>
        </w:tc>
        <w:tc>
          <w:tcPr>
            <w:tcW w:w="2204" w:type="pct"/>
            <w:tcBorders>
              <w:top w:val="single" w:sz="4" w:space="0" w:color="auto"/>
              <w:left w:val="nil"/>
              <w:bottom w:val="single" w:sz="4" w:space="0" w:color="auto"/>
              <w:right w:val="single" w:sz="4" w:space="0" w:color="auto"/>
            </w:tcBorders>
            <w:shd w:val="clear" w:color="auto" w:fill="auto"/>
            <w:vAlign w:val="bottom"/>
          </w:tcPr>
          <w:p w14:paraId="271FDBFC" w14:textId="4E025D1F" w:rsidR="00D55B16" w:rsidRPr="00D55B16" w:rsidRDefault="00D55B16" w:rsidP="00D55B16">
            <w:pPr>
              <w:pStyle w:val="TableText"/>
            </w:pPr>
            <w:proofErr w:type="gramStart"/>
            <w:r w:rsidRPr="00D55B16">
              <w:t>Datapower Migration Phase I - Transition business logic out of default domain and into a new MPGW application domain</w:t>
            </w:r>
            <w:r w:rsidRPr="00D55B16">
              <w:br/>
            </w:r>
            <w:r w:rsidRPr="00D55B16">
              <w:br/>
              <w:t>Create segmentation in DataPower domains by moving the default MPGW into a new SSOe MPGW application domain.</w:t>
            </w:r>
            <w:proofErr w:type="gramEnd"/>
            <w:r w:rsidRPr="00D55B16">
              <w:t xml:space="preserve"> This will move the business logic out from the default domain. Recommend reviewing PSIM, default domain, Identity domain (STS, OAuth), and DMDC domains.</w:t>
            </w:r>
            <w:r w:rsidRPr="00D55B16">
              <w:br/>
            </w:r>
            <w:r w:rsidRPr="00D55B16">
              <w:br/>
              <w:t>Clarification:  May extend across 2 increments</w:t>
            </w:r>
            <w:r w:rsidRPr="00D55B16">
              <w:br/>
            </w:r>
            <w:r w:rsidRPr="00D55B16">
              <w:br/>
              <w:t>- Phase 1 to be completed i7 - F2F action item 7</w:t>
            </w:r>
            <w:r w:rsidRPr="00D55B16">
              <w:br/>
              <w:t>- Phase 2 to be completed in i8.  Adding datapower to support MVI - F2F Action item 9</w:t>
            </w:r>
            <w:r w:rsidRPr="00D55B16">
              <w:br/>
            </w:r>
            <w:r w:rsidRPr="00D55B16">
              <w:br/>
              <w:t>New LOE for Phase 2 in i8</w:t>
            </w:r>
          </w:p>
        </w:tc>
        <w:tc>
          <w:tcPr>
            <w:tcW w:w="1608" w:type="pct"/>
            <w:tcBorders>
              <w:top w:val="single" w:sz="4" w:space="0" w:color="auto"/>
              <w:left w:val="nil"/>
              <w:bottom w:val="single" w:sz="4" w:space="0" w:color="auto"/>
              <w:right w:val="single" w:sz="4" w:space="0" w:color="auto"/>
            </w:tcBorders>
          </w:tcPr>
          <w:p w14:paraId="0C4722E0" w14:textId="4BBB49F9" w:rsidR="00D55B16" w:rsidRPr="00D55B16" w:rsidRDefault="00D55B16" w:rsidP="00D55B16">
            <w:pPr>
              <w:pStyle w:val="TableText"/>
              <w:jc w:val="center"/>
            </w:pPr>
            <w:r w:rsidRPr="00D55B16">
              <w:t>Yes</w:t>
            </w:r>
          </w:p>
        </w:tc>
      </w:tr>
      <w:tr w:rsidR="00D55B16" w:rsidRPr="00396048" w14:paraId="0996365E" w14:textId="77777777" w:rsidTr="00D55B16">
        <w:trPr>
          <w:cantSplit/>
          <w:jc w:val="center"/>
        </w:trPr>
        <w:tc>
          <w:tcPr>
            <w:tcW w:w="1188" w:type="pct"/>
            <w:tcBorders>
              <w:top w:val="single" w:sz="4" w:space="0" w:color="auto"/>
              <w:left w:val="single" w:sz="4" w:space="0" w:color="auto"/>
              <w:bottom w:val="single" w:sz="4" w:space="0" w:color="auto"/>
              <w:right w:val="single" w:sz="4" w:space="0" w:color="auto"/>
            </w:tcBorders>
            <w:shd w:val="clear" w:color="auto" w:fill="auto"/>
            <w:noWrap/>
          </w:tcPr>
          <w:p w14:paraId="63678F8A" w14:textId="6B11BBE2" w:rsidR="00D55B16" w:rsidRPr="00D55B16" w:rsidRDefault="00D55B16" w:rsidP="00D55B16">
            <w:pPr>
              <w:pStyle w:val="TableText"/>
            </w:pPr>
            <w:r w:rsidRPr="00D55B16">
              <w:t>7342026</w:t>
            </w:r>
          </w:p>
        </w:tc>
        <w:tc>
          <w:tcPr>
            <w:tcW w:w="2204" w:type="pct"/>
            <w:tcBorders>
              <w:top w:val="single" w:sz="4" w:space="0" w:color="auto"/>
              <w:left w:val="nil"/>
              <w:bottom w:val="single" w:sz="4" w:space="0" w:color="auto"/>
              <w:right w:val="single" w:sz="4" w:space="0" w:color="auto"/>
            </w:tcBorders>
            <w:shd w:val="clear" w:color="auto" w:fill="auto"/>
            <w:vAlign w:val="bottom"/>
          </w:tcPr>
          <w:p w14:paraId="16FA7A4D" w14:textId="2261B28E" w:rsidR="00D55B16" w:rsidRPr="00D55B16" w:rsidRDefault="00D55B16" w:rsidP="00D55B16">
            <w:pPr>
              <w:pStyle w:val="TableText"/>
            </w:pPr>
            <w:r w:rsidRPr="00D55B16">
              <w:t>WAS Upgrade</w:t>
            </w:r>
          </w:p>
        </w:tc>
        <w:tc>
          <w:tcPr>
            <w:tcW w:w="1608" w:type="pct"/>
            <w:tcBorders>
              <w:top w:val="single" w:sz="4" w:space="0" w:color="auto"/>
              <w:left w:val="nil"/>
              <w:bottom w:val="single" w:sz="4" w:space="0" w:color="auto"/>
              <w:right w:val="single" w:sz="4" w:space="0" w:color="auto"/>
            </w:tcBorders>
          </w:tcPr>
          <w:p w14:paraId="2232954C" w14:textId="190BC954" w:rsidR="00D55B16" w:rsidRPr="00D55B16" w:rsidRDefault="00D55B16" w:rsidP="00D55B16">
            <w:pPr>
              <w:pStyle w:val="TableText"/>
              <w:jc w:val="center"/>
            </w:pPr>
            <w:r w:rsidRPr="00D55B16">
              <w:t>Partial</w:t>
            </w:r>
          </w:p>
        </w:tc>
      </w:tr>
    </w:tbl>
    <w:p w14:paraId="1CE356E1" w14:textId="77777777" w:rsidR="00075AB5" w:rsidRDefault="00075AB5" w:rsidP="00396048">
      <w:pPr>
        <w:pStyle w:val="TableText"/>
        <w:sectPr w:rsidR="00075AB5" w:rsidSect="009D5798">
          <w:pgSz w:w="15840" w:h="12240" w:orient="landscape" w:code="1"/>
          <w:pgMar w:top="1440" w:right="1440" w:bottom="1440" w:left="1440" w:header="720" w:footer="720" w:gutter="0"/>
          <w:cols w:space="720"/>
          <w:docGrid w:linePitch="360"/>
        </w:sectPr>
      </w:pPr>
    </w:p>
    <w:p w14:paraId="7F7BBC5B" w14:textId="47E8711E" w:rsidR="002843F3" w:rsidRPr="00A85CB1" w:rsidRDefault="002843F3" w:rsidP="009637A1">
      <w:pPr>
        <w:pStyle w:val="Heading2"/>
      </w:pPr>
      <w:bookmarkStart w:id="127" w:name="_Toc455679719"/>
      <w:bookmarkStart w:id="128" w:name="_Toc428969480"/>
      <w:bookmarkStart w:id="129" w:name="_Toc429659430"/>
      <w:bookmarkStart w:id="130" w:name="_Toc430675796"/>
      <w:bookmarkStart w:id="131" w:name="_Toc430676602"/>
      <w:bookmarkStart w:id="132" w:name="_Toc431887462"/>
      <w:bookmarkStart w:id="133" w:name="_Toc431888280"/>
      <w:bookmarkStart w:id="134" w:name="_Toc433136445"/>
      <w:bookmarkStart w:id="135" w:name="_Toc433907573"/>
      <w:bookmarkStart w:id="136" w:name="_Toc433913527"/>
      <w:bookmarkStart w:id="137" w:name="_Toc433914882"/>
      <w:bookmarkStart w:id="138" w:name="_Toc433916240"/>
      <w:bookmarkStart w:id="139" w:name="_Toc433917595"/>
      <w:bookmarkStart w:id="140" w:name="_Toc433918950"/>
      <w:bookmarkStart w:id="141" w:name="_Toc434258683"/>
      <w:bookmarkStart w:id="142" w:name="_Toc434260038"/>
      <w:bookmarkStart w:id="143" w:name="_Toc435876341"/>
      <w:bookmarkStart w:id="144" w:name="_Toc436086781"/>
      <w:bookmarkStart w:id="145" w:name="_Toc436088535"/>
      <w:bookmarkStart w:id="146" w:name="_Toc436898711"/>
      <w:bookmarkStart w:id="147" w:name="_Toc437281468"/>
      <w:bookmarkStart w:id="148" w:name="_Toc437283234"/>
      <w:bookmarkStart w:id="149" w:name="_Toc437285003"/>
      <w:bookmarkStart w:id="150" w:name="_Toc437286769"/>
      <w:bookmarkStart w:id="151" w:name="_Toc437524249"/>
      <w:bookmarkStart w:id="152" w:name="_Toc437966371"/>
      <w:bookmarkStart w:id="153" w:name="_Toc438043178"/>
      <w:bookmarkStart w:id="154" w:name="_Toc442459065"/>
      <w:bookmarkStart w:id="155" w:name="_Toc442799713"/>
      <w:bookmarkStart w:id="156" w:name="_Toc428969481"/>
      <w:bookmarkStart w:id="157" w:name="_Toc429659431"/>
      <w:bookmarkStart w:id="158" w:name="_Toc430675797"/>
      <w:bookmarkStart w:id="159" w:name="_Toc430676603"/>
      <w:bookmarkStart w:id="160" w:name="_Toc431887463"/>
      <w:bookmarkStart w:id="161" w:name="_Toc431888281"/>
      <w:bookmarkStart w:id="162" w:name="_Toc433136446"/>
      <w:bookmarkStart w:id="163" w:name="_Toc433907574"/>
      <w:bookmarkStart w:id="164" w:name="_Toc433913528"/>
      <w:bookmarkStart w:id="165" w:name="_Toc433914883"/>
      <w:bookmarkStart w:id="166" w:name="_Toc433916241"/>
      <w:bookmarkStart w:id="167" w:name="_Toc433917596"/>
      <w:bookmarkStart w:id="168" w:name="_Toc433918951"/>
      <w:bookmarkStart w:id="169" w:name="_Toc434258684"/>
      <w:bookmarkStart w:id="170" w:name="_Toc434260039"/>
      <w:bookmarkStart w:id="171" w:name="_Toc435876342"/>
      <w:bookmarkStart w:id="172" w:name="_Toc436086782"/>
      <w:bookmarkStart w:id="173" w:name="_Toc436088536"/>
      <w:bookmarkStart w:id="174" w:name="_Toc436898712"/>
      <w:bookmarkStart w:id="175" w:name="_Toc437281469"/>
      <w:bookmarkStart w:id="176" w:name="_Toc437283235"/>
      <w:bookmarkStart w:id="177" w:name="_Toc437285004"/>
      <w:bookmarkStart w:id="178" w:name="_Toc437286770"/>
      <w:bookmarkStart w:id="179" w:name="_Toc437524250"/>
      <w:bookmarkStart w:id="180" w:name="_Toc437966372"/>
      <w:bookmarkStart w:id="181" w:name="_Toc438043179"/>
      <w:bookmarkStart w:id="182" w:name="_Toc442459066"/>
      <w:bookmarkStart w:id="183" w:name="_Toc442799714"/>
      <w:bookmarkStart w:id="184" w:name="_Toc428969482"/>
      <w:bookmarkStart w:id="185" w:name="_Toc429659432"/>
      <w:bookmarkStart w:id="186" w:name="_Toc430675798"/>
      <w:bookmarkStart w:id="187" w:name="_Toc430676604"/>
      <w:bookmarkStart w:id="188" w:name="_Toc431887464"/>
      <w:bookmarkStart w:id="189" w:name="_Toc431888282"/>
      <w:bookmarkStart w:id="190" w:name="_Toc433136447"/>
      <w:bookmarkStart w:id="191" w:name="_Toc433907575"/>
      <w:bookmarkStart w:id="192" w:name="_Toc433913529"/>
      <w:bookmarkStart w:id="193" w:name="_Toc433914884"/>
      <w:bookmarkStart w:id="194" w:name="_Toc433916242"/>
      <w:bookmarkStart w:id="195" w:name="_Toc433917597"/>
      <w:bookmarkStart w:id="196" w:name="_Toc433918952"/>
      <w:bookmarkStart w:id="197" w:name="_Toc434258685"/>
      <w:bookmarkStart w:id="198" w:name="_Toc434260040"/>
      <w:bookmarkStart w:id="199" w:name="_Toc435876343"/>
      <w:bookmarkStart w:id="200" w:name="_Toc436086783"/>
      <w:bookmarkStart w:id="201" w:name="_Toc436088537"/>
      <w:bookmarkStart w:id="202" w:name="_Toc436898713"/>
      <w:bookmarkStart w:id="203" w:name="_Toc437281470"/>
      <w:bookmarkStart w:id="204" w:name="_Toc437283236"/>
      <w:bookmarkStart w:id="205" w:name="_Toc437285005"/>
      <w:bookmarkStart w:id="206" w:name="_Toc437286771"/>
      <w:bookmarkStart w:id="207" w:name="_Toc437524251"/>
      <w:bookmarkStart w:id="208" w:name="_Toc437966373"/>
      <w:bookmarkStart w:id="209" w:name="_Toc438043180"/>
      <w:bookmarkStart w:id="210" w:name="_Toc442459067"/>
      <w:bookmarkStart w:id="211" w:name="_Toc442799715"/>
      <w:bookmarkStart w:id="212" w:name="_Toc428969483"/>
      <w:bookmarkStart w:id="213" w:name="_Toc429659433"/>
      <w:bookmarkStart w:id="214" w:name="_Toc430675799"/>
      <w:bookmarkStart w:id="215" w:name="_Toc430676605"/>
      <w:bookmarkStart w:id="216" w:name="_Toc431887465"/>
      <w:bookmarkStart w:id="217" w:name="_Toc431888283"/>
      <w:bookmarkStart w:id="218" w:name="_Toc433136448"/>
      <w:bookmarkStart w:id="219" w:name="_Toc433907576"/>
      <w:bookmarkStart w:id="220" w:name="_Toc433913530"/>
      <w:bookmarkStart w:id="221" w:name="_Toc433914885"/>
      <w:bookmarkStart w:id="222" w:name="_Toc433916243"/>
      <w:bookmarkStart w:id="223" w:name="_Toc433917598"/>
      <w:bookmarkStart w:id="224" w:name="_Toc433918953"/>
      <w:bookmarkStart w:id="225" w:name="_Toc434258686"/>
      <w:bookmarkStart w:id="226" w:name="_Toc434260041"/>
      <w:bookmarkStart w:id="227" w:name="_Toc435876344"/>
      <w:bookmarkStart w:id="228" w:name="_Toc436086784"/>
      <w:bookmarkStart w:id="229" w:name="_Toc436088538"/>
      <w:bookmarkStart w:id="230" w:name="_Toc436898714"/>
      <w:bookmarkStart w:id="231" w:name="_Toc437281471"/>
      <w:bookmarkStart w:id="232" w:name="_Toc437283237"/>
      <w:bookmarkStart w:id="233" w:name="_Toc437285006"/>
      <w:bookmarkStart w:id="234" w:name="_Toc437286772"/>
      <w:bookmarkStart w:id="235" w:name="_Toc437524252"/>
      <w:bookmarkStart w:id="236" w:name="_Toc437966374"/>
      <w:bookmarkStart w:id="237" w:name="_Toc438043181"/>
      <w:bookmarkStart w:id="238" w:name="_Toc442459068"/>
      <w:bookmarkStart w:id="239" w:name="_Toc442799716"/>
      <w:bookmarkStart w:id="240" w:name="_Toc428969484"/>
      <w:bookmarkStart w:id="241" w:name="_Toc429659434"/>
      <w:bookmarkStart w:id="242" w:name="_Toc430675800"/>
      <w:bookmarkStart w:id="243" w:name="_Toc430676606"/>
      <w:bookmarkStart w:id="244" w:name="_Toc431887466"/>
      <w:bookmarkStart w:id="245" w:name="_Toc431888284"/>
      <w:bookmarkStart w:id="246" w:name="_Toc433136449"/>
      <w:bookmarkStart w:id="247" w:name="_Toc433907577"/>
      <w:bookmarkStart w:id="248" w:name="_Toc433913531"/>
      <w:bookmarkStart w:id="249" w:name="_Toc433914886"/>
      <w:bookmarkStart w:id="250" w:name="_Toc433916244"/>
      <w:bookmarkStart w:id="251" w:name="_Toc433917599"/>
      <w:bookmarkStart w:id="252" w:name="_Toc433918954"/>
      <w:bookmarkStart w:id="253" w:name="_Toc434258687"/>
      <w:bookmarkStart w:id="254" w:name="_Toc434260042"/>
      <w:bookmarkStart w:id="255" w:name="_Toc435876345"/>
      <w:bookmarkStart w:id="256" w:name="_Toc436086785"/>
      <w:bookmarkStart w:id="257" w:name="_Toc436088539"/>
      <w:bookmarkStart w:id="258" w:name="_Toc436898715"/>
      <w:bookmarkStart w:id="259" w:name="_Toc437281472"/>
      <w:bookmarkStart w:id="260" w:name="_Toc437283238"/>
      <w:bookmarkStart w:id="261" w:name="_Toc437285007"/>
      <w:bookmarkStart w:id="262" w:name="_Toc437286773"/>
      <w:bookmarkStart w:id="263" w:name="_Toc437524253"/>
      <w:bookmarkStart w:id="264" w:name="_Toc437966375"/>
      <w:bookmarkStart w:id="265" w:name="_Toc438043182"/>
      <w:bookmarkStart w:id="266" w:name="_Toc442459069"/>
      <w:bookmarkStart w:id="267" w:name="_Toc442799717"/>
      <w:bookmarkStart w:id="268" w:name="ColumnTitle_Policies"/>
      <w:bookmarkStart w:id="269" w:name="_Toc417921348"/>
      <w:bookmarkStart w:id="270" w:name="_Toc418778253"/>
      <w:bookmarkStart w:id="271" w:name="_Toc418779140"/>
      <w:bookmarkStart w:id="272" w:name="_Toc418780021"/>
      <w:bookmarkStart w:id="273" w:name="_Toc418782053"/>
      <w:bookmarkStart w:id="274" w:name="_Toc418840472"/>
      <w:bookmarkStart w:id="275" w:name="_Toc418855626"/>
      <w:bookmarkStart w:id="276" w:name="_Toc419484786"/>
      <w:bookmarkStart w:id="277" w:name="_Toc419494288"/>
      <w:bookmarkStart w:id="278" w:name="_Toc419495347"/>
      <w:bookmarkStart w:id="279" w:name="_Toc419496406"/>
      <w:bookmarkStart w:id="280" w:name="_Toc420492802"/>
      <w:bookmarkStart w:id="281" w:name="_Toc420537897"/>
      <w:bookmarkStart w:id="282" w:name="_Ref433911338"/>
      <w:bookmarkStart w:id="283" w:name="_Ref433911359"/>
      <w:bookmarkStart w:id="284" w:name="_Toc438043183"/>
      <w:bookmarkStart w:id="285" w:name="_Toc452546173"/>
      <w:bookmarkStart w:id="286" w:name="_Toc442799718"/>
      <w:bookmarkStart w:id="287" w:name="_Toc455752923"/>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A85CB1">
        <w:lastRenderedPageBreak/>
        <w:t>User</w:t>
      </w:r>
      <w:r w:rsidR="00C74485">
        <w:t xml:space="preserve"> </w:t>
      </w:r>
      <w:r w:rsidR="00B77625">
        <w:t>Profiles</w:t>
      </w:r>
      <w:bookmarkEnd w:id="282"/>
      <w:bookmarkEnd w:id="283"/>
      <w:bookmarkEnd w:id="284"/>
      <w:bookmarkEnd w:id="285"/>
      <w:bookmarkEnd w:id="286"/>
      <w:bookmarkEnd w:id="287"/>
    </w:p>
    <w:p w14:paraId="2579AB68" w14:textId="34C4AAC3" w:rsidR="000C49BA" w:rsidRDefault="000C49BA" w:rsidP="00511A82">
      <w:pPr>
        <w:pStyle w:val="Heading3"/>
      </w:pPr>
      <w:bookmarkStart w:id="288" w:name="_Toc438043184"/>
      <w:bookmarkStart w:id="289" w:name="_Toc452546174"/>
      <w:bookmarkStart w:id="290" w:name="_Toc442799719"/>
      <w:bookmarkStart w:id="291" w:name="_Toc455752924"/>
      <w:r w:rsidRPr="000C49BA">
        <w:t>Target Population</w:t>
      </w:r>
      <w:bookmarkEnd w:id="288"/>
      <w:bookmarkEnd w:id="289"/>
      <w:bookmarkEnd w:id="290"/>
      <w:bookmarkEnd w:id="291"/>
    </w:p>
    <w:p w14:paraId="5E9DAC3F" w14:textId="3B485E8C" w:rsidR="000C49BA" w:rsidRDefault="000C49BA" w:rsidP="00F67B79">
      <w:pPr>
        <w:pStyle w:val="BodyText"/>
      </w:pPr>
      <w:r>
        <w:t xml:space="preserve">The target user population for </w:t>
      </w:r>
      <w:r w:rsidR="00E50AAA">
        <w:t xml:space="preserve">SSOe </w:t>
      </w:r>
      <w:r>
        <w:t>is any system user accessing a secured VA application available on the Internet, potentially the entire Veteran population, their dependents, VA’s customers and business partners, and VA employees supporting these applications. This user population has the following options:</w:t>
      </w:r>
    </w:p>
    <w:p w14:paraId="61E5D663" w14:textId="4D7E6CC7" w:rsidR="000C49BA" w:rsidRPr="00FE1AC7" w:rsidRDefault="000C49BA" w:rsidP="00FE1AC7">
      <w:pPr>
        <w:pStyle w:val="BodyTextNumbered1"/>
      </w:pPr>
      <w:r w:rsidRPr="00FE1AC7">
        <w:t>Continue to use their VA applications using multiple application specific credentials (when available)</w:t>
      </w:r>
    </w:p>
    <w:p w14:paraId="495E7B37" w14:textId="625FE1BF" w:rsidR="000C49BA" w:rsidRPr="00FE1AC7" w:rsidRDefault="000C49BA" w:rsidP="00FE1AC7">
      <w:pPr>
        <w:pStyle w:val="BodyTextNumbered1"/>
      </w:pPr>
      <w:r w:rsidRPr="00FE1AC7">
        <w:t xml:space="preserve">Obtain a credential from an approved CSP and use the single credential to access participating </w:t>
      </w:r>
      <w:r w:rsidR="00E50AAA">
        <w:t>SSOe</w:t>
      </w:r>
      <w:r w:rsidR="00E50AAA" w:rsidRPr="00FE1AC7">
        <w:t xml:space="preserve"> </w:t>
      </w:r>
      <w:r w:rsidRPr="00FE1AC7">
        <w:t>applications across the VA and multiple government agencies of the appropriate assurance level</w:t>
      </w:r>
    </w:p>
    <w:p w14:paraId="33482497" w14:textId="77777777" w:rsidR="001E41DA" w:rsidRDefault="001E41DA" w:rsidP="001E41DA"/>
    <w:p w14:paraId="1D8370A7" w14:textId="48A9D25C" w:rsidR="000C49BA" w:rsidRDefault="000C49BA" w:rsidP="00F67B79">
      <w:pPr>
        <w:pStyle w:val="BodyText"/>
      </w:pPr>
      <w:r>
        <w:t xml:space="preserve">There are exceptions to the public Internet accessibility for administrative portals and other </w:t>
      </w:r>
      <w:r w:rsidRPr="000C49BA">
        <w:t>supporting</w:t>
      </w:r>
      <w:r>
        <w:t xml:space="preserve"> infrastructure.</w:t>
      </w:r>
    </w:p>
    <w:p w14:paraId="3FCCE8DB" w14:textId="6413CFEE" w:rsidR="000C49BA" w:rsidRDefault="000C49BA" w:rsidP="009637A1">
      <w:pPr>
        <w:pStyle w:val="Caption"/>
      </w:pPr>
      <w:bookmarkStart w:id="292" w:name="_Toc386542474"/>
      <w:bookmarkStart w:id="293" w:name="_Toc400546162"/>
      <w:bookmarkStart w:id="294" w:name="_Toc401923730"/>
      <w:bookmarkStart w:id="295" w:name="_Toc401936656"/>
      <w:bookmarkStart w:id="296" w:name="_Toc415240518"/>
      <w:bookmarkStart w:id="297" w:name="_Toc417374845"/>
      <w:bookmarkStart w:id="298" w:name="_Toc438044875"/>
      <w:bookmarkStart w:id="299" w:name="_Toc452731106"/>
      <w:bookmarkStart w:id="300" w:name="_Toc442801616"/>
      <w:bookmarkStart w:id="301" w:name="_Toc455753438"/>
      <w:r>
        <w:t xml:space="preserve">Table </w:t>
      </w:r>
      <w:fldSimple w:instr=" SEQ Table \* ARABIC ">
        <w:r w:rsidR="00E16B5D">
          <w:rPr>
            <w:noProof/>
          </w:rPr>
          <w:t>2</w:t>
        </w:r>
      </w:fldSimple>
      <w:r>
        <w:t xml:space="preserve">: AccessVA </w:t>
      </w:r>
      <w:r w:rsidRPr="000C49BA">
        <w:t>User</w:t>
      </w:r>
      <w:r>
        <w:t xml:space="preserve"> Characteristics</w:t>
      </w:r>
      <w:bookmarkEnd w:id="292"/>
      <w:bookmarkEnd w:id="293"/>
      <w:bookmarkEnd w:id="294"/>
      <w:bookmarkEnd w:id="295"/>
      <w:bookmarkEnd w:id="296"/>
      <w:bookmarkEnd w:id="297"/>
      <w:bookmarkEnd w:id="298"/>
      <w:bookmarkEnd w:id="299"/>
      <w:bookmarkEnd w:id="300"/>
      <w:bookmarkEnd w:id="301"/>
    </w:p>
    <w:tbl>
      <w:tblPr>
        <w:tblW w:w="9360" w:type="dxa"/>
        <w:jc w:val="center"/>
        <w:tblLayout w:type="fixed"/>
        <w:tblCellMar>
          <w:left w:w="115" w:type="dxa"/>
          <w:right w:w="115" w:type="dxa"/>
        </w:tblCellMar>
        <w:tblLook w:val="01E0" w:firstRow="1" w:lastRow="1" w:firstColumn="1" w:lastColumn="1" w:noHBand="0" w:noVBand="0"/>
        <w:tblCaption w:val="Access VA User Characteristics"/>
        <w:tblDescription w:val="Table captures the user characteristics for VA access."/>
      </w:tblPr>
      <w:tblGrid>
        <w:gridCol w:w="2050"/>
        <w:gridCol w:w="7310"/>
      </w:tblGrid>
      <w:tr w:rsidR="000C49BA" w:rsidRPr="00752644" w14:paraId="5AFB8401" w14:textId="77777777" w:rsidTr="009637A1">
        <w:trPr>
          <w:cantSplit/>
          <w:trHeight w:hRule="exact" w:val="382"/>
          <w:tblHeader/>
          <w:jc w:val="center"/>
        </w:trPr>
        <w:tc>
          <w:tcPr>
            <w:tcW w:w="205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0209723F" w14:textId="77777777" w:rsidR="000C49BA" w:rsidRPr="009637A1" w:rsidRDefault="000C49BA" w:rsidP="009637A1">
            <w:pPr>
              <w:pStyle w:val="TableHeadingCentered"/>
              <w:rPr>
                <w:b w:val="0"/>
              </w:rPr>
            </w:pPr>
            <w:bookmarkStart w:id="302" w:name="ColumnTitle_AccessVA_Char"/>
            <w:bookmarkEnd w:id="302"/>
            <w:r w:rsidRPr="009637A1">
              <w:t>User</w:t>
            </w:r>
          </w:p>
        </w:tc>
        <w:tc>
          <w:tcPr>
            <w:tcW w:w="731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tcPr>
          <w:p w14:paraId="3F708718" w14:textId="77777777" w:rsidR="000C49BA" w:rsidRPr="000C49BA" w:rsidRDefault="000C49BA" w:rsidP="009637A1">
            <w:pPr>
              <w:pStyle w:val="TableHeadingCentered"/>
            </w:pPr>
            <w:r w:rsidRPr="000C49BA">
              <w:t>User Characteristic (Function)</w:t>
            </w:r>
          </w:p>
        </w:tc>
      </w:tr>
      <w:tr w:rsidR="000C49BA" w:rsidRPr="00752644" w14:paraId="221F556B" w14:textId="77777777" w:rsidTr="009637A1">
        <w:trPr>
          <w:cantSplit/>
          <w:trHeight w:hRule="exact" w:val="636"/>
          <w:jc w:val="center"/>
        </w:trPr>
        <w:tc>
          <w:tcPr>
            <w:tcW w:w="2050" w:type="dxa"/>
            <w:tcBorders>
              <w:top w:val="single" w:sz="6" w:space="0" w:color="000000"/>
              <w:left w:val="single" w:sz="5" w:space="0" w:color="000000"/>
              <w:bottom w:val="single" w:sz="5" w:space="0" w:color="000000"/>
              <w:right w:val="single" w:sz="5" w:space="0" w:color="000000"/>
            </w:tcBorders>
            <w:vAlign w:val="center"/>
          </w:tcPr>
          <w:p w14:paraId="7E03F480" w14:textId="77777777" w:rsidR="000C49BA" w:rsidRPr="000C49BA" w:rsidRDefault="000C49BA" w:rsidP="00B75B03">
            <w:pPr>
              <w:pStyle w:val="TableText"/>
            </w:pPr>
            <w:r w:rsidRPr="000C49BA">
              <w:t>Veteran</w:t>
            </w:r>
          </w:p>
        </w:tc>
        <w:tc>
          <w:tcPr>
            <w:tcW w:w="7310" w:type="dxa"/>
            <w:tcBorders>
              <w:top w:val="single" w:sz="6" w:space="0" w:color="000000"/>
              <w:left w:val="single" w:sz="5" w:space="0" w:color="000000"/>
              <w:bottom w:val="single" w:sz="5" w:space="0" w:color="000000"/>
              <w:right w:val="single" w:sz="5" w:space="0" w:color="000000"/>
            </w:tcBorders>
            <w:vAlign w:val="center"/>
          </w:tcPr>
          <w:p w14:paraId="78C7C00B" w14:textId="77777777" w:rsidR="000C49BA" w:rsidRPr="000C49BA" w:rsidRDefault="000C49BA" w:rsidP="00B75B03">
            <w:pPr>
              <w:pStyle w:val="TableText"/>
            </w:pPr>
            <w:r w:rsidRPr="000C49BA">
              <w:t>To enter from outside the VA firewall and access online information for self and dependents</w:t>
            </w:r>
          </w:p>
        </w:tc>
      </w:tr>
      <w:tr w:rsidR="000C49BA" w:rsidRPr="00752644" w14:paraId="342B4F11" w14:textId="77777777" w:rsidTr="009637A1">
        <w:trPr>
          <w:cantSplit/>
          <w:trHeight w:hRule="exact" w:val="636"/>
          <w:jc w:val="center"/>
        </w:trPr>
        <w:tc>
          <w:tcPr>
            <w:tcW w:w="2050" w:type="dxa"/>
            <w:tcBorders>
              <w:top w:val="single" w:sz="5" w:space="0" w:color="000000"/>
              <w:left w:val="single" w:sz="5" w:space="0" w:color="000000"/>
              <w:bottom w:val="single" w:sz="5" w:space="0" w:color="000000"/>
              <w:right w:val="single" w:sz="5" w:space="0" w:color="000000"/>
            </w:tcBorders>
            <w:vAlign w:val="center"/>
          </w:tcPr>
          <w:p w14:paraId="271CA13F" w14:textId="77777777" w:rsidR="000C49BA" w:rsidRPr="000C49BA" w:rsidRDefault="000C49BA" w:rsidP="00B75B03">
            <w:pPr>
              <w:pStyle w:val="TableText"/>
            </w:pPr>
            <w:r w:rsidRPr="000C49BA">
              <w:t>Active Duty Member</w:t>
            </w:r>
          </w:p>
        </w:tc>
        <w:tc>
          <w:tcPr>
            <w:tcW w:w="7310" w:type="dxa"/>
            <w:tcBorders>
              <w:top w:val="single" w:sz="5" w:space="0" w:color="000000"/>
              <w:left w:val="single" w:sz="5" w:space="0" w:color="000000"/>
              <w:bottom w:val="single" w:sz="5" w:space="0" w:color="000000"/>
              <w:right w:val="single" w:sz="5" w:space="0" w:color="000000"/>
            </w:tcBorders>
            <w:vAlign w:val="center"/>
          </w:tcPr>
          <w:p w14:paraId="1062AA48" w14:textId="77777777" w:rsidR="000C49BA" w:rsidRPr="000C49BA" w:rsidRDefault="000C49BA" w:rsidP="00B75B03">
            <w:pPr>
              <w:pStyle w:val="TableText"/>
            </w:pPr>
            <w:r w:rsidRPr="000C49BA">
              <w:t>To enter from outside the VA firewall and access online information for self and dependents</w:t>
            </w:r>
          </w:p>
        </w:tc>
      </w:tr>
      <w:tr w:rsidR="000C49BA" w:rsidRPr="00752644" w14:paraId="56AA939C" w14:textId="77777777" w:rsidTr="009637A1">
        <w:trPr>
          <w:cantSplit/>
          <w:trHeight w:hRule="exact" w:val="636"/>
          <w:jc w:val="center"/>
        </w:trPr>
        <w:tc>
          <w:tcPr>
            <w:tcW w:w="2050" w:type="dxa"/>
            <w:tcBorders>
              <w:top w:val="single" w:sz="5" w:space="0" w:color="000000"/>
              <w:left w:val="single" w:sz="5" w:space="0" w:color="000000"/>
              <w:bottom w:val="single" w:sz="5" w:space="0" w:color="000000"/>
              <w:right w:val="single" w:sz="5" w:space="0" w:color="000000"/>
            </w:tcBorders>
            <w:vAlign w:val="center"/>
          </w:tcPr>
          <w:p w14:paraId="7C8520E1" w14:textId="77777777" w:rsidR="000C49BA" w:rsidRPr="000C49BA" w:rsidRDefault="000C49BA" w:rsidP="00B75B03">
            <w:pPr>
              <w:pStyle w:val="TableText"/>
            </w:pPr>
            <w:r w:rsidRPr="000C49BA">
              <w:t>Business Partners</w:t>
            </w:r>
          </w:p>
        </w:tc>
        <w:tc>
          <w:tcPr>
            <w:tcW w:w="7310" w:type="dxa"/>
            <w:tcBorders>
              <w:top w:val="single" w:sz="5" w:space="0" w:color="000000"/>
              <w:left w:val="single" w:sz="5" w:space="0" w:color="000000"/>
              <w:bottom w:val="single" w:sz="5" w:space="0" w:color="000000"/>
              <w:right w:val="single" w:sz="5" w:space="0" w:color="000000"/>
            </w:tcBorders>
            <w:vAlign w:val="center"/>
          </w:tcPr>
          <w:p w14:paraId="1A4B528C" w14:textId="77777777" w:rsidR="000C49BA" w:rsidRPr="000C49BA" w:rsidRDefault="000C49BA" w:rsidP="00B75B03">
            <w:pPr>
              <w:pStyle w:val="TableText"/>
            </w:pPr>
            <w:r w:rsidRPr="000C49BA">
              <w:t>A Partner to the VA to provide benefits to the Veteran, e.g., Loan Guarantee Officer (LGY)</w:t>
            </w:r>
          </w:p>
        </w:tc>
      </w:tr>
      <w:tr w:rsidR="000C49BA" w:rsidRPr="00752644" w14:paraId="1CE8CF17" w14:textId="77777777" w:rsidTr="009637A1">
        <w:trPr>
          <w:cantSplit/>
          <w:trHeight w:hRule="exact" w:val="636"/>
          <w:jc w:val="center"/>
        </w:trPr>
        <w:tc>
          <w:tcPr>
            <w:tcW w:w="2050" w:type="dxa"/>
            <w:tcBorders>
              <w:top w:val="single" w:sz="5" w:space="0" w:color="000000"/>
              <w:left w:val="single" w:sz="5" w:space="0" w:color="000000"/>
              <w:bottom w:val="single" w:sz="5" w:space="0" w:color="000000"/>
              <w:right w:val="single" w:sz="5" w:space="0" w:color="000000"/>
            </w:tcBorders>
            <w:vAlign w:val="center"/>
          </w:tcPr>
          <w:p w14:paraId="68ED9DD6" w14:textId="77777777" w:rsidR="000C49BA" w:rsidRPr="000C49BA" w:rsidRDefault="000C49BA" w:rsidP="00B75B03">
            <w:pPr>
              <w:pStyle w:val="TableText"/>
            </w:pPr>
            <w:r w:rsidRPr="000C49BA">
              <w:t>Service Providers</w:t>
            </w:r>
          </w:p>
        </w:tc>
        <w:tc>
          <w:tcPr>
            <w:tcW w:w="7310" w:type="dxa"/>
            <w:tcBorders>
              <w:top w:val="single" w:sz="5" w:space="0" w:color="000000"/>
              <w:left w:val="single" w:sz="5" w:space="0" w:color="000000"/>
              <w:bottom w:val="single" w:sz="5" w:space="0" w:color="000000"/>
              <w:right w:val="single" w:sz="5" w:space="0" w:color="000000"/>
            </w:tcBorders>
            <w:vAlign w:val="center"/>
          </w:tcPr>
          <w:p w14:paraId="7ECD1698" w14:textId="77777777" w:rsidR="000C49BA" w:rsidRPr="000C49BA" w:rsidRDefault="000C49BA" w:rsidP="00B75B03">
            <w:pPr>
              <w:pStyle w:val="TableText"/>
              <w:rPr>
                <w:rFonts w:eastAsia="MS Mincho"/>
              </w:rPr>
            </w:pPr>
            <w:r w:rsidRPr="000C49BA">
              <w:t>A Partner to the VA to assist the Veteran with offered benefits, e.g., Veteran healthcare provider</w:t>
            </w:r>
          </w:p>
        </w:tc>
      </w:tr>
    </w:tbl>
    <w:p w14:paraId="5AEE75CB" w14:textId="77777777" w:rsidR="00BE3F70" w:rsidRDefault="00BE3F70" w:rsidP="00BE3F70">
      <w:bookmarkStart w:id="303" w:name="_Toc438043185"/>
    </w:p>
    <w:p w14:paraId="15BD83EA" w14:textId="132288A4" w:rsidR="000C49BA" w:rsidRDefault="000C49BA" w:rsidP="00511A82">
      <w:pPr>
        <w:pStyle w:val="Heading3"/>
      </w:pPr>
      <w:bookmarkStart w:id="304" w:name="_Toc452546175"/>
      <w:bookmarkStart w:id="305" w:name="_Toc442799720"/>
      <w:bookmarkStart w:id="306" w:name="_Toc455752925"/>
      <w:r>
        <w:t>User Objectives</w:t>
      </w:r>
      <w:bookmarkEnd w:id="303"/>
      <w:bookmarkEnd w:id="304"/>
      <w:bookmarkEnd w:id="305"/>
      <w:bookmarkEnd w:id="306"/>
    </w:p>
    <w:p w14:paraId="227A550B" w14:textId="083BCCD4" w:rsidR="000C49BA" w:rsidRDefault="00AB1D3A" w:rsidP="00F67B79">
      <w:pPr>
        <w:pStyle w:val="BodyText"/>
      </w:pPr>
      <w:r>
        <w:t xml:space="preserve">SSOe’s </w:t>
      </w:r>
      <w:r w:rsidR="000C49BA">
        <w:t xml:space="preserve">overarching goal is to provide authentication services and SSO services to support the VA’s Veteran-facing applications and other </w:t>
      </w:r>
      <w:r w:rsidR="006660E9">
        <w:t>Enterprise Shared Services (ESS)</w:t>
      </w:r>
      <w:r w:rsidR="000C49BA">
        <w:t xml:space="preserve">) initiatives. Authentication is the foundation for most security services including access control, auditing, digital signatures, non-repudiation, and SSO. Therefore, it is arguably the single most important security service. Authentication services support VA’s architecture goal of supporting distributed information systems. Authentication services provide the following benefits: </w:t>
      </w:r>
    </w:p>
    <w:p w14:paraId="4A1D40D7" w14:textId="0F6165D0" w:rsidR="000C49BA" w:rsidRDefault="000C49BA" w:rsidP="008409A3">
      <w:pPr>
        <w:pStyle w:val="BodyTextBullet1"/>
      </w:pPr>
      <w:r>
        <w:t>Reduce costs by centralizing authentication services formerly distributed to each application</w:t>
      </w:r>
    </w:p>
    <w:p w14:paraId="5F4D5AA2" w14:textId="268BA04D" w:rsidR="000C49BA" w:rsidRDefault="000C49BA" w:rsidP="008409A3">
      <w:pPr>
        <w:pStyle w:val="BodyTextBullet1"/>
      </w:pPr>
      <w:r>
        <w:t>Simplify the user's logon experience</w:t>
      </w:r>
    </w:p>
    <w:p w14:paraId="359AF396" w14:textId="5591653D" w:rsidR="000C49BA" w:rsidRDefault="000C49BA" w:rsidP="008409A3">
      <w:pPr>
        <w:pStyle w:val="BodyTextBullet1"/>
      </w:pPr>
      <w:r>
        <w:t>Provide services essential to centralized auditing</w:t>
      </w:r>
    </w:p>
    <w:p w14:paraId="147F8934" w14:textId="45E5C900" w:rsidR="000C49BA" w:rsidRDefault="000C49BA" w:rsidP="008409A3">
      <w:pPr>
        <w:pStyle w:val="BodyTextBullet1"/>
      </w:pPr>
      <w:r>
        <w:t>Simplify VA's security management environment</w:t>
      </w:r>
    </w:p>
    <w:p w14:paraId="7CEA9121" w14:textId="77777777" w:rsidR="00BE3F70" w:rsidRDefault="00BE3F70" w:rsidP="00BE3F70"/>
    <w:p w14:paraId="7BBF3CD8" w14:textId="77777777" w:rsidR="000C49BA" w:rsidRDefault="000C49BA" w:rsidP="00F67B79">
      <w:pPr>
        <w:pStyle w:val="BodyText"/>
      </w:pPr>
      <w:r>
        <w:t>SSO is about providing a single identity to the user for identification purposes. It allows a user to access all allowed systems with the look and feel of a single “master key,” greatly simplifying the user experience. SSO is an inherent capability of a Service Oriented Architecture (SOA)-based authentication service.</w:t>
      </w:r>
    </w:p>
    <w:p w14:paraId="4DCE9C45" w14:textId="77777777" w:rsidR="00BE3F70" w:rsidRDefault="00BE3F70" w:rsidP="00BE3F70"/>
    <w:p w14:paraId="728E2A12" w14:textId="792DA592" w:rsidR="000C49BA" w:rsidRDefault="00AB1D3A" w:rsidP="00F67B79">
      <w:pPr>
        <w:pStyle w:val="BodyText"/>
      </w:pPr>
      <w:r>
        <w:t xml:space="preserve">SSOe’s </w:t>
      </w:r>
      <w:r w:rsidR="000C49BA">
        <w:t xml:space="preserve">objective has been to deploy an SOA with a flexible, modular, and scalable design that can support authentication and security services for all VA applications and initiatives. </w:t>
      </w:r>
    </w:p>
    <w:p w14:paraId="0A4DD185" w14:textId="77777777" w:rsidR="00BE3F70" w:rsidRDefault="00BE3F70" w:rsidP="00BE3F70"/>
    <w:p w14:paraId="17D06CEE" w14:textId="52F0DB44" w:rsidR="000C49BA" w:rsidRDefault="000C49BA" w:rsidP="00F67B79">
      <w:pPr>
        <w:pStyle w:val="BodyText"/>
      </w:pPr>
      <w:r>
        <w:t>The objective of AccessVA is to provide a single front-end to access VA applications with a variety of VA, Department of Defense (</w:t>
      </w:r>
      <w:proofErr w:type="gramStart"/>
      <w:r>
        <w:t>DoD</w:t>
      </w:r>
      <w:proofErr w:type="gramEnd"/>
      <w:r>
        <w:t>), and commercially issued trusted credentials. This will not only improve the security posture at VA (due to lower number of passwords to remember for the user and fewer complex secure passwords or passphrases), but will provide a better user experience.</w:t>
      </w:r>
    </w:p>
    <w:p w14:paraId="40ED2CE6" w14:textId="77777777" w:rsidR="001E41DA" w:rsidRDefault="001E41DA" w:rsidP="001E41DA"/>
    <w:p w14:paraId="7F7BBC6A" w14:textId="67D52983" w:rsidR="002843F3" w:rsidRPr="009304F1" w:rsidRDefault="002843F3" w:rsidP="009637A1">
      <w:pPr>
        <w:pStyle w:val="Heading1"/>
      </w:pPr>
      <w:bookmarkStart w:id="307" w:name="_Toc428969488"/>
      <w:bookmarkStart w:id="308" w:name="_Toc429659438"/>
      <w:bookmarkStart w:id="309" w:name="_Toc430675804"/>
      <w:bookmarkStart w:id="310" w:name="_Toc430676610"/>
      <w:bookmarkStart w:id="311" w:name="_Toc431887470"/>
      <w:bookmarkStart w:id="312" w:name="_Toc431888288"/>
      <w:bookmarkStart w:id="313" w:name="_Toc433136453"/>
      <w:bookmarkStart w:id="314" w:name="_Toc433907581"/>
      <w:bookmarkStart w:id="315" w:name="_Toc433913535"/>
      <w:bookmarkStart w:id="316" w:name="_Toc433914890"/>
      <w:bookmarkStart w:id="317" w:name="_Toc433916248"/>
      <w:bookmarkStart w:id="318" w:name="_Toc433917603"/>
      <w:bookmarkStart w:id="319" w:name="_Toc433918958"/>
      <w:bookmarkStart w:id="320" w:name="_Toc434258691"/>
      <w:bookmarkStart w:id="321" w:name="_Toc434260046"/>
      <w:bookmarkStart w:id="322" w:name="_Toc435876349"/>
      <w:bookmarkStart w:id="323" w:name="_Toc436086789"/>
      <w:bookmarkStart w:id="324" w:name="_Toc436088543"/>
      <w:bookmarkStart w:id="325" w:name="_Toc436898719"/>
      <w:bookmarkStart w:id="326" w:name="_Toc437281476"/>
      <w:bookmarkStart w:id="327" w:name="_Toc437283242"/>
      <w:bookmarkStart w:id="328" w:name="_Toc437285011"/>
      <w:bookmarkStart w:id="329" w:name="_Toc437286777"/>
      <w:bookmarkStart w:id="330" w:name="_Toc437524257"/>
      <w:bookmarkStart w:id="331" w:name="_Toc437966379"/>
      <w:bookmarkStart w:id="332" w:name="_Toc438043186"/>
      <w:bookmarkStart w:id="333" w:name="_Toc442459073"/>
      <w:bookmarkStart w:id="334" w:name="_Toc442799721"/>
      <w:bookmarkStart w:id="335" w:name="_Toc428969489"/>
      <w:bookmarkStart w:id="336" w:name="_Toc429659439"/>
      <w:bookmarkStart w:id="337" w:name="_Toc430675805"/>
      <w:bookmarkStart w:id="338" w:name="_Toc430676611"/>
      <w:bookmarkStart w:id="339" w:name="_Toc431887471"/>
      <w:bookmarkStart w:id="340" w:name="_Toc431888289"/>
      <w:bookmarkStart w:id="341" w:name="_Toc433136454"/>
      <w:bookmarkStart w:id="342" w:name="_Toc433907582"/>
      <w:bookmarkStart w:id="343" w:name="_Toc433913536"/>
      <w:bookmarkStart w:id="344" w:name="_Toc433914891"/>
      <w:bookmarkStart w:id="345" w:name="_Toc433916249"/>
      <w:bookmarkStart w:id="346" w:name="_Toc433917604"/>
      <w:bookmarkStart w:id="347" w:name="_Toc433918959"/>
      <w:bookmarkStart w:id="348" w:name="_Toc434258692"/>
      <w:bookmarkStart w:id="349" w:name="_Toc434260047"/>
      <w:bookmarkStart w:id="350" w:name="_Toc435876350"/>
      <w:bookmarkStart w:id="351" w:name="_Toc436086790"/>
      <w:bookmarkStart w:id="352" w:name="_Toc436088544"/>
      <w:bookmarkStart w:id="353" w:name="_Toc436898720"/>
      <w:bookmarkStart w:id="354" w:name="_Toc437281477"/>
      <w:bookmarkStart w:id="355" w:name="_Toc437283243"/>
      <w:bookmarkStart w:id="356" w:name="_Toc437285012"/>
      <w:bookmarkStart w:id="357" w:name="_Toc437286778"/>
      <w:bookmarkStart w:id="358" w:name="_Toc437524258"/>
      <w:bookmarkStart w:id="359" w:name="_Toc437966380"/>
      <w:bookmarkStart w:id="360" w:name="_Toc438043187"/>
      <w:bookmarkStart w:id="361" w:name="_Toc442459074"/>
      <w:bookmarkStart w:id="362" w:name="_Toc442799722"/>
      <w:bookmarkStart w:id="363" w:name="_Toc428969490"/>
      <w:bookmarkStart w:id="364" w:name="_Toc429659440"/>
      <w:bookmarkStart w:id="365" w:name="_Toc430675806"/>
      <w:bookmarkStart w:id="366" w:name="_Toc430676612"/>
      <w:bookmarkStart w:id="367" w:name="_Toc431887472"/>
      <w:bookmarkStart w:id="368" w:name="_Toc431888290"/>
      <w:bookmarkStart w:id="369" w:name="_Toc433136455"/>
      <w:bookmarkStart w:id="370" w:name="_Toc433907583"/>
      <w:bookmarkStart w:id="371" w:name="_Toc433913537"/>
      <w:bookmarkStart w:id="372" w:name="_Toc433914892"/>
      <w:bookmarkStart w:id="373" w:name="_Toc433916250"/>
      <w:bookmarkStart w:id="374" w:name="_Toc433917605"/>
      <w:bookmarkStart w:id="375" w:name="_Toc433918960"/>
      <w:bookmarkStart w:id="376" w:name="_Toc434258693"/>
      <w:bookmarkStart w:id="377" w:name="_Toc434260048"/>
      <w:bookmarkStart w:id="378" w:name="_Toc435876351"/>
      <w:bookmarkStart w:id="379" w:name="_Toc436086791"/>
      <w:bookmarkStart w:id="380" w:name="_Toc436088545"/>
      <w:bookmarkStart w:id="381" w:name="_Toc436898721"/>
      <w:bookmarkStart w:id="382" w:name="_Toc437281478"/>
      <w:bookmarkStart w:id="383" w:name="_Toc437283244"/>
      <w:bookmarkStart w:id="384" w:name="_Toc437285013"/>
      <w:bookmarkStart w:id="385" w:name="_Toc437286779"/>
      <w:bookmarkStart w:id="386" w:name="_Toc437524259"/>
      <w:bookmarkStart w:id="387" w:name="_Toc437966381"/>
      <w:bookmarkStart w:id="388" w:name="_Toc438043188"/>
      <w:bookmarkStart w:id="389" w:name="_Toc442459075"/>
      <w:bookmarkStart w:id="390" w:name="_Toc442799723"/>
      <w:bookmarkStart w:id="391" w:name="_Toc428969491"/>
      <w:bookmarkStart w:id="392" w:name="_Toc429659441"/>
      <w:bookmarkStart w:id="393" w:name="_Toc430675807"/>
      <w:bookmarkStart w:id="394" w:name="_Toc430676613"/>
      <w:bookmarkStart w:id="395" w:name="_Toc431887473"/>
      <w:bookmarkStart w:id="396" w:name="_Toc431888291"/>
      <w:bookmarkStart w:id="397" w:name="_Toc433136456"/>
      <w:bookmarkStart w:id="398" w:name="_Toc433907584"/>
      <w:bookmarkStart w:id="399" w:name="_Toc433913538"/>
      <w:bookmarkStart w:id="400" w:name="_Toc433914893"/>
      <w:bookmarkStart w:id="401" w:name="_Toc433916251"/>
      <w:bookmarkStart w:id="402" w:name="_Toc433917606"/>
      <w:bookmarkStart w:id="403" w:name="_Toc433918961"/>
      <w:bookmarkStart w:id="404" w:name="_Toc434258694"/>
      <w:bookmarkStart w:id="405" w:name="_Toc434260049"/>
      <w:bookmarkStart w:id="406" w:name="_Toc435876352"/>
      <w:bookmarkStart w:id="407" w:name="_Toc436086792"/>
      <w:bookmarkStart w:id="408" w:name="_Toc436088546"/>
      <w:bookmarkStart w:id="409" w:name="_Toc436898722"/>
      <w:bookmarkStart w:id="410" w:name="_Toc437281479"/>
      <w:bookmarkStart w:id="411" w:name="_Toc437283245"/>
      <w:bookmarkStart w:id="412" w:name="_Toc437285014"/>
      <w:bookmarkStart w:id="413" w:name="_Toc437286780"/>
      <w:bookmarkStart w:id="414" w:name="_Toc437524260"/>
      <w:bookmarkStart w:id="415" w:name="_Toc437966382"/>
      <w:bookmarkStart w:id="416" w:name="_Toc438043189"/>
      <w:bookmarkStart w:id="417" w:name="_Toc442459076"/>
      <w:bookmarkStart w:id="418" w:name="_Toc442799724"/>
      <w:bookmarkStart w:id="419" w:name="_Toc428969492"/>
      <w:bookmarkStart w:id="420" w:name="_Toc429659442"/>
      <w:bookmarkStart w:id="421" w:name="_Toc430675808"/>
      <w:bookmarkStart w:id="422" w:name="_Toc430676614"/>
      <w:bookmarkStart w:id="423" w:name="_Toc431887474"/>
      <w:bookmarkStart w:id="424" w:name="_Toc431888292"/>
      <w:bookmarkStart w:id="425" w:name="_Toc433136457"/>
      <w:bookmarkStart w:id="426" w:name="_Toc433907585"/>
      <w:bookmarkStart w:id="427" w:name="_Toc433913539"/>
      <w:bookmarkStart w:id="428" w:name="_Toc433914894"/>
      <w:bookmarkStart w:id="429" w:name="_Toc433916252"/>
      <w:bookmarkStart w:id="430" w:name="_Toc433917607"/>
      <w:bookmarkStart w:id="431" w:name="_Toc433918962"/>
      <w:bookmarkStart w:id="432" w:name="_Toc434258695"/>
      <w:bookmarkStart w:id="433" w:name="_Toc434260050"/>
      <w:bookmarkStart w:id="434" w:name="_Toc435876353"/>
      <w:bookmarkStart w:id="435" w:name="_Toc436086793"/>
      <w:bookmarkStart w:id="436" w:name="_Toc436088547"/>
      <w:bookmarkStart w:id="437" w:name="_Toc436898723"/>
      <w:bookmarkStart w:id="438" w:name="_Toc437281480"/>
      <w:bookmarkStart w:id="439" w:name="_Toc437283246"/>
      <w:bookmarkStart w:id="440" w:name="_Toc437285015"/>
      <w:bookmarkStart w:id="441" w:name="_Toc437286781"/>
      <w:bookmarkStart w:id="442" w:name="_Toc437524261"/>
      <w:bookmarkStart w:id="443" w:name="_Toc437966383"/>
      <w:bookmarkStart w:id="444" w:name="_Toc438043190"/>
      <w:bookmarkStart w:id="445" w:name="_Toc442459077"/>
      <w:bookmarkStart w:id="446" w:name="_Toc442799725"/>
      <w:bookmarkStart w:id="447" w:name="_Toc428969493"/>
      <w:bookmarkStart w:id="448" w:name="_Toc429659443"/>
      <w:bookmarkStart w:id="449" w:name="_Toc430675809"/>
      <w:bookmarkStart w:id="450" w:name="_Toc430676615"/>
      <w:bookmarkStart w:id="451" w:name="_Toc431887475"/>
      <w:bookmarkStart w:id="452" w:name="_Toc431888293"/>
      <w:bookmarkStart w:id="453" w:name="_Toc433136458"/>
      <w:bookmarkStart w:id="454" w:name="_Toc433907586"/>
      <w:bookmarkStart w:id="455" w:name="_Toc433913540"/>
      <w:bookmarkStart w:id="456" w:name="_Toc433914895"/>
      <w:bookmarkStart w:id="457" w:name="_Toc433916253"/>
      <w:bookmarkStart w:id="458" w:name="_Toc433917608"/>
      <w:bookmarkStart w:id="459" w:name="_Toc433918963"/>
      <w:bookmarkStart w:id="460" w:name="_Toc434258696"/>
      <w:bookmarkStart w:id="461" w:name="_Toc434260051"/>
      <w:bookmarkStart w:id="462" w:name="_Toc435876354"/>
      <w:bookmarkStart w:id="463" w:name="_Toc436086794"/>
      <w:bookmarkStart w:id="464" w:name="_Toc436088548"/>
      <w:bookmarkStart w:id="465" w:name="_Toc436898724"/>
      <w:bookmarkStart w:id="466" w:name="_Toc437281481"/>
      <w:bookmarkStart w:id="467" w:name="_Toc437283247"/>
      <w:bookmarkStart w:id="468" w:name="_Toc437285016"/>
      <w:bookmarkStart w:id="469" w:name="_Toc437286782"/>
      <w:bookmarkStart w:id="470" w:name="_Toc437524262"/>
      <w:bookmarkStart w:id="471" w:name="_Toc437966384"/>
      <w:bookmarkStart w:id="472" w:name="_Toc438043191"/>
      <w:bookmarkStart w:id="473" w:name="_Toc442459078"/>
      <w:bookmarkStart w:id="474" w:name="_Toc442799726"/>
      <w:bookmarkStart w:id="475" w:name="_Toc428969494"/>
      <w:bookmarkStart w:id="476" w:name="_Toc429659444"/>
      <w:bookmarkStart w:id="477" w:name="_Toc430675810"/>
      <w:bookmarkStart w:id="478" w:name="_Toc430676616"/>
      <w:bookmarkStart w:id="479" w:name="_Toc431887476"/>
      <w:bookmarkStart w:id="480" w:name="_Toc431888294"/>
      <w:bookmarkStart w:id="481" w:name="_Toc433136459"/>
      <w:bookmarkStart w:id="482" w:name="_Toc433907587"/>
      <w:bookmarkStart w:id="483" w:name="_Toc433913541"/>
      <w:bookmarkStart w:id="484" w:name="_Toc433914896"/>
      <w:bookmarkStart w:id="485" w:name="_Toc433916254"/>
      <w:bookmarkStart w:id="486" w:name="_Toc433917609"/>
      <w:bookmarkStart w:id="487" w:name="_Toc433918964"/>
      <w:bookmarkStart w:id="488" w:name="_Toc434258697"/>
      <w:bookmarkStart w:id="489" w:name="_Toc434260052"/>
      <w:bookmarkStart w:id="490" w:name="_Toc435876355"/>
      <w:bookmarkStart w:id="491" w:name="_Toc436086795"/>
      <w:bookmarkStart w:id="492" w:name="_Toc436088549"/>
      <w:bookmarkStart w:id="493" w:name="_Toc436898725"/>
      <w:bookmarkStart w:id="494" w:name="_Toc437281482"/>
      <w:bookmarkStart w:id="495" w:name="_Toc437283248"/>
      <w:bookmarkStart w:id="496" w:name="_Toc437285017"/>
      <w:bookmarkStart w:id="497" w:name="_Toc437286783"/>
      <w:bookmarkStart w:id="498" w:name="_Toc437524263"/>
      <w:bookmarkStart w:id="499" w:name="_Toc437966385"/>
      <w:bookmarkStart w:id="500" w:name="_Toc438043192"/>
      <w:bookmarkStart w:id="501" w:name="_Toc442459079"/>
      <w:bookmarkStart w:id="502" w:name="_Toc442799727"/>
      <w:bookmarkStart w:id="503" w:name="_Toc428969495"/>
      <w:bookmarkStart w:id="504" w:name="_Toc429659445"/>
      <w:bookmarkStart w:id="505" w:name="_Toc430675811"/>
      <w:bookmarkStart w:id="506" w:name="_Toc430676617"/>
      <w:bookmarkStart w:id="507" w:name="_Toc431887477"/>
      <w:bookmarkStart w:id="508" w:name="_Toc431888295"/>
      <w:bookmarkStart w:id="509" w:name="_Toc433136460"/>
      <w:bookmarkStart w:id="510" w:name="_Toc433907588"/>
      <w:bookmarkStart w:id="511" w:name="_Toc433913542"/>
      <w:bookmarkStart w:id="512" w:name="_Toc433914897"/>
      <w:bookmarkStart w:id="513" w:name="_Toc433916255"/>
      <w:bookmarkStart w:id="514" w:name="_Toc433917610"/>
      <w:bookmarkStart w:id="515" w:name="_Toc433918965"/>
      <w:bookmarkStart w:id="516" w:name="_Toc434258698"/>
      <w:bookmarkStart w:id="517" w:name="_Toc434260053"/>
      <w:bookmarkStart w:id="518" w:name="_Toc435876356"/>
      <w:bookmarkStart w:id="519" w:name="_Toc436086796"/>
      <w:bookmarkStart w:id="520" w:name="_Toc436088550"/>
      <w:bookmarkStart w:id="521" w:name="_Toc436898726"/>
      <w:bookmarkStart w:id="522" w:name="_Toc437281483"/>
      <w:bookmarkStart w:id="523" w:name="_Toc437283249"/>
      <w:bookmarkStart w:id="524" w:name="_Toc437285018"/>
      <w:bookmarkStart w:id="525" w:name="_Toc437286784"/>
      <w:bookmarkStart w:id="526" w:name="_Toc437524264"/>
      <w:bookmarkStart w:id="527" w:name="_Toc437966386"/>
      <w:bookmarkStart w:id="528" w:name="_Toc438043193"/>
      <w:bookmarkStart w:id="529" w:name="_Toc442459080"/>
      <w:bookmarkStart w:id="530" w:name="_Toc442799728"/>
      <w:bookmarkStart w:id="531" w:name="_Toc428969496"/>
      <w:bookmarkStart w:id="532" w:name="_Toc429659446"/>
      <w:bookmarkStart w:id="533" w:name="_Toc430675812"/>
      <w:bookmarkStart w:id="534" w:name="_Toc430676618"/>
      <w:bookmarkStart w:id="535" w:name="_Toc431887478"/>
      <w:bookmarkStart w:id="536" w:name="_Toc431888296"/>
      <w:bookmarkStart w:id="537" w:name="_Toc433136461"/>
      <w:bookmarkStart w:id="538" w:name="_Toc433907589"/>
      <w:bookmarkStart w:id="539" w:name="_Toc433913543"/>
      <w:bookmarkStart w:id="540" w:name="_Toc433914898"/>
      <w:bookmarkStart w:id="541" w:name="_Toc433916256"/>
      <w:bookmarkStart w:id="542" w:name="_Toc433917611"/>
      <w:bookmarkStart w:id="543" w:name="_Toc433918966"/>
      <w:bookmarkStart w:id="544" w:name="_Toc434258699"/>
      <w:bookmarkStart w:id="545" w:name="_Toc434260054"/>
      <w:bookmarkStart w:id="546" w:name="_Toc435876357"/>
      <w:bookmarkStart w:id="547" w:name="_Toc436086797"/>
      <w:bookmarkStart w:id="548" w:name="_Toc436088551"/>
      <w:bookmarkStart w:id="549" w:name="_Toc436898727"/>
      <w:bookmarkStart w:id="550" w:name="_Toc437281484"/>
      <w:bookmarkStart w:id="551" w:name="_Toc437283250"/>
      <w:bookmarkStart w:id="552" w:name="_Toc437285019"/>
      <w:bookmarkStart w:id="553" w:name="_Toc437286785"/>
      <w:bookmarkStart w:id="554" w:name="_Toc437524265"/>
      <w:bookmarkStart w:id="555" w:name="_Toc437966387"/>
      <w:bookmarkStart w:id="556" w:name="_Toc438043194"/>
      <w:bookmarkStart w:id="557" w:name="_Toc442459081"/>
      <w:bookmarkStart w:id="558" w:name="_Toc442799729"/>
      <w:bookmarkStart w:id="559" w:name="_Toc428969497"/>
      <w:bookmarkStart w:id="560" w:name="_Toc429659447"/>
      <w:bookmarkStart w:id="561" w:name="_Toc430675813"/>
      <w:bookmarkStart w:id="562" w:name="_Toc430676619"/>
      <w:bookmarkStart w:id="563" w:name="_Toc431887479"/>
      <w:bookmarkStart w:id="564" w:name="_Toc431888297"/>
      <w:bookmarkStart w:id="565" w:name="_Toc433136462"/>
      <w:bookmarkStart w:id="566" w:name="_Toc433907590"/>
      <w:bookmarkStart w:id="567" w:name="_Toc433913544"/>
      <w:bookmarkStart w:id="568" w:name="_Toc433914899"/>
      <w:bookmarkStart w:id="569" w:name="_Toc433916257"/>
      <w:bookmarkStart w:id="570" w:name="_Toc433917612"/>
      <w:bookmarkStart w:id="571" w:name="_Toc433918967"/>
      <w:bookmarkStart w:id="572" w:name="_Toc434258700"/>
      <w:bookmarkStart w:id="573" w:name="_Toc434260055"/>
      <w:bookmarkStart w:id="574" w:name="_Toc435876358"/>
      <w:bookmarkStart w:id="575" w:name="_Toc436086798"/>
      <w:bookmarkStart w:id="576" w:name="_Toc436088552"/>
      <w:bookmarkStart w:id="577" w:name="_Toc436898728"/>
      <w:bookmarkStart w:id="578" w:name="_Toc437281485"/>
      <w:bookmarkStart w:id="579" w:name="_Toc437283251"/>
      <w:bookmarkStart w:id="580" w:name="_Toc437285020"/>
      <w:bookmarkStart w:id="581" w:name="_Toc437286786"/>
      <w:bookmarkStart w:id="582" w:name="_Toc437524266"/>
      <w:bookmarkStart w:id="583" w:name="_Toc437966388"/>
      <w:bookmarkStart w:id="584" w:name="_Toc438043195"/>
      <w:bookmarkStart w:id="585" w:name="_Toc442459082"/>
      <w:bookmarkStart w:id="586" w:name="_Toc442799730"/>
      <w:bookmarkStart w:id="587" w:name="_Toc428969498"/>
      <w:bookmarkStart w:id="588" w:name="_Toc429659448"/>
      <w:bookmarkStart w:id="589" w:name="_Toc430675814"/>
      <w:bookmarkStart w:id="590" w:name="_Toc430676620"/>
      <w:bookmarkStart w:id="591" w:name="_Toc431887480"/>
      <w:bookmarkStart w:id="592" w:name="_Toc431888298"/>
      <w:bookmarkStart w:id="593" w:name="_Toc433136463"/>
      <w:bookmarkStart w:id="594" w:name="_Toc433907591"/>
      <w:bookmarkStart w:id="595" w:name="_Toc433913545"/>
      <w:bookmarkStart w:id="596" w:name="_Toc433914900"/>
      <w:bookmarkStart w:id="597" w:name="_Toc433916258"/>
      <w:bookmarkStart w:id="598" w:name="_Toc433917613"/>
      <w:bookmarkStart w:id="599" w:name="_Toc433918968"/>
      <w:bookmarkStart w:id="600" w:name="_Toc434258701"/>
      <w:bookmarkStart w:id="601" w:name="_Toc434260056"/>
      <w:bookmarkStart w:id="602" w:name="_Toc435876359"/>
      <w:bookmarkStart w:id="603" w:name="_Toc436086799"/>
      <w:bookmarkStart w:id="604" w:name="_Toc436088553"/>
      <w:bookmarkStart w:id="605" w:name="_Toc436898729"/>
      <w:bookmarkStart w:id="606" w:name="_Toc437281486"/>
      <w:bookmarkStart w:id="607" w:name="_Toc437283252"/>
      <w:bookmarkStart w:id="608" w:name="_Toc437285021"/>
      <w:bookmarkStart w:id="609" w:name="_Toc437286787"/>
      <w:bookmarkStart w:id="610" w:name="_Toc437524267"/>
      <w:bookmarkStart w:id="611" w:name="_Toc437966389"/>
      <w:bookmarkStart w:id="612" w:name="_Toc438043196"/>
      <w:bookmarkStart w:id="613" w:name="_Toc442459083"/>
      <w:bookmarkStart w:id="614" w:name="_Toc442799731"/>
      <w:bookmarkStart w:id="615" w:name="_Toc428969499"/>
      <w:bookmarkStart w:id="616" w:name="_Toc429659449"/>
      <w:bookmarkStart w:id="617" w:name="_Toc430675815"/>
      <w:bookmarkStart w:id="618" w:name="_Toc430676621"/>
      <w:bookmarkStart w:id="619" w:name="_Toc431887481"/>
      <w:bookmarkStart w:id="620" w:name="_Toc431888299"/>
      <w:bookmarkStart w:id="621" w:name="_Toc433136464"/>
      <w:bookmarkStart w:id="622" w:name="_Toc433907592"/>
      <w:bookmarkStart w:id="623" w:name="_Toc433913546"/>
      <w:bookmarkStart w:id="624" w:name="_Toc433914901"/>
      <w:bookmarkStart w:id="625" w:name="_Toc433916259"/>
      <w:bookmarkStart w:id="626" w:name="_Toc433917614"/>
      <w:bookmarkStart w:id="627" w:name="_Toc433918969"/>
      <w:bookmarkStart w:id="628" w:name="_Toc434258702"/>
      <w:bookmarkStart w:id="629" w:name="_Toc434260057"/>
      <w:bookmarkStart w:id="630" w:name="_Toc435876360"/>
      <w:bookmarkStart w:id="631" w:name="_Toc436086800"/>
      <w:bookmarkStart w:id="632" w:name="_Toc436088554"/>
      <w:bookmarkStart w:id="633" w:name="_Toc436898730"/>
      <w:bookmarkStart w:id="634" w:name="_Toc437281487"/>
      <w:bookmarkStart w:id="635" w:name="_Toc437283253"/>
      <w:bookmarkStart w:id="636" w:name="_Toc437285022"/>
      <w:bookmarkStart w:id="637" w:name="_Toc437286788"/>
      <w:bookmarkStart w:id="638" w:name="_Toc437524268"/>
      <w:bookmarkStart w:id="639" w:name="_Toc437966390"/>
      <w:bookmarkStart w:id="640" w:name="_Toc438043197"/>
      <w:bookmarkStart w:id="641" w:name="_Toc442459084"/>
      <w:bookmarkStart w:id="642" w:name="_Toc442799732"/>
      <w:bookmarkStart w:id="643" w:name="ColumnTitle_References"/>
      <w:bookmarkStart w:id="644" w:name="_Toc417070501"/>
      <w:bookmarkStart w:id="645" w:name="_Toc417373393"/>
      <w:bookmarkStart w:id="646" w:name="_Toc417374192"/>
      <w:bookmarkStart w:id="647" w:name="_Toc417921492"/>
      <w:bookmarkStart w:id="648" w:name="_Toc418778397"/>
      <w:bookmarkStart w:id="649" w:name="_Toc418779284"/>
      <w:bookmarkStart w:id="650" w:name="_Toc418780165"/>
      <w:bookmarkStart w:id="651" w:name="_Toc418782197"/>
      <w:bookmarkStart w:id="652" w:name="_Toc418840616"/>
      <w:bookmarkStart w:id="653" w:name="_Toc418855770"/>
      <w:bookmarkStart w:id="654" w:name="_Toc419484930"/>
      <w:bookmarkStart w:id="655" w:name="_Toc419494432"/>
      <w:bookmarkStart w:id="656" w:name="_Toc419495491"/>
      <w:bookmarkStart w:id="657" w:name="_Toc419496550"/>
      <w:bookmarkStart w:id="658" w:name="_Toc420492946"/>
      <w:bookmarkStart w:id="659" w:name="_Toc420538041"/>
      <w:bookmarkStart w:id="660" w:name="_Toc414991600"/>
      <w:bookmarkStart w:id="661" w:name="_Toc414996303"/>
      <w:bookmarkStart w:id="662" w:name="_Toc415145504"/>
      <w:bookmarkStart w:id="663" w:name="_Toc415244116"/>
      <w:bookmarkStart w:id="664" w:name="_Toc415245231"/>
      <w:bookmarkStart w:id="665" w:name="_Toc414991601"/>
      <w:bookmarkStart w:id="666" w:name="_Toc414996304"/>
      <w:bookmarkStart w:id="667" w:name="_Toc415145505"/>
      <w:bookmarkStart w:id="668" w:name="_Toc415244117"/>
      <w:bookmarkStart w:id="669" w:name="_Toc415245232"/>
      <w:bookmarkStart w:id="670" w:name="_Toc414991602"/>
      <w:bookmarkStart w:id="671" w:name="_Toc414996305"/>
      <w:bookmarkStart w:id="672" w:name="_Toc415145506"/>
      <w:bookmarkStart w:id="673" w:name="_Toc415244118"/>
      <w:bookmarkStart w:id="674" w:name="_Toc415245233"/>
      <w:bookmarkStart w:id="675" w:name="_Toc414991603"/>
      <w:bookmarkStart w:id="676" w:name="_Toc414996306"/>
      <w:bookmarkStart w:id="677" w:name="_Toc415145507"/>
      <w:bookmarkStart w:id="678" w:name="_Toc415244119"/>
      <w:bookmarkStart w:id="679" w:name="_Toc415245234"/>
      <w:bookmarkStart w:id="680" w:name="_Toc414991604"/>
      <w:bookmarkStart w:id="681" w:name="_Toc414996307"/>
      <w:bookmarkStart w:id="682" w:name="_Toc415145508"/>
      <w:bookmarkStart w:id="683" w:name="_Toc415244120"/>
      <w:bookmarkStart w:id="684" w:name="_Toc415245235"/>
      <w:bookmarkStart w:id="685" w:name="_Toc414991605"/>
      <w:bookmarkStart w:id="686" w:name="_Toc414996308"/>
      <w:bookmarkStart w:id="687" w:name="_Toc415145509"/>
      <w:bookmarkStart w:id="688" w:name="_Toc415244121"/>
      <w:bookmarkStart w:id="689" w:name="_Toc415245236"/>
      <w:bookmarkStart w:id="690" w:name="_Toc414991606"/>
      <w:bookmarkStart w:id="691" w:name="_Toc414996309"/>
      <w:bookmarkStart w:id="692" w:name="_Toc415145510"/>
      <w:bookmarkStart w:id="693" w:name="_Toc415244122"/>
      <w:bookmarkStart w:id="694" w:name="_Toc415245237"/>
      <w:bookmarkStart w:id="695" w:name="_Toc438043198"/>
      <w:bookmarkStart w:id="696" w:name="_Toc452546176"/>
      <w:bookmarkStart w:id="697" w:name="_Toc442799733"/>
      <w:bookmarkStart w:id="698" w:name="_Toc45575292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9304F1">
        <w:t>Background</w:t>
      </w:r>
      <w:bookmarkEnd w:id="695"/>
      <w:bookmarkEnd w:id="696"/>
      <w:bookmarkEnd w:id="697"/>
      <w:bookmarkEnd w:id="698"/>
    </w:p>
    <w:p w14:paraId="3783B3FB" w14:textId="438A97D8" w:rsidR="006E4483" w:rsidRDefault="006E4483" w:rsidP="00F67B79">
      <w:pPr>
        <w:pStyle w:val="BodyText"/>
      </w:pPr>
      <w:r>
        <w:t>VAAFI</w:t>
      </w:r>
      <w:r w:rsidR="00BD7207">
        <w:t>, now SSOe,</w:t>
      </w:r>
      <w:r>
        <w:t xml:space="preserve"> started in 2004 with the goals of simplifying access to Veteran-facing web-enabled applications and reducing costs for VA web application development and sustainment. At that time, there was a Federal initiative to create a standardized federated authentication infrastructure. VA initiated a project to select software vendors and approaches and to identify VA applications for participation. VA selected the IBM Tivoli product and began implementation early in 2006. In October 2007, VAAFI went live with Operational Research Consultants’ (ORC) credential and the My Health</w:t>
      </w:r>
      <w:r w:rsidRPr="009637A1">
        <w:rPr>
          <w:i/>
          <w:u w:val="single"/>
        </w:rPr>
        <w:t>e</w:t>
      </w:r>
      <w:r>
        <w:t xml:space="preserve">Vet (MHV) application. </w:t>
      </w:r>
    </w:p>
    <w:p w14:paraId="5C302D4F" w14:textId="77777777" w:rsidR="00BE3F70" w:rsidRDefault="00BE3F70" w:rsidP="00BE3F70"/>
    <w:p w14:paraId="529C8511" w14:textId="77777777" w:rsidR="006E4483" w:rsidRDefault="006E4483" w:rsidP="00F67B79">
      <w:pPr>
        <w:pStyle w:val="BodyText"/>
      </w:pPr>
      <w:r>
        <w:t xml:space="preserve">Since deployment, the infrastructure has had the following improvements, and additional applications and CSPs </w:t>
      </w:r>
      <w:proofErr w:type="gramStart"/>
      <w:r>
        <w:t>were implemented</w:t>
      </w:r>
      <w:proofErr w:type="gramEnd"/>
      <w:r>
        <w:t xml:space="preserve">: </w:t>
      </w:r>
    </w:p>
    <w:p w14:paraId="59A9B1B2" w14:textId="42248413" w:rsidR="006E4483" w:rsidRDefault="006E4483" w:rsidP="008409A3">
      <w:pPr>
        <w:pStyle w:val="BodyTextBullet1"/>
      </w:pPr>
      <w:r>
        <w:t>Addition of the Remote Order Entry System (ROES) as a protected application (February 2008)</w:t>
      </w:r>
    </w:p>
    <w:p w14:paraId="5E12CF4E" w14:textId="2D595070" w:rsidR="006E4483" w:rsidRDefault="006E4483" w:rsidP="008409A3">
      <w:pPr>
        <w:pStyle w:val="BodyTextBullet1"/>
      </w:pPr>
      <w:proofErr w:type="gramStart"/>
      <w:r>
        <w:t xml:space="preserve">Addition of a warm contingency site to </w:t>
      </w:r>
      <w:r w:rsidR="00BD7207">
        <w:t xml:space="preserve">SSOe </w:t>
      </w:r>
      <w:r>
        <w:t>located in Hines, IL.</w:t>
      </w:r>
      <w:proofErr w:type="gramEnd"/>
      <w:r>
        <w:t xml:space="preserve"> (August 2008) The existence of a warm contingency site was suspended when </w:t>
      </w:r>
      <w:r w:rsidR="00BD7207">
        <w:t xml:space="preserve">SSOe </w:t>
      </w:r>
      <w:r>
        <w:t xml:space="preserve">moved to Terremark in March 2013, but resumed with </w:t>
      </w:r>
      <w:r w:rsidR="00BD7207">
        <w:t xml:space="preserve">SSOe </w:t>
      </w:r>
      <w:proofErr w:type="gramStart"/>
      <w:r>
        <w:t>AcS</w:t>
      </w:r>
      <w:proofErr w:type="gramEnd"/>
      <w:r>
        <w:t xml:space="preserve"> Increment 3.</w:t>
      </w:r>
      <w:r w:rsidR="004A0CA9">
        <w:t xml:space="preserve"> </w:t>
      </w:r>
    </w:p>
    <w:p w14:paraId="12A7D4C8" w14:textId="23D8DF2A" w:rsidR="006E4483" w:rsidRDefault="006E4483" w:rsidP="008409A3">
      <w:pPr>
        <w:pStyle w:val="BodyTextBullet1"/>
      </w:pPr>
      <w:r>
        <w:t xml:space="preserve">Addition of the electronic Contract Management System (eCMS) as a protected application (August 2008) </w:t>
      </w:r>
    </w:p>
    <w:p w14:paraId="4B9AB048" w14:textId="51F60F85" w:rsidR="006E4483" w:rsidRDefault="006E4483" w:rsidP="008409A3">
      <w:pPr>
        <w:pStyle w:val="BodyTextBullet1"/>
      </w:pPr>
      <w:r>
        <w:t xml:space="preserve">Migration from a Microsoft Windows-based platform for running virtual servers to a more stable and scalable product, VMware ESX in Production (May 2009) </w:t>
      </w:r>
    </w:p>
    <w:p w14:paraId="086999C5" w14:textId="67BE432C" w:rsidR="006E4483" w:rsidRDefault="006E4483" w:rsidP="008409A3">
      <w:pPr>
        <w:pStyle w:val="BodyTextBullet1"/>
      </w:pPr>
      <w:r>
        <w:t xml:space="preserve">Improved report and auditing functionality using IBM’s Common Audit and Reporting Service (CARS) (May 2009) </w:t>
      </w:r>
    </w:p>
    <w:p w14:paraId="563CC559" w14:textId="0923D15E" w:rsidR="006E4483" w:rsidRDefault="006E4483" w:rsidP="008409A3">
      <w:pPr>
        <w:pStyle w:val="BodyTextBullet1"/>
      </w:pPr>
      <w:r>
        <w:t xml:space="preserve">Improved monitoring and testing capability (May 2009) </w:t>
      </w:r>
    </w:p>
    <w:p w14:paraId="746BDCAB" w14:textId="3E23C995" w:rsidR="006E4483" w:rsidRDefault="006E4483" w:rsidP="008409A3">
      <w:pPr>
        <w:pStyle w:val="BodyTextBullet1"/>
      </w:pPr>
      <w:r>
        <w:t xml:space="preserve">Acceptance of the Common Access Card (CAC) or Personal Identity Verification (PIV) cards as identity credentials (July 2009) </w:t>
      </w:r>
    </w:p>
    <w:p w14:paraId="68FD7731" w14:textId="7DF92913" w:rsidR="006E4483" w:rsidRDefault="006E4483" w:rsidP="008409A3">
      <w:pPr>
        <w:pStyle w:val="BodyTextBullet1"/>
      </w:pPr>
      <w:r>
        <w:lastRenderedPageBreak/>
        <w:t xml:space="preserve">Acceptance of DS Logon as an identity credential (September 2009) </w:t>
      </w:r>
    </w:p>
    <w:p w14:paraId="5ED2825E" w14:textId="5AA9B6D6" w:rsidR="006E4483" w:rsidRDefault="006E4483" w:rsidP="008409A3">
      <w:pPr>
        <w:pStyle w:val="BodyTextBullet1"/>
      </w:pPr>
      <w:r>
        <w:t xml:space="preserve">Potential to use a second factor in authenticating to protected resources (September 2009) </w:t>
      </w:r>
    </w:p>
    <w:p w14:paraId="4CE03BBF" w14:textId="3BD8102D" w:rsidR="006E4483" w:rsidRDefault="006E4483" w:rsidP="008409A3">
      <w:pPr>
        <w:pStyle w:val="BodyTextBullet1"/>
      </w:pPr>
      <w:r>
        <w:t xml:space="preserve">Migration to VMware ESX at the Contingency Site (October 2009) </w:t>
      </w:r>
    </w:p>
    <w:p w14:paraId="5160E1EE" w14:textId="6AF15F6B" w:rsidR="006E4483" w:rsidRDefault="006E4483" w:rsidP="008409A3">
      <w:pPr>
        <w:pStyle w:val="BodyTextBullet1"/>
      </w:pPr>
      <w:r>
        <w:t xml:space="preserve">Addition of eBenefits as a protected application (October 2009) </w:t>
      </w:r>
    </w:p>
    <w:p w14:paraId="0CC8559C" w14:textId="48E67A3E" w:rsidR="006E4483" w:rsidRDefault="006E4483" w:rsidP="008409A3">
      <w:pPr>
        <w:pStyle w:val="BodyTextBullet1"/>
      </w:pPr>
      <w:r>
        <w:t>Implementation of additional high availability and scalability features (January 2010)</w:t>
      </w:r>
    </w:p>
    <w:p w14:paraId="7C88F598" w14:textId="4CEC656E" w:rsidR="006E4483" w:rsidRDefault="006E4483" w:rsidP="008409A3">
      <w:pPr>
        <w:pStyle w:val="BodyTextBullet1"/>
      </w:pPr>
      <w:r>
        <w:t>Addition of Web Service proxy capabilities (January 2010)</w:t>
      </w:r>
    </w:p>
    <w:p w14:paraId="2D42C3B4" w14:textId="23FBFCB0" w:rsidR="006E4483" w:rsidRDefault="006E4483" w:rsidP="008409A3">
      <w:pPr>
        <w:pStyle w:val="BodyTextBullet1"/>
      </w:pPr>
      <w:r>
        <w:t>Web Service session check (May 2010)</w:t>
      </w:r>
    </w:p>
    <w:p w14:paraId="755A910D" w14:textId="1519A99B" w:rsidR="006E4483" w:rsidRDefault="006E4483" w:rsidP="008409A3">
      <w:pPr>
        <w:pStyle w:val="BodyTextBullet1"/>
      </w:pPr>
      <w:r>
        <w:t>SAML Reassertion to external partners (Tricare Online [TOL]], Symplicity, and Prudential) (August 2010)</w:t>
      </w:r>
    </w:p>
    <w:p w14:paraId="2E7B968F" w14:textId="148C6598" w:rsidR="006E4483" w:rsidRDefault="006E4483" w:rsidP="008409A3">
      <w:pPr>
        <w:pStyle w:val="BodyTextBullet1"/>
      </w:pPr>
      <w:r>
        <w:t>Retirement of the ORC Credential, with the possibility of replacement by one or more of several credentials including: Symantec, United States Automobile Association (USAA), or the VA CSP (September 2012)</w:t>
      </w:r>
    </w:p>
    <w:p w14:paraId="564BC916" w14:textId="69223A3A" w:rsidR="006E4483" w:rsidRDefault="006E4483" w:rsidP="008409A3">
      <w:pPr>
        <w:pStyle w:val="BodyTextBullet1"/>
      </w:pPr>
      <w:r>
        <w:t>Upgrade of Tivoli Products to newer versions and removal of CARS integration and Error Handling Servlet (as part of the move to the Terremark Facility in Culpeper, VA (March 2013)</w:t>
      </w:r>
    </w:p>
    <w:p w14:paraId="346E225E" w14:textId="6120C43F" w:rsidR="006E4483" w:rsidRDefault="006E4483" w:rsidP="008409A3">
      <w:pPr>
        <w:pStyle w:val="BodyTextBullet1"/>
      </w:pPr>
      <w:r>
        <w:t>Integration with the Norton Symantec credential (January 2013)</w:t>
      </w:r>
    </w:p>
    <w:p w14:paraId="00292DAB" w14:textId="4115846C" w:rsidR="006E4483" w:rsidRDefault="006E4483" w:rsidP="008409A3">
      <w:pPr>
        <w:pStyle w:val="BodyTextBullet1"/>
      </w:pPr>
      <w:r>
        <w:t>Migration of EAuth to AccessVA with additional functionality added to AccessVA (April 2014)</w:t>
      </w:r>
    </w:p>
    <w:p w14:paraId="65AFE979" w14:textId="37715AFF" w:rsidR="00A55323" w:rsidRDefault="00A55323" w:rsidP="008409A3">
      <w:pPr>
        <w:pStyle w:val="BodyTextBullet1"/>
      </w:pPr>
      <w:r>
        <w:t>Implementation of Target Portal Strategy Traits (July 2014)</w:t>
      </w:r>
    </w:p>
    <w:p w14:paraId="46C9B178" w14:textId="7185ED69" w:rsidR="006E4483" w:rsidRDefault="006E4483" w:rsidP="008409A3">
      <w:pPr>
        <w:pStyle w:val="BodyTextBullet1"/>
      </w:pPr>
      <w:r>
        <w:t>Standing up the Terremark Miami Florida site as the primary site and keeping the Culpeper, Virginia, site as a warm failover site (September 2014)</w:t>
      </w:r>
    </w:p>
    <w:p w14:paraId="47A52E71" w14:textId="4FEA706B" w:rsidR="00A55323" w:rsidRDefault="00A55323" w:rsidP="008409A3">
      <w:pPr>
        <w:pStyle w:val="BodyTextBullet1"/>
      </w:pPr>
      <w:r>
        <w:t xml:space="preserve">Implementation of </w:t>
      </w:r>
      <w:r w:rsidR="003F30DF">
        <w:t>Third-</w:t>
      </w:r>
      <w:r>
        <w:t>Party Onboarding using a soft-boarding approach for DS Logon and CAC users (December 2014)</w:t>
      </w:r>
    </w:p>
    <w:p w14:paraId="497562E6" w14:textId="728F9B0A" w:rsidR="00F4297A" w:rsidRDefault="00F4297A" w:rsidP="008409A3">
      <w:pPr>
        <w:pStyle w:val="BodyTextBullet1"/>
      </w:pPr>
      <w:r>
        <w:t>Addition of an AccessVA and e-Sig Widget (January 2015)</w:t>
      </w:r>
    </w:p>
    <w:p w14:paraId="0453F890" w14:textId="1AED2349" w:rsidR="0039059A" w:rsidRDefault="0039059A" w:rsidP="008409A3">
      <w:pPr>
        <w:pStyle w:val="BodyTextBullet1"/>
      </w:pPr>
      <w:r>
        <w:t>Redesign of the AccessVA website (August 2015)</w:t>
      </w:r>
    </w:p>
    <w:p w14:paraId="6C69955E" w14:textId="2994358E" w:rsidR="00DF45DE" w:rsidRDefault="00DF45DE" w:rsidP="008409A3">
      <w:pPr>
        <w:pStyle w:val="BodyTextBullet1"/>
      </w:pPr>
      <w:r>
        <w:t>Upgrade to ISAM (September 2016)</w:t>
      </w:r>
    </w:p>
    <w:p w14:paraId="0120036E" w14:textId="77777777" w:rsidR="00BE3F70" w:rsidRDefault="00BE3F70" w:rsidP="00BE3F70"/>
    <w:p w14:paraId="5D21AE33" w14:textId="0C18E258" w:rsidR="006E4483" w:rsidRDefault="006E4483" w:rsidP="00F67B79">
      <w:pPr>
        <w:pStyle w:val="BodyText"/>
      </w:pPr>
      <w:r>
        <w:t xml:space="preserve">AccessVA facilitates externally facing SSO support for Veterans and their beneficiaries. This prevents the need for Veterans to log on to multiple systems and re-authenticate to each system with different credentials. Each system may or may not rely on a central identity store, and different systems may share different identity stores. Once the Veteran authenticates, he or she </w:t>
      </w:r>
      <w:proofErr w:type="gramStart"/>
      <w:r>
        <w:t>may be subjected</w:t>
      </w:r>
      <w:proofErr w:type="gramEnd"/>
      <w:r>
        <w:t xml:space="preserve"> to submitting a RAR before gaining access. AccessVA’s design makes it scalable with dynamic HTML page generation to support the addition of new VA applications as well as newer CSP to support initiatives such as NSTIC.</w:t>
      </w:r>
    </w:p>
    <w:p w14:paraId="44303820" w14:textId="77777777" w:rsidR="00BE3F70" w:rsidRDefault="00BE3F70" w:rsidP="00BE3F70"/>
    <w:p w14:paraId="7F7BBC6B" w14:textId="6AD58815" w:rsidR="002843F3" w:rsidRPr="00A85CB1" w:rsidRDefault="002843F3" w:rsidP="009637A1">
      <w:pPr>
        <w:pStyle w:val="Heading2"/>
      </w:pPr>
      <w:bookmarkStart w:id="699" w:name="_Toc438043199"/>
      <w:bookmarkStart w:id="700" w:name="_Toc452546177"/>
      <w:bookmarkStart w:id="701" w:name="_Toc442799734"/>
      <w:bookmarkStart w:id="702" w:name="_Toc455752927"/>
      <w:r w:rsidRPr="00A85CB1">
        <w:t>Overview of the System</w:t>
      </w:r>
      <w:bookmarkEnd w:id="699"/>
      <w:bookmarkEnd w:id="700"/>
      <w:bookmarkEnd w:id="701"/>
      <w:bookmarkEnd w:id="702"/>
    </w:p>
    <w:p w14:paraId="7B44E71A" w14:textId="4ECDC1FE" w:rsidR="003A3553" w:rsidRDefault="003A3553" w:rsidP="00F67B79">
      <w:pPr>
        <w:pStyle w:val="BodyText"/>
      </w:pPr>
      <w:r>
        <w:t xml:space="preserve">IAM </w:t>
      </w:r>
      <w:proofErr w:type="gramStart"/>
      <w:r>
        <w:t>AcS</w:t>
      </w:r>
      <w:proofErr w:type="gramEnd"/>
      <w:r>
        <w:t xml:space="preserve"> 2.0 offers several services that are necessary to provide identity and access management services to both internal VA employees/contractors and to external end users. It provides VA applications centralized authentication mechanism for internal users and identity </w:t>
      </w:r>
      <w:r>
        <w:lastRenderedPageBreak/>
        <w:t>federation capabilities for external users. It also offers authorization capabilities, both coarse and fine-grained, for application access.</w:t>
      </w:r>
      <w:r w:rsidR="00EE5F01">
        <w:t xml:space="preserve"> </w:t>
      </w:r>
      <w:r>
        <w:t>AcS Provisioning</w:t>
      </w:r>
      <w:r w:rsidR="00EE5F01">
        <w:t xml:space="preserve"> </w:t>
      </w:r>
      <w:r>
        <w:t xml:space="preserve">enables capture of user access criteria for access to VA applications via self-service or </w:t>
      </w:r>
      <w:proofErr w:type="gramStart"/>
      <w:r>
        <w:t>sponsor initiated workflows, and is the single point of control</w:t>
      </w:r>
      <w:r w:rsidR="00EE5F01">
        <w:t xml:space="preserve"> </w:t>
      </w:r>
      <w:r>
        <w:t>for user life cycle management</w:t>
      </w:r>
      <w:proofErr w:type="gramEnd"/>
      <w:r>
        <w:t xml:space="preserve">. </w:t>
      </w:r>
      <w:proofErr w:type="gramStart"/>
      <w:r>
        <w:t>AcS</w:t>
      </w:r>
      <w:proofErr w:type="gramEnd"/>
      <w:r>
        <w:t xml:space="preserve"> offers Auditing, Reporting and monitoring capabilities for compliance purposes. It also offers a Digital signature capability that enables external users </w:t>
      </w:r>
      <w:proofErr w:type="gramStart"/>
      <w:r>
        <w:t>to digitally sign</w:t>
      </w:r>
      <w:proofErr w:type="gramEnd"/>
      <w:r>
        <w:t xml:space="preserve"> forms that require a high level of verification that the user signing the document is a legitimate user.</w:t>
      </w:r>
    </w:p>
    <w:p w14:paraId="08E60111" w14:textId="77777777" w:rsidR="00BE3F70" w:rsidRDefault="00BE3F70" w:rsidP="00BE3F70"/>
    <w:p w14:paraId="3B861DFF" w14:textId="566FB719" w:rsidR="006E4483" w:rsidRDefault="006E4483" w:rsidP="00F67B79">
      <w:pPr>
        <w:pStyle w:val="BodyText"/>
      </w:pPr>
      <w:r w:rsidRPr="006E4483">
        <w:t xml:space="preserve">This section provides descriptions of the key concepts of a Federated Identity Management (FIM) infrastructure and its relation to </w:t>
      </w:r>
      <w:r w:rsidR="00BD7207">
        <w:t>SSOe</w:t>
      </w:r>
      <w:r w:rsidRPr="006E4483">
        <w:t>.</w:t>
      </w:r>
    </w:p>
    <w:p w14:paraId="34297A14" w14:textId="77777777" w:rsidR="00BE3F70" w:rsidRDefault="00BE3F70" w:rsidP="00BE3F70"/>
    <w:p w14:paraId="46A3C2BA" w14:textId="7A1E8308" w:rsidR="0017765E" w:rsidRDefault="0017765E" w:rsidP="00511A82">
      <w:pPr>
        <w:pStyle w:val="Heading3"/>
      </w:pPr>
      <w:bookmarkStart w:id="703" w:name="_Toc438043200"/>
      <w:bookmarkStart w:id="704" w:name="_Toc452546178"/>
      <w:bookmarkStart w:id="705" w:name="_Toc442799735"/>
      <w:bookmarkStart w:id="706" w:name="_Toc455752928"/>
      <w:r>
        <w:t>Federated Identity Management (FIM)</w:t>
      </w:r>
      <w:bookmarkEnd w:id="703"/>
      <w:bookmarkEnd w:id="704"/>
      <w:bookmarkEnd w:id="705"/>
      <w:bookmarkEnd w:id="706"/>
    </w:p>
    <w:p w14:paraId="13723B0E" w14:textId="77777777" w:rsidR="0017765E" w:rsidRDefault="0017765E" w:rsidP="00F67B79">
      <w:pPr>
        <w:pStyle w:val="BodyText"/>
      </w:pPr>
      <w:r>
        <w:t xml:space="preserve">Identity management in general is the process of establishing, verifying, maintaining, and decommissioning user credentials for logging onto systems usually within a single enterprise. Throughout this entire life cycle, implementing security mechanisms for establishing, storing, and destroying identity data must be commensurate with the risk allowable within the system. </w:t>
      </w:r>
    </w:p>
    <w:p w14:paraId="6C3D1EAC" w14:textId="77777777" w:rsidR="001E41DA" w:rsidRDefault="001E41DA" w:rsidP="001E41DA"/>
    <w:p w14:paraId="205047A1" w14:textId="77777777" w:rsidR="0017765E" w:rsidRDefault="0017765E" w:rsidP="00F67B79">
      <w:pPr>
        <w:pStyle w:val="BodyText"/>
      </w:pPr>
      <w:r>
        <w:t xml:space="preserve">A FIM infrastructure allows individuals to use the same username, password, or other personal identification to sign on to the networks of more than one system. Partners in a FIM system depend on each other to authenticate their respective users and vouch for their access to services. For example, this allows a Veteran to order a prescription drug from a participating VA application, order prosthesis supplies from a second participating VA application, as well as conduct various transactions with other participating federal agencies such as the </w:t>
      </w:r>
      <w:proofErr w:type="gramStart"/>
      <w:r>
        <w:t>DoD</w:t>
      </w:r>
      <w:proofErr w:type="gramEnd"/>
      <w:r>
        <w:t xml:space="preserve"> without using different login usernames and passwords for each application. </w:t>
      </w:r>
    </w:p>
    <w:p w14:paraId="736EB2C0" w14:textId="77777777" w:rsidR="001E41DA" w:rsidRDefault="001E41DA" w:rsidP="001E41DA"/>
    <w:p w14:paraId="42D8A02A" w14:textId="77777777" w:rsidR="0017765E" w:rsidRDefault="0017765E" w:rsidP="00F67B79">
      <w:pPr>
        <w:pStyle w:val="BodyText"/>
      </w:pPr>
      <w:r>
        <w:t xml:space="preserve">FIM includes the set of business agreements, technical agreements, and policies that enable government agencies and their business partners to improve user experience and mitigate security risks for transactions. </w:t>
      </w:r>
    </w:p>
    <w:p w14:paraId="32E8C14E" w14:textId="77777777" w:rsidR="00BE3F70" w:rsidRDefault="00BE3F70" w:rsidP="00BE3F70"/>
    <w:p w14:paraId="0B853956" w14:textId="1C011881" w:rsidR="0017765E" w:rsidRDefault="0017765E" w:rsidP="00511A82">
      <w:pPr>
        <w:pStyle w:val="Heading3"/>
      </w:pPr>
      <w:bookmarkStart w:id="707" w:name="_Toc438043201"/>
      <w:bookmarkStart w:id="708" w:name="_Toc452546179"/>
      <w:bookmarkStart w:id="709" w:name="_Toc442799736"/>
      <w:bookmarkStart w:id="710" w:name="_Toc455752929"/>
      <w:r>
        <w:t>Credential Service Provider (CSP)</w:t>
      </w:r>
      <w:bookmarkEnd w:id="707"/>
      <w:bookmarkEnd w:id="708"/>
      <w:bookmarkEnd w:id="709"/>
      <w:bookmarkEnd w:id="710"/>
    </w:p>
    <w:p w14:paraId="10F55610" w14:textId="16D00ED4" w:rsidR="0017765E" w:rsidRDefault="0017765E" w:rsidP="00F67B79">
      <w:pPr>
        <w:pStyle w:val="BodyText"/>
      </w:pPr>
      <w:r>
        <w:t xml:space="preserve">A CSP is an entity that provides a credential and that authenticates the end users of the system. Authentication often occurs through comparison of a user identifier and password that the user provides to a secured database of user identifiers and passwords. Other cases use cryptographic mechanisms or physical tokens to make the process more secure. These user identifiers, passwords, cryptographic mechanisms, and tokens </w:t>
      </w:r>
      <w:proofErr w:type="gramStart"/>
      <w:r>
        <w:t>are called</w:t>
      </w:r>
      <w:proofErr w:type="gramEnd"/>
      <w:r>
        <w:t xml:space="preserve"> credentials. A CSP may provide these credentials themselves or delegate this responsibility to a Registration Authority. A CSP must follow specific rules for the issuance, maintenance, and secure transmission of information related to user credentials. </w:t>
      </w:r>
      <w:r w:rsidR="00BD7207">
        <w:t xml:space="preserve">SSOe </w:t>
      </w:r>
      <w:r>
        <w:t xml:space="preserve">bases these rules on NIST SP 800-63 and OMB M-04-04. </w:t>
      </w:r>
    </w:p>
    <w:p w14:paraId="0FD7EA0A" w14:textId="77777777" w:rsidR="00BE3F70" w:rsidRDefault="00BE3F70" w:rsidP="00BE3F70"/>
    <w:p w14:paraId="2EF351AC" w14:textId="0C494C9C" w:rsidR="0017765E" w:rsidRDefault="0017765E" w:rsidP="00F67B79">
      <w:pPr>
        <w:pStyle w:val="BodyText"/>
      </w:pPr>
      <w:r>
        <w:lastRenderedPageBreak/>
        <w:t xml:space="preserve">In </w:t>
      </w:r>
      <w:r w:rsidR="00BD7207">
        <w:t>SSOe</w:t>
      </w:r>
      <w:r>
        <w:t xml:space="preserve">, a CSP sends a SAML assertion identifying the authenticated user and assurance level to a SAML receiver, in this case the </w:t>
      </w:r>
      <w:r w:rsidR="00BD7207">
        <w:t xml:space="preserve">SSOe </w:t>
      </w:r>
      <w:r>
        <w:t xml:space="preserve">Service Provider (SP). Service Providers </w:t>
      </w:r>
      <w:proofErr w:type="gramStart"/>
      <w:r>
        <w:t>are also sometimes called</w:t>
      </w:r>
      <w:proofErr w:type="gramEnd"/>
      <w:r>
        <w:t xml:space="preserve"> Relying Parties (RP) because they rely on an identity a CSP sends. </w:t>
      </w:r>
    </w:p>
    <w:p w14:paraId="693A4152" w14:textId="77777777" w:rsidR="00BE3F70" w:rsidRDefault="00BE3F70" w:rsidP="00BE3F70"/>
    <w:p w14:paraId="4790ED41" w14:textId="730CB16B" w:rsidR="0017765E" w:rsidRDefault="00BD7207" w:rsidP="00F67B79">
      <w:pPr>
        <w:pStyle w:val="BodyText"/>
      </w:pPr>
      <w:r>
        <w:t xml:space="preserve">SSOe </w:t>
      </w:r>
      <w:r w:rsidR="0017765E">
        <w:t xml:space="preserve">contains a CSP called the PKI CSP. This CSP uses a PIV or CAC as a credential, forcing the user to authenticate the card by entering the card personal identification number (PIN), then checking the validity of the card certificate. </w:t>
      </w:r>
    </w:p>
    <w:p w14:paraId="0D793634" w14:textId="77777777" w:rsidR="00BE3F70" w:rsidRDefault="00BE3F70" w:rsidP="00BE3F70"/>
    <w:p w14:paraId="1DEAB22E" w14:textId="7122B92C" w:rsidR="0017765E" w:rsidRDefault="0017765E" w:rsidP="00511A82">
      <w:pPr>
        <w:pStyle w:val="Heading3"/>
      </w:pPr>
      <w:bookmarkStart w:id="711" w:name="_Toc438043202"/>
      <w:bookmarkStart w:id="712" w:name="_Toc452546180"/>
      <w:bookmarkStart w:id="713" w:name="_Toc442799737"/>
      <w:bookmarkStart w:id="714" w:name="_Toc455752930"/>
      <w:r>
        <w:t>Service Provider (SP) or Relying Party (RP)</w:t>
      </w:r>
      <w:bookmarkEnd w:id="711"/>
      <w:bookmarkEnd w:id="712"/>
      <w:bookmarkEnd w:id="713"/>
      <w:bookmarkEnd w:id="714"/>
    </w:p>
    <w:p w14:paraId="4FC240D6" w14:textId="77777777" w:rsidR="0017765E" w:rsidRDefault="0017765E" w:rsidP="00F67B79">
      <w:pPr>
        <w:pStyle w:val="BodyText"/>
      </w:pPr>
      <w:r>
        <w:t>An SP is the role in a federated architecture that receives an authenticated identity and its assurance level for the organization. That organization then either uses the identity or securely passes the identity to a protected application or resource.</w:t>
      </w:r>
    </w:p>
    <w:p w14:paraId="7E210FB3" w14:textId="77777777" w:rsidR="00BE3F70" w:rsidRDefault="00BE3F70" w:rsidP="00BE3F70"/>
    <w:p w14:paraId="6A3E3F6F" w14:textId="05DDF0EE" w:rsidR="0017765E" w:rsidRDefault="0017765E" w:rsidP="00F67B79">
      <w:pPr>
        <w:pStyle w:val="BodyText"/>
      </w:pPr>
      <w:r>
        <w:t xml:space="preserve">In </w:t>
      </w:r>
      <w:r w:rsidR="00BD7207">
        <w:t>SSOe</w:t>
      </w:r>
      <w:r>
        <w:t xml:space="preserve">, the </w:t>
      </w:r>
      <w:r w:rsidR="00BD7207">
        <w:t xml:space="preserve">SSOe </w:t>
      </w:r>
      <w:r>
        <w:t xml:space="preserve">SP receives SAML and passes the user’s identity and other attributes, such as the assurance level, to the protected resources in secure HTTP headers. </w:t>
      </w:r>
    </w:p>
    <w:p w14:paraId="556449AD" w14:textId="77777777" w:rsidR="00BE3F70" w:rsidRDefault="00BE3F70" w:rsidP="00BE3F70"/>
    <w:p w14:paraId="71148287" w14:textId="4D397B07" w:rsidR="0017765E" w:rsidRDefault="0017765E" w:rsidP="00511A82">
      <w:pPr>
        <w:pStyle w:val="Heading3"/>
      </w:pPr>
      <w:bookmarkStart w:id="715" w:name="_Toc438043203"/>
      <w:bookmarkStart w:id="716" w:name="_Toc452546181"/>
      <w:bookmarkStart w:id="717" w:name="_Toc442799738"/>
      <w:bookmarkStart w:id="718" w:name="_Toc455752931"/>
      <w:r>
        <w:t>Web Service Proxy</w:t>
      </w:r>
      <w:bookmarkEnd w:id="715"/>
      <w:bookmarkEnd w:id="716"/>
      <w:bookmarkEnd w:id="717"/>
      <w:bookmarkEnd w:id="718"/>
    </w:p>
    <w:p w14:paraId="3AE062E3" w14:textId="2E708FA9" w:rsidR="0017765E" w:rsidRDefault="0017765E" w:rsidP="00F67B79">
      <w:pPr>
        <w:pStyle w:val="BodyText"/>
      </w:pPr>
      <w:r>
        <w:t xml:space="preserve">A web service proxy acts as an intermediate between a caller application and the target web service. Web service proxying is a very common practice used for different reasons, like security or auditing. In </w:t>
      </w:r>
      <w:r w:rsidR="00BD7207">
        <w:t>SSOe</w:t>
      </w:r>
      <w:r>
        <w:t>, the web service proxy reduces the burden on partners for maintaining certificates between consumers and producers, and can perform additional steps, such as checking for user sessions.</w:t>
      </w:r>
    </w:p>
    <w:p w14:paraId="036B513C" w14:textId="77777777" w:rsidR="00BE3F70" w:rsidRDefault="00BE3F70" w:rsidP="00BE3F70"/>
    <w:p w14:paraId="4D3E8365" w14:textId="55FA3F26" w:rsidR="0017765E" w:rsidRDefault="0017765E" w:rsidP="00511A82">
      <w:pPr>
        <w:pStyle w:val="Heading3"/>
      </w:pPr>
      <w:bookmarkStart w:id="719" w:name="_Toc438043204"/>
      <w:bookmarkStart w:id="720" w:name="_Toc452546182"/>
      <w:bookmarkStart w:id="721" w:name="_Toc442799739"/>
      <w:bookmarkStart w:id="722" w:name="_Toc455752932"/>
      <w:r>
        <w:t>Protected Application or Resource</w:t>
      </w:r>
      <w:bookmarkEnd w:id="719"/>
      <w:bookmarkEnd w:id="720"/>
      <w:bookmarkEnd w:id="721"/>
      <w:bookmarkEnd w:id="722"/>
    </w:p>
    <w:p w14:paraId="724386DD" w14:textId="2F441EE3" w:rsidR="0017765E" w:rsidRDefault="0017765E" w:rsidP="00F67B79">
      <w:pPr>
        <w:pStyle w:val="BodyText"/>
      </w:pPr>
      <w:r>
        <w:t xml:space="preserve">The protected application or resource is the ultimate consumer of the identity. This document refers to them as Agency Applications (AAs). In </w:t>
      </w:r>
      <w:r w:rsidR="00BD7207">
        <w:t>SSOe</w:t>
      </w:r>
      <w:r>
        <w:t xml:space="preserve">, the AAs receive the identity in secure HTTP headers. </w:t>
      </w:r>
    </w:p>
    <w:p w14:paraId="4718270A" w14:textId="77777777" w:rsidR="00BE3F70" w:rsidRDefault="00BE3F70" w:rsidP="00BE3F70"/>
    <w:p w14:paraId="2399CFF0" w14:textId="2E0AA3D6" w:rsidR="0017765E" w:rsidRDefault="0017765E" w:rsidP="00511A82">
      <w:pPr>
        <w:pStyle w:val="Heading3"/>
      </w:pPr>
      <w:bookmarkStart w:id="723" w:name="_Toc438043205"/>
      <w:bookmarkStart w:id="724" w:name="_Toc452546183"/>
      <w:bookmarkStart w:id="725" w:name="_Toc442799740"/>
      <w:bookmarkStart w:id="726" w:name="_Toc455752933"/>
      <w:r>
        <w:t>Federated Sign-On</w:t>
      </w:r>
      <w:bookmarkEnd w:id="723"/>
      <w:bookmarkEnd w:id="724"/>
      <w:bookmarkEnd w:id="725"/>
      <w:bookmarkEnd w:id="726"/>
      <w:r>
        <w:t xml:space="preserve"> </w:t>
      </w:r>
    </w:p>
    <w:p w14:paraId="5ECAE335" w14:textId="77777777" w:rsidR="0017765E" w:rsidRDefault="0017765E" w:rsidP="00F67B79">
      <w:pPr>
        <w:pStyle w:val="BodyText"/>
      </w:pPr>
      <w:r>
        <w:t xml:space="preserve">Federated Sign-On is the ability of end users to authenticate to multiple resources or applications spread across different domains, different organizations, and even different federal agencies with only one authentication credential. Depending on the trust relationships established, and the associated security levels of the systems </w:t>
      </w:r>
      <w:proofErr w:type="gramStart"/>
      <w:r>
        <w:t>being accessed</w:t>
      </w:r>
      <w:proofErr w:type="gramEnd"/>
      <w:r>
        <w:t xml:space="preserve">, the user could be asked to present the single credential again. </w:t>
      </w:r>
    </w:p>
    <w:p w14:paraId="049E85F9" w14:textId="77777777" w:rsidR="00BE3F70" w:rsidRDefault="00BE3F70" w:rsidP="00BE3F70"/>
    <w:p w14:paraId="287B4ADC" w14:textId="6B5E6188" w:rsidR="0017765E" w:rsidRDefault="0017765E" w:rsidP="00511A82">
      <w:pPr>
        <w:pStyle w:val="Heading3"/>
      </w:pPr>
      <w:bookmarkStart w:id="727" w:name="_Toc438043206"/>
      <w:bookmarkStart w:id="728" w:name="_Toc452546184"/>
      <w:bookmarkStart w:id="729" w:name="_Toc442799741"/>
      <w:bookmarkStart w:id="730" w:name="_Toc455752934"/>
      <w:r>
        <w:lastRenderedPageBreak/>
        <w:t>Single Sign-On (SSO)</w:t>
      </w:r>
      <w:bookmarkEnd w:id="727"/>
      <w:bookmarkEnd w:id="728"/>
      <w:bookmarkEnd w:id="729"/>
      <w:bookmarkEnd w:id="730"/>
      <w:r>
        <w:t xml:space="preserve"> </w:t>
      </w:r>
    </w:p>
    <w:p w14:paraId="1CF3B543" w14:textId="77777777" w:rsidR="0017765E" w:rsidRDefault="0017765E" w:rsidP="00F67B79">
      <w:pPr>
        <w:pStyle w:val="BodyText"/>
      </w:pPr>
      <w:r>
        <w:t xml:space="preserve">SSO provides users with the ability to authenticate (log on) once and be able to access resources or applications that they are entitled to, across the enterprise without re-authenticating to each system. This is different from Federated Sign-On where an individual may need to authenticate more than once (although, with the significant convenience of having to remember only one set of credentials). True SSO requires the establishment of significant trust relationships and specific security requirements for passing the user seamlessly from applications of varying security levels without having to re-authenticate. </w:t>
      </w:r>
    </w:p>
    <w:p w14:paraId="5086650B" w14:textId="77777777" w:rsidR="00BE3F70" w:rsidRDefault="00BE3F70" w:rsidP="00BE3F70"/>
    <w:p w14:paraId="4C7D8EED" w14:textId="6361B1CB" w:rsidR="0017765E" w:rsidRDefault="0017765E" w:rsidP="00F67B79">
      <w:pPr>
        <w:pStyle w:val="BodyText"/>
      </w:pPr>
      <w:r>
        <w:t xml:space="preserve">The </w:t>
      </w:r>
      <w:r w:rsidR="00BD7207">
        <w:t xml:space="preserve">SSOe </w:t>
      </w:r>
      <w:r>
        <w:t xml:space="preserve">project will implement Federated Sign-On and, in most cases, SSO; however, SSO depends on cooperation of the application owners to post links that implement SSO. </w:t>
      </w:r>
    </w:p>
    <w:p w14:paraId="4EDF2AB1" w14:textId="77777777" w:rsidR="00BE3F70" w:rsidRDefault="00BE3F70" w:rsidP="00BE3F70"/>
    <w:p w14:paraId="07E0EDCC" w14:textId="2236638F" w:rsidR="0017765E" w:rsidRDefault="0017765E" w:rsidP="00511A82">
      <w:pPr>
        <w:pStyle w:val="Heading3"/>
      </w:pPr>
      <w:bookmarkStart w:id="731" w:name="_Toc438043207"/>
      <w:bookmarkStart w:id="732" w:name="_Toc452546185"/>
      <w:bookmarkStart w:id="733" w:name="_Toc442799742"/>
      <w:bookmarkStart w:id="734" w:name="_Toc455752935"/>
      <w:r>
        <w:t>Authentication</w:t>
      </w:r>
      <w:bookmarkEnd w:id="731"/>
      <w:bookmarkEnd w:id="732"/>
      <w:bookmarkEnd w:id="733"/>
      <w:bookmarkEnd w:id="734"/>
      <w:r>
        <w:t xml:space="preserve"> </w:t>
      </w:r>
    </w:p>
    <w:p w14:paraId="5B0F5A76" w14:textId="77777777" w:rsidR="0017765E" w:rsidRDefault="0017765E" w:rsidP="00F67B79">
      <w:pPr>
        <w:pStyle w:val="BodyText"/>
      </w:pPr>
      <w:r>
        <w:t xml:space="preserve">Authentication is the process of validating a presented identity. Several types of objects, including an end user, a specific device, or a specific computer process, can present an identity. The methodology for authenticating the identity of these diverse types of objects can be very different. </w:t>
      </w:r>
    </w:p>
    <w:p w14:paraId="78A0AF26" w14:textId="77777777" w:rsidR="00BE3F70" w:rsidRDefault="00BE3F70" w:rsidP="00BE3F70"/>
    <w:p w14:paraId="770E5946" w14:textId="35EEB5F4" w:rsidR="0017765E" w:rsidRDefault="0017765E" w:rsidP="00F67B79">
      <w:pPr>
        <w:pStyle w:val="BodyText"/>
      </w:pPr>
      <w:r>
        <w:t xml:space="preserve">One of the CSPs authenticates the end users participating in </w:t>
      </w:r>
      <w:r w:rsidR="00BD7207">
        <w:t>SSOe</w:t>
      </w:r>
      <w:r>
        <w:t xml:space="preserve">. Currently, these include the following: </w:t>
      </w:r>
    </w:p>
    <w:p w14:paraId="7C83CEA8" w14:textId="350ACC98" w:rsidR="0017765E" w:rsidRDefault="0017765E" w:rsidP="008409A3">
      <w:pPr>
        <w:pStyle w:val="BodyTextBullet1"/>
      </w:pPr>
      <w:r>
        <w:t>Defense Manpower Data Center (DMDC) DoD Defense Self-Service Logon (DS Logon) credential</w:t>
      </w:r>
    </w:p>
    <w:p w14:paraId="679C0987" w14:textId="21C71920" w:rsidR="0017765E" w:rsidRDefault="00BD7207" w:rsidP="008409A3">
      <w:pPr>
        <w:pStyle w:val="BodyTextBullet1"/>
      </w:pPr>
      <w:r>
        <w:t>SSOe</w:t>
      </w:r>
      <w:r w:rsidR="0017765E">
        <w:t xml:space="preserve"> PKI CSP, for using the DoD CAC and VA PIV card</w:t>
      </w:r>
    </w:p>
    <w:p w14:paraId="5AD44C17" w14:textId="1E2F8E57" w:rsidR="00EB53B6" w:rsidRDefault="0017765E" w:rsidP="008409A3">
      <w:pPr>
        <w:pStyle w:val="BodyTextBullet1"/>
      </w:pPr>
      <w:r>
        <w:t>Norton Symantec credential</w:t>
      </w:r>
    </w:p>
    <w:p w14:paraId="20BAFC8C" w14:textId="3D0E9DFE" w:rsidR="000137CF" w:rsidRDefault="000137CF" w:rsidP="008409A3">
      <w:pPr>
        <w:pStyle w:val="BodyTextBullet1"/>
      </w:pPr>
      <w:r>
        <w:t>USAA</w:t>
      </w:r>
    </w:p>
    <w:p w14:paraId="68265BAE" w14:textId="21745A5A" w:rsidR="0017765E" w:rsidRDefault="000137CF" w:rsidP="008409A3">
      <w:pPr>
        <w:pStyle w:val="BodyTextBullet1"/>
      </w:pPr>
      <w:r>
        <w:t>VA CSP</w:t>
      </w:r>
    </w:p>
    <w:p w14:paraId="31D8005A" w14:textId="77777777" w:rsidR="00BE3F70" w:rsidRDefault="00BE3F70" w:rsidP="00BE3F70"/>
    <w:p w14:paraId="229801AC" w14:textId="47520CCA" w:rsidR="0017765E" w:rsidRDefault="0017765E" w:rsidP="00511A82">
      <w:pPr>
        <w:pStyle w:val="Heading3"/>
      </w:pPr>
      <w:bookmarkStart w:id="735" w:name="_Toc438043208"/>
      <w:bookmarkStart w:id="736" w:name="_Toc452546186"/>
      <w:bookmarkStart w:id="737" w:name="_Toc442799743"/>
      <w:bookmarkStart w:id="738" w:name="_Toc455752936"/>
      <w:r>
        <w:t>Authorization</w:t>
      </w:r>
      <w:bookmarkEnd w:id="735"/>
      <w:bookmarkEnd w:id="736"/>
      <w:bookmarkEnd w:id="737"/>
      <w:bookmarkEnd w:id="738"/>
      <w:r>
        <w:t xml:space="preserve"> </w:t>
      </w:r>
    </w:p>
    <w:p w14:paraId="3C84E6B2" w14:textId="448D3516" w:rsidR="0017765E" w:rsidRDefault="0017765E" w:rsidP="00F67B79">
      <w:pPr>
        <w:pStyle w:val="BodyText"/>
      </w:pPr>
      <w:r>
        <w:t xml:space="preserve">Authorization is the mechanism by which a system determines the level of access that a particular authenticated user should possess to secure resources controlled by the system policies. Although the CSPs authenticate the end users, AAs will continue to perform authorization. </w:t>
      </w:r>
    </w:p>
    <w:p w14:paraId="783A7849" w14:textId="77777777" w:rsidR="00BE3F70" w:rsidRDefault="00BE3F70" w:rsidP="00BE3F70"/>
    <w:p w14:paraId="519311E1" w14:textId="0B616B54" w:rsidR="0017765E" w:rsidRDefault="0017765E" w:rsidP="00F67B79">
      <w:pPr>
        <w:pStyle w:val="BodyText"/>
      </w:pPr>
      <w:r>
        <w:t xml:space="preserve">While </w:t>
      </w:r>
      <w:r w:rsidR="00BD7207">
        <w:t xml:space="preserve">SSO </w:t>
      </w:r>
      <w:r>
        <w:t xml:space="preserve">software does have additional capabilities in the area of end user authorization/provisioning, these capabilities are not currently within the scope of the </w:t>
      </w:r>
      <w:r w:rsidR="00BD7207">
        <w:t xml:space="preserve">SSOe </w:t>
      </w:r>
      <w:r>
        <w:t xml:space="preserve">project. </w:t>
      </w:r>
    </w:p>
    <w:p w14:paraId="76258CEA" w14:textId="77777777" w:rsidR="00BE3F70" w:rsidRDefault="00BE3F70" w:rsidP="00BE3F70"/>
    <w:p w14:paraId="1221CF11" w14:textId="642E903A" w:rsidR="0017765E" w:rsidRDefault="0017765E" w:rsidP="00511A82">
      <w:pPr>
        <w:pStyle w:val="Heading3"/>
      </w:pPr>
      <w:bookmarkStart w:id="739" w:name="_Toc438043209"/>
      <w:bookmarkStart w:id="740" w:name="_Toc452546187"/>
      <w:bookmarkStart w:id="741" w:name="_Toc442799744"/>
      <w:bookmarkStart w:id="742" w:name="_Toc455752937"/>
      <w:r>
        <w:lastRenderedPageBreak/>
        <w:t>Application Registration</w:t>
      </w:r>
      <w:bookmarkEnd w:id="739"/>
      <w:bookmarkEnd w:id="740"/>
      <w:bookmarkEnd w:id="741"/>
      <w:bookmarkEnd w:id="742"/>
      <w:r>
        <w:t xml:space="preserve"> </w:t>
      </w:r>
    </w:p>
    <w:p w14:paraId="361168FD" w14:textId="335F2DB7" w:rsidR="0017765E" w:rsidRDefault="0017765E" w:rsidP="00F67B79">
      <w:pPr>
        <w:pStyle w:val="BodyText"/>
      </w:pPr>
      <w:r>
        <w:t xml:space="preserve">Application registration is the process of end users requesting and obtaining initial access to an agency application. Once an end user </w:t>
      </w:r>
      <w:proofErr w:type="gramStart"/>
      <w:r>
        <w:t>has been granted</w:t>
      </w:r>
      <w:proofErr w:type="gramEnd"/>
      <w:r>
        <w:t xml:space="preserve"> access to an application, the “registration” process is complete. While the CSPs provide a credential to the end users, the VA application registration process for VA end users participating in </w:t>
      </w:r>
      <w:r w:rsidR="00BD7207">
        <w:t xml:space="preserve">SSOe </w:t>
      </w:r>
      <w:r>
        <w:t xml:space="preserve">remains the responsibility of the AA owners. </w:t>
      </w:r>
    </w:p>
    <w:p w14:paraId="199BEBB7" w14:textId="77777777" w:rsidR="00BE3F70" w:rsidRDefault="00BE3F70" w:rsidP="00BE3F70"/>
    <w:p w14:paraId="54F57306" w14:textId="6674AF28" w:rsidR="0017765E" w:rsidRDefault="0017765E" w:rsidP="00511A82">
      <w:pPr>
        <w:pStyle w:val="Heading3"/>
      </w:pPr>
      <w:bookmarkStart w:id="743" w:name="_Toc438043210"/>
      <w:bookmarkStart w:id="744" w:name="_Toc452546188"/>
      <w:bookmarkStart w:id="745" w:name="_Toc442799745"/>
      <w:bookmarkStart w:id="746" w:name="_Toc455752938"/>
      <w:r>
        <w:t>Activation</w:t>
      </w:r>
      <w:bookmarkEnd w:id="743"/>
      <w:bookmarkEnd w:id="744"/>
      <w:bookmarkEnd w:id="745"/>
      <w:bookmarkEnd w:id="746"/>
    </w:p>
    <w:p w14:paraId="674A8119" w14:textId="656981CC" w:rsidR="0017765E" w:rsidRDefault="0017765E" w:rsidP="00F67B79">
      <w:pPr>
        <w:pStyle w:val="BodyText"/>
      </w:pPr>
      <w:r>
        <w:t xml:space="preserve">Activation is the process that binds the identity of </w:t>
      </w:r>
      <w:proofErr w:type="gramStart"/>
      <w:r>
        <w:t>a</w:t>
      </w:r>
      <w:proofErr w:type="gramEnd"/>
      <w:r>
        <w:t xml:space="preserve"> </w:t>
      </w:r>
      <w:r w:rsidR="00BD7207">
        <w:t xml:space="preserve">SSOe </w:t>
      </w:r>
      <w:r>
        <w:t xml:space="preserve">user with the same user’s identity stored in the AAs (i.e., John F. Smith from DS Logon is Johnny F. Smith in the application). Activation can occur in many different ways to meet the requirements of applications. The activation mechanisms can range from fully automated to a </w:t>
      </w:r>
      <w:proofErr w:type="gramStart"/>
      <w:r>
        <w:t>completely manual</w:t>
      </w:r>
      <w:proofErr w:type="gramEnd"/>
      <w:r>
        <w:t xml:space="preserve"> process. The common types of activation include the following: </w:t>
      </w:r>
    </w:p>
    <w:p w14:paraId="304786B5" w14:textId="74CFDC42" w:rsidR="0017765E" w:rsidRDefault="0017765E" w:rsidP="008409A3">
      <w:pPr>
        <w:pStyle w:val="BodyTextBullet1"/>
      </w:pPr>
      <w:proofErr w:type="gramStart"/>
      <w:r>
        <w:t>None: Activation is not required.</w:t>
      </w:r>
      <w:proofErr w:type="gramEnd"/>
      <w:r>
        <w:t xml:space="preserve"> For example, there may not be users st</w:t>
      </w:r>
      <w:r w:rsidR="00BE3F70">
        <w:t>ored in the target application</w:t>
      </w:r>
    </w:p>
    <w:p w14:paraId="43079370" w14:textId="5D11C302" w:rsidR="0017765E" w:rsidRDefault="0017765E" w:rsidP="008409A3">
      <w:pPr>
        <w:pStyle w:val="BodyTextBullet1"/>
      </w:pPr>
      <w:r>
        <w:t xml:space="preserve">Deferred: This approach requires a manual activation. This could be a manual or systematic check, or an out-of-band communication requiring the user to perform some specified action. The expectation is that AAs will use this mechanism. </w:t>
      </w:r>
    </w:p>
    <w:p w14:paraId="14B006AF" w14:textId="1BA5516B" w:rsidR="0017765E" w:rsidRDefault="0017765E" w:rsidP="008409A3">
      <w:pPr>
        <w:pStyle w:val="BodyTextBullet1"/>
      </w:pPr>
      <w:r>
        <w:t xml:space="preserve">Prompted activation: This involves mapping the asserted identity to a specific end user in the AA’s user database. Performing this can be by the contents of the SAML assertion, PKI certificate, or additional information the AA receives prompting the end user to enter some form of shared data. This is currently the preferred mechanism of activation in </w:t>
      </w:r>
      <w:r w:rsidR="00BD7207">
        <w:t>SSOe</w:t>
      </w:r>
      <w:r>
        <w:t xml:space="preserve">. </w:t>
      </w:r>
    </w:p>
    <w:p w14:paraId="3FFD16A1" w14:textId="11819DD0" w:rsidR="0017765E" w:rsidRDefault="0017765E" w:rsidP="008409A3">
      <w:pPr>
        <w:pStyle w:val="BodyTextBullet1"/>
      </w:pPr>
      <w:r>
        <w:t xml:space="preserve">Automatic: This involves mapping the asserted identity to a specific end user in the AA’s user database, solely from the contents of the SAML assertion or PKI certificate as they </w:t>
      </w:r>
      <w:proofErr w:type="gramStart"/>
      <w:r>
        <w:t>are passed on</w:t>
      </w:r>
      <w:proofErr w:type="gramEnd"/>
      <w:r>
        <w:t xml:space="preserve"> in the HTTPS headers. </w:t>
      </w:r>
    </w:p>
    <w:p w14:paraId="6444B51B" w14:textId="77777777" w:rsidR="00BE3F70" w:rsidRDefault="00BE3F70" w:rsidP="00BE3F70"/>
    <w:p w14:paraId="6B59FB06" w14:textId="44B4DAAC" w:rsidR="0017765E" w:rsidRDefault="0017765E" w:rsidP="00511A82">
      <w:pPr>
        <w:pStyle w:val="Heading3"/>
      </w:pPr>
      <w:bookmarkStart w:id="747" w:name="_Toc438043211"/>
      <w:bookmarkStart w:id="748" w:name="_Toc452546189"/>
      <w:bookmarkStart w:id="749" w:name="_Toc442799746"/>
      <w:bookmarkStart w:id="750" w:name="_Toc455752939"/>
      <w:r>
        <w:t>OAuth 2.0</w:t>
      </w:r>
      <w:bookmarkEnd w:id="747"/>
      <w:bookmarkEnd w:id="748"/>
      <w:bookmarkEnd w:id="749"/>
      <w:bookmarkEnd w:id="750"/>
    </w:p>
    <w:p w14:paraId="75FFFB87" w14:textId="121C1D51" w:rsidR="0017765E" w:rsidRDefault="0017765E" w:rsidP="00F67B79">
      <w:pPr>
        <w:pStyle w:val="BodyText"/>
      </w:pPr>
      <w:r>
        <w:t>OAuth 2.0 (henceforth referred to as OAuth) is an authorization framework that provides a mechanism for clients to access resources on behalf of a resource owner. It also enables a resource owner to, explicitly or implicitly, provide consent (permit/deny) for accessing resources</w:t>
      </w:r>
      <w:r w:rsidR="00937B4A">
        <w:t>,</w:t>
      </w:r>
      <w:r w:rsidR="004D2F3E">
        <w:t xml:space="preserve"> known as a three legged flow</w:t>
      </w:r>
      <w:r>
        <w:t>. By introducing an authorization layer, OAuth alleviates the need for resource owners to share their credentials with the clients. OAuth defines four roles as part of the protocol flow:</w:t>
      </w:r>
    </w:p>
    <w:p w14:paraId="78616F0A" w14:textId="6541B8A6" w:rsidR="0017765E" w:rsidRDefault="0017765E" w:rsidP="008409A3">
      <w:pPr>
        <w:pStyle w:val="BodyTextBullet1"/>
      </w:pPr>
      <w:proofErr w:type="gramStart"/>
      <w:r>
        <w:t>Resource Owner: Entity capable of providing access to a protected resource.</w:t>
      </w:r>
      <w:proofErr w:type="gramEnd"/>
      <w:r>
        <w:t xml:space="preserve"> The resourc</w:t>
      </w:r>
      <w:r w:rsidR="00757781">
        <w:t>e owner can be system or a user</w:t>
      </w:r>
    </w:p>
    <w:p w14:paraId="4CEDBC5B" w14:textId="2555AF11" w:rsidR="0017765E" w:rsidRDefault="0017765E" w:rsidP="008409A3">
      <w:pPr>
        <w:pStyle w:val="BodyTextBullet1"/>
      </w:pPr>
      <w:proofErr w:type="gramStart"/>
      <w:r>
        <w:t>Resource Server: Entity responsible for protecting resources and authorizing access to them.</w:t>
      </w:r>
      <w:proofErr w:type="gramEnd"/>
      <w:r>
        <w:t xml:space="preserve"> Resource Servers play the role </w:t>
      </w:r>
      <w:r w:rsidR="00757781">
        <w:t>of the Policy Enforcement Point</w:t>
      </w:r>
    </w:p>
    <w:p w14:paraId="575FD449" w14:textId="3DC8D650" w:rsidR="0017765E" w:rsidRDefault="0017765E" w:rsidP="008409A3">
      <w:pPr>
        <w:pStyle w:val="BodyTextBullet1"/>
      </w:pPr>
      <w:proofErr w:type="gramStart"/>
      <w:r>
        <w:t>Client: An application accessing resources on behalf of the resource owner.</w:t>
      </w:r>
      <w:proofErr w:type="gramEnd"/>
      <w:r>
        <w:t xml:space="preserve"> OAuth 2.0 specification defines two types of clients:</w:t>
      </w:r>
    </w:p>
    <w:p w14:paraId="125FDD92" w14:textId="5CD2A1DD" w:rsidR="0017765E" w:rsidRPr="0075462E" w:rsidRDefault="0017765E" w:rsidP="0075462E">
      <w:pPr>
        <w:pStyle w:val="BodyTextBullet2"/>
      </w:pPr>
      <w:r w:rsidRPr="0075462E">
        <w:lastRenderedPageBreak/>
        <w:t>Client: Clients incapable of maintaining the confidentiality of their credentials (e.g., clients running on devices)</w:t>
      </w:r>
    </w:p>
    <w:p w14:paraId="02C3F6D8" w14:textId="17987D38" w:rsidR="0017765E" w:rsidRPr="0075462E" w:rsidRDefault="0017765E" w:rsidP="0075462E">
      <w:pPr>
        <w:pStyle w:val="BodyTextBullet2"/>
      </w:pPr>
      <w:r w:rsidRPr="0075462E">
        <w:t xml:space="preserve">Confidential Client: Clients capable of maintaining the confidentiality of their credentials (e.g., </w:t>
      </w:r>
      <w:proofErr w:type="gramStart"/>
      <w:r w:rsidRPr="0075462E">
        <w:t>server side web application</w:t>
      </w:r>
      <w:proofErr w:type="gramEnd"/>
      <w:r w:rsidRPr="0075462E">
        <w:t xml:space="preserve">). These clients are suitable for the Authorization Code grant. </w:t>
      </w:r>
    </w:p>
    <w:p w14:paraId="32E176EA" w14:textId="6329F531" w:rsidR="0017765E" w:rsidRDefault="0017765E" w:rsidP="008409A3">
      <w:pPr>
        <w:pStyle w:val="BodyTextBullet1"/>
      </w:pPr>
      <w:r>
        <w:t>Authorization Server: Entity responsible for issuing author</w:t>
      </w:r>
      <w:r w:rsidR="00757781">
        <w:t>ization codes and access tokens</w:t>
      </w:r>
    </w:p>
    <w:p w14:paraId="70295DAE" w14:textId="77777777" w:rsidR="00757781" w:rsidRDefault="00757781" w:rsidP="009637A1"/>
    <w:p w14:paraId="0E9BBC90" w14:textId="77777777" w:rsidR="0017765E" w:rsidRDefault="0017765E" w:rsidP="00F67B79">
      <w:pPr>
        <w:pStyle w:val="BodyText"/>
      </w:pPr>
      <w:r>
        <w:t>OAuth defines a number of methodologies for clients to access resources on behalf of the resource owners. The diagram below illustrates a high-level flow between the OAuth 2.0 protocol entities.</w:t>
      </w:r>
    </w:p>
    <w:p w14:paraId="5FFF5F77" w14:textId="6FFDE5E1" w:rsidR="006875AF" w:rsidRDefault="006875AF" w:rsidP="00F67B79">
      <w:pPr>
        <w:pStyle w:val="Figure"/>
      </w:pPr>
      <w:r>
        <w:rPr>
          <w:noProof/>
        </w:rPr>
        <w:drawing>
          <wp:inline distT="0" distB="0" distL="0" distR="0" wp14:anchorId="636EC8CF" wp14:editId="0294C9BE">
            <wp:extent cx="4944110" cy="3230880"/>
            <wp:effectExtent l="19050" t="19050" r="27940" b="26670"/>
            <wp:docPr id="382" name="Picture 382" descr="High-Level Flow between OAuth Entities" title="OAuth High-Level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4110" cy="3230880"/>
                    </a:xfrm>
                    <a:prstGeom prst="rect">
                      <a:avLst/>
                    </a:prstGeom>
                    <a:noFill/>
                    <a:ln w="6350">
                      <a:solidFill>
                        <a:schemeClr val="tx1"/>
                      </a:solidFill>
                    </a:ln>
                  </pic:spPr>
                </pic:pic>
              </a:graphicData>
            </a:graphic>
          </wp:inline>
        </w:drawing>
      </w:r>
    </w:p>
    <w:p w14:paraId="553A5B1F" w14:textId="78C0DB5E" w:rsidR="006875AF" w:rsidRDefault="006875AF" w:rsidP="000344F2">
      <w:pPr>
        <w:pStyle w:val="Caption"/>
      </w:pPr>
      <w:bookmarkStart w:id="751" w:name="_Toc384841090"/>
      <w:bookmarkStart w:id="752" w:name="_Toc386455238"/>
      <w:bookmarkStart w:id="753" w:name="_Toc386459749"/>
      <w:bookmarkStart w:id="754" w:name="_Toc386542507"/>
      <w:bookmarkStart w:id="755" w:name="_Toc400546196"/>
      <w:bookmarkStart w:id="756" w:name="_Toc401939755"/>
      <w:bookmarkStart w:id="757" w:name="_Toc401936690"/>
      <w:bookmarkStart w:id="758" w:name="_Toc415217120"/>
      <w:bookmarkStart w:id="759" w:name="_Toc415240401"/>
      <w:bookmarkStart w:id="760" w:name="_Toc417374886"/>
      <w:bookmarkStart w:id="761" w:name="_Toc438044736"/>
      <w:bookmarkStart w:id="762" w:name="_Toc450646360"/>
      <w:bookmarkStart w:id="763" w:name="_Toc442801333"/>
      <w:bookmarkStart w:id="764" w:name="_Toc455753306"/>
      <w:r w:rsidRPr="006875AF">
        <w:t xml:space="preserve">Figure </w:t>
      </w:r>
      <w:fldSimple w:instr=" SEQ Figure \* ARABIC ">
        <w:r w:rsidR="00E16B5D">
          <w:rPr>
            <w:noProof/>
          </w:rPr>
          <w:t>1</w:t>
        </w:r>
      </w:fldSimple>
      <w:r w:rsidRPr="006875AF">
        <w:t>: OAuth High-Level Flow</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770E2BA8" w14:textId="77777777" w:rsidR="00757781" w:rsidRPr="00757781" w:rsidRDefault="00757781" w:rsidP="00757781"/>
    <w:p w14:paraId="2C8A4B05" w14:textId="08F3891B" w:rsidR="0017765E" w:rsidRDefault="0017765E" w:rsidP="00F67B79">
      <w:pPr>
        <w:pStyle w:val="BodyText"/>
      </w:pPr>
      <w:r>
        <w:t xml:space="preserve">The OAuth 2.0 support in Tivoli Federated Identity Manager provides the following </w:t>
      </w:r>
      <w:r w:rsidR="001C3E33">
        <w:t xml:space="preserve">two </w:t>
      </w:r>
      <w:r>
        <w:t xml:space="preserve">different ways for an OAuth client to obtain an Authorization Grant: </w:t>
      </w:r>
    </w:p>
    <w:p w14:paraId="506CCC97" w14:textId="1495EC98" w:rsidR="0017765E" w:rsidRDefault="0017765E" w:rsidP="008409A3">
      <w:pPr>
        <w:pStyle w:val="BodyTextBullet1"/>
      </w:pPr>
      <w:r>
        <w:t>Authorization Code: The authorization code grant is used to obtain both access token and refresh tokens and is optimized fo</w:t>
      </w:r>
      <w:r w:rsidR="00757781">
        <w:t>r confidential clients</w:t>
      </w:r>
    </w:p>
    <w:p w14:paraId="78F1AB85" w14:textId="0A17B9F1" w:rsidR="0017765E" w:rsidRDefault="0017765E" w:rsidP="008409A3">
      <w:pPr>
        <w:pStyle w:val="BodyTextBullet1"/>
      </w:pPr>
      <w:r>
        <w:t>Implicit Grant</w:t>
      </w:r>
    </w:p>
    <w:p w14:paraId="6A2B02B2" w14:textId="77777777" w:rsidR="00757781" w:rsidRDefault="00757781" w:rsidP="009637A1"/>
    <w:p w14:paraId="12355573" w14:textId="77777777" w:rsidR="0017765E" w:rsidRDefault="0017765E" w:rsidP="00F67B79">
      <w:pPr>
        <w:pStyle w:val="BodyText"/>
      </w:pPr>
      <w:r>
        <w:t xml:space="preserve">The OAuth 2.0 function of the Tivoli Federated Identity Manager </w:t>
      </w:r>
      <w:proofErr w:type="gramStart"/>
      <w:r>
        <w:t>can be configured</w:t>
      </w:r>
      <w:proofErr w:type="gramEnd"/>
      <w:r>
        <w:t xml:space="preserve"> through the following methods:</w:t>
      </w:r>
    </w:p>
    <w:p w14:paraId="70326DDB" w14:textId="77777777" w:rsidR="00ED47CB" w:rsidRDefault="00ED47CB" w:rsidP="00ED47CB">
      <w:pPr>
        <w:pStyle w:val="BodyTextBullet1"/>
      </w:pPr>
      <w:r>
        <w:t>Tivoli Federated Identity Manager console (WebSphere Administrative Console [pre WAS v.7] / Integrated Solutions Console [WAS v.7 and beyond])</w:t>
      </w:r>
    </w:p>
    <w:p w14:paraId="7DB7D7C8" w14:textId="541C7637" w:rsidR="0017765E" w:rsidRDefault="0017765E" w:rsidP="008409A3">
      <w:pPr>
        <w:pStyle w:val="BodyTextBullet1"/>
      </w:pPr>
      <w:r>
        <w:lastRenderedPageBreak/>
        <w:t>Command-line interface</w:t>
      </w:r>
    </w:p>
    <w:p w14:paraId="1726ACC8" w14:textId="77777777" w:rsidR="00757781" w:rsidRDefault="00757781" w:rsidP="00757781"/>
    <w:p w14:paraId="2C69B6B7" w14:textId="4F3423DF" w:rsidR="00E748D2" w:rsidRDefault="00E748D2" w:rsidP="00F67B79">
      <w:pPr>
        <w:pStyle w:val="BodyText"/>
      </w:pPr>
      <w:r w:rsidRPr="00E748D2">
        <w:t xml:space="preserve">Additionally, to conform to additional services </w:t>
      </w:r>
      <w:proofErr w:type="gramStart"/>
      <w:r w:rsidRPr="00E748D2">
        <w:t>being developed</w:t>
      </w:r>
      <w:proofErr w:type="gramEnd"/>
      <w:r w:rsidRPr="00E748D2">
        <w:t xml:space="preserve"> under the SSOi IAM OAuth solution an IBM DataPower OAuth implementation will be included as an Authorization Server Option. This enhancement will streamline Client Management at the DataPower level and reduce the number of custom administration screens and custom code in general for IAM OAuth services. </w:t>
      </w:r>
      <w:r w:rsidR="00ED47CB" w:rsidRPr="00ED47CB">
        <w:t xml:space="preserve">The backend Derby solution, which </w:t>
      </w:r>
      <w:proofErr w:type="gramStart"/>
      <w:r w:rsidR="00ED47CB" w:rsidRPr="00ED47CB">
        <w:t>has already been developed</w:t>
      </w:r>
      <w:proofErr w:type="gramEnd"/>
      <w:r w:rsidR="00ED47CB" w:rsidRPr="00ED47CB">
        <w:t>, will remain in place for these enhanced services. The TFIM administration screens will similarly remain in place. The end goal will be to utilize the DataPower administration screens for OAuth management in IAM (SSOe/SSOi)</w:t>
      </w:r>
      <w:r w:rsidRPr="00E748D2">
        <w:t>.</w:t>
      </w:r>
      <w:r w:rsidR="00EC3487">
        <w:t xml:space="preserve"> </w:t>
      </w:r>
    </w:p>
    <w:p w14:paraId="7EA6C364" w14:textId="77777777" w:rsidR="00737C72" w:rsidRPr="00E748D2" w:rsidRDefault="00737C72" w:rsidP="00737C72"/>
    <w:p w14:paraId="314840B5" w14:textId="151ABCE5" w:rsidR="0017765E" w:rsidRDefault="0017765E" w:rsidP="00511A82">
      <w:pPr>
        <w:pStyle w:val="Heading3"/>
      </w:pPr>
      <w:bookmarkStart w:id="765" w:name="_Toc419484945"/>
      <w:bookmarkStart w:id="766" w:name="_Toc419494447"/>
      <w:bookmarkStart w:id="767" w:name="_Toc419495506"/>
      <w:bookmarkStart w:id="768" w:name="_Toc419496565"/>
      <w:bookmarkStart w:id="769" w:name="_Toc420492961"/>
      <w:bookmarkStart w:id="770" w:name="_Toc420538056"/>
      <w:bookmarkStart w:id="771" w:name="_Toc419484946"/>
      <w:bookmarkStart w:id="772" w:name="_Toc419494448"/>
      <w:bookmarkStart w:id="773" w:name="_Toc419495507"/>
      <w:bookmarkStart w:id="774" w:name="_Toc419496566"/>
      <w:bookmarkStart w:id="775" w:name="_Toc420492962"/>
      <w:bookmarkStart w:id="776" w:name="_Toc420538057"/>
      <w:bookmarkStart w:id="777" w:name="_Toc419484947"/>
      <w:bookmarkStart w:id="778" w:name="_Toc419494449"/>
      <w:bookmarkStart w:id="779" w:name="_Toc419495508"/>
      <w:bookmarkStart w:id="780" w:name="_Toc419496567"/>
      <w:bookmarkStart w:id="781" w:name="_Toc420492963"/>
      <w:bookmarkStart w:id="782" w:name="_Toc420538058"/>
      <w:bookmarkStart w:id="783" w:name="_Toc419484948"/>
      <w:bookmarkStart w:id="784" w:name="_Toc419494450"/>
      <w:bookmarkStart w:id="785" w:name="_Toc419495509"/>
      <w:bookmarkStart w:id="786" w:name="_Toc419496568"/>
      <w:bookmarkStart w:id="787" w:name="_Toc420492964"/>
      <w:bookmarkStart w:id="788" w:name="_Toc420538059"/>
      <w:bookmarkStart w:id="789" w:name="_Toc419484949"/>
      <w:bookmarkStart w:id="790" w:name="_Toc419494451"/>
      <w:bookmarkStart w:id="791" w:name="_Toc419495510"/>
      <w:bookmarkStart w:id="792" w:name="_Toc419496569"/>
      <w:bookmarkStart w:id="793" w:name="_Toc420492965"/>
      <w:bookmarkStart w:id="794" w:name="_Toc420538060"/>
      <w:bookmarkStart w:id="795" w:name="_Toc419484950"/>
      <w:bookmarkStart w:id="796" w:name="_Toc419494452"/>
      <w:bookmarkStart w:id="797" w:name="_Toc419495511"/>
      <w:bookmarkStart w:id="798" w:name="_Toc419496570"/>
      <w:bookmarkStart w:id="799" w:name="_Toc420492966"/>
      <w:bookmarkStart w:id="800" w:name="_Toc420538061"/>
      <w:bookmarkStart w:id="801" w:name="_Toc419484951"/>
      <w:bookmarkStart w:id="802" w:name="_Toc419494453"/>
      <w:bookmarkStart w:id="803" w:name="_Toc419495512"/>
      <w:bookmarkStart w:id="804" w:name="_Toc419496571"/>
      <w:bookmarkStart w:id="805" w:name="_Toc420492967"/>
      <w:bookmarkStart w:id="806" w:name="_Toc420538062"/>
      <w:bookmarkStart w:id="807" w:name="_Toc419484952"/>
      <w:bookmarkStart w:id="808" w:name="_Toc419494454"/>
      <w:bookmarkStart w:id="809" w:name="_Toc419495513"/>
      <w:bookmarkStart w:id="810" w:name="_Toc419496572"/>
      <w:bookmarkStart w:id="811" w:name="_Toc420492968"/>
      <w:bookmarkStart w:id="812" w:name="_Toc420538063"/>
      <w:bookmarkStart w:id="813" w:name="_Toc415244137"/>
      <w:bookmarkStart w:id="814" w:name="_Toc415245252"/>
      <w:bookmarkStart w:id="815" w:name="_Toc438043212"/>
      <w:bookmarkStart w:id="816" w:name="_Toc452546190"/>
      <w:bookmarkStart w:id="817" w:name="_Toc442799747"/>
      <w:bookmarkStart w:id="818" w:name="_Toc455752940"/>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r>
        <w:t>AccessVA</w:t>
      </w:r>
      <w:bookmarkEnd w:id="815"/>
      <w:bookmarkEnd w:id="816"/>
      <w:bookmarkEnd w:id="817"/>
      <w:bookmarkEnd w:id="818"/>
    </w:p>
    <w:p w14:paraId="3BE7260A" w14:textId="769A614B" w:rsidR="0017765E" w:rsidRDefault="0017765E" w:rsidP="00F67B79">
      <w:pPr>
        <w:pStyle w:val="BodyText"/>
      </w:pPr>
      <w:r>
        <w:t>Primarily, the AccessVA subsystem aims to be a single point of entry for the various applications within the VA Enterprise. AccessVA supports unauthenticated as well as authenticated users at various authentication levels of assurance. For unauthenticated users, AccessVA provides information about the ability to obtain credentials from the various CSPs and provides links to register and obtain credentials. For authenticated users, AccessVA provides access to various VA applications integrated to the AccessVA system.</w:t>
      </w:r>
      <w:r w:rsidR="004A0CA9">
        <w:t xml:space="preserve"> </w:t>
      </w:r>
      <w:r w:rsidR="00AF4B56">
        <w:t xml:space="preserve">This subsystem is accessible by the standard AccessVA website or through a widget version that </w:t>
      </w:r>
      <w:proofErr w:type="gramStart"/>
      <w:r w:rsidR="00AF4B56">
        <w:t>can be placed</w:t>
      </w:r>
      <w:proofErr w:type="gramEnd"/>
      <w:r w:rsidR="00AF4B56">
        <w:t xml:space="preserve"> on a </w:t>
      </w:r>
      <w:r w:rsidR="0097427B">
        <w:t>consumer’s</w:t>
      </w:r>
      <w:r w:rsidR="00AF4B56">
        <w:t xml:space="preserve"> application.</w:t>
      </w:r>
    </w:p>
    <w:p w14:paraId="41BF2356" w14:textId="77777777" w:rsidR="00757781" w:rsidRDefault="00757781" w:rsidP="00757781"/>
    <w:p w14:paraId="3596A859" w14:textId="14435A59" w:rsidR="0017765E" w:rsidRDefault="0017765E" w:rsidP="00F67B79">
      <w:pPr>
        <w:pStyle w:val="BodyText"/>
      </w:pPr>
      <w:r>
        <w:t xml:space="preserve">Secondarily, AccessVA provides a web platform for end-user facing </w:t>
      </w:r>
      <w:r w:rsidR="00BD7207">
        <w:t xml:space="preserve">SSOe </w:t>
      </w:r>
      <w:r>
        <w:t xml:space="preserve">features and web pages. These include Third Party Onboarding pages such as the Confirmation page, Success page and Failure page, and Error pages for the </w:t>
      </w:r>
      <w:r w:rsidR="00BD7207">
        <w:t xml:space="preserve">SSOe </w:t>
      </w:r>
      <w:r>
        <w:t>SP and PKI CSP.</w:t>
      </w:r>
      <w:r w:rsidR="007158BC">
        <w:t xml:space="preserve"> </w:t>
      </w:r>
      <w:r w:rsidR="007158BC" w:rsidRPr="007158BC">
        <w:t>The AccessVA Widget is a compact web page that presents the login sources for users rather than accessing the AccessVA page. This allows users to seamlessly access AccessVA within an iFrame from a different application</w:t>
      </w:r>
      <w:r w:rsidR="007158BC">
        <w:t>.</w:t>
      </w:r>
    </w:p>
    <w:p w14:paraId="5CBB7A4D" w14:textId="77777777" w:rsidR="00757781" w:rsidRDefault="00757781" w:rsidP="00757781"/>
    <w:p w14:paraId="31D999D3" w14:textId="6009389F" w:rsidR="006875AF" w:rsidRDefault="009F156E" w:rsidP="00511A82">
      <w:pPr>
        <w:pStyle w:val="Heading3"/>
      </w:pPr>
      <w:bookmarkStart w:id="819" w:name="_Toc438043213"/>
      <w:bookmarkStart w:id="820" w:name="_Toc452546191"/>
      <w:bookmarkStart w:id="821" w:name="_Toc442799748"/>
      <w:bookmarkStart w:id="822" w:name="_Toc455752941"/>
      <w:r>
        <w:t xml:space="preserve">IAM </w:t>
      </w:r>
      <w:r w:rsidR="006875AF">
        <w:t>Secure Token Service (STS) Web Service</w:t>
      </w:r>
      <w:r>
        <w:t xml:space="preserve"> (WS)</w:t>
      </w:r>
      <w:bookmarkEnd w:id="819"/>
      <w:bookmarkEnd w:id="820"/>
      <w:bookmarkEnd w:id="821"/>
      <w:bookmarkEnd w:id="822"/>
      <w:r w:rsidDel="009F156E">
        <w:t xml:space="preserve"> </w:t>
      </w:r>
    </w:p>
    <w:p w14:paraId="75DA5584" w14:textId="131CBD12" w:rsidR="009F156E" w:rsidRDefault="006875AF" w:rsidP="00F67B79">
      <w:pPr>
        <w:pStyle w:val="BodyText"/>
      </w:pPr>
      <w:r>
        <w:t xml:space="preserve">The </w:t>
      </w:r>
      <w:r w:rsidR="009F156E">
        <w:t>IAM STS WS</w:t>
      </w:r>
      <w:r>
        <w:t xml:space="preserve"> is the service that builds, signs, and issues security tokens according to the</w:t>
      </w:r>
      <w:r w:rsidR="009F156E">
        <w:t xml:space="preserve"> Web Service (WS-*) collection of standards, to include </w:t>
      </w:r>
      <w:r>
        <w:t xml:space="preserve">WS-Trust, WS-Policy, and WS-Security. </w:t>
      </w:r>
    </w:p>
    <w:p w14:paraId="5393E8D7" w14:textId="77777777" w:rsidR="00757781" w:rsidRDefault="00757781" w:rsidP="00757781"/>
    <w:p w14:paraId="03EF075A" w14:textId="292B9A3A" w:rsidR="006875AF" w:rsidRDefault="006875AF" w:rsidP="00F67B79">
      <w:pPr>
        <w:pStyle w:val="BodyText"/>
      </w:pPr>
      <w:r>
        <w:t xml:space="preserve">The </w:t>
      </w:r>
      <w:r w:rsidR="009F156E">
        <w:t xml:space="preserve">IAM </w:t>
      </w:r>
      <w:r>
        <w:t xml:space="preserve">STS WS acts as an authorization broker between consumer (client or client application) and </w:t>
      </w:r>
      <w:r w:rsidR="009F156E">
        <w:t xml:space="preserve">a </w:t>
      </w:r>
      <w:r>
        <w:t>producer. In</w:t>
      </w:r>
      <w:r w:rsidR="009F156E">
        <w:t xml:space="preserve"> lieu </w:t>
      </w:r>
      <w:r>
        <w:t>of generic</w:t>
      </w:r>
      <w:r w:rsidR="009F156E">
        <w:t xml:space="preserve"> or service account</w:t>
      </w:r>
      <w:r>
        <w:t xml:space="preserve"> credentials, the consuming application </w:t>
      </w:r>
      <w:r w:rsidR="009F156E">
        <w:t xml:space="preserve">utilizes security tokens or active SSO sessions to </w:t>
      </w:r>
      <w:r>
        <w:t xml:space="preserve">request </w:t>
      </w:r>
      <w:r w:rsidR="009F156E">
        <w:t xml:space="preserve">additional </w:t>
      </w:r>
      <w:r>
        <w:t xml:space="preserve">security tokens (or claims) from the </w:t>
      </w:r>
      <w:r w:rsidR="009F156E">
        <w:t>IAM STS WS</w:t>
      </w:r>
      <w:r>
        <w:t>. The consuming application may then use the security tokens to authorize with producing applications</w:t>
      </w:r>
      <w:r w:rsidR="002D666E">
        <w:t xml:space="preserve">. </w:t>
      </w:r>
      <w:r>
        <w:t>The producing application uses these tokens to make authorization decisions, and return appropriate business data to the consuming application.</w:t>
      </w:r>
    </w:p>
    <w:p w14:paraId="6C585A77" w14:textId="77777777" w:rsidR="00757781" w:rsidRDefault="00757781" w:rsidP="00757781"/>
    <w:p w14:paraId="532547A0" w14:textId="7A9AB9EB" w:rsidR="002A1BF3" w:rsidRDefault="00923E87" w:rsidP="00F67B79">
      <w:pPr>
        <w:pStyle w:val="BodyText"/>
      </w:pPr>
      <w:r>
        <w:t>The service will be multiprotocol and multitoken, allowing the greatest amount of flexibility in the requesting and issuance of tokens.</w:t>
      </w:r>
    </w:p>
    <w:p w14:paraId="0BBB1E9F" w14:textId="77777777" w:rsidR="00757781" w:rsidRDefault="00757781" w:rsidP="00757781"/>
    <w:p w14:paraId="4FF8834C" w14:textId="36640F64" w:rsidR="006875AF" w:rsidRDefault="006875AF" w:rsidP="00511A82">
      <w:pPr>
        <w:pStyle w:val="Heading3"/>
      </w:pPr>
      <w:bookmarkStart w:id="823" w:name="_Toc430675832"/>
      <w:bookmarkStart w:id="824" w:name="_Toc430676638"/>
      <w:bookmarkStart w:id="825" w:name="_Toc431887498"/>
      <w:bookmarkStart w:id="826" w:name="_Toc431888316"/>
      <w:bookmarkStart w:id="827" w:name="_Toc433136481"/>
      <w:bookmarkStart w:id="828" w:name="_Toc433907609"/>
      <w:bookmarkStart w:id="829" w:name="_Toc433913563"/>
      <w:bookmarkStart w:id="830" w:name="_Toc433914918"/>
      <w:bookmarkStart w:id="831" w:name="_Toc433916276"/>
      <w:bookmarkStart w:id="832" w:name="_Toc433917631"/>
      <w:bookmarkStart w:id="833" w:name="_Toc433918986"/>
      <w:bookmarkStart w:id="834" w:name="_Toc434258719"/>
      <w:bookmarkStart w:id="835" w:name="_Toc434260074"/>
      <w:bookmarkStart w:id="836" w:name="_Toc435876377"/>
      <w:bookmarkStart w:id="837" w:name="_Toc436086817"/>
      <w:bookmarkStart w:id="838" w:name="_Toc436088571"/>
      <w:bookmarkStart w:id="839" w:name="_Toc436898747"/>
      <w:bookmarkStart w:id="840" w:name="_Toc437281504"/>
      <w:bookmarkStart w:id="841" w:name="_Toc437283270"/>
      <w:bookmarkStart w:id="842" w:name="_Toc437285039"/>
      <w:bookmarkStart w:id="843" w:name="_Toc437286805"/>
      <w:bookmarkStart w:id="844" w:name="_Toc437524285"/>
      <w:bookmarkStart w:id="845" w:name="_Toc437966407"/>
      <w:bookmarkStart w:id="846" w:name="_Toc438043214"/>
      <w:bookmarkStart w:id="847" w:name="_Toc442459101"/>
      <w:bookmarkStart w:id="848" w:name="_Toc442799749"/>
      <w:bookmarkStart w:id="849" w:name="_Toc430675833"/>
      <w:bookmarkStart w:id="850" w:name="_Toc430676639"/>
      <w:bookmarkStart w:id="851" w:name="_Toc431887499"/>
      <w:bookmarkStart w:id="852" w:name="_Toc431888317"/>
      <w:bookmarkStart w:id="853" w:name="_Toc433136482"/>
      <w:bookmarkStart w:id="854" w:name="_Toc433907610"/>
      <w:bookmarkStart w:id="855" w:name="_Toc433913564"/>
      <w:bookmarkStart w:id="856" w:name="_Toc433914919"/>
      <w:bookmarkStart w:id="857" w:name="_Toc433916277"/>
      <w:bookmarkStart w:id="858" w:name="_Toc433917632"/>
      <w:bookmarkStart w:id="859" w:name="_Toc433918987"/>
      <w:bookmarkStart w:id="860" w:name="_Toc434258720"/>
      <w:bookmarkStart w:id="861" w:name="_Toc434260075"/>
      <w:bookmarkStart w:id="862" w:name="_Toc435876378"/>
      <w:bookmarkStart w:id="863" w:name="_Toc436086818"/>
      <w:bookmarkStart w:id="864" w:name="_Toc436088572"/>
      <w:bookmarkStart w:id="865" w:name="_Toc436898748"/>
      <w:bookmarkStart w:id="866" w:name="_Toc437281505"/>
      <w:bookmarkStart w:id="867" w:name="_Toc437283271"/>
      <w:bookmarkStart w:id="868" w:name="_Toc437285040"/>
      <w:bookmarkStart w:id="869" w:name="_Toc437286806"/>
      <w:bookmarkStart w:id="870" w:name="_Toc437524286"/>
      <w:bookmarkStart w:id="871" w:name="_Toc437966408"/>
      <w:bookmarkStart w:id="872" w:name="_Toc438043215"/>
      <w:bookmarkStart w:id="873" w:name="_Toc442459102"/>
      <w:bookmarkStart w:id="874" w:name="_Toc442799750"/>
      <w:bookmarkStart w:id="875" w:name="_Toc430675834"/>
      <w:bookmarkStart w:id="876" w:name="_Toc430676640"/>
      <w:bookmarkStart w:id="877" w:name="_Toc431887500"/>
      <w:bookmarkStart w:id="878" w:name="_Toc431888318"/>
      <w:bookmarkStart w:id="879" w:name="_Toc433136483"/>
      <w:bookmarkStart w:id="880" w:name="_Toc433907611"/>
      <w:bookmarkStart w:id="881" w:name="_Toc433913565"/>
      <w:bookmarkStart w:id="882" w:name="_Toc433914920"/>
      <w:bookmarkStart w:id="883" w:name="_Toc433916278"/>
      <w:bookmarkStart w:id="884" w:name="_Toc433917633"/>
      <w:bookmarkStart w:id="885" w:name="_Toc433918988"/>
      <w:bookmarkStart w:id="886" w:name="_Toc434258721"/>
      <w:bookmarkStart w:id="887" w:name="_Toc434260076"/>
      <w:bookmarkStart w:id="888" w:name="_Toc435876379"/>
      <w:bookmarkStart w:id="889" w:name="_Toc436086819"/>
      <w:bookmarkStart w:id="890" w:name="_Toc436088573"/>
      <w:bookmarkStart w:id="891" w:name="_Toc436898749"/>
      <w:bookmarkStart w:id="892" w:name="_Toc437281506"/>
      <w:bookmarkStart w:id="893" w:name="_Toc437283272"/>
      <w:bookmarkStart w:id="894" w:name="_Toc437285041"/>
      <w:bookmarkStart w:id="895" w:name="_Toc437286807"/>
      <w:bookmarkStart w:id="896" w:name="_Toc437524287"/>
      <w:bookmarkStart w:id="897" w:name="_Toc437966409"/>
      <w:bookmarkStart w:id="898" w:name="_Toc438043216"/>
      <w:bookmarkStart w:id="899" w:name="_Toc442459103"/>
      <w:bookmarkStart w:id="900" w:name="_Toc442799751"/>
      <w:bookmarkStart w:id="901" w:name="_Toc430675835"/>
      <w:bookmarkStart w:id="902" w:name="_Toc430676641"/>
      <w:bookmarkStart w:id="903" w:name="_Toc431887501"/>
      <w:bookmarkStart w:id="904" w:name="_Toc431888319"/>
      <w:bookmarkStart w:id="905" w:name="_Toc433136484"/>
      <w:bookmarkStart w:id="906" w:name="_Toc433907612"/>
      <w:bookmarkStart w:id="907" w:name="_Toc433913566"/>
      <w:bookmarkStart w:id="908" w:name="_Toc433914921"/>
      <w:bookmarkStart w:id="909" w:name="_Toc433916279"/>
      <w:bookmarkStart w:id="910" w:name="_Toc433917634"/>
      <w:bookmarkStart w:id="911" w:name="_Toc433918989"/>
      <w:bookmarkStart w:id="912" w:name="_Toc434258722"/>
      <w:bookmarkStart w:id="913" w:name="_Toc434260077"/>
      <w:bookmarkStart w:id="914" w:name="_Toc435876380"/>
      <w:bookmarkStart w:id="915" w:name="_Toc436086820"/>
      <w:bookmarkStart w:id="916" w:name="_Toc436088574"/>
      <w:bookmarkStart w:id="917" w:name="_Toc436898750"/>
      <w:bookmarkStart w:id="918" w:name="_Toc437281507"/>
      <w:bookmarkStart w:id="919" w:name="_Toc437283273"/>
      <w:bookmarkStart w:id="920" w:name="_Toc437285042"/>
      <w:bookmarkStart w:id="921" w:name="_Toc437286808"/>
      <w:bookmarkStart w:id="922" w:name="_Toc437524288"/>
      <w:bookmarkStart w:id="923" w:name="_Toc437966410"/>
      <w:bookmarkStart w:id="924" w:name="_Toc438043217"/>
      <w:bookmarkStart w:id="925" w:name="_Toc442459104"/>
      <w:bookmarkStart w:id="926" w:name="_Toc442799752"/>
      <w:bookmarkStart w:id="927" w:name="_Toc430675836"/>
      <w:bookmarkStart w:id="928" w:name="_Toc430676642"/>
      <w:bookmarkStart w:id="929" w:name="_Toc431887502"/>
      <w:bookmarkStart w:id="930" w:name="_Toc431888320"/>
      <w:bookmarkStart w:id="931" w:name="_Toc433136485"/>
      <w:bookmarkStart w:id="932" w:name="_Toc433907613"/>
      <w:bookmarkStart w:id="933" w:name="_Toc433913567"/>
      <w:bookmarkStart w:id="934" w:name="_Toc433914922"/>
      <w:bookmarkStart w:id="935" w:name="_Toc433916280"/>
      <w:bookmarkStart w:id="936" w:name="_Toc433917635"/>
      <w:bookmarkStart w:id="937" w:name="_Toc433918990"/>
      <w:bookmarkStart w:id="938" w:name="_Toc434258723"/>
      <w:bookmarkStart w:id="939" w:name="_Toc434260078"/>
      <w:bookmarkStart w:id="940" w:name="_Toc435876381"/>
      <w:bookmarkStart w:id="941" w:name="_Toc436086821"/>
      <w:bookmarkStart w:id="942" w:name="_Toc436088575"/>
      <w:bookmarkStart w:id="943" w:name="_Toc436898751"/>
      <w:bookmarkStart w:id="944" w:name="_Toc437281508"/>
      <w:bookmarkStart w:id="945" w:name="_Toc437283274"/>
      <w:bookmarkStart w:id="946" w:name="_Toc437285043"/>
      <w:bookmarkStart w:id="947" w:name="_Toc437286809"/>
      <w:bookmarkStart w:id="948" w:name="_Toc437524289"/>
      <w:bookmarkStart w:id="949" w:name="_Toc437966411"/>
      <w:bookmarkStart w:id="950" w:name="_Toc438043218"/>
      <w:bookmarkStart w:id="951" w:name="_Toc442459105"/>
      <w:bookmarkStart w:id="952" w:name="_Toc442799753"/>
      <w:bookmarkStart w:id="953" w:name="_Toc430675837"/>
      <w:bookmarkStart w:id="954" w:name="_Toc430676643"/>
      <w:bookmarkStart w:id="955" w:name="_Toc431887503"/>
      <w:bookmarkStart w:id="956" w:name="_Toc431888321"/>
      <w:bookmarkStart w:id="957" w:name="_Toc433136486"/>
      <w:bookmarkStart w:id="958" w:name="_Toc433907614"/>
      <w:bookmarkStart w:id="959" w:name="_Toc433913568"/>
      <w:bookmarkStart w:id="960" w:name="_Toc433914923"/>
      <w:bookmarkStart w:id="961" w:name="_Toc433916281"/>
      <w:bookmarkStart w:id="962" w:name="_Toc433917636"/>
      <w:bookmarkStart w:id="963" w:name="_Toc433918991"/>
      <w:bookmarkStart w:id="964" w:name="_Toc434258724"/>
      <w:bookmarkStart w:id="965" w:name="_Toc434260079"/>
      <w:bookmarkStart w:id="966" w:name="_Toc435876382"/>
      <w:bookmarkStart w:id="967" w:name="_Toc436086822"/>
      <w:bookmarkStart w:id="968" w:name="_Toc436088576"/>
      <w:bookmarkStart w:id="969" w:name="_Toc436898752"/>
      <w:bookmarkStart w:id="970" w:name="_Toc437281509"/>
      <w:bookmarkStart w:id="971" w:name="_Toc437283275"/>
      <w:bookmarkStart w:id="972" w:name="_Toc437285044"/>
      <w:bookmarkStart w:id="973" w:name="_Toc437286810"/>
      <w:bookmarkStart w:id="974" w:name="_Toc437524290"/>
      <w:bookmarkStart w:id="975" w:name="_Toc437966412"/>
      <w:bookmarkStart w:id="976" w:name="_Toc438043219"/>
      <w:bookmarkStart w:id="977" w:name="_Toc442459106"/>
      <w:bookmarkStart w:id="978" w:name="_Toc442799754"/>
      <w:bookmarkStart w:id="979" w:name="_Toc430675838"/>
      <w:bookmarkStart w:id="980" w:name="_Toc430676644"/>
      <w:bookmarkStart w:id="981" w:name="_Toc431887504"/>
      <w:bookmarkStart w:id="982" w:name="_Toc431888322"/>
      <w:bookmarkStart w:id="983" w:name="_Toc433136487"/>
      <w:bookmarkStart w:id="984" w:name="_Toc433907615"/>
      <w:bookmarkStart w:id="985" w:name="_Toc433913569"/>
      <w:bookmarkStart w:id="986" w:name="_Toc433914924"/>
      <w:bookmarkStart w:id="987" w:name="_Toc433916282"/>
      <w:bookmarkStart w:id="988" w:name="_Toc433917637"/>
      <w:bookmarkStart w:id="989" w:name="_Toc433918992"/>
      <w:bookmarkStart w:id="990" w:name="_Toc434258725"/>
      <w:bookmarkStart w:id="991" w:name="_Toc434260080"/>
      <w:bookmarkStart w:id="992" w:name="_Toc435876383"/>
      <w:bookmarkStart w:id="993" w:name="_Toc436086823"/>
      <w:bookmarkStart w:id="994" w:name="_Toc436088577"/>
      <w:bookmarkStart w:id="995" w:name="_Toc436898753"/>
      <w:bookmarkStart w:id="996" w:name="_Toc437281510"/>
      <w:bookmarkStart w:id="997" w:name="_Toc437283276"/>
      <w:bookmarkStart w:id="998" w:name="_Toc437285045"/>
      <w:bookmarkStart w:id="999" w:name="_Toc437286811"/>
      <w:bookmarkStart w:id="1000" w:name="_Toc437524291"/>
      <w:bookmarkStart w:id="1001" w:name="_Toc437966413"/>
      <w:bookmarkStart w:id="1002" w:name="_Toc438043220"/>
      <w:bookmarkStart w:id="1003" w:name="_Toc442459107"/>
      <w:bookmarkStart w:id="1004" w:name="_Toc442799755"/>
      <w:bookmarkStart w:id="1005" w:name="_Toc430675839"/>
      <w:bookmarkStart w:id="1006" w:name="_Toc430676645"/>
      <w:bookmarkStart w:id="1007" w:name="_Toc431887505"/>
      <w:bookmarkStart w:id="1008" w:name="_Toc431888323"/>
      <w:bookmarkStart w:id="1009" w:name="_Toc433136488"/>
      <w:bookmarkStart w:id="1010" w:name="_Toc433907616"/>
      <w:bookmarkStart w:id="1011" w:name="_Toc433913570"/>
      <w:bookmarkStart w:id="1012" w:name="_Toc433914925"/>
      <w:bookmarkStart w:id="1013" w:name="_Toc433916283"/>
      <w:bookmarkStart w:id="1014" w:name="_Toc433917638"/>
      <w:bookmarkStart w:id="1015" w:name="_Toc433918993"/>
      <w:bookmarkStart w:id="1016" w:name="_Toc434258726"/>
      <w:bookmarkStart w:id="1017" w:name="_Toc434260081"/>
      <w:bookmarkStart w:id="1018" w:name="_Toc435876384"/>
      <w:bookmarkStart w:id="1019" w:name="_Toc436086824"/>
      <w:bookmarkStart w:id="1020" w:name="_Toc436088578"/>
      <w:bookmarkStart w:id="1021" w:name="_Toc436898754"/>
      <w:bookmarkStart w:id="1022" w:name="_Toc437281511"/>
      <w:bookmarkStart w:id="1023" w:name="_Toc437283277"/>
      <w:bookmarkStart w:id="1024" w:name="_Toc437285046"/>
      <w:bookmarkStart w:id="1025" w:name="_Toc437286812"/>
      <w:bookmarkStart w:id="1026" w:name="_Toc437524292"/>
      <w:bookmarkStart w:id="1027" w:name="_Toc437966414"/>
      <w:bookmarkStart w:id="1028" w:name="_Toc438043221"/>
      <w:bookmarkStart w:id="1029" w:name="_Toc442459108"/>
      <w:bookmarkStart w:id="1030" w:name="_Toc442799756"/>
      <w:bookmarkStart w:id="1031" w:name="_Toc430675840"/>
      <w:bookmarkStart w:id="1032" w:name="_Toc430676646"/>
      <w:bookmarkStart w:id="1033" w:name="_Toc431887506"/>
      <w:bookmarkStart w:id="1034" w:name="_Toc431888324"/>
      <w:bookmarkStart w:id="1035" w:name="_Toc433136489"/>
      <w:bookmarkStart w:id="1036" w:name="_Toc433907617"/>
      <w:bookmarkStart w:id="1037" w:name="_Toc433913571"/>
      <w:bookmarkStart w:id="1038" w:name="_Toc433914926"/>
      <w:bookmarkStart w:id="1039" w:name="_Toc433916284"/>
      <w:bookmarkStart w:id="1040" w:name="_Toc433917639"/>
      <w:bookmarkStart w:id="1041" w:name="_Toc433918994"/>
      <w:bookmarkStart w:id="1042" w:name="_Toc434258727"/>
      <w:bookmarkStart w:id="1043" w:name="_Toc434260082"/>
      <w:bookmarkStart w:id="1044" w:name="_Toc435876385"/>
      <w:bookmarkStart w:id="1045" w:name="_Toc436086825"/>
      <w:bookmarkStart w:id="1046" w:name="_Toc436088579"/>
      <w:bookmarkStart w:id="1047" w:name="_Toc436898755"/>
      <w:bookmarkStart w:id="1048" w:name="_Toc437281512"/>
      <w:bookmarkStart w:id="1049" w:name="_Toc437283278"/>
      <w:bookmarkStart w:id="1050" w:name="_Toc437285047"/>
      <w:bookmarkStart w:id="1051" w:name="_Toc437286813"/>
      <w:bookmarkStart w:id="1052" w:name="_Toc437524293"/>
      <w:bookmarkStart w:id="1053" w:name="_Toc437966415"/>
      <w:bookmarkStart w:id="1054" w:name="_Toc438043222"/>
      <w:bookmarkStart w:id="1055" w:name="_Toc442459109"/>
      <w:bookmarkStart w:id="1056" w:name="_Toc442799757"/>
      <w:bookmarkStart w:id="1057" w:name="_Toc430675841"/>
      <w:bookmarkStart w:id="1058" w:name="_Toc430676647"/>
      <w:bookmarkStart w:id="1059" w:name="_Toc431887507"/>
      <w:bookmarkStart w:id="1060" w:name="_Toc431888325"/>
      <w:bookmarkStart w:id="1061" w:name="_Toc433136490"/>
      <w:bookmarkStart w:id="1062" w:name="_Toc433907618"/>
      <w:bookmarkStart w:id="1063" w:name="_Toc433913572"/>
      <w:bookmarkStart w:id="1064" w:name="_Toc433914927"/>
      <w:bookmarkStart w:id="1065" w:name="_Toc433916285"/>
      <w:bookmarkStart w:id="1066" w:name="_Toc433917640"/>
      <w:bookmarkStart w:id="1067" w:name="_Toc433918995"/>
      <w:bookmarkStart w:id="1068" w:name="_Toc434258728"/>
      <w:bookmarkStart w:id="1069" w:name="_Toc434260083"/>
      <w:bookmarkStart w:id="1070" w:name="_Toc435876386"/>
      <w:bookmarkStart w:id="1071" w:name="_Toc436086826"/>
      <w:bookmarkStart w:id="1072" w:name="_Toc436088580"/>
      <w:bookmarkStart w:id="1073" w:name="_Toc436898756"/>
      <w:bookmarkStart w:id="1074" w:name="_Toc437281513"/>
      <w:bookmarkStart w:id="1075" w:name="_Toc437283279"/>
      <w:bookmarkStart w:id="1076" w:name="_Toc437285048"/>
      <w:bookmarkStart w:id="1077" w:name="_Toc437286814"/>
      <w:bookmarkStart w:id="1078" w:name="_Toc437524294"/>
      <w:bookmarkStart w:id="1079" w:name="_Toc437966416"/>
      <w:bookmarkStart w:id="1080" w:name="_Toc438043223"/>
      <w:bookmarkStart w:id="1081" w:name="_Toc442459110"/>
      <w:bookmarkStart w:id="1082" w:name="_Toc442799758"/>
      <w:bookmarkStart w:id="1083" w:name="_Toc430675842"/>
      <w:bookmarkStart w:id="1084" w:name="_Toc430676648"/>
      <w:bookmarkStart w:id="1085" w:name="_Toc431887508"/>
      <w:bookmarkStart w:id="1086" w:name="_Toc431888326"/>
      <w:bookmarkStart w:id="1087" w:name="_Toc433136491"/>
      <w:bookmarkStart w:id="1088" w:name="_Toc433907619"/>
      <w:bookmarkStart w:id="1089" w:name="_Toc433913573"/>
      <w:bookmarkStart w:id="1090" w:name="_Toc433914928"/>
      <w:bookmarkStart w:id="1091" w:name="_Toc433916286"/>
      <w:bookmarkStart w:id="1092" w:name="_Toc433917641"/>
      <w:bookmarkStart w:id="1093" w:name="_Toc433918996"/>
      <w:bookmarkStart w:id="1094" w:name="_Toc434258729"/>
      <w:bookmarkStart w:id="1095" w:name="_Toc434260084"/>
      <w:bookmarkStart w:id="1096" w:name="_Toc435876387"/>
      <w:bookmarkStart w:id="1097" w:name="_Toc436086827"/>
      <w:bookmarkStart w:id="1098" w:name="_Toc436088581"/>
      <w:bookmarkStart w:id="1099" w:name="_Toc436898757"/>
      <w:bookmarkStart w:id="1100" w:name="_Toc437281514"/>
      <w:bookmarkStart w:id="1101" w:name="_Toc437283280"/>
      <w:bookmarkStart w:id="1102" w:name="_Toc437285049"/>
      <w:bookmarkStart w:id="1103" w:name="_Toc437286815"/>
      <w:bookmarkStart w:id="1104" w:name="_Toc437524295"/>
      <w:bookmarkStart w:id="1105" w:name="_Toc437966417"/>
      <w:bookmarkStart w:id="1106" w:name="_Toc438043224"/>
      <w:bookmarkStart w:id="1107" w:name="_Toc442459111"/>
      <w:bookmarkStart w:id="1108" w:name="_Toc442799759"/>
      <w:bookmarkStart w:id="1109" w:name="_Toc430675843"/>
      <w:bookmarkStart w:id="1110" w:name="_Toc430676649"/>
      <w:bookmarkStart w:id="1111" w:name="_Toc431887509"/>
      <w:bookmarkStart w:id="1112" w:name="_Toc431888327"/>
      <w:bookmarkStart w:id="1113" w:name="_Toc433136492"/>
      <w:bookmarkStart w:id="1114" w:name="_Toc433907620"/>
      <w:bookmarkStart w:id="1115" w:name="_Toc433913574"/>
      <w:bookmarkStart w:id="1116" w:name="_Toc433914929"/>
      <w:bookmarkStart w:id="1117" w:name="_Toc433916287"/>
      <w:bookmarkStart w:id="1118" w:name="_Toc433917642"/>
      <w:bookmarkStart w:id="1119" w:name="_Toc433918997"/>
      <w:bookmarkStart w:id="1120" w:name="_Toc434258730"/>
      <w:bookmarkStart w:id="1121" w:name="_Toc434260085"/>
      <w:bookmarkStart w:id="1122" w:name="_Toc435876388"/>
      <w:bookmarkStart w:id="1123" w:name="_Toc436086828"/>
      <w:bookmarkStart w:id="1124" w:name="_Toc436088582"/>
      <w:bookmarkStart w:id="1125" w:name="_Toc436898758"/>
      <w:bookmarkStart w:id="1126" w:name="_Toc437281515"/>
      <w:bookmarkStart w:id="1127" w:name="_Toc437283281"/>
      <w:bookmarkStart w:id="1128" w:name="_Toc437285050"/>
      <w:bookmarkStart w:id="1129" w:name="_Toc437286816"/>
      <w:bookmarkStart w:id="1130" w:name="_Toc437524296"/>
      <w:bookmarkStart w:id="1131" w:name="_Toc437966418"/>
      <w:bookmarkStart w:id="1132" w:name="_Toc438043225"/>
      <w:bookmarkStart w:id="1133" w:name="_Toc442459112"/>
      <w:bookmarkStart w:id="1134" w:name="_Toc442799760"/>
      <w:bookmarkStart w:id="1135" w:name="_Toc419484960"/>
      <w:bookmarkStart w:id="1136" w:name="_Toc419494462"/>
      <w:bookmarkStart w:id="1137" w:name="_Toc419495521"/>
      <w:bookmarkStart w:id="1138" w:name="_Toc419496580"/>
      <w:bookmarkStart w:id="1139" w:name="_Toc420492976"/>
      <w:bookmarkStart w:id="1140" w:name="_Toc420538071"/>
      <w:bookmarkStart w:id="1141" w:name="_Toc419484961"/>
      <w:bookmarkStart w:id="1142" w:name="_Toc419494463"/>
      <w:bookmarkStart w:id="1143" w:name="_Toc419495522"/>
      <w:bookmarkStart w:id="1144" w:name="_Toc419496581"/>
      <w:bookmarkStart w:id="1145" w:name="_Toc420492977"/>
      <w:bookmarkStart w:id="1146" w:name="_Toc420538072"/>
      <w:bookmarkStart w:id="1147" w:name="_Toc419484962"/>
      <w:bookmarkStart w:id="1148" w:name="_Toc419494464"/>
      <w:bookmarkStart w:id="1149" w:name="_Toc419495523"/>
      <w:bookmarkStart w:id="1150" w:name="_Toc419496582"/>
      <w:bookmarkStart w:id="1151" w:name="_Toc420492978"/>
      <w:bookmarkStart w:id="1152" w:name="_Toc420538073"/>
      <w:bookmarkStart w:id="1153" w:name="_Toc419484963"/>
      <w:bookmarkStart w:id="1154" w:name="_Toc419494465"/>
      <w:bookmarkStart w:id="1155" w:name="_Toc419495524"/>
      <w:bookmarkStart w:id="1156" w:name="_Toc419496583"/>
      <w:bookmarkStart w:id="1157" w:name="_Toc420492979"/>
      <w:bookmarkStart w:id="1158" w:name="_Toc420538074"/>
      <w:bookmarkStart w:id="1159" w:name="_Toc430675844"/>
      <w:bookmarkStart w:id="1160" w:name="_Toc430676650"/>
      <w:bookmarkStart w:id="1161" w:name="_Toc431887510"/>
      <w:bookmarkStart w:id="1162" w:name="_Toc431888328"/>
      <w:bookmarkStart w:id="1163" w:name="_Toc433136493"/>
      <w:bookmarkStart w:id="1164" w:name="_Toc433907621"/>
      <w:bookmarkStart w:id="1165" w:name="_Toc433913575"/>
      <w:bookmarkStart w:id="1166" w:name="_Toc433914930"/>
      <w:bookmarkStart w:id="1167" w:name="_Toc433916288"/>
      <w:bookmarkStart w:id="1168" w:name="_Toc433917643"/>
      <w:bookmarkStart w:id="1169" w:name="_Toc433918998"/>
      <w:bookmarkStart w:id="1170" w:name="_Toc434258731"/>
      <w:bookmarkStart w:id="1171" w:name="_Toc434260086"/>
      <w:bookmarkStart w:id="1172" w:name="_Toc435876389"/>
      <w:bookmarkStart w:id="1173" w:name="_Toc436086829"/>
      <w:bookmarkStart w:id="1174" w:name="_Toc436088583"/>
      <w:bookmarkStart w:id="1175" w:name="_Toc436898759"/>
      <w:bookmarkStart w:id="1176" w:name="_Toc437281516"/>
      <w:bookmarkStart w:id="1177" w:name="_Toc437283282"/>
      <w:bookmarkStart w:id="1178" w:name="_Toc437285051"/>
      <w:bookmarkStart w:id="1179" w:name="_Toc437286817"/>
      <w:bookmarkStart w:id="1180" w:name="_Toc437524297"/>
      <w:bookmarkStart w:id="1181" w:name="_Toc437966419"/>
      <w:bookmarkStart w:id="1182" w:name="_Toc438043226"/>
      <w:bookmarkStart w:id="1183" w:name="_Toc442459113"/>
      <w:bookmarkStart w:id="1184" w:name="_Toc442799761"/>
      <w:bookmarkStart w:id="1185" w:name="_Toc430675845"/>
      <w:bookmarkStart w:id="1186" w:name="_Toc430676651"/>
      <w:bookmarkStart w:id="1187" w:name="_Toc431887511"/>
      <w:bookmarkStart w:id="1188" w:name="_Toc431888329"/>
      <w:bookmarkStart w:id="1189" w:name="_Toc433136494"/>
      <w:bookmarkStart w:id="1190" w:name="_Toc433907622"/>
      <w:bookmarkStart w:id="1191" w:name="_Toc433913576"/>
      <w:bookmarkStart w:id="1192" w:name="_Toc433914931"/>
      <w:bookmarkStart w:id="1193" w:name="_Toc433916289"/>
      <w:bookmarkStart w:id="1194" w:name="_Toc433917644"/>
      <w:bookmarkStart w:id="1195" w:name="_Toc433918999"/>
      <w:bookmarkStart w:id="1196" w:name="_Toc434258732"/>
      <w:bookmarkStart w:id="1197" w:name="_Toc434260087"/>
      <w:bookmarkStart w:id="1198" w:name="_Toc435876390"/>
      <w:bookmarkStart w:id="1199" w:name="_Toc436086830"/>
      <w:bookmarkStart w:id="1200" w:name="_Toc436088584"/>
      <w:bookmarkStart w:id="1201" w:name="_Toc436898760"/>
      <w:bookmarkStart w:id="1202" w:name="_Toc437281517"/>
      <w:bookmarkStart w:id="1203" w:name="_Toc437283283"/>
      <w:bookmarkStart w:id="1204" w:name="_Toc437285052"/>
      <w:bookmarkStart w:id="1205" w:name="_Toc437286818"/>
      <w:bookmarkStart w:id="1206" w:name="_Toc437524298"/>
      <w:bookmarkStart w:id="1207" w:name="_Toc437966420"/>
      <w:bookmarkStart w:id="1208" w:name="_Toc438043227"/>
      <w:bookmarkStart w:id="1209" w:name="_Toc442459114"/>
      <w:bookmarkStart w:id="1210" w:name="_Toc442799762"/>
      <w:bookmarkStart w:id="1211" w:name="_Toc430675846"/>
      <w:bookmarkStart w:id="1212" w:name="_Toc430676652"/>
      <w:bookmarkStart w:id="1213" w:name="_Toc431887512"/>
      <w:bookmarkStart w:id="1214" w:name="_Toc431888330"/>
      <w:bookmarkStart w:id="1215" w:name="_Toc433136495"/>
      <w:bookmarkStart w:id="1216" w:name="_Toc433907623"/>
      <w:bookmarkStart w:id="1217" w:name="_Toc433913577"/>
      <w:bookmarkStart w:id="1218" w:name="_Toc433914932"/>
      <w:bookmarkStart w:id="1219" w:name="_Toc433916290"/>
      <w:bookmarkStart w:id="1220" w:name="_Toc433917645"/>
      <w:bookmarkStart w:id="1221" w:name="_Toc433919000"/>
      <w:bookmarkStart w:id="1222" w:name="_Toc434258733"/>
      <w:bookmarkStart w:id="1223" w:name="_Toc434260088"/>
      <w:bookmarkStart w:id="1224" w:name="_Toc435876391"/>
      <w:bookmarkStart w:id="1225" w:name="_Toc436086831"/>
      <w:bookmarkStart w:id="1226" w:name="_Toc436088585"/>
      <w:bookmarkStart w:id="1227" w:name="_Toc436898761"/>
      <w:bookmarkStart w:id="1228" w:name="_Toc437281518"/>
      <w:bookmarkStart w:id="1229" w:name="_Toc437283284"/>
      <w:bookmarkStart w:id="1230" w:name="_Toc437285053"/>
      <w:bookmarkStart w:id="1231" w:name="_Toc437286819"/>
      <w:bookmarkStart w:id="1232" w:name="_Toc437524299"/>
      <w:bookmarkStart w:id="1233" w:name="_Toc437966421"/>
      <w:bookmarkStart w:id="1234" w:name="_Toc438043228"/>
      <w:bookmarkStart w:id="1235" w:name="_Toc442459115"/>
      <w:bookmarkStart w:id="1236" w:name="_Toc442799763"/>
      <w:bookmarkStart w:id="1237" w:name="_Toc430675847"/>
      <w:bookmarkStart w:id="1238" w:name="_Toc430676653"/>
      <w:bookmarkStart w:id="1239" w:name="_Toc431887513"/>
      <w:bookmarkStart w:id="1240" w:name="_Toc431888331"/>
      <w:bookmarkStart w:id="1241" w:name="_Toc433136496"/>
      <w:bookmarkStart w:id="1242" w:name="_Toc433907624"/>
      <w:bookmarkStart w:id="1243" w:name="_Toc433913578"/>
      <w:bookmarkStart w:id="1244" w:name="_Toc433914933"/>
      <w:bookmarkStart w:id="1245" w:name="_Toc433916291"/>
      <w:bookmarkStart w:id="1246" w:name="_Toc433917646"/>
      <w:bookmarkStart w:id="1247" w:name="_Toc433919001"/>
      <w:bookmarkStart w:id="1248" w:name="_Toc434258734"/>
      <w:bookmarkStart w:id="1249" w:name="_Toc434260089"/>
      <w:bookmarkStart w:id="1250" w:name="_Toc435876392"/>
      <w:bookmarkStart w:id="1251" w:name="_Toc436086832"/>
      <w:bookmarkStart w:id="1252" w:name="_Toc436088586"/>
      <w:bookmarkStart w:id="1253" w:name="_Toc436898762"/>
      <w:bookmarkStart w:id="1254" w:name="_Toc437281519"/>
      <w:bookmarkStart w:id="1255" w:name="_Toc437283285"/>
      <w:bookmarkStart w:id="1256" w:name="_Toc437285054"/>
      <w:bookmarkStart w:id="1257" w:name="_Toc437286820"/>
      <w:bookmarkStart w:id="1258" w:name="_Toc437524300"/>
      <w:bookmarkStart w:id="1259" w:name="_Toc437966422"/>
      <w:bookmarkStart w:id="1260" w:name="_Toc438043229"/>
      <w:bookmarkStart w:id="1261" w:name="_Toc442459116"/>
      <w:bookmarkStart w:id="1262" w:name="_Toc442799764"/>
      <w:bookmarkStart w:id="1263" w:name="_Toc430675848"/>
      <w:bookmarkStart w:id="1264" w:name="_Toc430676654"/>
      <w:bookmarkStart w:id="1265" w:name="_Toc431887514"/>
      <w:bookmarkStart w:id="1266" w:name="_Toc431888332"/>
      <w:bookmarkStart w:id="1267" w:name="_Toc433136497"/>
      <w:bookmarkStart w:id="1268" w:name="_Toc433907625"/>
      <w:bookmarkStart w:id="1269" w:name="_Toc433913579"/>
      <w:bookmarkStart w:id="1270" w:name="_Toc433914934"/>
      <w:bookmarkStart w:id="1271" w:name="_Toc433916292"/>
      <w:bookmarkStart w:id="1272" w:name="_Toc433917647"/>
      <w:bookmarkStart w:id="1273" w:name="_Toc433919002"/>
      <w:bookmarkStart w:id="1274" w:name="_Toc434258735"/>
      <w:bookmarkStart w:id="1275" w:name="_Toc434260090"/>
      <w:bookmarkStart w:id="1276" w:name="_Toc435876393"/>
      <w:bookmarkStart w:id="1277" w:name="_Toc436086833"/>
      <w:bookmarkStart w:id="1278" w:name="_Toc436088587"/>
      <w:bookmarkStart w:id="1279" w:name="_Toc436898763"/>
      <w:bookmarkStart w:id="1280" w:name="_Toc437281520"/>
      <w:bookmarkStart w:id="1281" w:name="_Toc437283286"/>
      <w:bookmarkStart w:id="1282" w:name="_Toc437285055"/>
      <w:bookmarkStart w:id="1283" w:name="_Toc437286821"/>
      <w:bookmarkStart w:id="1284" w:name="_Toc437524301"/>
      <w:bookmarkStart w:id="1285" w:name="_Toc437966423"/>
      <w:bookmarkStart w:id="1286" w:name="_Toc438043230"/>
      <w:bookmarkStart w:id="1287" w:name="_Toc442459117"/>
      <w:bookmarkStart w:id="1288" w:name="_Toc442799765"/>
      <w:bookmarkStart w:id="1289" w:name="_Toc430675849"/>
      <w:bookmarkStart w:id="1290" w:name="_Toc430676655"/>
      <w:bookmarkStart w:id="1291" w:name="_Toc431887515"/>
      <w:bookmarkStart w:id="1292" w:name="_Toc431888333"/>
      <w:bookmarkStart w:id="1293" w:name="_Toc433136498"/>
      <w:bookmarkStart w:id="1294" w:name="_Toc433907626"/>
      <w:bookmarkStart w:id="1295" w:name="_Toc433913580"/>
      <w:bookmarkStart w:id="1296" w:name="_Toc433914935"/>
      <w:bookmarkStart w:id="1297" w:name="_Toc433916293"/>
      <w:bookmarkStart w:id="1298" w:name="_Toc433917648"/>
      <w:bookmarkStart w:id="1299" w:name="_Toc433919003"/>
      <w:bookmarkStart w:id="1300" w:name="_Toc434258736"/>
      <w:bookmarkStart w:id="1301" w:name="_Toc434260091"/>
      <w:bookmarkStart w:id="1302" w:name="_Toc435876394"/>
      <w:bookmarkStart w:id="1303" w:name="_Toc436086834"/>
      <w:bookmarkStart w:id="1304" w:name="_Toc436088588"/>
      <w:bookmarkStart w:id="1305" w:name="_Toc436898764"/>
      <w:bookmarkStart w:id="1306" w:name="_Toc437281521"/>
      <w:bookmarkStart w:id="1307" w:name="_Toc437283287"/>
      <w:bookmarkStart w:id="1308" w:name="_Toc437285056"/>
      <w:bookmarkStart w:id="1309" w:name="_Toc437286822"/>
      <w:bookmarkStart w:id="1310" w:name="_Toc437524302"/>
      <w:bookmarkStart w:id="1311" w:name="_Toc437966424"/>
      <w:bookmarkStart w:id="1312" w:name="_Toc438043231"/>
      <w:bookmarkStart w:id="1313" w:name="_Toc442459118"/>
      <w:bookmarkStart w:id="1314" w:name="_Toc442799766"/>
      <w:bookmarkStart w:id="1315" w:name="_Toc430675850"/>
      <w:bookmarkStart w:id="1316" w:name="_Toc430676656"/>
      <w:bookmarkStart w:id="1317" w:name="_Toc431887516"/>
      <w:bookmarkStart w:id="1318" w:name="_Toc431888334"/>
      <w:bookmarkStart w:id="1319" w:name="_Toc433136499"/>
      <w:bookmarkStart w:id="1320" w:name="_Toc433907627"/>
      <w:bookmarkStart w:id="1321" w:name="_Toc433913581"/>
      <w:bookmarkStart w:id="1322" w:name="_Toc433914936"/>
      <w:bookmarkStart w:id="1323" w:name="_Toc433916294"/>
      <w:bookmarkStart w:id="1324" w:name="_Toc433917649"/>
      <w:bookmarkStart w:id="1325" w:name="_Toc433919004"/>
      <w:bookmarkStart w:id="1326" w:name="_Toc434258737"/>
      <w:bookmarkStart w:id="1327" w:name="_Toc434260092"/>
      <w:bookmarkStart w:id="1328" w:name="_Toc435876395"/>
      <w:bookmarkStart w:id="1329" w:name="_Toc436086835"/>
      <w:bookmarkStart w:id="1330" w:name="_Toc436088589"/>
      <w:bookmarkStart w:id="1331" w:name="_Toc436898765"/>
      <w:bookmarkStart w:id="1332" w:name="_Toc437281522"/>
      <w:bookmarkStart w:id="1333" w:name="_Toc437283288"/>
      <w:bookmarkStart w:id="1334" w:name="_Toc437285057"/>
      <w:bookmarkStart w:id="1335" w:name="_Toc437286823"/>
      <w:bookmarkStart w:id="1336" w:name="_Toc437524303"/>
      <w:bookmarkStart w:id="1337" w:name="_Toc437966425"/>
      <w:bookmarkStart w:id="1338" w:name="_Toc438043232"/>
      <w:bookmarkStart w:id="1339" w:name="_Toc442459119"/>
      <w:bookmarkStart w:id="1340" w:name="_Toc442799767"/>
      <w:bookmarkStart w:id="1341" w:name="_Toc430675851"/>
      <w:bookmarkStart w:id="1342" w:name="_Toc430676657"/>
      <w:bookmarkStart w:id="1343" w:name="_Toc431887517"/>
      <w:bookmarkStart w:id="1344" w:name="_Toc431888335"/>
      <w:bookmarkStart w:id="1345" w:name="_Toc433136500"/>
      <w:bookmarkStart w:id="1346" w:name="_Toc433907628"/>
      <w:bookmarkStart w:id="1347" w:name="_Toc433913582"/>
      <w:bookmarkStart w:id="1348" w:name="_Toc433914937"/>
      <w:bookmarkStart w:id="1349" w:name="_Toc433916295"/>
      <w:bookmarkStart w:id="1350" w:name="_Toc433917650"/>
      <w:bookmarkStart w:id="1351" w:name="_Toc433919005"/>
      <w:bookmarkStart w:id="1352" w:name="_Toc434258738"/>
      <w:bookmarkStart w:id="1353" w:name="_Toc434260093"/>
      <w:bookmarkStart w:id="1354" w:name="_Toc435876396"/>
      <w:bookmarkStart w:id="1355" w:name="_Toc436086836"/>
      <w:bookmarkStart w:id="1356" w:name="_Toc436088590"/>
      <w:bookmarkStart w:id="1357" w:name="_Toc436898766"/>
      <w:bookmarkStart w:id="1358" w:name="_Toc437281523"/>
      <w:bookmarkStart w:id="1359" w:name="_Toc437283289"/>
      <w:bookmarkStart w:id="1360" w:name="_Toc437285058"/>
      <w:bookmarkStart w:id="1361" w:name="_Toc437286824"/>
      <w:bookmarkStart w:id="1362" w:name="_Toc437524304"/>
      <w:bookmarkStart w:id="1363" w:name="_Toc437966426"/>
      <w:bookmarkStart w:id="1364" w:name="_Toc438043233"/>
      <w:bookmarkStart w:id="1365" w:name="_Toc442459120"/>
      <w:bookmarkStart w:id="1366" w:name="_Toc442799768"/>
      <w:bookmarkStart w:id="1367" w:name="_Toc430675852"/>
      <w:bookmarkStart w:id="1368" w:name="_Toc430676658"/>
      <w:bookmarkStart w:id="1369" w:name="_Toc431887518"/>
      <w:bookmarkStart w:id="1370" w:name="_Toc431888336"/>
      <w:bookmarkStart w:id="1371" w:name="_Toc433136501"/>
      <w:bookmarkStart w:id="1372" w:name="_Toc433907629"/>
      <w:bookmarkStart w:id="1373" w:name="_Toc433913583"/>
      <w:bookmarkStart w:id="1374" w:name="_Toc433914938"/>
      <w:bookmarkStart w:id="1375" w:name="_Toc433916296"/>
      <w:bookmarkStart w:id="1376" w:name="_Toc433917651"/>
      <w:bookmarkStart w:id="1377" w:name="_Toc433919006"/>
      <w:bookmarkStart w:id="1378" w:name="_Toc434258739"/>
      <w:bookmarkStart w:id="1379" w:name="_Toc434260094"/>
      <w:bookmarkStart w:id="1380" w:name="_Toc435876397"/>
      <w:bookmarkStart w:id="1381" w:name="_Toc436086837"/>
      <w:bookmarkStart w:id="1382" w:name="_Toc436088591"/>
      <w:bookmarkStart w:id="1383" w:name="_Toc436898767"/>
      <w:bookmarkStart w:id="1384" w:name="_Toc437281524"/>
      <w:bookmarkStart w:id="1385" w:name="_Toc437283290"/>
      <w:bookmarkStart w:id="1386" w:name="_Toc437285059"/>
      <w:bookmarkStart w:id="1387" w:name="_Toc437286825"/>
      <w:bookmarkStart w:id="1388" w:name="_Toc437524305"/>
      <w:bookmarkStart w:id="1389" w:name="_Toc437966427"/>
      <w:bookmarkStart w:id="1390" w:name="_Toc438043234"/>
      <w:bookmarkStart w:id="1391" w:name="_Toc442459121"/>
      <w:bookmarkStart w:id="1392" w:name="_Toc442799769"/>
      <w:bookmarkStart w:id="1393" w:name="_Toc430675853"/>
      <w:bookmarkStart w:id="1394" w:name="_Toc430676659"/>
      <w:bookmarkStart w:id="1395" w:name="_Toc431887519"/>
      <w:bookmarkStart w:id="1396" w:name="_Toc431888337"/>
      <w:bookmarkStart w:id="1397" w:name="_Toc433136502"/>
      <w:bookmarkStart w:id="1398" w:name="_Toc433907630"/>
      <w:bookmarkStart w:id="1399" w:name="_Toc433913584"/>
      <w:bookmarkStart w:id="1400" w:name="_Toc433914939"/>
      <w:bookmarkStart w:id="1401" w:name="_Toc433916297"/>
      <w:bookmarkStart w:id="1402" w:name="_Toc433917652"/>
      <w:bookmarkStart w:id="1403" w:name="_Toc433919007"/>
      <w:bookmarkStart w:id="1404" w:name="_Toc434258740"/>
      <w:bookmarkStart w:id="1405" w:name="_Toc434260095"/>
      <w:bookmarkStart w:id="1406" w:name="_Toc435876398"/>
      <w:bookmarkStart w:id="1407" w:name="_Toc436086838"/>
      <w:bookmarkStart w:id="1408" w:name="_Toc436088592"/>
      <w:bookmarkStart w:id="1409" w:name="_Toc436898768"/>
      <w:bookmarkStart w:id="1410" w:name="_Toc437281525"/>
      <w:bookmarkStart w:id="1411" w:name="_Toc437283291"/>
      <w:bookmarkStart w:id="1412" w:name="_Toc437285060"/>
      <w:bookmarkStart w:id="1413" w:name="_Toc437286826"/>
      <w:bookmarkStart w:id="1414" w:name="_Toc437524306"/>
      <w:bookmarkStart w:id="1415" w:name="_Toc437966428"/>
      <w:bookmarkStart w:id="1416" w:name="_Toc438043235"/>
      <w:bookmarkStart w:id="1417" w:name="_Toc442459122"/>
      <w:bookmarkStart w:id="1418" w:name="_Toc442799770"/>
      <w:bookmarkStart w:id="1419" w:name="_Toc430675854"/>
      <w:bookmarkStart w:id="1420" w:name="_Toc430676660"/>
      <w:bookmarkStart w:id="1421" w:name="_Toc431887520"/>
      <w:bookmarkStart w:id="1422" w:name="_Toc431888338"/>
      <w:bookmarkStart w:id="1423" w:name="_Toc433136503"/>
      <w:bookmarkStart w:id="1424" w:name="_Toc433907631"/>
      <w:bookmarkStart w:id="1425" w:name="_Toc433913585"/>
      <w:bookmarkStart w:id="1426" w:name="_Toc433914940"/>
      <w:bookmarkStart w:id="1427" w:name="_Toc433916298"/>
      <w:bookmarkStart w:id="1428" w:name="_Toc433917653"/>
      <w:bookmarkStart w:id="1429" w:name="_Toc433919008"/>
      <w:bookmarkStart w:id="1430" w:name="_Toc434258741"/>
      <w:bookmarkStart w:id="1431" w:name="_Toc434260096"/>
      <w:bookmarkStart w:id="1432" w:name="_Toc435876399"/>
      <w:bookmarkStart w:id="1433" w:name="_Toc436086839"/>
      <w:bookmarkStart w:id="1434" w:name="_Toc436088593"/>
      <w:bookmarkStart w:id="1435" w:name="_Toc436898769"/>
      <w:bookmarkStart w:id="1436" w:name="_Toc437281526"/>
      <w:bookmarkStart w:id="1437" w:name="_Toc437283292"/>
      <w:bookmarkStart w:id="1438" w:name="_Toc437285061"/>
      <w:bookmarkStart w:id="1439" w:name="_Toc437286827"/>
      <w:bookmarkStart w:id="1440" w:name="_Toc437524307"/>
      <w:bookmarkStart w:id="1441" w:name="_Toc437966429"/>
      <w:bookmarkStart w:id="1442" w:name="_Toc438043236"/>
      <w:bookmarkStart w:id="1443" w:name="_Toc442459123"/>
      <w:bookmarkStart w:id="1444" w:name="_Toc442799771"/>
      <w:bookmarkStart w:id="1445" w:name="_Toc430675855"/>
      <w:bookmarkStart w:id="1446" w:name="_Toc430676661"/>
      <w:bookmarkStart w:id="1447" w:name="_Toc431887521"/>
      <w:bookmarkStart w:id="1448" w:name="_Toc431888339"/>
      <w:bookmarkStart w:id="1449" w:name="_Toc433136504"/>
      <w:bookmarkStart w:id="1450" w:name="_Toc433907632"/>
      <w:bookmarkStart w:id="1451" w:name="_Toc433913586"/>
      <w:bookmarkStart w:id="1452" w:name="_Toc433914941"/>
      <w:bookmarkStart w:id="1453" w:name="_Toc433916299"/>
      <w:bookmarkStart w:id="1454" w:name="_Toc433917654"/>
      <w:bookmarkStart w:id="1455" w:name="_Toc433919009"/>
      <w:bookmarkStart w:id="1456" w:name="_Toc434258742"/>
      <w:bookmarkStart w:id="1457" w:name="_Toc434260097"/>
      <w:bookmarkStart w:id="1458" w:name="_Toc435876400"/>
      <w:bookmarkStart w:id="1459" w:name="_Toc436086840"/>
      <w:bookmarkStart w:id="1460" w:name="_Toc436088594"/>
      <w:bookmarkStart w:id="1461" w:name="_Toc436898770"/>
      <w:bookmarkStart w:id="1462" w:name="_Toc437281527"/>
      <w:bookmarkStart w:id="1463" w:name="_Toc437283293"/>
      <w:bookmarkStart w:id="1464" w:name="_Toc437285062"/>
      <w:bookmarkStart w:id="1465" w:name="_Toc437286828"/>
      <w:bookmarkStart w:id="1466" w:name="_Toc437524308"/>
      <w:bookmarkStart w:id="1467" w:name="_Toc437966430"/>
      <w:bookmarkStart w:id="1468" w:name="_Toc438043237"/>
      <w:bookmarkStart w:id="1469" w:name="_Toc442459124"/>
      <w:bookmarkStart w:id="1470" w:name="_Toc442799772"/>
      <w:bookmarkStart w:id="1471" w:name="_Toc430675856"/>
      <w:bookmarkStart w:id="1472" w:name="_Toc430676662"/>
      <w:bookmarkStart w:id="1473" w:name="_Toc431887522"/>
      <w:bookmarkStart w:id="1474" w:name="_Toc431888340"/>
      <w:bookmarkStart w:id="1475" w:name="_Toc433136505"/>
      <w:bookmarkStart w:id="1476" w:name="_Toc433907633"/>
      <w:bookmarkStart w:id="1477" w:name="_Toc433913587"/>
      <w:bookmarkStart w:id="1478" w:name="_Toc433914942"/>
      <w:bookmarkStart w:id="1479" w:name="_Toc433916300"/>
      <w:bookmarkStart w:id="1480" w:name="_Toc433917655"/>
      <w:bookmarkStart w:id="1481" w:name="_Toc433919010"/>
      <w:bookmarkStart w:id="1482" w:name="_Toc434258743"/>
      <w:bookmarkStart w:id="1483" w:name="_Toc434260098"/>
      <w:bookmarkStart w:id="1484" w:name="_Toc435876401"/>
      <w:bookmarkStart w:id="1485" w:name="_Toc436086841"/>
      <w:bookmarkStart w:id="1486" w:name="_Toc436088595"/>
      <w:bookmarkStart w:id="1487" w:name="_Toc436898771"/>
      <w:bookmarkStart w:id="1488" w:name="_Toc437281528"/>
      <w:bookmarkStart w:id="1489" w:name="_Toc437283294"/>
      <w:bookmarkStart w:id="1490" w:name="_Toc437285063"/>
      <w:bookmarkStart w:id="1491" w:name="_Toc437286829"/>
      <w:bookmarkStart w:id="1492" w:name="_Toc437524309"/>
      <w:bookmarkStart w:id="1493" w:name="_Toc437966431"/>
      <w:bookmarkStart w:id="1494" w:name="_Toc438043238"/>
      <w:bookmarkStart w:id="1495" w:name="_Toc442459125"/>
      <w:bookmarkStart w:id="1496" w:name="_Toc442799773"/>
      <w:bookmarkStart w:id="1497" w:name="_Toc430675857"/>
      <w:bookmarkStart w:id="1498" w:name="_Toc430676663"/>
      <w:bookmarkStart w:id="1499" w:name="_Toc431887523"/>
      <w:bookmarkStart w:id="1500" w:name="_Toc431888341"/>
      <w:bookmarkStart w:id="1501" w:name="_Toc433136506"/>
      <w:bookmarkStart w:id="1502" w:name="_Toc433907634"/>
      <w:bookmarkStart w:id="1503" w:name="_Toc433913588"/>
      <w:bookmarkStart w:id="1504" w:name="_Toc433914943"/>
      <w:bookmarkStart w:id="1505" w:name="_Toc433916301"/>
      <w:bookmarkStart w:id="1506" w:name="_Toc433917656"/>
      <w:bookmarkStart w:id="1507" w:name="_Toc433919011"/>
      <w:bookmarkStart w:id="1508" w:name="_Toc434258744"/>
      <w:bookmarkStart w:id="1509" w:name="_Toc434260099"/>
      <w:bookmarkStart w:id="1510" w:name="_Toc435876402"/>
      <w:bookmarkStart w:id="1511" w:name="_Toc436086842"/>
      <w:bookmarkStart w:id="1512" w:name="_Toc436088596"/>
      <w:bookmarkStart w:id="1513" w:name="_Toc436898772"/>
      <w:bookmarkStart w:id="1514" w:name="_Toc437281529"/>
      <w:bookmarkStart w:id="1515" w:name="_Toc437283295"/>
      <w:bookmarkStart w:id="1516" w:name="_Toc437285064"/>
      <w:bookmarkStart w:id="1517" w:name="_Toc437286830"/>
      <w:bookmarkStart w:id="1518" w:name="_Toc437524310"/>
      <w:bookmarkStart w:id="1519" w:name="_Toc437966432"/>
      <w:bookmarkStart w:id="1520" w:name="_Toc438043239"/>
      <w:bookmarkStart w:id="1521" w:name="_Toc442459126"/>
      <w:bookmarkStart w:id="1522" w:name="_Toc442799774"/>
      <w:bookmarkStart w:id="1523" w:name="_Toc430675858"/>
      <w:bookmarkStart w:id="1524" w:name="_Toc430676664"/>
      <w:bookmarkStart w:id="1525" w:name="_Toc431887524"/>
      <w:bookmarkStart w:id="1526" w:name="_Toc431888342"/>
      <w:bookmarkStart w:id="1527" w:name="_Toc433136507"/>
      <w:bookmarkStart w:id="1528" w:name="_Toc433907635"/>
      <w:bookmarkStart w:id="1529" w:name="_Toc433913589"/>
      <w:bookmarkStart w:id="1530" w:name="_Toc433914944"/>
      <w:bookmarkStart w:id="1531" w:name="_Toc433916302"/>
      <w:bookmarkStart w:id="1532" w:name="_Toc433917657"/>
      <w:bookmarkStart w:id="1533" w:name="_Toc433919012"/>
      <w:bookmarkStart w:id="1534" w:name="_Toc434258745"/>
      <w:bookmarkStart w:id="1535" w:name="_Toc434260100"/>
      <w:bookmarkStart w:id="1536" w:name="_Toc435876403"/>
      <w:bookmarkStart w:id="1537" w:name="_Toc436086843"/>
      <w:bookmarkStart w:id="1538" w:name="_Toc436088597"/>
      <w:bookmarkStart w:id="1539" w:name="_Toc436898773"/>
      <w:bookmarkStart w:id="1540" w:name="_Toc437281530"/>
      <w:bookmarkStart w:id="1541" w:name="_Toc437283296"/>
      <w:bookmarkStart w:id="1542" w:name="_Toc437285065"/>
      <w:bookmarkStart w:id="1543" w:name="_Toc437286831"/>
      <w:bookmarkStart w:id="1544" w:name="_Toc437524311"/>
      <w:bookmarkStart w:id="1545" w:name="_Toc437966433"/>
      <w:bookmarkStart w:id="1546" w:name="_Toc438043240"/>
      <w:bookmarkStart w:id="1547" w:name="_Toc442459127"/>
      <w:bookmarkStart w:id="1548" w:name="_Toc442799775"/>
      <w:bookmarkStart w:id="1549" w:name="_Toc430675859"/>
      <w:bookmarkStart w:id="1550" w:name="_Toc430676665"/>
      <w:bookmarkStart w:id="1551" w:name="_Toc431887525"/>
      <w:bookmarkStart w:id="1552" w:name="_Toc431888343"/>
      <w:bookmarkStart w:id="1553" w:name="_Toc433136508"/>
      <w:bookmarkStart w:id="1554" w:name="_Toc433907636"/>
      <w:bookmarkStart w:id="1555" w:name="_Toc433913590"/>
      <w:bookmarkStart w:id="1556" w:name="_Toc433914945"/>
      <w:bookmarkStart w:id="1557" w:name="_Toc433916303"/>
      <w:bookmarkStart w:id="1558" w:name="_Toc433917658"/>
      <w:bookmarkStart w:id="1559" w:name="_Toc433919013"/>
      <w:bookmarkStart w:id="1560" w:name="_Toc434258746"/>
      <w:bookmarkStart w:id="1561" w:name="_Toc434260101"/>
      <w:bookmarkStart w:id="1562" w:name="_Toc435876404"/>
      <w:bookmarkStart w:id="1563" w:name="_Toc436086844"/>
      <w:bookmarkStart w:id="1564" w:name="_Toc436088598"/>
      <w:bookmarkStart w:id="1565" w:name="_Toc436898774"/>
      <w:bookmarkStart w:id="1566" w:name="_Toc437281531"/>
      <w:bookmarkStart w:id="1567" w:name="_Toc437283297"/>
      <w:bookmarkStart w:id="1568" w:name="_Toc437285066"/>
      <w:bookmarkStart w:id="1569" w:name="_Toc437286832"/>
      <w:bookmarkStart w:id="1570" w:name="_Toc437524312"/>
      <w:bookmarkStart w:id="1571" w:name="_Toc437966434"/>
      <w:bookmarkStart w:id="1572" w:name="_Toc438043241"/>
      <w:bookmarkStart w:id="1573" w:name="_Toc442459128"/>
      <w:bookmarkStart w:id="1574" w:name="_Toc442799776"/>
      <w:bookmarkStart w:id="1575" w:name="_Toc430675860"/>
      <w:bookmarkStart w:id="1576" w:name="_Toc430676666"/>
      <w:bookmarkStart w:id="1577" w:name="_Toc431887526"/>
      <w:bookmarkStart w:id="1578" w:name="_Toc431888344"/>
      <w:bookmarkStart w:id="1579" w:name="_Toc433136509"/>
      <w:bookmarkStart w:id="1580" w:name="_Toc433907637"/>
      <w:bookmarkStart w:id="1581" w:name="_Toc433913591"/>
      <w:bookmarkStart w:id="1582" w:name="_Toc433914946"/>
      <w:bookmarkStart w:id="1583" w:name="_Toc433916304"/>
      <w:bookmarkStart w:id="1584" w:name="_Toc433917659"/>
      <w:bookmarkStart w:id="1585" w:name="_Toc433919014"/>
      <w:bookmarkStart w:id="1586" w:name="_Toc434258747"/>
      <w:bookmarkStart w:id="1587" w:name="_Toc434260102"/>
      <w:bookmarkStart w:id="1588" w:name="_Toc435876405"/>
      <w:bookmarkStart w:id="1589" w:name="_Toc436086845"/>
      <w:bookmarkStart w:id="1590" w:name="_Toc436088599"/>
      <w:bookmarkStart w:id="1591" w:name="_Toc436898775"/>
      <w:bookmarkStart w:id="1592" w:name="_Toc437281532"/>
      <w:bookmarkStart w:id="1593" w:name="_Toc437283298"/>
      <w:bookmarkStart w:id="1594" w:name="_Toc437285067"/>
      <w:bookmarkStart w:id="1595" w:name="_Toc437286833"/>
      <w:bookmarkStart w:id="1596" w:name="_Toc437524313"/>
      <w:bookmarkStart w:id="1597" w:name="_Toc437966435"/>
      <w:bookmarkStart w:id="1598" w:name="_Toc438043242"/>
      <w:bookmarkStart w:id="1599" w:name="_Toc442459129"/>
      <w:bookmarkStart w:id="1600" w:name="_Toc442799777"/>
      <w:bookmarkStart w:id="1601" w:name="_Toc430675861"/>
      <w:bookmarkStart w:id="1602" w:name="_Toc430676667"/>
      <w:bookmarkStart w:id="1603" w:name="_Toc431887527"/>
      <w:bookmarkStart w:id="1604" w:name="_Toc431888345"/>
      <w:bookmarkStart w:id="1605" w:name="_Toc433136510"/>
      <w:bookmarkStart w:id="1606" w:name="_Toc433907638"/>
      <w:bookmarkStart w:id="1607" w:name="_Toc433913592"/>
      <w:bookmarkStart w:id="1608" w:name="_Toc433914947"/>
      <w:bookmarkStart w:id="1609" w:name="_Toc433916305"/>
      <w:bookmarkStart w:id="1610" w:name="_Toc433917660"/>
      <w:bookmarkStart w:id="1611" w:name="_Toc433919015"/>
      <w:bookmarkStart w:id="1612" w:name="_Toc434258748"/>
      <w:bookmarkStart w:id="1613" w:name="_Toc434260103"/>
      <w:bookmarkStart w:id="1614" w:name="_Toc435876406"/>
      <w:bookmarkStart w:id="1615" w:name="_Toc436086846"/>
      <w:bookmarkStart w:id="1616" w:name="_Toc436088600"/>
      <w:bookmarkStart w:id="1617" w:name="_Toc436898776"/>
      <w:bookmarkStart w:id="1618" w:name="_Toc437281533"/>
      <w:bookmarkStart w:id="1619" w:name="_Toc437283299"/>
      <w:bookmarkStart w:id="1620" w:name="_Toc437285068"/>
      <w:bookmarkStart w:id="1621" w:name="_Toc437286834"/>
      <w:bookmarkStart w:id="1622" w:name="_Toc437524314"/>
      <w:bookmarkStart w:id="1623" w:name="_Toc437966436"/>
      <w:bookmarkStart w:id="1624" w:name="_Toc438043243"/>
      <w:bookmarkStart w:id="1625" w:name="_Toc442459130"/>
      <w:bookmarkStart w:id="1626" w:name="_Toc442799778"/>
      <w:bookmarkStart w:id="1627" w:name="_Toc430675862"/>
      <w:bookmarkStart w:id="1628" w:name="_Toc430676668"/>
      <w:bookmarkStart w:id="1629" w:name="_Toc431887528"/>
      <w:bookmarkStart w:id="1630" w:name="_Toc431888346"/>
      <w:bookmarkStart w:id="1631" w:name="_Toc433136511"/>
      <w:bookmarkStart w:id="1632" w:name="_Toc433907639"/>
      <w:bookmarkStart w:id="1633" w:name="_Toc433913593"/>
      <w:bookmarkStart w:id="1634" w:name="_Toc433914948"/>
      <w:bookmarkStart w:id="1635" w:name="_Toc433916306"/>
      <w:bookmarkStart w:id="1636" w:name="_Toc433917661"/>
      <w:bookmarkStart w:id="1637" w:name="_Toc433919016"/>
      <w:bookmarkStart w:id="1638" w:name="_Toc434258749"/>
      <w:bookmarkStart w:id="1639" w:name="_Toc434260104"/>
      <w:bookmarkStart w:id="1640" w:name="_Toc435876407"/>
      <w:bookmarkStart w:id="1641" w:name="_Toc436086847"/>
      <w:bookmarkStart w:id="1642" w:name="_Toc436088601"/>
      <w:bookmarkStart w:id="1643" w:name="_Toc436898777"/>
      <w:bookmarkStart w:id="1644" w:name="_Toc437281534"/>
      <w:bookmarkStart w:id="1645" w:name="_Toc437283300"/>
      <w:bookmarkStart w:id="1646" w:name="_Toc437285069"/>
      <w:bookmarkStart w:id="1647" w:name="_Toc437286835"/>
      <w:bookmarkStart w:id="1648" w:name="_Toc437524315"/>
      <w:bookmarkStart w:id="1649" w:name="_Toc437966437"/>
      <w:bookmarkStart w:id="1650" w:name="_Toc438043244"/>
      <w:bookmarkStart w:id="1651" w:name="_Toc442459131"/>
      <w:bookmarkStart w:id="1652" w:name="_Toc442799779"/>
      <w:bookmarkStart w:id="1653" w:name="_Toc430675863"/>
      <w:bookmarkStart w:id="1654" w:name="_Toc430676669"/>
      <w:bookmarkStart w:id="1655" w:name="_Toc431887529"/>
      <w:bookmarkStart w:id="1656" w:name="_Toc431888347"/>
      <w:bookmarkStart w:id="1657" w:name="_Toc433136512"/>
      <w:bookmarkStart w:id="1658" w:name="_Toc433907640"/>
      <w:bookmarkStart w:id="1659" w:name="_Toc433913594"/>
      <w:bookmarkStart w:id="1660" w:name="_Toc433914949"/>
      <w:bookmarkStart w:id="1661" w:name="_Toc433916307"/>
      <w:bookmarkStart w:id="1662" w:name="_Toc433917662"/>
      <w:bookmarkStart w:id="1663" w:name="_Toc433919017"/>
      <w:bookmarkStart w:id="1664" w:name="_Toc434258750"/>
      <w:bookmarkStart w:id="1665" w:name="_Toc434260105"/>
      <w:bookmarkStart w:id="1666" w:name="_Toc435876408"/>
      <w:bookmarkStart w:id="1667" w:name="_Toc436086848"/>
      <w:bookmarkStart w:id="1668" w:name="_Toc436088602"/>
      <w:bookmarkStart w:id="1669" w:name="_Toc436898778"/>
      <w:bookmarkStart w:id="1670" w:name="_Toc437281535"/>
      <w:bookmarkStart w:id="1671" w:name="_Toc437283301"/>
      <w:bookmarkStart w:id="1672" w:name="_Toc437285070"/>
      <w:bookmarkStart w:id="1673" w:name="_Toc437286836"/>
      <w:bookmarkStart w:id="1674" w:name="_Toc437524316"/>
      <w:bookmarkStart w:id="1675" w:name="_Toc437966438"/>
      <w:bookmarkStart w:id="1676" w:name="_Toc438043245"/>
      <w:bookmarkStart w:id="1677" w:name="_Toc442459132"/>
      <w:bookmarkStart w:id="1678" w:name="_Toc442799780"/>
      <w:bookmarkStart w:id="1679" w:name="_Toc430675864"/>
      <w:bookmarkStart w:id="1680" w:name="_Toc430676670"/>
      <w:bookmarkStart w:id="1681" w:name="_Toc431887530"/>
      <w:bookmarkStart w:id="1682" w:name="_Toc431888348"/>
      <w:bookmarkStart w:id="1683" w:name="_Toc433136513"/>
      <w:bookmarkStart w:id="1684" w:name="_Toc433907641"/>
      <w:bookmarkStart w:id="1685" w:name="_Toc433913595"/>
      <w:bookmarkStart w:id="1686" w:name="_Toc433914950"/>
      <w:bookmarkStart w:id="1687" w:name="_Toc433916308"/>
      <w:bookmarkStart w:id="1688" w:name="_Toc433917663"/>
      <w:bookmarkStart w:id="1689" w:name="_Toc433919018"/>
      <w:bookmarkStart w:id="1690" w:name="_Toc434258751"/>
      <w:bookmarkStart w:id="1691" w:name="_Toc434260106"/>
      <w:bookmarkStart w:id="1692" w:name="_Toc435876409"/>
      <w:bookmarkStart w:id="1693" w:name="_Toc436086849"/>
      <w:bookmarkStart w:id="1694" w:name="_Toc436088603"/>
      <w:bookmarkStart w:id="1695" w:name="_Toc436898779"/>
      <w:bookmarkStart w:id="1696" w:name="_Toc437281536"/>
      <w:bookmarkStart w:id="1697" w:name="_Toc437283302"/>
      <w:bookmarkStart w:id="1698" w:name="_Toc437285071"/>
      <w:bookmarkStart w:id="1699" w:name="_Toc437286837"/>
      <w:bookmarkStart w:id="1700" w:name="_Toc437524317"/>
      <w:bookmarkStart w:id="1701" w:name="_Toc437966439"/>
      <w:bookmarkStart w:id="1702" w:name="_Toc438043246"/>
      <w:bookmarkStart w:id="1703" w:name="_Toc442459133"/>
      <w:bookmarkStart w:id="1704" w:name="_Toc442799781"/>
      <w:bookmarkStart w:id="1705" w:name="_Toc415244140"/>
      <w:bookmarkStart w:id="1706" w:name="_Toc415245255"/>
      <w:bookmarkStart w:id="1707" w:name="_Toc415145527"/>
      <w:bookmarkStart w:id="1708" w:name="_Toc438043247"/>
      <w:bookmarkStart w:id="1709" w:name="_Toc452546192"/>
      <w:bookmarkStart w:id="1710" w:name="_Toc442799782"/>
      <w:bookmarkStart w:id="1711" w:name="_Toc45575294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r>
        <w:t>Target Portal Strategy</w:t>
      </w:r>
      <w:bookmarkEnd w:id="1708"/>
      <w:bookmarkEnd w:id="1709"/>
      <w:bookmarkEnd w:id="1710"/>
      <w:bookmarkEnd w:id="1711"/>
    </w:p>
    <w:p w14:paraId="0BD1CE88" w14:textId="451913C1" w:rsidR="006875AF" w:rsidRDefault="006875AF" w:rsidP="00F67B79">
      <w:pPr>
        <w:pStyle w:val="BodyText"/>
      </w:pPr>
      <w:r>
        <w:t xml:space="preserve">The Target Portal Strategy is an effort to send consistent data to </w:t>
      </w:r>
      <w:r w:rsidR="00BD7207">
        <w:t xml:space="preserve">SSOe </w:t>
      </w:r>
      <w:r>
        <w:t>partners, break free of the data res</w:t>
      </w:r>
      <w:r w:rsidR="00FD5BAA">
        <w:t>trictions and CSPs, and become CSP agnostic.</w:t>
      </w:r>
    </w:p>
    <w:p w14:paraId="249268BE" w14:textId="77777777" w:rsidR="00757781" w:rsidRDefault="00757781" w:rsidP="00757781"/>
    <w:p w14:paraId="0AECFBAB" w14:textId="77777777" w:rsidR="006875AF" w:rsidRDefault="006875AF" w:rsidP="00F67B79">
      <w:pPr>
        <w:pStyle w:val="BodyText"/>
      </w:pPr>
      <w:r>
        <w:t xml:space="preserve">Highlights of this architecture are: </w:t>
      </w:r>
    </w:p>
    <w:p w14:paraId="407F94CE" w14:textId="56A23E56" w:rsidR="006875AF" w:rsidRPr="00B32EBD" w:rsidRDefault="006875AF" w:rsidP="00B32EBD">
      <w:pPr>
        <w:pStyle w:val="BodyTextBullet1"/>
      </w:pPr>
      <w:r w:rsidRPr="00B32EBD">
        <w:t xml:space="preserve">IAM provides all basic person data and </w:t>
      </w:r>
      <w:r w:rsidR="004B536D" w:rsidRPr="00B32EBD">
        <w:t xml:space="preserve">certain </w:t>
      </w:r>
      <w:r w:rsidRPr="00B32EBD">
        <w:t xml:space="preserve">primary IDs, including Integration Control Number (ICN), Person Identification (PID), </w:t>
      </w:r>
      <w:r w:rsidR="004B536D" w:rsidRPr="00B32EBD">
        <w:t xml:space="preserve">File Number (BIRLS), </w:t>
      </w:r>
      <w:r w:rsidR="0099233D" w:rsidRPr="00B32EBD">
        <w:t>My Health</w:t>
      </w:r>
      <w:r w:rsidR="0099233D" w:rsidRPr="00FD55B7">
        <w:rPr>
          <w:b/>
          <w:i/>
          <w:u w:val="single"/>
        </w:rPr>
        <w:t>e</w:t>
      </w:r>
      <w:r w:rsidR="0099233D" w:rsidRPr="00B32EBD">
        <w:t>Vet (</w:t>
      </w:r>
      <w:r w:rsidR="004B536D" w:rsidRPr="00B32EBD">
        <w:t>MHV</w:t>
      </w:r>
      <w:r w:rsidR="0099233D" w:rsidRPr="00B32EBD">
        <w:t>)</w:t>
      </w:r>
      <w:r w:rsidR="004B536D" w:rsidRPr="00B32EBD">
        <w:t xml:space="preserve"> </w:t>
      </w:r>
      <w:r w:rsidR="0099233D" w:rsidRPr="00B32EBD">
        <w:t>individual entry number (</w:t>
      </w:r>
      <w:r w:rsidR="004B536D" w:rsidRPr="00B32EBD">
        <w:t>IEN</w:t>
      </w:r>
      <w:r w:rsidR="0099233D" w:rsidRPr="00B32EBD">
        <w:t>)</w:t>
      </w:r>
      <w:r w:rsidR="004B536D" w:rsidRPr="00B32EBD">
        <w:t xml:space="preserve">, </w:t>
      </w:r>
      <w:r w:rsidRPr="00B32EBD">
        <w:t>Security Identification (SecID), and Electronic Data Interchange Person Identification</w:t>
      </w:r>
      <w:r w:rsidR="001E41DA">
        <w:t xml:space="preserve"> (EDIPI), during authentication</w:t>
      </w:r>
    </w:p>
    <w:p w14:paraId="797C79D3" w14:textId="293E4F25" w:rsidR="006875AF" w:rsidRDefault="006875AF" w:rsidP="00B32EBD">
      <w:pPr>
        <w:pStyle w:val="BodyTextBullet1"/>
      </w:pPr>
      <w:r>
        <w:t xml:space="preserve">SecID is </w:t>
      </w:r>
      <w:r w:rsidRPr="00B32EBD">
        <w:t>retrieved</w:t>
      </w:r>
      <w:r>
        <w:t xml:space="preserve"> from Pro</w:t>
      </w:r>
      <w:r w:rsidR="00757781">
        <w:t>visioning Store based on CSP ID</w:t>
      </w:r>
    </w:p>
    <w:p w14:paraId="375A8F6F" w14:textId="566F197A" w:rsidR="006875AF" w:rsidRDefault="006875AF" w:rsidP="008409A3">
      <w:pPr>
        <w:pStyle w:val="BodyTextBullet1"/>
      </w:pPr>
      <w:r>
        <w:t xml:space="preserve">Basic person data and Primary IDs are retrieved from Master Veteran Index (MVI) </w:t>
      </w:r>
      <w:r w:rsidR="004B536D">
        <w:t xml:space="preserve">via VDS </w:t>
      </w:r>
      <w:r w:rsidR="00757781">
        <w:t>based on SecID</w:t>
      </w:r>
    </w:p>
    <w:p w14:paraId="283D71DD" w14:textId="7F3151C1" w:rsidR="006875AF" w:rsidRDefault="006875AF" w:rsidP="008409A3">
      <w:pPr>
        <w:pStyle w:val="BodyTextBullet1"/>
      </w:pPr>
      <w:r>
        <w:t xml:space="preserve">Portal receives HTTP headers containing standardized Authentication Traits via </w:t>
      </w:r>
      <w:r w:rsidR="00BD7207">
        <w:t>SSOe</w:t>
      </w:r>
      <w:r>
        <w:t xml:space="preserve"> </w:t>
      </w:r>
    </w:p>
    <w:p w14:paraId="5845EB46" w14:textId="221A63A8" w:rsidR="006875AF" w:rsidRDefault="006875AF" w:rsidP="008409A3">
      <w:pPr>
        <w:pStyle w:val="BodyTextBullet1"/>
      </w:pPr>
      <w:r>
        <w:t>Portals, portlets, and portal-based applications may call MVI for additional traits and IDs (depe</w:t>
      </w:r>
      <w:r w:rsidR="00757781">
        <w:t>nding on their business needs)</w:t>
      </w:r>
    </w:p>
    <w:p w14:paraId="5E8CADD5" w14:textId="696DF853" w:rsidR="006E4483" w:rsidRDefault="006875AF" w:rsidP="008409A3">
      <w:pPr>
        <w:pStyle w:val="BodyTextBullet1"/>
      </w:pPr>
      <w:r>
        <w:t>All porta</w:t>
      </w:r>
      <w:r w:rsidR="00757781">
        <w:t>ls are integrated with AccessVA</w:t>
      </w:r>
    </w:p>
    <w:p w14:paraId="33A38D80" w14:textId="77777777" w:rsidR="00757781" w:rsidRPr="006E4483" w:rsidRDefault="00757781" w:rsidP="00757781"/>
    <w:p w14:paraId="7F7BBC75" w14:textId="438CE477" w:rsidR="002843F3" w:rsidRPr="0033302D" w:rsidRDefault="002843F3" w:rsidP="009637A1">
      <w:pPr>
        <w:pStyle w:val="Heading2"/>
      </w:pPr>
      <w:bookmarkStart w:id="1712" w:name="_Toc438043248"/>
      <w:bookmarkStart w:id="1713" w:name="_Toc452546193"/>
      <w:bookmarkStart w:id="1714" w:name="_Toc442799783"/>
      <w:bookmarkStart w:id="1715" w:name="_Toc455752943"/>
      <w:r w:rsidRPr="0033302D">
        <w:t>Overview of the Business Process</w:t>
      </w:r>
      <w:bookmarkEnd w:id="1712"/>
      <w:bookmarkEnd w:id="1713"/>
      <w:bookmarkEnd w:id="1714"/>
      <w:bookmarkEnd w:id="1715"/>
    </w:p>
    <w:p w14:paraId="24783C19" w14:textId="3F40A298" w:rsidR="00757781" w:rsidRDefault="004678AC" w:rsidP="00F67B79">
      <w:pPr>
        <w:pStyle w:val="BodyText"/>
      </w:pPr>
      <w:r>
        <w:t>Refer to the i</w:t>
      </w:r>
      <w:r w:rsidR="0033302D">
        <w:t>7</w:t>
      </w:r>
      <w:r>
        <w:t xml:space="preserve"> </w:t>
      </w:r>
      <w:r w:rsidR="00EE7DC7">
        <w:t xml:space="preserve">AcS </w:t>
      </w:r>
      <w:r>
        <w:t>Requirements Specification Document (RSD)</w:t>
      </w:r>
      <w:r w:rsidR="00AA0D15">
        <w:t>, available</w:t>
      </w:r>
      <w:r>
        <w:t xml:space="preserve"> </w:t>
      </w:r>
      <w:r w:rsidR="00A73729">
        <w:t xml:space="preserve">on the </w:t>
      </w:r>
      <w:hyperlink r:id="rId22" w:history="1">
        <w:r w:rsidR="00A73729" w:rsidRPr="00A73729">
          <w:rPr>
            <w:rStyle w:val="Hyperlink"/>
          </w:rPr>
          <w:t>TSPR</w:t>
        </w:r>
      </w:hyperlink>
      <w:r w:rsidR="00AA0D15">
        <w:t>,</w:t>
      </w:r>
      <w:r w:rsidR="00A73729">
        <w:t xml:space="preserve"> </w:t>
      </w:r>
      <w:r w:rsidR="00AA0D15" w:rsidRPr="00744392">
        <w:t xml:space="preserve">and </w:t>
      </w:r>
      <w:r w:rsidR="00AA0D15">
        <w:t>the Requirements Traceability Matrix (</w:t>
      </w:r>
      <w:r w:rsidR="00AA0D15" w:rsidRPr="0088009A">
        <w:t>RTM</w:t>
      </w:r>
      <w:r w:rsidR="00AA0D15">
        <w:t xml:space="preserve">), available through </w:t>
      </w:r>
      <w:r w:rsidR="004350F7" w:rsidRPr="004350F7">
        <w:t>Rational Requirements Composer</w:t>
      </w:r>
      <w:r w:rsidR="00AA0D15">
        <w:t>,</w:t>
      </w:r>
      <w:r w:rsidR="00AA0D15" w:rsidRPr="00744392">
        <w:t xml:space="preserve"> </w:t>
      </w:r>
      <w:r>
        <w:t>for a summary of the business requirements this increment requires.</w:t>
      </w:r>
    </w:p>
    <w:p w14:paraId="0C2520D7" w14:textId="77777777" w:rsidR="00757781" w:rsidRPr="004678AC" w:rsidRDefault="00757781" w:rsidP="00757781"/>
    <w:p w14:paraId="7C402C4C" w14:textId="0B18E5A7" w:rsidR="008A20AA" w:rsidRDefault="00BD7207" w:rsidP="00511A82">
      <w:pPr>
        <w:pStyle w:val="Heading3"/>
      </w:pPr>
      <w:bookmarkStart w:id="1716" w:name="_Toc438043249"/>
      <w:bookmarkStart w:id="1717" w:name="_Toc452546194"/>
      <w:bookmarkStart w:id="1718" w:name="_Toc442799784"/>
      <w:bookmarkStart w:id="1719" w:name="_Toc455752944"/>
      <w:bookmarkStart w:id="1720" w:name="_Toc379961660"/>
      <w:bookmarkStart w:id="1721" w:name="_Toc384204187"/>
      <w:bookmarkStart w:id="1722" w:name="_Toc384214175"/>
      <w:bookmarkStart w:id="1723" w:name="_Toc384679620"/>
      <w:bookmarkStart w:id="1724" w:name="_Toc384702777"/>
      <w:bookmarkStart w:id="1725" w:name="_Toc384731492"/>
      <w:bookmarkStart w:id="1726" w:name="_Toc384739832"/>
      <w:bookmarkStart w:id="1727" w:name="_Toc384798182"/>
      <w:bookmarkStart w:id="1728" w:name="_Toc384802844"/>
      <w:bookmarkStart w:id="1729" w:name="_Toc384802315"/>
      <w:bookmarkStart w:id="1730" w:name="_Toc384820545"/>
      <w:bookmarkStart w:id="1731" w:name="_Toc386439133"/>
      <w:bookmarkStart w:id="1732" w:name="_Toc386455423"/>
      <w:bookmarkStart w:id="1733" w:name="_Toc386459934"/>
      <w:bookmarkStart w:id="1734" w:name="_Toc386542657"/>
      <w:bookmarkStart w:id="1735" w:name="_Toc400546348"/>
      <w:bookmarkStart w:id="1736" w:name="_Toc401923916"/>
      <w:bookmarkStart w:id="1737" w:name="_Toc401936844"/>
      <w:r>
        <w:t xml:space="preserve">Single Sign </w:t>
      </w:r>
      <w:proofErr w:type="gramStart"/>
      <w:r>
        <w:t>On</w:t>
      </w:r>
      <w:proofErr w:type="gramEnd"/>
      <w:r>
        <w:t xml:space="preserve"> External (SSOe)</w:t>
      </w:r>
      <w:bookmarkEnd w:id="1716"/>
      <w:bookmarkEnd w:id="1717"/>
      <w:bookmarkEnd w:id="1718"/>
      <w:bookmarkEnd w:id="1719"/>
      <w:r w:rsidDel="00BD7207">
        <w:t xml:space="preserve"> </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4C2742BF" w14:textId="552EFFBF" w:rsidR="008A20AA" w:rsidRDefault="00BD7207" w:rsidP="00F67B79">
      <w:pPr>
        <w:pStyle w:val="BodyText"/>
      </w:pPr>
      <w:r>
        <w:t>SSOe</w:t>
      </w:r>
      <w:r w:rsidRPr="008A20AA">
        <w:t xml:space="preserve"> </w:t>
      </w:r>
      <w:r w:rsidR="008A20AA" w:rsidRPr="008A20AA">
        <w:t>consists of five basic business flows as shown in the table below.</w:t>
      </w:r>
    </w:p>
    <w:p w14:paraId="298B23B5" w14:textId="77777777" w:rsidR="00737C72" w:rsidRDefault="00737C72">
      <w:pPr>
        <w:spacing w:before="0" w:after="0"/>
        <w:rPr>
          <w:rFonts w:cs="Arial"/>
          <w:b/>
          <w:bCs/>
          <w:szCs w:val="20"/>
        </w:rPr>
      </w:pPr>
      <w:bookmarkStart w:id="1738" w:name="_Toc415240519"/>
      <w:bookmarkStart w:id="1739" w:name="_Toc417374846"/>
      <w:bookmarkStart w:id="1740" w:name="_Toc438044876"/>
      <w:bookmarkStart w:id="1741" w:name="_Toc452731107"/>
      <w:bookmarkStart w:id="1742" w:name="_Toc442801617"/>
      <w:r>
        <w:br w:type="page"/>
      </w:r>
    </w:p>
    <w:p w14:paraId="7F7BBC7F" w14:textId="5EA2E07E" w:rsidR="000F679B" w:rsidRDefault="000F679B" w:rsidP="000344F2">
      <w:pPr>
        <w:pStyle w:val="Caption"/>
      </w:pPr>
      <w:bookmarkStart w:id="1743" w:name="_Toc455753439"/>
      <w:r w:rsidRPr="00E936E7">
        <w:lastRenderedPageBreak/>
        <w:t>Table</w:t>
      </w:r>
      <w:r>
        <w:t xml:space="preserve"> </w:t>
      </w:r>
      <w:fldSimple w:instr=" SEQ Table \* ARABIC ">
        <w:r w:rsidR="00E16B5D">
          <w:rPr>
            <w:noProof/>
          </w:rPr>
          <w:t>3</w:t>
        </w:r>
      </w:fldSimple>
      <w:r>
        <w:t xml:space="preserve">: </w:t>
      </w:r>
      <w:r w:rsidRPr="00F30B53">
        <w:t>Business Process</w:t>
      </w:r>
      <w:bookmarkEnd w:id="1738"/>
      <w:bookmarkEnd w:id="1739"/>
      <w:bookmarkEnd w:id="1740"/>
      <w:bookmarkEnd w:id="1741"/>
      <w:bookmarkEnd w:id="1742"/>
      <w:bookmarkEnd w:id="174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Business Process"/>
        <w:tblDescription w:val="Business process organized by ID, Name, Type, Owner, and Description, including numeric identifiers for all business processes in  Figure 1"/>
      </w:tblPr>
      <w:tblGrid>
        <w:gridCol w:w="1350"/>
        <w:gridCol w:w="1711"/>
        <w:gridCol w:w="1078"/>
        <w:gridCol w:w="1352"/>
        <w:gridCol w:w="3869"/>
      </w:tblGrid>
      <w:tr w:rsidR="00243E47" w:rsidRPr="003D7478" w14:paraId="7F7BBC85" w14:textId="77777777" w:rsidTr="00243E47">
        <w:trPr>
          <w:cantSplit/>
          <w:tblHeader/>
          <w:jc w:val="center"/>
        </w:trPr>
        <w:tc>
          <w:tcPr>
            <w:tcW w:w="721" w:type="pct"/>
            <w:shd w:val="clear" w:color="auto" w:fill="D9D9D9" w:themeFill="background1" w:themeFillShade="D9"/>
            <w:vAlign w:val="center"/>
          </w:tcPr>
          <w:p w14:paraId="7F7BBC80" w14:textId="77777777" w:rsidR="003D7478" w:rsidRPr="00FD5BAA" w:rsidRDefault="003D7478" w:rsidP="009637A1">
            <w:pPr>
              <w:pStyle w:val="TableHeadingCentered"/>
            </w:pPr>
            <w:bookmarkStart w:id="1744" w:name="ColumnTitle_05"/>
            <w:bookmarkEnd w:id="1744"/>
            <w:r w:rsidRPr="00FD5BAA">
              <w:t>Business Process ID</w:t>
            </w:r>
          </w:p>
        </w:tc>
        <w:tc>
          <w:tcPr>
            <w:tcW w:w="914" w:type="pct"/>
            <w:shd w:val="clear" w:color="auto" w:fill="D9D9D9" w:themeFill="background1" w:themeFillShade="D9"/>
            <w:vAlign w:val="center"/>
          </w:tcPr>
          <w:p w14:paraId="7F7BBC81" w14:textId="77777777" w:rsidR="003D7478" w:rsidRPr="00FD5BAA" w:rsidRDefault="003D7478" w:rsidP="009637A1">
            <w:pPr>
              <w:pStyle w:val="TableHeadingCentered"/>
            </w:pPr>
            <w:r w:rsidRPr="00FD5BAA">
              <w:t>Business Process Name</w:t>
            </w:r>
          </w:p>
        </w:tc>
        <w:tc>
          <w:tcPr>
            <w:tcW w:w="576" w:type="pct"/>
            <w:shd w:val="clear" w:color="auto" w:fill="D9D9D9" w:themeFill="background1" w:themeFillShade="D9"/>
            <w:vAlign w:val="center"/>
          </w:tcPr>
          <w:p w14:paraId="7F7BBC82" w14:textId="77777777" w:rsidR="003D7478" w:rsidRPr="00FD5BAA" w:rsidRDefault="003D7478" w:rsidP="009637A1">
            <w:pPr>
              <w:pStyle w:val="TableHeadingCentered"/>
            </w:pPr>
            <w:r w:rsidRPr="00FD5BAA">
              <w:t>Type</w:t>
            </w:r>
          </w:p>
        </w:tc>
        <w:tc>
          <w:tcPr>
            <w:tcW w:w="722" w:type="pct"/>
            <w:shd w:val="clear" w:color="auto" w:fill="D9D9D9" w:themeFill="background1" w:themeFillShade="D9"/>
            <w:vAlign w:val="center"/>
          </w:tcPr>
          <w:p w14:paraId="7F7BBC83" w14:textId="77777777" w:rsidR="003D7478" w:rsidRPr="00FD5BAA" w:rsidRDefault="003D7478" w:rsidP="009637A1">
            <w:pPr>
              <w:pStyle w:val="TableHeadingCentered"/>
            </w:pPr>
            <w:r w:rsidRPr="00FD5BAA">
              <w:t>Owner</w:t>
            </w:r>
          </w:p>
        </w:tc>
        <w:tc>
          <w:tcPr>
            <w:tcW w:w="2067" w:type="pct"/>
            <w:shd w:val="clear" w:color="auto" w:fill="D9D9D9" w:themeFill="background1" w:themeFillShade="D9"/>
            <w:vAlign w:val="center"/>
          </w:tcPr>
          <w:p w14:paraId="7F7BBC84" w14:textId="77777777" w:rsidR="003D7478" w:rsidRPr="00FD5BAA" w:rsidRDefault="003D7478" w:rsidP="009637A1">
            <w:pPr>
              <w:pStyle w:val="TableHeadingCentered"/>
            </w:pPr>
            <w:r w:rsidRPr="00FD5BAA">
              <w:t>Description</w:t>
            </w:r>
          </w:p>
        </w:tc>
      </w:tr>
      <w:tr w:rsidR="008A20AA" w:rsidRPr="003D7478" w14:paraId="06C72C1B" w14:textId="77777777" w:rsidTr="002C71ED">
        <w:trPr>
          <w:cantSplit/>
          <w:jc w:val="center"/>
        </w:trPr>
        <w:tc>
          <w:tcPr>
            <w:tcW w:w="721" w:type="pct"/>
            <w:shd w:val="clear" w:color="auto" w:fill="auto"/>
          </w:tcPr>
          <w:p w14:paraId="3A2C0D19" w14:textId="6BEF9863" w:rsidR="008A20AA" w:rsidRPr="00757781" w:rsidRDefault="008A20AA" w:rsidP="00B75B03">
            <w:pPr>
              <w:pStyle w:val="TableText"/>
            </w:pPr>
            <w:r w:rsidRPr="00757781">
              <w:t>1</w:t>
            </w:r>
          </w:p>
        </w:tc>
        <w:tc>
          <w:tcPr>
            <w:tcW w:w="914" w:type="pct"/>
            <w:shd w:val="clear" w:color="auto" w:fill="auto"/>
          </w:tcPr>
          <w:p w14:paraId="46FF4A5A" w14:textId="60B82F09" w:rsidR="008A20AA" w:rsidRPr="00757781" w:rsidRDefault="008A20AA" w:rsidP="00B75B03">
            <w:pPr>
              <w:pStyle w:val="TableText"/>
            </w:pPr>
            <w:r w:rsidRPr="00757781">
              <w:t>Authenticate to System</w:t>
            </w:r>
          </w:p>
        </w:tc>
        <w:tc>
          <w:tcPr>
            <w:tcW w:w="576" w:type="pct"/>
            <w:shd w:val="clear" w:color="auto" w:fill="auto"/>
          </w:tcPr>
          <w:p w14:paraId="4AD44978" w14:textId="14F1553F" w:rsidR="008A20AA" w:rsidRPr="00757781" w:rsidRDefault="008A20AA" w:rsidP="00B75B03">
            <w:pPr>
              <w:pStyle w:val="TableText"/>
            </w:pPr>
            <w:r w:rsidRPr="00757781">
              <w:t>Existing</w:t>
            </w:r>
          </w:p>
        </w:tc>
        <w:tc>
          <w:tcPr>
            <w:tcW w:w="722" w:type="pct"/>
            <w:shd w:val="clear" w:color="auto" w:fill="auto"/>
          </w:tcPr>
          <w:p w14:paraId="4D135437" w14:textId="096017B9" w:rsidR="008A20AA" w:rsidRPr="00757781" w:rsidRDefault="008A20AA" w:rsidP="00B75B03">
            <w:pPr>
              <w:pStyle w:val="TableText"/>
            </w:pPr>
            <w:r w:rsidRPr="00757781">
              <w:t>VA Application or System</w:t>
            </w:r>
          </w:p>
        </w:tc>
        <w:tc>
          <w:tcPr>
            <w:tcW w:w="2067" w:type="pct"/>
            <w:shd w:val="clear" w:color="auto" w:fill="auto"/>
          </w:tcPr>
          <w:p w14:paraId="799290BA" w14:textId="36E435C5" w:rsidR="008A20AA" w:rsidRPr="00757781" w:rsidRDefault="008A20AA" w:rsidP="00B75B03">
            <w:pPr>
              <w:pStyle w:val="TableText"/>
            </w:pPr>
            <w:r w:rsidRPr="00757781">
              <w:t xml:space="preserve">Proxy user authentication to a partner application or system </w:t>
            </w:r>
          </w:p>
        </w:tc>
      </w:tr>
      <w:tr w:rsidR="008A20AA" w:rsidRPr="003D7478" w14:paraId="6CA46E34" w14:textId="77777777" w:rsidTr="002C71ED">
        <w:trPr>
          <w:cantSplit/>
          <w:jc w:val="center"/>
        </w:trPr>
        <w:tc>
          <w:tcPr>
            <w:tcW w:w="721" w:type="pct"/>
            <w:shd w:val="clear" w:color="auto" w:fill="auto"/>
          </w:tcPr>
          <w:p w14:paraId="4F8504BF" w14:textId="4BF952A4" w:rsidR="008A20AA" w:rsidRPr="00757781" w:rsidRDefault="008A20AA" w:rsidP="00B75B03">
            <w:pPr>
              <w:pStyle w:val="TableText"/>
            </w:pPr>
            <w:r w:rsidRPr="00757781">
              <w:t>2</w:t>
            </w:r>
          </w:p>
        </w:tc>
        <w:tc>
          <w:tcPr>
            <w:tcW w:w="914" w:type="pct"/>
            <w:shd w:val="clear" w:color="auto" w:fill="auto"/>
          </w:tcPr>
          <w:p w14:paraId="3D13FADD" w14:textId="1B482021" w:rsidR="008A20AA" w:rsidRPr="00757781" w:rsidRDefault="008A20AA" w:rsidP="00B75B03">
            <w:pPr>
              <w:pStyle w:val="TableText"/>
            </w:pPr>
            <w:r w:rsidRPr="00757781">
              <w:t>Proxy Web Service</w:t>
            </w:r>
          </w:p>
        </w:tc>
        <w:tc>
          <w:tcPr>
            <w:tcW w:w="576" w:type="pct"/>
            <w:shd w:val="clear" w:color="auto" w:fill="auto"/>
          </w:tcPr>
          <w:p w14:paraId="428BC434" w14:textId="39054DEF" w:rsidR="008A20AA" w:rsidRPr="00757781" w:rsidRDefault="008A20AA" w:rsidP="00B75B03">
            <w:pPr>
              <w:pStyle w:val="TableText"/>
            </w:pPr>
            <w:r w:rsidRPr="00757781">
              <w:t>Existing</w:t>
            </w:r>
          </w:p>
        </w:tc>
        <w:tc>
          <w:tcPr>
            <w:tcW w:w="722" w:type="pct"/>
            <w:shd w:val="clear" w:color="auto" w:fill="auto"/>
          </w:tcPr>
          <w:p w14:paraId="06F2E984" w14:textId="1B8B894B" w:rsidR="008A20AA" w:rsidRPr="00757781" w:rsidRDefault="008A20AA" w:rsidP="00B75B03">
            <w:pPr>
              <w:pStyle w:val="TableText"/>
            </w:pPr>
            <w:r w:rsidRPr="00757781">
              <w:t>VA Application or System</w:t>
            </w:r>
          </w:p>
        </w:tc>
        <w:tc>
          <w:tcPr>
            <w:tcW w:w="2067" w:type="pct"/>
            <w:shd w:val="clear" w:color="auto" w:fill="auto"/>
          </w:tcPr>
          <w:p w14:paraId="2FF532A3" w14:textId="0D067669" w:rsidR="008A20AA" w:rsidRPr="00757781" w:rsidRDefault="008A20AA" w:rsidP="00B75B03">
            <w:pPr>
              <w:pStyle w:val="TableText"/>
            </w:pPr>
            <w:r w:rsidRPr="00757781">
              <w:t>Proxy web service producers and consumers</w:t>
            </w:r>
          </w:p>
        </w:tc>
      </w:tr>
      <w:tr w:rsidR="008A20AA" w:rsidRPr="003D7478" w14:paraId="7F4169B2" w14:textId="77777777" w:rsidTr="002C71ED">
        <w:trPr>
          <w:cantSplit/>
          <w:jc w:val="center"/>
        </w:trPr>
        <w:tc>
          <w:tcPr>
            <w:tcW w:w="721" w:type="pct"/>
            <w:shd w:val="clear" w:color="auto" w:fill="auto"/>
          </w:tcPr>
          <w:p w14:paraId="199A3EB6" w14:textId="5B52A811" w:rsidR="008A20AA" w:rsidRPr="00757781" w:rsidRDefault="008A20AA" w:rsidP="00B75B03">
            <w:pPr>
              <w:pStyle w:val="TableText"/>
            </w:pPr>
            <w:r w:rsidRPr="00757781">
              <w:t>3</w:t>
            </w:r>
          </w:p>
        </w:tc>
        <w:tc>
          <w:tcPr>
            <w:tcW w:w="914" w:type="pct"/>
            <w:shd w:val="clear" w:color="auto" w:fill="auto"/>
          </w:tcPr>
          <w:p w14:paraId="4D648ECE" w14:textId="44C35252" w:rsidR="008A20AA" w:rsidRPr="00757781" w:rsidRDefault="008A20AA" w:rsidP="00B75B03">
            <w:pPr>
              <w:pStyle w:val="TableText"/>
            </w:pPr>
            <w:r w:rsidRPr="00757781">
              <w:t>Enterprise Identity Resolution</w:t>
            </w:r>
          </w:p>
        </w:tc>
        <w:tc>
          <w:tcPr>
            <w:tcW w:w="576" w:type="pct"/>
            <w:shd w:val="clear" w:color="auto" w:fill="auto"/>
          </w:tcPr>
          <w:p w14:paraId="25C741A4" w14:textId="1439ED7B" w:rsidR="008A20AA" w:rsidRPr="00757781" w:rsidRDefault="008A20AA" w:rsidP="00B75B03">
            <w:pPr>
              <w:pStyle w:val="TableText"/>
            </w:pPr>
            <w:r w:rsidRPr="00757781">
              <w:t>Existing</w:t>
            </w:r>
          </w:p>
        </w:tc>
        <w:tc>
          <w:tcPr>
            <w:tcW w:w="722" w:type="pct"/>
            <w:shd w:val="clear" w:color="auto" w:fill="auto"/>
          </w:tcPr>
          <w:p w14:paraId="682DEB05" w14:textId="0D584B6C" w:rsidR="008A20AA" w:rsidRPr="00757781" w:rsidRDefault="008A20AA" w:rsidP="00B75B03">
            <w:pPr>
              <w:pStyle w:val="TableText"/>
            </w:pPr>
            <w:r w:rsidRPr="00757781">
              <w:t>VA Application or System</w:t>
            </w:r>
          </w:p>
        </w:tc>
        <w:tc>
          <w:tcPr>
            <w:tcW w:w="2067" w:type="pct"/>
            <w:shd w:val="clear" w:color="auto" w:fill="auto"/>
          </w:tcPr>
          <w:p w14:paraId="449E12BB" w14:textId="30056DD1" w:rsidR="008A20AA" w:rsidRPr="00757781" w:rsidRDefault="008A20AA" w:rsidP="00B75B03">
            <w:pPr>
              <w:pStyle w:val="TableText"/>
            </w:pPr>
            <w:r w:rsidRPr="00757781">
              <w:t>Search for user enterprise identity, combine enterprise view and CSP view, initiate registration confirmation when required</w:t>
            </w:r>
          </w:p>
        </w:tc>
      </w:tr>
      <w:tr w:rsidR="008A20AA" w:rsidRPr="003D7478" w14:paraId="588E80D5" w14:textId="77777777" w:rsidTr="002C71ED">
        <w:trPr>
          <w:cantSplit/>
          <w:jc w:val="center"/>
        </w:trPr>
        <w:tc>
          <w:tcPr>
            <w:tcW w:w="721" w:type="pct"/>
            <w:shd w:val="clear" w:color="auto" w:fill="auto"/>
          </w:tcPr>
          <w:p w14:paraId="49FB344E" w14:textId="237A907A" w:rsidR="008A20AA" w:rsidRPr="00757781" w:rsidRDefault="008A20AA" w:rsidP="00B75B03">
            <w:pPr>
              <w:pStyle w:val="TableText"/>
            </w:pPr>
            <w:r w:rsidRPr="00757781">
              <w:t>4</w:t>
            </w:r>
          </w:p>
        </w:tc>
        <w:tc>
          <w:tcPr>
            <w:tcW w:w="914" w:type="pct"/>
            <w:shd w:val="clear" w:color="auto" w:fill="auto"/>
          </w:tcPr>
          <w:p w14:paraId="45126ACE" w14:textId="01098CAA" w:rsidR="008A20AA" w:rsidRPr="00757781" w:rsidRDefault="008A20AA" w:rsidP="00B75B03">
            <w:pPr>
              <w:pStyle w:val="TableText"/>
            </w:pPr>
            <w:r w:rsidRPr="00757781">
              <w:t>3rd Party Authorization</w:t>
            </w:r>
          </w:p>
        </w:tc>
        <w:tc>
          <w:tcPr>
            <w:tcW w:w="576" w:type="pct"/>
            <w:shd w:val="clear" w:color="auto" w:fill="auto"/>
          </w:tcPr>
          <w:p w14:paraId="6E982BD6" w14:textId="66660C61" w:rsidR="008A20AA" w:rsidRPr="00757781" w:rsidRDefault="008A20AA" w:rsidP="00B75B03">
            <w:pPr>
              <w:pStyle w:val="TableText"/>
            </w:pPr>
            <w:r w:rsidRPr="00757781">
              <w:t>Existing</w:t>
            </w:r>
          </w:p>
        </w:tc>
        <w:tc>
          <w:tcPr>
            <w:tcW w:w="722" w:type="pct"/>
            <w:shd w:val="clear" w:color="auto" w:fill="auto"/>
          </w:tcPr>
          <w:p w14:paraId="5ED6AA20" w14:textId="73F5CF09" w:rsidR="008A20AA" w:rsidRPr="00757781" w:rsidRDefault="008A20AA" w:rsidP="00B75B03">
            <w:pPr>
              <w:pStyle w:val="TableText"/>
            </w:pPr>
            <w:r w:rsidRPr="00757781">
              <w:t>VA Application or System</w:t>
            </w:r>
          </w:p>
        </w:tc>
        <w:tc>
          <w:tcPr>
            <w:tcW w:w="2067" w:type="pct"/>
            <w:shd w:val="clear" w:color="auto" w:fill="auto"/>
          </w:tcPr>
          <w:p w14:paraId="6C49715A" w14:textId="2748809B" w:rsidR="008A20AA" w:rsidRPr="00757781" w:rsidRDefault="008A20AA" w:rsidP="00B75B03">
            <w:pPr>
              <w:pStyle w:val="TableText"/>
            </w:pPr>
            <w:r w:rsidRPr="00757781">
              <w:t>Provides a mechanism for clients to access resources on behalf of a resource owner</w:t>
            </w:r>
          </w:p>
        </w:tc>
      </w:tr>
      <w:tr w:rsidR="008A20AA" w:rsidRPr="003D7478" w14:paraId="0C446928" w14:textId="77777777" w:rsidTr="002C71ED">
        <w:trPr>
          <w:cantSplit/>
          <w:jc w:val="center"/>
        </w:trPr>
        <w:tc>
          <w:tcPr>
            <w:tcW w:w="721" w:type="pct"/>
            <w:shd w:val="clear" w:color="auto" w:fill="auto"/>
          </w:tcPr>
          <w:p w14:paraId="5202D045" w14:textId="10264598" w:rsidR="008A20AA" w:rsidRPr="00757781" w:rsidRDefault="008A20AA" w:rsidP="00B75B03">
            <w:pPr>
              <w:pStyle w:val="TableText"/>
            </w:pPr>
            <w:r w:rsidRPr="00757781">
              <w:t>5</w:t>
            </w:r>
          </w:p>
        </w:tc>
        <w:tc>
          <w:tcPr>
            <w:tcW w:w="914" w:type="pct"/>
            <w:shd w:val="clear" w:color="auto" w:fill="auto"/>
          </w:tcPr>
          <w:p w14:paraId="50FCC04E" w14:textId="56FEED0C" w:rsidR="008A20AA" w:rsidRPr="00757781" w:rsidRDefault="008A20AA" w:rsidP="00B75B03">
            <w:pPr>
              <w:pStyle w:val="TableText"/>
            </w:pPr>
            <w:r w:rsidRPr="00757781">
              <w:t>Extended Authentication</w:t>
            </w:r>
          </w:p>
        </w:tc>
        <w:tc>
          <w:tcPr>
            <w:tcW w:w="576" w:type="pct"/>
            <w:shd w:val="clear" w:color="auto" w:fill="auto"/>
          </w:tcPr>
          <w:p w14:paraId="0B6A56FE" w14:textId="0CD8CEC9" w:rsidR="008A20AA" w:rsidRPr="00757781" w:rsidRDefault="008A20AA" w:rsidP="00B75B03">
            <w:pPr>
              <w:pStyle w:val="TableText"/>
            </w:pPr>
            <w:r w:rsidRPr="00757781">
              <w:t>Existing</w:t>
            </w:r>
          </w:p>
        </w:tc>
        <w:tc>
          <w:tcPr>
            <w:tcW w:w="722" w:type="pct"/>
            <w:shd w:val="clear" w:color="auto" w:fill="auto"/>
          </w:tcPr>
          <w:p w14:paraId="0997FBE9" w14:textId="7481BE4C" w:rsidR="008A20AA" w:rsidRPr="00757781" w:rsidRDefault="008A20AA" w:rsidP="00B75B03">
            <w:pPr>
              <w:pStyle w:val="TableText"/>
            </w:pPr>
            <w:r w:rsidRPr="00757781">
              <w:t>VA Application or System</w:t>
            </w:r>
          </w:p>
        </w:tc>
        <w:tc>
          <w:tcPr>
            <w:tcW w:w="2067" w:type="pct"/>
            <w:shd w:val="clear" w:color="auto" w:fill="auto"/>
          </w:tcPr>
          <w:p w14:paraId="26A7BE83" w14:textId="1BB52A58" w:rsidR="008A20AA" w:rsidRPr="00757781" w:rsidRDefault="008A20AA" w:rsidP="00B75B03">
            <w:pPr>
              <w:pStyle w:val="TableText"/>
            </w:pPr>
            <w:r w:rsidRPr="00757781">
              <w:t>Builds, signs, and issues security tokens according to the WS-Trust, WS-Policy, and WS-Security</w:t>
            </w:r>
          </w:p>
        </w:tc>
      </w:tr>
    </w:tbl>
    <w:p w14:paraId="4484FAE1" w14:textId="77777777" w:rsidR="00757781" w:rsidRDefault="00757781" w:rsidP="00757781">
      <w:bookmarkStart w:id="1745" w:name="_Toc417921512"/>
      <w:bookmarkStart w:id="1746" w:name="_Toc418778417"/>
      <w:bookmarkStart w:id="1747" w:name="_Toc418779304"/>
      <w:bookmarkStart w:id="1748" w:name="_Toc418780185"/>
      <w:bookmarkStart w:id="1749" w:name="_Toc418782217"/>
      <w:bookmarkStart w:id="1750" w:name="_Toc418840636"/>
      <w:bookmarkStart w:id="1751" w:name="_Toc418855790"/>
      <w:bookmarkStart w:id="1752" w:name="_Toc419484971"/>
      <w:bookmarkStart w:id="1753" w:name="_Toc419494473"/>
      <w:bookmarkStart w:id="1754" w:name="_Toc419495532"/>
      <w:bookmarkStart w:id="1755" w:name="_Toc419496591"/>
      <w:bookmarkStart w:id="1756" w:name="_Toc420492987"/>
      <w:bookmarkStart w:id="1757" w:name="_Toc420538082"/>
      <w:bookmarkStart w:id="1758" w:name="_Toc386439134"/>
      <w:bookmarkStart w:id="1759" w:name="_Toc386455424"/>
      <w:bookmarkStart w:id="1760" w:name="_Toc386459935"/>
      <w:bookmarkStart w:id="1761" w:name="_Toc386542658"/>
      <w:bookmarkStart w:id="1762" w:name="_Toc400546349"/>
      <w:bookmarkStart w:id="1763" w:name="_Toc401923917"/>
      <w:bookmarkStart w:id="1764" w:name="_Toc401936845"/>
      <w:bookmarkStart w:id="1765" w:name="_Toc438043250"/>
      <w:bookmarkStart w:id="1766" w:name="_Toc384841062"/>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109A41FE" w14:textId="77777777" w:rsidR="008A20AA" w:rsidRDefault="008A20AA" w:rsidP="00511A82">
      <w:pPr>
        <w:pStyle w:val="Heading3"/>
      </w:pPr>
      <w:bookmarkStart w:id="1767" w:name="_Toc452546195"/>
      <w:bookmarkStart w:id="1768" w:name="_Toc442799785"/>
      <w:bookmarkStart w:id="1769" w:name="_Toc455752945"/>
      <w:r>
        <w:t>AccessVA</w:t>
      </w:r>
      <w:bookmarkEnd w:id="1758"/>
      <w:bookmarkEnd w:id="1759"/>
      <w:bookmarkEnd w:id="1760"/>
      <w:bookmarkEnd w:id="1761"/>
      <w:bookmarkEnd w:id="1762"/>
      <w:bookmarkEnd w:id="1763"/>
      <w:bookmarkEnd w:id="1764"/>
      <w:bookmarkEnd w:id="1765"/>
      <w:bookmarkEnd w:id="1767"/>
      <w:bookmarkEnd w:id="1768"/>
      <w:bookmarkEnd w:id="1769"/>
    </w:p>
    <w:p w14:paraId="20D9190D" w14:textId="77777777" w:rsidR="00E16B5D" w:rsidRDefault="008A20AA">
      <w:pPr>
        <w:spacing w:before="0" w:after="0"/>
        <w:rPr>
          <w:rFonts w:cs="Arial"/>
          <w:b/>
          <w:bCs/>
          <w:szCs w:val="20"/>
        </w:rPr>
      </w:pPr>
      <w:r>
        <w:t xml:space="preserve">AccessVA consists of six business processes, as </w:t>
      </w:r>
      <w:r w:rsidR="00F267AB">
        <w:fldChar w:fldCharType="begin"/>
      </w:r>
      <w:r w:rsidR="00F267AB">
        <w:instrText xml:space="preserve"> REF _Ref415194836 \h </w:instrText>
      </w:r>
      <w:r w:rsidR="00F267AB">
        <w:fldChar w:fldCharType="separate"/>
      </w:r>
      <w:r w:rsidR="00E16B5D">
        <w:br w:type="page"/>
      </w:r>
    </w:p>
    <w:p w14:paraId="08E27270" w14:textId="760A9BDE" w:rsidR="008A20AA" w:rsidRPr="00437AD4" w:rsidRDefault="00E16B5D" w:rsidP="00F67B79">
      <w:pPr>
        <w:pStyle w:val="BodyText"/>
      </w:pPr>
      <w:r>
        <w:lastRenderedPageBreak/>
        <w:t xml:space="preserve">Table </w:t>
      </w:r>
      <w:r>
        <w:rPr>
          <w:noProof/>
        </w:rPr>
        <w:t>4</w:t>
      </w:r>
      <w:r w:rsidR="00F267AB">
        <w:fldChar w:fldCharType="end"/>
      </w:r>
      <w:r w:rsidR="00F267AB">
        <w:t xml:space="preserve"> </w:t>
      </w:r>
      <w:r w:rsidR="008A20AA">
        <w:t>shows.</w:t>
      </w:r>
    </w:p>
    <w:bookmarkEnd w:id="1766"/>
    <w:p w14:paraId="0929E1D3" w14:textId="15273171" w:rsidR="008A20AA" w:rsidRDefault="008A20AA" w:rsidP="008A20AA">
      <w:pPr>
        <w:tabs>
          <w:tab w:val="left" w:pos="1095"/>
        </w:tabs>
        <w:spacing w:before="3" w:line="20" w:lineRule="exact"/>
        <w:ind w:left="360"/>
        <w:rPr>
          <w:sz w:val="4"/>
          <w:szCs w:val="4"/>
        </w:rPr>
      </w:pPr>
      <w:r>
        <w:rPr>
          <w:sz w:val="4"/>
          <w:szCs w:val="4"/>
        </w:rPr>
        <w:tab/>
      </w:r>
    </w:p>
    <w:p w14:paraId="0950A337" w14:textId="77777777" w:rsidR="001E41DA" w:rsidRDefault="001E41DA">
      <w:pPr>
        <w:spacing w:before="0" w:after="0"/>
        <w:rPr>
          <w:rFonts w:cs="Arial"/>
          <w:b/>
          <w:bCs/>
          <w:szCs w:val="20"/>
        </w:rPr>
      </w:pPr>
      <w:bookmarkStart w:id="1770" w:name="_Ref415194836"/>
      <w:bookmarkStart w:id="1771" w:name="_Toc415240520"/>
      <w:bookmarkStart w:id="1772" w:name="_Toc417374847"/>
      <w:bookmarkStart w:id="1773" w:name="_Toc438044877"/>
      <w:r>
        <w:br w:type="page"/>
      </w:r>
    </w:p>
    <w:p w14:paraId="5CFA4C9F" w14:textId="61DD7EA6" w:rsidR="00F267AB" w:rsidRDefault="00F267AB" w:rsidP="000344F2">
      <w:pPr>
        <w:pStyle w:val="Caption"/>
      </w:pPr>
      <w:bookmarkStart w:id="1774" w:name="_Toc452731108"/>
      <w:bookmarkStart w:id="1775" w:name="_Toc442801618"/>
      <w:bookmarkStart w:id="1776" w:name="_Toc455753440"/>
      <w:r>
        <w:lastRenderedPageBreak/>
        <w:t xml:space="preserve">Table </w:t>
      </w:r>
      <w:fldSimple w:instr=" SEQ Table \* ARABIC ">
        <w:r w:rsidR="00E16B5D">
          <w:rPr>
            <w:noProof/>
          </w:rPr>
          <w:t>4</w:t>
        </w:r>
      </w:fldSimple>
      <w:bookmarkEnd w:id="1770"/>
      <w:r>
        <w:t xml:space="preserve">: </w:t>
      </w:r>
      <w:r w:rsidRPr="00F267AB">
        <w:t xml:space="preserve">AccessVA </w:t>
      </w:r>
      <w:r w:rsidRPr="00AA5FCF">
        <w:t>Business</w:t>
      </w:r>
      <w:r w:rsidRPr="00F267AB">
        <w:t xml:space="preserve"> Processes</w:t>
      </w:r>
      <w:bookmarkEnd w:id="1771"/>
      <w:bookmarkEnd w:id="1772"/>
      <w:bookmarkEnd w:id="1773"/>
      <w:bookmarkEnd w:id="1774"/>
      <w:bookmarkEnd w:id="1775"/>
      <w:bookmarkEnd w:id="1776"/>
    </w:p>
    <w:tbl>
      <w:tblPr>
        <w:tblW w:w="9360" w:type="dxa"/>
        <w:jc w:val="center"/>
        <w:tblLayout w:type="fixed"/>
        <w:tblCellMar>
          <w:left w:w="115" w:type="dxa"/>
          <w:right w:w="115" w:type="dxa"/>
        </w:tblCellMar>
        <w:tblLook w:val="01E0" w:firstRow="1" w:lastRow="1" w:firstColumn="1" w:lastColumn="1" w:noHBand="0" w:noVBand="0"/>
        <w:tblCaption w:val="AccessVA Business Processes"/>
        <w:tblDescription w:val="Table captures the six business processes that comprise AccessVA."/>
      </w:tblPr>
      <w:tblGrid>
        <w:gridCol w:w="1440"/>
        <w:gridCol w:w="2501"/>
        <w:gridCol w:w="1639"/>
        <w:gridCol w:w="3780"/>
      </w:tblGrid>
      <w:tr w:rsidR="00243E47" w14:paraId="49719E61" w14:textId="77777777" w:rsidTr="00243E47">
        <w:trPr>
          <w:trHeight w:hRule="exact" w:val="637"/>
          <w:tblHeader/>
          <w:jc w:val="center"/>
        </w:trPr>
        <w:tc>
          <w:tcPr>
            <w:tcW w:w="144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26C90F48" w14:textId="77777777" w:rsidR="008A20AA" w:rsidRDefault="008A20AA" w:rsidP="009637A1">
            <w:pPr>
              <w:pStyle w:val="TableHeadingCentered"/>
            </w:pPr>
            <w:bookmarkStart w:id="1777" w:name="ColumnTitle_VAAFI_BP"/>
            <w:bookmarkEnd w:id="1777"/>
            <w:r>
              <w:rPr>
                <w:spacing w:val="1"/>
              </w:rPr>
              <w:t>B</w:t>
            </w:r>
            <w:r>
              <w:t>u</w:t>
            </w:r>
            <w:r>
              <w:rPr>
                <w:spacing w:val="-3"/>
              </w:rPr>
              <w:t>s</w:t>
            </w:r>
            <w:r>
              <w:t>ine</w:t>
            </w:r>
            <w:r>
              <w:rPr>
                <w:spacing w:val="-2"/>
              </w:rPr>
              <w:t>s</w:t>
            </w:r>
            <w:r>
              <w:t xml:space="preserve">s </w:t>
            </w:r>
            <w:r>
              <w:rPr>
                <w:spacing w:val="1"/>
              </w:rPr>
              <w:t>P</w:t>
            </w:r>
            <w:r>
              <w:t>r</w:t>
            </w:r>
            <w:r>
              <w:rPr>
                <w:spacing w:val="-2"/>
              </w:rPr>
              <w:t>o</w:t>
            </w:r>
            <w:r>
              <w:t>ce</w:t>
            </w:r>
            <w:r>
              <w:rPr>
                <w:spacing w:val="-2"/>
              </w:rPr>
              <w:t>s</w:t>
            </w:r>
            <w:r>
              <w:t>s ID</w:t>
            </w:r>
          </w:p>
        </w:tc>
        <w:tc>
          <w:tcPr>
            <w:tcW w:w="2501"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0A5BF668" w14:textId="77777777" w:rsidR="008A20AA" w:rsidRDefault="008A20AA" w:rsidP="009637A1">
            <w:pPr>
              <w:pStyle w:val="TableHeadingCentered"/>
            </w:pPr>
            <w:r>
              <w:rPr>
                <w:spacing w:val="1"/>
              </w:rPr>
              <w:t>B</w:t>
            </w:r>
            <w:r>
              <w:t>u</w:t>
            </w:r>
            <w:r>
              <w:rPr>
                <w:spacing w:val="-3"/>
              </w:rPr>
              <w:t>s</w:t>
            </w:r>
            <w:r>
              <w:t>ine</w:t>
            </w:r>
            <w:r>
              <w:rPr>
                <w:spacing w:val="-2"/>
              </w:rPr>
              <w:t>s</w:t>
            </w:r>
            <w:r>
              <w:t>s</w:t>
            </w:r>
            <w:r>
              <w:rPr>
                <w:spacing w:val="-2"/>
              </w:rPr>
              <w:t xml:space="preserve"> </w:t>
            </w:r>
            <w:r>
              <w:rPr>
                <w:spacing w:val="1"/>
              </w:rPr>
              <w:t>P</w:t>
            </w:r>
            <w:r>
              <w:t>r</w:t>
            </w:r>
            <w:r>
              <w:rPr>
                <w:spacing w:val="-2"/>
              </w:rPr>
              <w:t>o</w:t>
            </w:r>
            <w:r>
              <w:t>ce</w:t>
            </w:r>
            <w:r>
              <w:rPr>
                <w:spacing w:val="-2"/>
              </w:rPr>
              <w:t>s</w:t>
            </w:r>
            <w:r>
              <w:t>s Na</w:t>
            </w:r>
            <w:r>
              <w:rPr>
                <w:spacing w:val="-2"/>
              </w:rPr>
              <w:t>m</w:t>
            </w:r>
            <w:r>
              <w:t>e</w:t>
            </w:r>
          </w:p>
        </w:tc>
        <w:tc>
          <w:tcPr>
            <w:tcW w:w="1639"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05089E92" w14:textId="77777777" w:rsidR="008A20AA" w:rsidRDefault="008A20AA" w:rsidP="009637A1">
            <w:pPr>
              <w:pStyle w:val="TableHeadingCentered"/>
            </w:pPr>
            <w:r>
              <w:rPr>
                <w:spacing w:val="-2"/>
              </w:rPr>
              <w:t>O</w:t>
            </w:r>
            <w:r>
              <w:rPr>
                <w:spacing w:val="1"/>
              </w:rPr>
              <w:t>w</w:t>
            </w:r>
            <w:r>
              <w:t>ner</w:t>
            </w:r>
          </w:p>
        </w:tc>
        <w:tc>
          <w:tcPr>
            <w:tcW w:w="378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6B7EFA7" w14:textId="77777777" w:rsidR="008A20AA" w:rsidRDefault="008A20AA" w:rsidP="009637A1">
            <w:pPr>
              <w:pStyle w:val="TableHeadingCentered"/>
            </w:pPr>
            <w:r>
              <w:rPr>
                <w:spacing w:val="-2"/>
              </w:rPr>
              <w:t>D</w:t>
            </w:r>
            <w:r>
              <w:t>esc</w:t>
            </w:r>
            <w:r>
              <w:rPr>
                <w:spacing w:val="-2"/>
              </w:rPr>
              <w:t>r</w:t>
            </w:r>
            <w:r>
              <w:t>ip</w:t>
            </w:r>
            <w:r>
              <w:rPr>
                <w:spacing w:val="-2"/>
              </w:rPr>
              <w:t>t</w:t>
            </w:r>
            <w:r>
              <w:t>ion</w:t>
            </w:r>
          </w:p>
        </w:tc>
      </w:tr>
      <w:tr w:rsidR="008A20AA" w14:paraId="1F2EA87C" w14:textId="77777777" w:rsidTr="002C71ED">
        <w:trPr>
          <w:jc w:val="center"/>
        </w:trPr>
        <w:tc>
          <w:tcPr>
            <w:tcW w:w="1440" w:type="dxa"/>
            <w:tcBorders>
              <w:top w:val="single" w:sz="6" w:space="0" w:color="000000"/>
              <w:left w:val="single" w:sz="5" w:space="0" w:color="000000"/>
              <w:bottom w:val="single" w:sz="5" w:space="0" w:color="000000"/>
              <w:right w:val="single" w:sz="5" w:space="0" w:color="000000"/>
            </w:tcBorders>
          </w:tcPr>
          <w:p w14:paraId="26D5B85F" w14:textId="77777777" w:rsidR="008A20AA" w:rsidRPr="00757781" w:rsidRDefault="008A20AA" w:rsidP="00B75B03">
            <w:pPr>
              <w:pStyle w:val="TableText"/>
            </w:pPr>
            <w:r w:rsidRPr="00757781">
              <w:t>Acce</w:t>
            </w:r>
            <w:r w:rsidRPr="009637A1">
              <w:t>s</w:t>
            </w:r>
            <w:r w:rsidRPr="00757781">
              <w:t>sV</w:t>
            </w:r>
            <w:r w:rsidRPr="009637A1">
              <w:t>A</w:t>
            </w:r>
            <w:r w:rsidRPr="00757781">
              <w:t>- 001</w:t>
            </w:r>
          </w:p>
        </w:tc>
        <w:tc>
          <w:tcPr>
            <w:tcW w:w="2501" w:type="dxa"/>
            <w:tcBorders>
              <w:top w:val="single" w:sz="6" w:space="0" w:color="000000"/>
              <w:left w:val="single" w:sz="5" w:space="0" w:color="000000"/>
              <w:bottom w:val="single" w:sz="5" w:space="0" w:color="000000"/>
              <w:right w:val="single" w:sz="5" w:space="0" w:color="000000"/>
            </w:tcBorders>
          </w:tcPr>
          <w:p w14:paraId="700ED2C6" w14:textId="77777777" w:rsidR="008A20AA" w:rsidRPr="00757781" w:rsidRDefault="008A20AA" w:rsidP="00B75B03">
            <w:pPr>
              <w:pStyle w:val="TableText"/>
            </w:pPr>
            <w:r w:rsidRPr="00757781">
              <w:t>Acce</w:t>
            </w:r>
            <w:r w:rsidRPr="009637A1">
              <w:t>s</w:t>
            </w:r>
            <w:r w:rsidRPr="00757781">
              <w:t>sVA</w:t>
            </w:r>
            <w:r w:rsidRPr="009637A1">
              <w:t xml:space="preserve"> </w:t>
            </w:r>
            <w:r w:rsidRPr="00757781">
              <w:t>Pu</w:t>
            </w:r>
            <w:r w:rsidRPr="009637A1">
              <w:t>b</w:t>
            </w:r>
            <w:r w:rsidRPr="00757781">
              <w:t xml:space="preserve">lic </w:t>
            </w:r>
            <w:r w:rsidRPr="009637A1">
              <w:t>L</w:t>
            </w:r>
            <w:r w:rsidRPr="00757781">
              <w:t>and</w:t>
            </w:r>
            <w:r w:rsidRPr="009637A1">
              <w:t>i</w:t>
            </w:r>
            <w:r w:rsidRPr="00757781">
              <w:t>ng Page f</w:t>
            </w:r>
            <w:r w:rsidRPr="009637A1">
              <w:t>o</w:t>
            </w:r>
            <w:r w:rsidRPr="00757781">
              <w:t>r Us</w:t>
            </w:r>
            <w:r w:rsidRPr="009637A1">
              <w:t>e</w:t>
            </w:r>
            <w:r w:rsidRPr="00757781">
              <w:t>rs</w:t>
            </w:r>
          </w:p>
        </w:tc>
        <w:tc>
          <w:tcPr>
            <w:tcW w:w="1639" w:type="dxa"/>
            <w:tcBorders>
              <w:top w:val="single" w:sz="6" w:space="0" w:color="000000"/>
              <w:left w:val="single" w:sz="5" w:space="0" w:color="000000"/>
              <w:bottom w:val="single" w:sz="5" w:space="0" w:color="000000"/>
              <w:right w:val="single" w:sz="5" w:space="0" w:color="000000"/>
            </w:tcBorders>
          </w:tcPr>
          <w:p w14:paraId="03B8F3F7" w14:textId="77777777" w:rsidR="008A20AA" w:rsidRPr="00757781" w:rsidRDefault="008A20AA" w:rsidP="00B75B03">
            <w:pPr>
              <w:pStyle w:val="TableText"/>
            </w:pPr>
            <w:r w:rsidRPr="00757781">
              <w:t>IAM</w:t>
            </w:r>
            <w:r w:rsidRPr="009637A1">
              <w:t xml:space="preserve"> Integrated Product Team (</w:t>
            </w:r>
            <w:r w:rsidRPr="00757781">
              <w:t>IPT)</w:t>
            </w:r>
          </w:p>
        </w:tc>
        <w:tc>
          <w:tcPr>
            <w:tcW w:w="3780" w:type="dxa"/>
            <w:tcBorders>
              <w:top w:val="single" w:sz="6" w:space="0" w:color="000000"/>
              <w:left w:val="single" w:sz="5" w:space="0" w:color="000000"/>
              <w:bottom w:val="single" w:sz="5" w:space="0" w:color="000000"/>
              <w:right w:val="single" w:sz="5" w:space="0" w:color="000000"/>
            </w:tcBorders>
          </w:tcPr>
          <w:p w14:paraId="6973EBEC" w14:textId="77777777" w:rsidR="008A20AA" w:rsidRPr="00757781" w:rsidRDefault="008A20AA" w:rsidP="00B75B03">
            <w:pPr>
              <w:pStyle w:val="TableText"/>
            </w:pPr>
            <w:r w:rsidRPr="009637A1">
              <w:t>N</w:t>
            </w:r>
            <w:r w:rsidRPr="00757781">
              <w:t>a</w:t>
            </w:r>
            <w:r w:rsidRPr="009637A1">
              <w:t>v</w:t>
            </w:r>
            <w:r w:rsidRPr="00757781">
              <w:t>i</w:t>
            </w:r>
            <w:r w:rsidRPr="009637A1">
              <w:t>g</w:t>
            </w:r>
            <w:r w:rsidRPr="00757781">
              <w:t>a</w:t>
            </w:r>
            <w:r w:rsidRPr="009637A1">
              <w:t>t</w:t>
            </w:r>
            <w:r w:rsidRPr="00757781">
              <w:t>ion to</w:t>
            </w:r>
            <w:r w:rsidRPr="009637A1">
              <w:t xml:space="preserve"> A</w:t>
            </w:r>
            <w:r w:rsidRPr="00757781">
              <w:t>cc</w:t>
            </w:r>
            <w:r w:rsidRPr="009637A1">
              <w:t>e</w:t>
            </w:r>
            <w:r w:rsidRPr="00757781">
              <w:t>s</w:t>
            </w:r>
            <w:r w:rsidRPr="009637A1">
              <w:t>sVA</w:t>
            </w:r>
            <w:r w:rsidRPr="00757781">
              <w:t xml:space="preserve">, </w:t>
            </w:r>
            <w:r w:rsidRPr="009637A1">
              <w:t>l</w:t>
            </w:r>
            <w:r w:rsidRPr="00757781">
              <w:t>og</w:t>
            </w:r>
            <w:r w:rsidRPr="009637A1">
              <w:t>g</w:t>
            </w:r>
            <w:r w:rsidRPr="00757781">
              <w:t>ing</w:t>
            </w:r>
            <w:r w:rsidRPr="009637A1">
              <w:t xml:space="preserve"> </w:t>
            </w:r>
            <w:r w:rsidRPr="00757781">
              <w:t xml:space="preserve">into </w:t>
            </w:r>
            <w:r w:rsidRPr="009637A1">
              <w:t>D</w:t>
            </w:r>
            <w:r w:rsidRPr="00757781">
              <w:t xml:space="preserve">S </w:t>
            </w:r>
            <w:r w:rsidRPr="009637A1">
              <w:t>Logon</w:t>
            </w:r>
          </w:p>
        </w:tc>
      </w:tr>
      <w:tr w:rsidR="008A20AA" w14:paraId="3473C5E2" w14:textId="77777777" w:rsidTr="002C71ED">
        <w:trPr>
          <w:jc w:val="center"/>
        </w:trPr>
        <w:tc>
          <w:tcPr>
            <w:tcW w:w="1440" w:type="dxa"/>
            <w:tcBorders>
              <w:top w:val="single" w:sz="5" w:space="0" w:color="000000"/>
              <w:left w:val="single" w:sz="5" w:space="0" w:color="000000"/>
              <w:bottom w:val="single" w:sz="5" w:space="0" w:color="000000"/>
              <w:right w:val="single" w:sz="5" w:space="0" w:color="000000"/>
            </w:tcBorders>
          </w:tcPr>
          <w:p w14:paraId="5C02582A" w14:textId="77777777" w:rsidR="008A20AA" w:rsidRPr="00757781" w:rsidRDefault="008A20AA" w:rsidP="00B75B03">
            <w:pPr>
              <w:pStyle w:val="TableText"/>
            </w:pPr>
            <w:r w:rsidRPr="00757781">
              <w:t>Acce</w:t>
            </w:r>
            <w:r w:rsidRPr="009637A1">
              <w:t>s</w:t>
            </w:r>
            <w:r w:rsidRPr="00757781">
              <w:t>sVA</w:t>
            </w:r>
            <w:r w:rsidRPr="009637A1">
              <w:t xml:space="preserve"> </w:t>
            </w:r>
            <w:r w:rsidRPr="00757781">
              <w:t>- 002</w:t>
            </w:r>
          </w:p>
        </w:tc>
        <w:tc>
          <w:tcPr>
            <w:tcW w:w="2501" w:type="dxa"/>
            <w:tcBorders>
              <w:top w:val="single" w:sz="5" w:space="0" w:color="000000"/>
              <w:left w:val="single" w:sz="5" w:space="0" w:color="000000"/>
              <w:bottom w:val="single" w:sz="5" w:space="0" w:color="000000"/>
              <w:right w:val="single" w:sz="5" w:space="0" w:color="000000"/>
            </w:tcBorders>
          </w:tcPr>
          <w:p w14:paraId="60FD2929" w14:textId="77777777" w:rsidR="008A20AA" w:rsidRPr="00757781" w:rsidRDefault="008A20AA" w:rsidP="00B75B03">
            <w:pPr>
              <w:pStyle w:val="TableText"/>
            </w:pPr>
            <w:r w:rsidRPr="009637A1">
              <w:t>N</w:t>
            </w:r>
            <w:r w:rsidRPr="00757781">
              <w:t xml:space="preserve">ew </w:t>
            </w:r>
            <w:r w:rsidRPr="009637A1">
              <w:t>U</w:t>
            </w:r>
            <w:r w:rsidRPr="00757781">
              <w:t>sers</w:t>
            </w:r>
            <w:r w:rsidRPr="009637A1">
              <w:t xml:space="preserve"> R</w:t>
            </w:r>
            <w:r w:rsidRPr="00757781">
              <w:t>eg</w:t>
            </w:r>
            <w:r w:rsidRPr="009637A1">
              <w:t>i</w:t>
            </w:r>
            <w:r w:rsidRPr="00757781">
              <w:t>s</w:t>
            </w:r>
            <w:r w:rsidRPr="009637A1">
              <w:t>te</w:t>
            </w:r>
            <w:r w:rsidRPr="00757781">
              <w:t>rs thro</w:t>
            </w:r>
            <w:r w:rsidRPr="009637A1">
              <w:t>u</w:t>
            </w:r>
            <w:r w:rsidRPr="00757781">
              <w:t>gh Ap</w:t>
            </w:r>
            <w:r w:rsidRPr="009637A1">
              <w:t>p</w:t>
            </w:r>
            <w:r w:rsidRPr="00757781">
              <w:t>li</w:t>
            </w:r>
            <w:r w:rsidRPr="009637A1">
              <w:t>c</w:t>
            </w:r>
            <w:r w:rsidRPr="00757781">
              <w:t>a</w:t>
            </w:r>
            <w:r w:rsidRPr="009637A1">
              <w:t>t</w:t>
            </w:r>
            <w:r w:rsidRPr="00757781">
              <w:t>ion</w:t>
            </w:r>
          </w:p>
        </w:tc>
        <w:tc>
          <w:tcPr>
            <w:tcW w:w="1639" w:type="dxa"/>
            <w:tcBorders>
              <w:top w:val="single" w:sz="5" w:space="0" w:color="000000"/>
              <w:left w:val="single" w:sz="5" w:space="0" w:color="000000"/>
              <w:bottom w:val="single" w:sz="5" w:space="0" w:color="000000"/>
              <w:right w:val="single" w:sz="5" w:space="0" w:color="000000"/>
            </w:tcBorders>
          </w:tcPr>
          <w:p w14:paraId="6B20E4EE" w14:textId="77777777" w:rsidR="008A20AA" w:rsidRPr="00757781" w:rsidRDefault="008A20AA" w:rsidP="00B75B03">
            <w:pPr>
              <w:pStyle w:val="TableText"/>
            </w:pPr>
            <w:r w:rsidRPr="00757781">
              <w:t>IAM</w:t>
            </w:r>
            <w:r w:rsidRPr="009637A1">
              <w:t xml:space="preserve"> </w:t>
            </w:r>
            <w:r w:rsidRPr="00757781">
              <w:t>IPT</w:t>
            </w:r>
          </w:p>
        </w:tc>
        <w:tc>
          <w:tcPr>
            <w:tcW w:w="3780" w:type="dxa"/>
            <w:tcBorders>
              <w:top w:val="single" w:sz="5" w:space="0" w:color="000000"/>
              <w:left w:val="single" w:sz="5" w:space="0" w:color="000000"/>
              <w:bottom w:val="single" w:sz="5" w:space="0" w:color="000000"/>
              <w:right w:val="single" w:sz="5" w:space="0" w:color="000000"/>
            </w:tcBorders>
          </w:tcPr>
          <w:p w14:paraId="67FB72E6" w14:textId="77777777" w:rsidR="008A20AA" w:rsidRPr="00757781" w:rsidRDefault="008A20AA" w:rsidP="00B75B03">
            <w:pPr>
              <w:pStyle w:val="TableText"/>
            </w:pPr>
            <w:r w:rsidRPr="00757781">
              <w:t>Log</w:t>
            </w:r>
            <w:r w:rsidRPr="009637A1">
              <w:t>g</w:t>
            </w:r>
            <w:r w:rsidRPr="00757781">
              <w:t>ing</w:t>
            </w:r>
            <w:r w:rsidRPr="009637A1">
              <w:t xml:space="preserve"> </w:t>
            </w:r>
            <w:r w:rsidRPr="00757781">
              <w:t>in th</w:t>
            </w:r>
            <w:r w:rsidRPr="009637A1">
              <w:t>r</w:t>
            </w:r>
            <w:r w:rsidRPr="00757781">
              <w:t>ou</w:t>
            </w:r>
            <w:r w:rsidRPr="009637A1">
              <w:t>g</w:t>
            </w:r>
            <w:r w:rsidRPr="00757781">
              <w:t>h an ap</w:t>
            </w:r>
            <w:r w:rsidRPr="009637A1">
              <w:t>pl</w:t>
            </w:r>
            <w:r w:rsidRPr="00757781">
              <w:t>ic</w:t>
            </w:r>
            <w:r w:rsidRPr="009637A1">
              <w:t>a</w:t>
            </w:r>
            <w:r w:rsidRPr="00757781">
              <w:t>ti</w:t>
            </w:r>
            <w:r w:rsidRPr="009637A1">
              <w:t>o</w:t>
            </w:r>
            <w:r w:rsidRPr="00757781">
              <w:t>n</w:t>
            </w:r>
          </w:p>
        </w:tc>
      </w:tr>
      <w:tr w:rsidR="008A20AA" w14:paraId="05B1346A" w14:textId="77777777" w:rsidTr="002C71ED">
        <w:trPr>
          <w:jc w:val="center"/>
        </w:trPr>
        <w:tc>
          <w:tcPr>
            <w:tcW w:w="1440" w:type="dxa"/>
            <w:tcBorders>
              <w:top w:val="single" w:sz="5" w:space="0" w:color="000000"/>
              <w:left w:val="single" w:sz="5" w:space="0" w:color="000000"/>
              <w:bottom w:val="single" w:sz="5" w:space="0" w:color="000000"/>
              <w:right w:val="single" w:sz="5" w:space="0" w:color="000000"/>
            </w:tcBorders>
          </w:tcPr>
          <w:p w14:paraId="587B5142" w14:textId="77777777" w:rsidR="008A20AA" w:rsidRPr="00757781" w:rsidRDefault="008A20AA" w:rsidP="00B75B03">
            <w:pPr>
              <w:pStyle w:val="TableText"/>
            </w:pPr>
            <w:r w:rsidRPr="00757781">
              <w:t>Acce</w:t>
            </w:r>
            <w:r w:rsidRPr="009637A1">
              <w:t>s</w:t>
            </w:r>
            <w:r w:rsidRPr="00757781">
              <w:t>sVA</w:t>
            </w:r>
            <w:r w:rsidRPr="009637A1">
              <w:t xml:space="preserve"> </w:t>
            </w:r>
            <w:r w:rsidRPr="00757781">
              <w:t>- 003</w:t>
            </w:r>
          </w:p>
        </w:tc>
        <w:tc>
          <w:tcPr>
            <w:tcW w:w="2501" w:type="dxa"/>
            <w:tcBorders>
              <w:top w:val="single" w:sz="5" w:space="0" w:color="000000"/>
              <w:left w:val="single" w:sz="5" w:space="0" w:color="000000"/>
              <w:bottom w:val="single" w:sz="5" w:space="0" w:color="000000"/>
              <w:right w:val="single" w:sz="5" w:space="0" w:color="000000"/>
            </w:tcBorders>
          </w:tcPr>
          <w:p w14:paraId="0DE928DF" w14:textId="77777777" w:rsidR="008A20AA" w:rsidRPr="00757781" w:rsidRDefault="008A20AA" w:rsidP="00B75B03">
            <w:pPr>
              <w:pStyle w:val="TableText"/>
            </w:pPr>
            <w:r w:rsidRPr="00757781">
              <w:t>Regi</w:t>
            </w:r>
            <w:r w:rsidRPr="009637A1">
              <w:t>s</w:t>
            </w:r>
            <w:r w:rsidRPr="00757781">
              <w:t>ter</w:t>
            </w:r>
            <w:r w:rsidRPr="009637A1">
              <w:t xml:space="preserve"> </w:t>
            </w:r>
            <w:r w:rsidRPr="00757781">
              <w:t>f</w:t>
            </w:r>
            <w:r w:rsidRPr="009637A1">
              <w:t>o</w:t>
            </w:r>
            <w:r w:rsidRPr="00757781">
              <w:t>r Cre</w:t>
            </w:r>
            <w:r w:rsidRPr="009637A1">
              <w:t>d</w:t>
            </w:r>
            <w:r w:rsidRPr="00757781">
              <w:t>en</w:t>
            </w:r>
            <w:r w:rsidRPr="009637A1">
              <w:t>t</w:t>
            </w:r>
            <w:r w:rsidRPr="00757781">
              <w:t>i</w:t>
            </w:r>
            <w:r w:rsidRPr="009637A1">
              <w:t>a</w:t>
            </w:r>
            <w:r w:rsidRPr="00757781">
              <w:t>l</w:t>
            </w:r>
            <w:r w:rsidRPr="009637A1">
              <w:t xml:space="preserve"> </w:t>
            </w:r>
            <w:r w:rsidRPr="00757781">
              <w:t>at Acce</w:t>
            </w:r>
            <w:r w:rsidRPr="009637A1">
              <w:t>s</w:t>
            </w:r>
            <w:r w:rsidRPr="00757781">
              <w:t>sVA</w:t>
            </w:r>
          </w:p>
        </w:tc>
        <w:tc>
          <w:tcPr>
            <w:tcW w:w="1639" w:type="dxa"/>
            <w:tcBorders>
              <w:top w:val="single" w:sz="5" w:space="0" w:color="000000"/>
              <w:left w:val="single" w:sz="5" w:space="0" w:color="000000"/>
              <w:bottom w:val="single" w:sz="5" w:space="0" w:color="000000"/>
              <w:right w:val="single" w:sz="5" w:space="0" w:color="000000"/>
            </w:tcBorders>
          </w:tcPr>
          <w:p w14:paraId="44D1A8F6" w14:textId="77777777" w:rsidR="008A20AA" w:rsidRPr="00757781" w:rsidRDefault="008A20AA" w:rsidP="00B75B03">
            <w:pPr>
              <w:pStyle w:val="TableText"/>
            </w:pPr>
            <w:r w:rsidRPr="00757781">
              <w:t>IAM</w:t>
            </w:r>
            <w:r w:rsidRPr="009637A1">
              <w:t xml:space="preserve"> </w:t>
            </w:r>
            <w:r w:rsidRPr="00757781">
              <w:t>IPT</w:t>
            </w:r>
          </w:p>
        </w:tc>
        <w:tc>
          <w:tcPr>
            <w:tcW w:w="3780" w:type="dxa"/>
            <w:tcBorders>
              <w:top w:val="single" w:sz="5" w:space="0" w:color="000000"/>
              <w:left w:val="single" w:sz="5" w:space="0" w:color="000000"/>
              <w:bottom w:val="single" w:sz="5" w:space="0" w:color="000000"/>
              <w:right w:val="single" w:sz="5" w:space="0" w:color="000000"/>
            </w:tcBorders>
          </w:tcPr>
          <w:p w14:paraId="3A4BB6D1" w14:textId="77777777" w:rsidR="008A20AA" w:rsidRPr="00757781" w:rsidRDefault="008A20AA" w:rsidP="00B75B03">
            <w:pPr>
              <w:pStyle w:val="TableText"/>
            </w:pPr>
            <w:r w:rsidRPr="009637A1">
              <w:t>N</w:t>
            </w:r>
            <w:r w:rsidRPr="00757781">
              <w:t>a</w:t>
            </w:r>
            <w:r w:rsidRPr="009637A1">
              <w:t>v</w:t>
            </w:r>
            <w:r w:rsidRPr="00757781">
              <w:t>i</w:t>
            </w:r>
            <w:r w:rsidRPr="009637A1">
              <w:t>g</w:t>
            </w:r>
            <w:r w:rsidRPr="00757781">
              <w:t>a</w:t>
            </w:r>
            <w:r w:rsidRPr="009637A1">
              <w:t>t</w:t>
            </w:r>
            <w:r w:rsidRPr="00757781">
              <w:t>ion to</w:t>
            </w:r>
            <w:r w:rsidRPr="009637A1">
              <w:t xml:space="preserve"> A</w:t>
            </w:r>
            <w:r w:rsidRPr="00757781">
              <w:t>cc</w:t>
            </w:r>
            <w:r w:rsidRPr="009637A1">
              <w:t>e</w:t>
            </w:r>
            <w:r w:rsidRPr="00757781">
              <w:t>s</w:t>
            </w:r>
            <w:r w:rsidRPr="009637A1">
              <w:t>sVA</w:t>
            </w:r>
            <w:r w:rsidRPr="00757781">
              <w:t>;</w:t>
            </w:r>
            <w:r w:rsidRPr="009637A1">
              <w:t xml:space="preserve"> r</w:t>
            </w:r>
            <w:r w:rsidRPr="00757781">
              <w:t>e</w:t>
            </w:r>
            <w:r w:rsidRPr="009637A1">
              <w:t>g</w:t>
            </w:r>
            <w:r w:rsidRPr="00757781">
              <w:t>is</w:t>
            </w:r>
            <w:r w:rsidRPr="009637A1">
              <w:t>te</w:t>
            </w:r>
            <w:r w:rsidRPr="00757781">
              <w:t>ring</w:t>
            </w:r>
            <w:r w:rsidRPr="009637A1">
              <w:t xml:space="preserve"> </w:t>
            </w:r>
            <w:r w:rsidRPr="00757781">
              <w:t>f</w:t>
            </w:r>
            <w:r w:rsidRPr="009637A1">
              <w:t>o</w:t>
            </w:r>
            <w:r w:rsidRPr="00757781">
              <w:t xml:space="preserve">r a </w:t>
            </w:r>
            <w:r w:rsidRPr="009637A1">
              <w:t>C</w:t>
            </w:r>
            <w:r w:rsidRPr="00757781">
              <w:t>SP</w:t>
            </w:r>
            <w:r w:rsidRPr="009637A1">
              <w:t xml:space="preserve"> </w:t>
            </w:r>
            <w:r w:rsidRPr="00757781">
              <w:t>from</w:t>
            </w:r>
            <w:r w:rsidRPr="009637A1">
              <w:t xml:space="preserve"> </w:t>
            </w:r>
            <w:r w:rsidRPr="00757781">
              <w:t xml:space="preserve">a </w:t>
            </w:r>
            <w:r w:rsidRPr="009637A1">
              <w:t>m</w:t>
            </w:r>
            <w:r w:rsidRPr="00757781">
              <w:t>a</w:t>
            </w:r>
            <w:r w:rsidRPr="009637A1">
              <w:t>t</w:t>
            </w:r>
            <w:r w:rsidRPr="00757781">
              <w:t xml:space="preserve">rix </w:t>
            </w:r>
            <w:r w:rsidRPr="009637A1">
              <w:t>o</w:t>
            </w:r>
            <w:r w:rsidRPr="00757781">
              <w:t xml:space="preserve">f </w:t>
            </w:r>
            <w:r w:rsidRPr="009637A1">
              <w:t>C</w:t>
            </w:r>
            <w:r w:rsidRPr="00757781">
              <w:t>S</w:t>
            </w:r>
            <w:r w:rsidRPr="009637A1">
              <w:t>P</w:t>
            </w:r>
            <w:r w:rsidRPr="00757781">
              <w:t>s</w:t>
            </w:r>
            <w:r w:rsidRPr="009637A1">
              <w:t xml:space="preserve"> </w:t>
            </w:r>
            <w:r w:rsidRPr="00757781">
              <w:t>to ap</w:t>
            </w:r>
            <w:r w:rsidRPr="009637A1">
              <w:t>pl</w:t>
            </w:r>
            <w:r w:rsidRPr="00757781">
              <w:t>ic</w:t>
            </w:r>
            <w:r w:rsidRPr="009637A1">
              <w:t>a</w:t>
            </w:r>
            <w:r w:rsidRPr="00757781">
              <w:t>ti</w:t>
            </w:r>
            <w:r w:rsidRPr="009637A1">
              <w:t>o</w:t>
            </w:r>
            <w:r w:rsidRPr="00757781">
              <w:t>ns dis</w:t>
            </w:r>
            <w:r w:rsidRPr="009637A1">
              <w:t>p</w:t>
            </w:r>
            <w:r w:rsidRPr="00757781">
              <w:t>la</w:t>
            </w:r>
            <w:r w:rsidRPr="009637A1">
              <w:t>y</w:t>
            </w:r>
            <w:r w:rsidRPr="00757781">
              <w:t>ed and</w:t>
            </w:r>
            <w:r w:rsidRPr="009637A1">
              <w:t xml:space="preserve"> </w:t>
            </w:r>
            <w:r w:rsidRPr="00757781">
              <w:t>ac</w:t>
            </w:r>
            <w:r w:rsidRPr="009637A1">
              <w:t>c</w:t>
            </w:r>
            <w:r w:rsidRPr="00757781">
              <w:t>es</w:t>
            </w:r>
            <w:r w:rsidRPr="009637A1">
              <w:t>s</w:t>
            </w:r>
            <w:r w:rsidRPr="00757781">
              <w:t>ing</w:t>
            </w:r>
            <w:r w:rsidRPr="009637A1">
              <w:t xml:space="preserve"> </w:t>
            </w:r>
            <w:r w:rsidRPr="00757781">
              <w:t>the</w:t>
            </w:r>
            <w:r w:rsidRPr="009637A1">
              <w:t xml:space="preserve"> D</w:t>
            </w:r>
            <w:r w:rsidRPr="00757781">
              <w:t xml:space="preserve">S </w:t>
            </w:r>
            <w:r w:rsidRPr="009637A1">
              <w:t>Logo</w:t>
            </w:r>
            <w:r w:rsidRPr="00757781">
              <w:t>n</w:t>
            </w:r>
            <w:r w:rsidRPr="009637A1">
              <w:t xml:space="preserve"> </w:t>
            </w:r>
            <w:r w:rsidRPr="00757781">
              <w:t>sel</w:t>
            </w:r>
            <w:r w:rsidRPr="009637A1">
              <w:t>f</w:t>
            </w:r>
            <w:r w:rsidRPr="00757781">
              <w:t>- re</w:t>
            </w:r>
            <w:r w:rsidRPr="009637A1">
              <w:t>g</w:t>
            </w:r>
            <w:r w:rsidRPr="00757781">
              <w:t>is</w:t>
            </w:r>
            <w:r w:rsidRPr="009637A1">
              <w:t>t</w:t>
            </w:r>
            <w:r w:rsidRPr="00757781">
              <w:t>r</w:t>
            </w:r>
            <w:r w:rsidRPr="009637A1">
              <w:t>a</w:t>
            </w:r>
            <w:r w:rsidRPr="00757781">
              <w:t>tion</w:t>
            </w:r>
            <w:r w:rsidRPr="009637A1">
              <w:t xml:space="preserve"> </w:t>
            </w:r>
            <w:r w:rsidRPr="00757781">
              <w:t>pa</w:t>
            </w:r>
            <w:r w:rsidRPr="009637A1">
              <w:t>g</w:t>
            </w:r>
            <w:r w:rsidRPr="00757781">
              <w:t>e</w:t>
            </w:r>
          </w:p>
        </w:tc>
      </w:tr>
      <w:tr w:rsidR="008A20AA" w14:paraId="2208B320" w14:textId="77777777" w:rsidTr="002C71ED">
        <w:trPr>
          <w:jc w:val="center"/>
        </w:trPr>
        <w:tc>
          <w:tcPr>
            <w:tcW w:w="1440" w:type="dxa"/>
            <w:tcBorders>
              <w:top w:val="single" w:sz="5" w:space="0" w:color="000000"/>
              <w:left w:val="single" w:sz="5" w:space="0" w:color="000000"/>
              <w:bottom w:val="single" w:sz="5" w:space="0" w:color="000000"/>
              <w:right w:val="single" w:sz="5" w:space="0" w:color="000000"/>
            </w:tcBorders>
          </w:tcPr>
          <w:p w14:paraId="7A347ABB" w14:textId="77777777" w:rsidR="008A20AA" w:rsidRPr="00757781" w:rsidRDefault="008A20AA" w:rsidP="00B75B03">
            <w:pPr>
              <w:pStyle w:val="TableText"/>
            </w:pPr>
            <w:r w:rsidRPr="00757781">
              <w:t>Acce</w:t>
            </w:r>
            <w:r w:rsidRPr="009637A1">
              <w:t>s</w:t>
            </w:r>
            <w:r w:rsidRPr="00757781">
              <w:t>sVA</w:t>
            </w:r>
            <w:r w:rsidRPr="009637A1">
              <w:t xml:space="preserve"> </w:t>
            </w:r>
            <w:r w:rsidRPr="00757781">
              <w:t>- 004</w:t>
            </w:r>
          </w:p>
        </w:tc>
        <w:tc>
          <w:tcPr>
            <w:tcW w:w="2501" w:type="dxa"/>
            <w:tcBorders>
              <w:top w:val="single" w:sz="5" w:space="0" w:color="000000"/>
              <w:left w:val="single" w:sz="5" w:space="0" w:color="000000"/>
              <w:bottom w:val="single" w:sz="5" w:space="0" w:color="000000"/>
              <w:right w:val="single" w:sz="5" w:space="0" w:color="000000"/>
            </w:tcBorders>
          </w:tcPr>
          <w:p w14:paraId="4A5548ED" w14:textId="77777777" w:rsidR="008A20AA" w:rsidRPr="00757781" w:rsidRDefault="008A20AA" w:rsidP="00B75B03">
            <w:pPr>
              <w:pStyle w:val="TableText"/>
            </w:pPr>
            <w:r w:rsidRPr="00757781">
              <w:t xml:space="preserve">Log on </w:t>
            </w:r>
            <w:r w:rsidRPr="009637A1">
              <w:t>t</w:t>
            </w:r>
            <w:r w:rsidRPr="00757781">
              <w:t>o Ac</w:t>
            </w:r>
            <w:r w:rsidRPr="009637A1">
              <w:t>c</w:t>
            </w:r>
            <w:r w:rsidRPr="00757781">
              <w:t>essVA</w:t>
            </w:r>
          </w:p>
        </w:tc>
        <w:tc>
          <w:tcPr>
            <w:tcW w:w="1639" w:type="dxa"/>
            <w:tcBorders>
              <w:top w:val="single" w:sz="5" w:space="0" w:color="000000"/>
              <w:left w:val="single" w:sz="5" w:space="0" w:color="000000"/>
              <w:bottom w:val="single" w:sz="5" w:space="0" w:color="000000"/>
              <w:right w:val="single" w:sz="5" w:space="0" w:color="000000"/>
            </w:tcBorders>
          </w:tcPr>
          <w:p w14:paraId="44DB82A4" w14:textId="77777777" w:rsidR="008A20AA" w:rsidRPr="00757781" w:rsidRDefault="008A20AA" w:rsidP="00B75B03">
            <w:pPr>
              <w:pStyle w:val="TableText"/>
            </w:pPr>
            <w:r w:rsidRPr="00757781">
              <w:t>IAM</w:t>
            </w:r>
            <w:r w:rsidRPr="009637A1">
              <w:t xml:space="preserve"> </w:t>
            </w:r>
            <w:r w:rsidRPr="00757781">
              <w:t>IPT</w:t>
            </w:r>
          </w:p>
        </w:tc>
        <w:tc>
          <w:tcPr>
            <w:tcW w:w="3780" w:type="dxa"/>
            <w:tcBorders>
              <w:top w:val="single" w:sz="5" w:space="0" w:color="000000"/>
              <w:left w:val="single" w:sz="5" w:space="0" w:color="000000"/>
              <w:bottom w:val="single" w:sz="5" w:space="0" w:color="000000"/>
              <w:right w:val="single" w:sz="5" w:space="0" w:color="000000"/>
            </w:tcBorders>
          </w:tcPr>
          <w:p w14:paraId="342F9F8D" w14:textId="77777777" w:rsidR="008A20AA" w:rsidRPr="009637A1" w:rsidRDefault="008A20AA" w:rsidP="00B75B03">
            <w:pPr>
              <w:pStyle w:val="TableText"/>
            </w:pPr>
            <w:r w:rsidRPr="009637A1">
              <w:t>N</w:t>
            </w:r>
            <w:r w:rsidRPr="00757781">
              <w:t>a</w:t>
            </w:r>
            <w:r w:rsidRPr="009637A1">
              <w:t>v</w:t>
            </w:r>
            <w:r w:rsidRPr="00757781">
              <w:t>i</w:t>
            </w:r>
            <w:r w:rsidRPr="009637A1">
              <w:t>g</w:t>
            </w:r>
            <w:r w:rsidRPr="00757781">
              <w:t>a</w:t>
            </w:r>
            <w:r w:rsidRPr="009637A1">
              <w:t>t</w:t>
            </w:r>
            <w:r w:rsidRPr="00757781">
              <w:t>ion to</w:t>
            </w:r>
            <w:r w:rsidRPr="009637A1">
              <w:t xml:space="preserve"> A</w:t>
            </w:r>
            <w:r w:rsidRPr="00757781">
              <w:t>cc</w:t>
            </w:r>
            <w:r w:rsidRPr="009637A1">
              <w:t>e</w:t>
            </w:r>
            <w:r w:rsidRPr="00757781">
              <w:t>s</w:t>
            </w:r>
            <w:r w:rsidRPr="009637A1">
              <w:t>sV</w:t>
            </w:r>
            <w:r w:rsidRPr="00757781">
              <w:t>A</w:t>
            </w:r>
            <w:r w:rsidRPr="009637A1">
              <w:t xml:space="preserve"> a</w:t>
            </w:r>
            <w:r w:rsidRPr="00757781">
              <w:t>nd log</w:t>
            </w:r>
            <w:r w:rsidRPr="009637A1">
              <w:t xml:space="preserve"> </w:t>
            </w:r>
            <w:r w:rsidRPr="00757781">
              <w:t>on</w:t>
            </w:r>
          </w:p>
        </w:tc>
      </w:tr>
      <w:tr w:rsidR="008A20AA" w14:paraId="3F95817A" w14:textId="77777777" w:rsidTr="002C71ED">
        <w:trPr>
          <w:jc w:val="center"/>
        </w:trPr>
        <w:tc>
          <w:tcPr>
            <w:tcW w:w="1440" w:type="dxa"/>
            <w:tcBorders>
              <w:top w:val="single" w:sz="5" w:space="0" w:color="000000"/>
              <w:left w:val="single" w:sz="5" w:space="0" w:color="000000"/>
              <w:bottom w:val="single" w:sz="5" w:space="0" w:color="000000"/>
              <w:right w:val="single" w:sz="5" w:space="0" w:color="000000"/>
            </w:tcBorders>
          </w:tcPr>
          <w:p w14:paraId="42CC905E" w14:textId="77777777" w:rsidR="008A20AA" w:rsidRPr="00757781" w:rsidRDefault="008A20AA" w:rsidP="00B75B03">
            <w:pPr>
              <w:pStyle w:val="TableText"/>
            </w:pPr>
            <w:r w:rsidRPr="00757781">
              <w:t>Acce</w:t>
            </w:r>
            <w:r w:rsidRPr="009637A1">
              <w:t>s</w:t>
            </w:r>
            <w:r w:rsidRPr="00757781">
              <w:t>sVA</w:t>
            </w:r>
            <w:r w:rsidRPr="009637A1">
              <w:t xml:space="preserve"> </w:t>
            </w:r>
            <w:r w:rsidRPr="00757781">
              <w:t>- 005</w:t>
            </w:r>
          </w:p>
        </w:tc>
        <w:tc>
          <w:tcPr>
            <w:tcW w:w="2501" w:type="dxa"/>
            <w:tcBorders>
              <w:top w:val="single" w:sz="5" w:space="0" w:color="000000"/>
              <w:left w:val="single" w:sz="5" w:space="0" w:color="000000"/>
              <w:bottom w:val="single" w:sz="5" w:space="0" w:color="000000"/>
              <w:right w:val="single" w:sz="5" w:space="0" w:color="000000"/>
            </w:tcBorders>
          </w:tcPr>
          <w:p w14:paraId="3CCB3366" w14:textId="77777777" w:rsidR="008A20AA" w:rsidRPr="00757781" w:rsidRDefault="008A20AA" w:rsidP="00B75B03">
            <w:pPr>
              <w:pStyle w:val="TableText"/>
            </w:pPr>
            <w:r w:rsidRPr="009637A1">
              <w:t>U</w:t>
            </w:r>
            <w:r w:rsidRPr="00757781">
              <w:t xml:space="preserve">ser </w:t>
            </w:r>
            <w:r w:rsidRPr="009637A1">
              <w:t>l</w:t>
            </w:r>
            <w:r w:rsidRPr="00757781">
              <w:t>ogs</w:t>
            </w:r>
            <w:r w:rsidRPr="009637A1">
              <w:t xml:space="preserve"> </w:t>
            </w:r>
            <w:r w:rsidRPr="00757781">
              <w:t>into</w:t>
            </w:r>
            <w:r w:rsidRPr="009637A1">
              <w:t xml:space="preserve"> </w:t>
            </w:r>
            <w:r w:rsidRPr="00757781">
              <w:t>Ac</w:t>
            </w:r>
            <w:r w:rsidRPr="009637A1">
              <w:t>c</w:t>
            </w:r>
            <w:r w:rsidRPr="00757781">
              <w:t>essVA thro</w:t>
            </w:r>
            <w:r w:rsidRPr="009637A1">
              <w:t>u</w:t>
            </w:r>
            <w:r w:rsidRPr="00757781">
              <w:t>gh Ap</w:t>
            </w:r>
            <w:r w:rsidRPr="009637A1">
              <w:t>p</w:t>
            </w:r>
            <w:r w:rsidRPr="00757781">
              <w:t>li</w:t>
            </w:r>
            <w:r w:rsidRPr="009637A1">
              <w:t>c</w:t>
            </w:r>
            <w:r w:rsidRPr="00757781">
              <w:t>a</w:t>
            </w:r>
            <w:r w:rsidRPr="009637A1">
              <w:t>t</w:t>
            </w:r>
            <w:r w:rsidRPr="00757781">
              <w:t>ions</w:t>
            </w:r>
          </w:p>
        </w:tc>
        <w:tc>
          <w:tcPr>
            <w:tcW w:w="1639" w:type="dxa"/>
            <w:tcBorders>
              <w:top w:val="single" w:sz="5" w:space="0" w:color="000000"/>
              <w:left w:val="single" w:sz="5" w:space="0" w:color="000000"/>
              <w:bottom w:val="single" w:sz="5" w:space="0" w:color="000000"/>
              <w:right w:val="single" w:sz="5" w:space="0" w:color="000000"/>
            </w:tcBorders>
          </w:tcPr>
          <w:p w14:paraId="5A7FB44F" w14:textId="77777777" w:rsidR="008A20AA" w:rsidRPr="00757781" w:rsidRDefault="008A20AA" w:rsidP="00B75B03">
            <w:pPr>
              <w:pStyle w:val="TableText"/>
            </w:pPr>
            <w:r w:rsidRPr="00757781">
              <w:t>IAM</w:t>
            </w:r>
            <w:r w:rsidRPr="009637A1">
              <w:t xml:space="preserve"> </w:t>
            </w:r>
            <w:r w:rsidRPr="00757781">
              <w:t>IPT</w:t>
            </w:r>
          </w:p>
        </w:tc>
        <w:tc>
          <w:tcPr>
            <w:tcW w:w="3780" w:type="dxa"/>
            <w:tcBorders>
              <w:top w:val="single" w:sz="5" w:space="0" w:color="000000"/>
              <w:left w:val="single" w:sz="5" w:space="0" w:color="000000"/>
              <w:bottom w:val="single" w:sz="5" w:space="0" w:color="000000"/>
              <w:right w:val="single" w:sz="5" w:space="0" w:color="000000"/>
            </w:tcBorders>
          </w:tcPr>
          <w:p w14:paraId="703515E2" w14:textId="77777777" w:rsidR="008A20AA" w:rsidRPr="009637A1" w:rsidRDefault="008A20AA" w:rsidP="00B75B03">
            <w:pPr>
              <w:pStyle w:val="TableText"/>
            </w:pPr>
            <w:r w:rsidRPr="009637A1">
              <w:t>N</w:t>
            </w:r>
            <w:r w:rsidRPr="00757781">
              <w:t>a</w:t>
            </w:r>
            <w:r w:rsidRPr="009637A1">
              <w:t>v</w:t>
            </w:r>
            <w:r w:rsidRPr="00757781">
              <w:t>i</w:t>
            </w:r>
            <w:r w:rsidRPr="009637A1">
              <w:t>g</w:t>
            </w:r>
            <w:r w:rsidRPr="00757781">
              <w:t>a</w:t>
            </w:r>
            <w:r w:rsidRPr="009637A1">
              <w:t>t</w:t>
            </w:r>
            <w:r w:rsidRPr="00757781">
              <w:t>ion to</w:t>
            </w:r>
            <w:r w:rsidRPr="009637A1">
              <w:t xml:space="preserve"> a</w:t>
            </w:r>
            <w:r w:rsidRPr="00757781">
              <w:t>pp</w:t>
            </w:r>
            <w:r w:rsidRPr="009637A1">
              <w:t>l</w:t>
            </w:r>
            <w:r w:rsidRPr="00757781">
              <w:t>ic</w:t>
            </w:r>
            <w:r w:rsidRPr="009637A1">
              <w:t>a</w:t>
            </w:r>
            <w:r w:rsidRPr="00757781">
              <w:t>t</w:t>
            </w:r>
            <w:r w:rsidRPr="009637A1">
              <w:t>i</w:t>
            </w:r>
            <w:r w:rsidRPr="00757781">
              <w:t>ons</w:t>
            </w:r>
            <w:r w:rsidRPr="009637A1">
              <w:t xml:space="preserve"> </w:t>
            </w:r>
            <w:r w:rsidRPr="00757781">
              <w:t>to lo</w:t>
            </w:r>
            <w:r w:rsidRPr="009637A1">
              <w:t>g</w:t>
            </w:r>
            <w:r w:rsidRPr="00757781">
              <w:t>in</w:t>
            </w:r>
            <w:r w:rsidRPr="009637A1">
              <w:t xml:space="preserve"> </w:t>
            </w:r>
            <w:r w:rsidRPr="00757781">
              <w:t xml:space="preserve">to </w:t>
            </w:r>
            <w:r w:rsidRPr="009637A1">
              <w:t>A</w:t>
            </w:r>
            <w:r w:rsidRPr="00757781">
              <w:t>cces</w:t>
            </w:r>
            <w:r w:rsidRPr="009637A1">
              <w:t>sV</w:t>
            </w:r>
            <w:r w:rsidRPr="00757781">
              <w:t>A</w:t>
            </w:r>
          </w:p>
        </w:tc>
      </w:tr>
      <w:tr w:rsidR="008A20AA" w14:paraId="0CD9AC81" w14:textId="77777777" w:rsidTr="002C71ED">
        <w:trPr>
          <w:jc w:val="center"/>
        </w:trPr>
        <w:tc>
          <w:tcPr>
            <w:tcW w:w="1440" w:type="dxa"/>
            <w:tcBorders>
              <w:top w:val="single" w:sz="5" w:space="0" w:color="000000"/>
              <w:left w:val="single" w:sz="5" w:space="0" w:color="000000"/>
              <w:bottom w:val="single" w:sz="5" w:space="0" w:color="000000"/>
              <w:right w:val="single" w:sz="5" w:space="0" w:color="000000"/>
            </w:tcBorders>
          </w:tcPr>
          <w:p w14:paraId="65950141" w14:textId="77777777" w:rsidR="008A20AA" w:rsidRPr="00757781" w:rsidRDefault="008A20AA" w:rsidP="00B75B03">
            <w:pPr>
              <w:pStyle w:val="TableText"/>
            </w:pPr>
            <w:r w:rsidRPr="00757781">
              <w:t>Acce</w:t>
            </w:r>
            <w:r w:rsidRPr="009637A1">
              <w:t>s</w:t>
            </w:r>
            <w:r w:rsidRPr="00757781">
              <w:t>sVA</w:t>
            </w:r>
            <w:r w:rsidRPr="009637A1">
              <w:t xml:space="preserve"> </w:t>
            </w:r>
            <w:r w:rsidRPr="00757781">
              <w:t>- 006</w:t>
            </w:r>
          </w:p>
        </w:tc>
        <w:tc>
          <w:tcPr>
            <w:tcW w:w="2501" w:type="dxa"/>
            <w:tcBorders>
              <w:top w:val="single" w:sz="5" w:space="0" w:color="000000"/>
              <w:left w:val="single" w:sz="5" w:space="0" w:color="000000"/>
              <w:bottom w:val="single" w:sz="5" w:space="0" w:color="000000"/>
              <w:right w:val="single" w:sz="5" w:space="0" w:color="000000"/>
            </w:tcBorders>
          </w:tcPr>
          <w:p w14:paraId="205E15F3" w14:textId="77777777" w:rsidR="008A20AA" w:rsidRPr="009637A1" w:rsidRDefault="008A20AA" w:rsidP="00B75B03">
            <w:pPr>
              <w:pStyle w:val="TableText"/>
            </w:pPr>
            <w:r w:rsidRPr="009637A1">
              <w:t>Register in IAM Identity Stores</w:t>
            </w:r>
          </w:p>
        </w:tc>
        <w:tc>
          <w:tcPr>
            <w:tcW w:w="1639" w:type="dxa"/>
            <w:tcBorders>
              <w:top w:val="single" w:sz="5" w:space="0" w:color="000000"/>
              <w:left w:val="single" w:sz="5" w:space="0" w:color="000000"/>
              <w:bottom w:val="single" w:sz="5" w:space="0" w:color="000000"/>
              <w:right w:val="single" w:sz="5" w:space="0" w:color="000000"/>
            </w:tcBorders>
          </w:tcPr>
          <w:p w14:paraId="547CBE01" w14:textId="77777777" w:rsidR="008A20AA" w:rsidRPr="00757781" w:rsidRDefault="008A20AA" w:rsidP="00B75B03">
            <w:pPr>
              <w:pStyle w:val="TableText"/>
            </w:pPr>
            <w:r w:rsidRPr="00757781">
              <w:t>IAM</w:t>
            </w:r>
            <w:r w:rsidRPr="009637A1">
              <w:t xml:space="preserve"> </w:t>
            </w:r>
            <w:r w:rsidRPr="00757781">
              <w:t>IPT</w:t>
            </w:r>
          </w:p>
        </w:tc>
        <w:tc>
          <w:tcPr>
            <w:tcW w:w="3780" w:type="dxa"/>
            <w:tcBorders>
              <w:top w:val="single" w:sz="5" w:space="0" w:color="000000"/>
              <w:left w:val="single" w:sz="5" w:space="0" w:color="000000"/>
              <w:bottom w:val="single" w:sz="5" w:space="0" w:color="000000"/>
              <w:right w:val="single" w:sz="5" w:space="0" w:color="000000"/>
            </w:tcBorders>
          </w:tcPr>
          <w:p w14:paraId="50920514" w14:textId="62059A3E" w:rsidR="008A20AA" w:rsidRPr="009637A1" w:rsidRDefault="008A20AA" w:rsidP="00B75B03">
            <w:pPr>
              <w:pStyle w:val="TableText"/>
            </w:pPr>
            <w:r w:rsidRPr="009637A1">
              <w:t>Completion of confirmation page an submission to AcS services</w:t>
            </w:r>
          </w:p>
        </w:tc>
      </w:tr>
    </w:tbl>
    <w:p w14:paraId="5FAC90C3" w14:textId="77777777" w:rsidR="00757781" w:rsidRDefault="00757781" w:rsidP="00757781">
      <w:bookmarkStart w:id="1778" w:name="_Toc428969529"/>
      <w:bookmarkStart w:id="1779" w:name="_Toc429659479"/>
      <w:bookmarkStart w:id="1780" w:name="_Toc430675869"/>
      <w:bookmarkStart w:id="1781" w:name="_Toc430676675"/>
      <w:bookmarkStart w:id="1782" w:name="_Toc431887535"/>
      <w:bookmarkStart w:id="1783" w:name="_Toc431888353"/>
      <w:bookmarkStart w:id="1784" w:name="_Toc433136518"/>
      <w:bookmarkStart w:id="1785" w:name="_Toc433907646"/>
      <w:bookmarkStart w:id="1786" w:name="_Toc433913600"/>
      <w:bookmarkStart w:id="1787" w:name="_Toc433914955"/>
      <w:bookmarkStart w:id="1788" w:name="_Toc433916313"/>
      <w:bookmarkStart w:id="1789" w:name="_Toc433917668"/>
      <w:bookmarkStart w:id="1790" w:name="_Toc433919023"/>
      <w:bookmarkStart w:id="1791" w:name="_Toc434258756"/>
      <w:bookmarkStart w:id="1792" w:name="_Toc434260111"/>
      <w:bookmarkStart w:id="1793" w:name="_Toc435876414"/>
      <w:bookmarkStart w:id="1794" w:name="_Toc436086854"/>
      <w:bookmarkStart w:id="1795" w:name="_Toc436088608"/>
      <w:bookmarkStart w:id="1796" w:name="_Toc436898784"/>
      <w:bookmarkStart w:id="1797" w:name="_Toc437281541"/>
      <w:bookmarkStart w:id="1798" w:name="_Toc437283307"/>
      <w:bookmarkStart w:id="1799" w:name="_Toc437285076"/>
      <w:bookmarkStart w:id="1800" w:name="_Toc437286842"/>
      <w:bookmarkStart w:id="1801" w:name="_Toc437524322"/>
      <w:bookmarkStart w:id="1802" w:name="_Toc437966444"/>
      <w:bookmarkStart w:id="1803" w:name="_Toc438043251"/>
      <w:bookmarkStart w:id="1804" w:name="_Toc442459138"/>
      <w:bookmarkStart w:id="1805" w:name="_Toc442799786"/>
      <w:bookmarkStart w:id="1806" w:name="_Toc428969530"/>
      <w:bookmarkStart w:id="1807" w:name="_Toc429659480"/>
      <w:bookmarkStart w:id="1808" w:name="_Toc430675870"/>
      <w:bookmarkStart w:id="1809" w:name="_Toc430676676"/>
      <w:bookmarkStart w:id="1810" w:name="_Toc431887536"/>
      <w:bookmarkStart w:id="1811" w:name="_Toc431888354"/>
      <w:bookmarkStart w:id="1812" w:name="_Toc433136519"/>
      <w:bookmarkStart w:id="1813" w:name="_Toc433907647"/>
      <w:bookmarkStart w:id="1814" w:name="_Toc433913601"/>
      <w:bookmarkStart w:id="1815" w:name="_Toc433914956"/>
      <w:bookmarkStart w:id="1816" w:name="_Toc433916314"/>
      <w:bookmarkStart w:id="1817" w:name="_Toc433917669"/>
      <w:bookmarkStart w:id="1818" w:name="_Toc433919024"/>
      <w:bookmarkStart w:id="1819" w:name="_Toc434258757"/>
      <w:bookmarkStart w:id="1820" w:name="_Toc434260112"/>
      <w:bookmarkStart w:id="1821" w:name="_Toc435876415"/>
      <w:bookmarkStart w:id="1822" w:name="_Toc436086855"/>
      <w:bookmarkStart w:id="1823" w:name="_Toc436088609"/>
      <w:bookmarkStart w:id="1824" w:name="_Toc436898785"/>
      <w:bookmarkStart w:id="1825" w:name="_Toc437281542"/>
      <w:bookmarkStart w:id="1826" w:name="_Toc437283308"/>
      <w:bookmarkStart w:id="1827" w:name="_Toc437285077"/>
      <w:bookmarkStart w:id="1828" w:name="_Toc437286843"/>
      <w:bookmarkStart w:id="1829" w:name="_Toc437524323"/>
      <w:bookmarkStart w:id="1830" w:name="_Toc437966445"/>
      <w:bookmarkStart w:id="1831" w:name="_Toc438043252"/>
      <w:bookmarkStart w:id="1832" w:name="_Toc442459139"/>
      <w:bookmarkStart w:id="1833" w:name="_Toc442799787"/>
      <w:bookmarkStart w:id="1834" w:name="_Toc428969531"/>
      <w:bookmarkStart w:id="1835" w:name="_Toc429659481"/>
      <w:bookmarkStart w:id="1836" w:name="_Toc430675871"/>
      <w:bookmarkStart w:id="1837" w:name="_Toc430676677"/>
      <w:bookmarkStart w:id="1838" w:name="_Toc431887537"/>
      <w:bookmarkStart w:id="1839" w:name="_Toc431888355"/>
      <w:bookmarkStart w:id="1840" w:name="_Toc433136520"/>
      <w:bookmarkStart w:id="1841" w:name="_Toc433907648"/>
      <w:bookmarkStart w:id="1842" w:name="_Toc433913602"/>
      <w:bookmarkStart w:id="1843" w:name="_Toc433914957"/>
      <w:bookmarkStart w:id="1844" w:name="_Toc433916315"/>
      <w:bookmarkStart w:id="1845" w:name="_Toc433917670"/>
      <w:bookmarkStart w:id="1846" w:name="_Toc433919025"/>
      <w:bookmarkStart w:id="1847" w:name="_Toc434258758"/>
      <w:bookmarkStart w:id="1848" w:name="_Toc434260113"/>
      <w:bookmarkStart w:id="1849" w:name="_Toc435876416"/>
      <w:bookmarkStart w:id="1850" w:name="_Toc436086856"/>
      <w:bookmarkStart w:id="1851" w:name="_Toc436088610"/>
      <w:bookmarkStart w:id="1852" w:name="_Toc436898786"/>
      <w:bookmarkStart w:id="1853" w:name="_Toc437281543"/>
      <w:bookmarkStart w:id="1854" w:name="_Toc437283309"/>
      <w:bookmarkStart w:id="1855" w:name="_Toc437285078"/>
      <w:bookmarkStart w:id="1856" w:name="_Toc437286844"/>
      <w:bookmarkStart w:id="1857" w:name="_Toc437524324"/>
      <w:bookmarkStart w:id="1858" w:name="_Toc437966446"/>
      <w:bookmarkStart w:id="1859" w:name="_Toc438043253"/>
      <w:bookmarkStart w:id="1860" w:name="_Toc442459140"/>
      <w:bookmarkStart w:id="1861" w:name="_Toc442799788"/>
      <w:bookmarkStart w:id="1862" w:name="_Toc428969532"/>
      <w:bookmarkStart w:id="1863" w:name="_Toc429659482"/>
      <w:bookmarkStart w:id="1864" w:name="_Toc430675872"/>
      <w:bookmarkStart w:id="1865" w:name="_Toc430676678"/>
      <w:bookmarkStart w:id="1866" w:name="_Toc431887538"/>
      <w:bookmarkStart w:id="1867" w:name="_Toc431888356"/>
      <w:bookmarkStart w:id="1868" w:name="_Toc433136521"/>
      <w:bookmarkStart w:id="1869" w:name="_Toc433907649"/>
      <w:bookmarkStart w:id="1870" w:name="_Toc433913603"/>
      <w:bookmarkStart w:id="1871" w:name="_Toc433914958"/>
      <w:bookmarkStart w:id="1872" w:name="_Toc433916316"/>
      <w:bookmarkStart w:id="1873" w:name="_Toc433917671"/>
      <w:bookmarkStart w:id="1874" w:name="_Toc433919026"/>
      <w:bookmarkStart w:id="1875" w:name="_Toc434258759"/>
      <w:bookmarkStart w:id="1876" w:name="_Toc434260114"/>
      <w:bookmarkStart w:id="1877" w:name="_Toc435876417"/>
      <w:bookmarkStart w:id="1878" w:name="_Toc436086857"/>
      <w:bookmarkStart w:id="1879" w:name="_Toc436088611"/>
      <w:bookmarkStart w:id="1880" w:name="_Toc436898787"/>
      <w:bookmarkStart w:id="1881" w:name="_Toc437281544"/>
      <w:bookmarkStart w:id="1882" w:name="_Toc437283310"/>
      <w:bookmarkStart w:id="1883" w:name="_Toc437285079"/>
      <w:bookmarkStart w:id="1884" w:name="_Toc437286845"/>
      <w:bookmarkStart w:id="1885" w:name="_Toc437524325"/>
      <w:bookmarkStart w:id="1886" w:name="_Toc437966447"/>
      <w:bookmarkStart w:id="1887" w:name="_Toc438043254"/>
      <w:bookmarkStart w:id="1888" w:name="_Toc442459141"/>
      <w:bookmarkStart w:id="1889" w:name="_Toc442799789"/>
      <w:bookmarkStart w:id="1890" w:name="_Toc428969533"/>
      <w:bookmarkStart w:id="1891" w:name="_Toc429659483"/>
      <w:bookmarkStart w:id="1892" w:name="_Toc430675873"/>
      <w:bookmarkStart w:id="1893" w:name="_Toc430676679"/>
      <w:bookmarkStart w:id="1894" w:name="_Toc431887539"/>
      <w:bookmarkStart w:id="1895" w:name="_Toc431888357"/>
      <w:bookmarkStart w:id="1896" w:name="_Toc433136522"/>
      <w:bookmarkStart w:id="1897" w:name="_Toc433907650"/>
      <w:bookmarkStart w:id="1898" w:name="_Toc433913604"/>
      <w:bookmarkStart w:id="1899" w:name="_Toc433914959"/>
      <w:bookmarkStart w:id="1900" w:name="_Toc433916317"/>
      <w:bookmarkStart w:id="1901" w:name="_Toc433917672"/>
      <w:bookmarkStart w:id="1902" w:name="_Toc433919027"/>
      <w:bookmarkStart w:id="1903" w:name="_Toc434258760"/>
      <w:bookmarkStart w:id="1904" w:name="_Toc434260115"/>
      <w:bookmarkStart w:id="1905" w:name="_Toc435876418"/>
      <w:bookmarkStart w:id="1906" w:name="_Toc436086858"/>
      <w:bookmarkStart w:id="1907" w:name="_Toc436088612"/>
      <w:bookmarkStart w:id="1908" w:name="_Toc436898788"/>
      <w:bookmarkStart w:id="1909" w:name="_Toc437281545"/>
      <w:bookmarkStart w:id="1910" w:name="_Toc437283311"/>
      <w:bookmarkStart w:id="1911" w:name="_Toc437285080"/>
      <w:bookmarkStart w:id="1912" w:name="_Toc437286846"/>
      <w:bookmarkStart w:id="1913" w:name="_Toc437524326"/>
      <w:bookmarkStart w:id="1914" w:name="_Toc437966448"/>
      <w:bookmarkStart w:id="1915" w:name="_Toc438043255"/>
      <w:bookmarkStart w:id="1916" w:name="_Toc442459142"/>
      <w:bookmarkStart w:id="1917" w:name="_Toc442799790"/>
      <w:bookmarkStart w:id="1918" w:name="_Toc428969534"/>
      <w:bookmarkStart w:id="1919" w:name="_Toc429659484"/>
      <w:bookmarkStart w:id="1920" w:name="_Toc430675874"/>
      <w:bookmarkStart w:id="1921" w:name="_Toc430676680"/>
      <w:bookmarkStart w:id="1922" w:name="_Toc431887540"/>
      <w:bookmarkStart w:id="1923" w:name="_Toc431888358"/>
      <w:bookmarkStart w:id="1924" w:name="_Toc433136523"/>
      <w:bookmarkStart w:id="1925" w:name="_Toc433907651"/>
      <w:bookmarkStart w:id="1926" w:name="_Toc433913605"/>
      <w:bookmarkStart w:id="1927" w:name="_Toc433914960"/>
      <w:bookmarkStart w:id="1928" w:name="_Toc433916318"/>
      <w:bookmarkStart w:id="1929" w:name="_Toc433917673"/>
      <w:bookmarkStart w:id="1930" w:name="_Toc433919028"/>
      <w:bookmarkStart w:id="1931" w:name="_Toc434258761"/>
      <w:bookmarkStart w:id="1932" w:name="_Toc434260116"/>
      <w:bookmarkStart w:id="1933" w:name="_Toc435876419"/>
      <w:bookmarkStart w:id="1934" w:name="_Toc436086859"/>
      <w:bookmarkStart w:id="1935" w:name="_Toc436088613"/>
      <w:bookmarkStart w:id="1936" w:name="_Toc436898789"/>
      <w:bookmarkStart w:id="1937" w:name="_Toc437281546"/>
      <w:bookmarkStart w:id="1938" w:name="_Toc437283312"/>
      <w:bookmarkStart w:id="1939" w:name="_Toc437285081"/>
      <w:bookmarkStart w:id="1940" w:name="_Toc437286847"/>
      <w:bookmarkStart w:id="1941" w:name="_Toc437524327"/>
      <w:bookmarkStart w:id="1942" w:name="_Toc437966449"/>
      <w:bookmarkStart w:id="1943" w:name="_Toc438043256"/>
      <w:bookmarkStart w:id="1944" w:name="_Toc442459143"/>
      <w:bookmarkStart w:id="1945" w:name="_Toc442799791"/>
      <w:bookmarkStart w:id="1946" w:name="_Toc428969535"/>
      <w:bookmarkStart w:id="1947" w:name="_Toc429659485"/>
      <w:bookmarkStart w:id="1948" w:name="_Toc430675875"/>
      <w:bookmarkStart w:id="1949" w:name="_Toc430676681"/>
      <w:bookmarkStart w:id="1950" w:name="_Toc431887541"/>
      <w:bookmarkStart w:id="1951" w:name="_Toc431888359"/>
      <w:bookmarkStart w:id="1952" w:name="_Toc433136524"/>
      <w:bookmarkStart w:id="1953" w:name="_Toc433907652"/>
      <w:bookmarkStart w:id="1954" w:name="_Toc433913606"/>
      <w:bookmarkStart w:id="1955" w:name="_Toc433914961"/>
      <w:bookmarkStart w:id="1956" w:name="_Toc433916319"/>
      <w:bookmarkStart w:id="1957" w:name="_Toc433917674"/>
      <w:bookmarkStart w:id="1958" w:name="_Toc433919029"/>
      <w:bookmarkStart w:id="1959" w:name="_Toc434258762"/>
      <w:bookmarkStart w:id="1960" w:name="_Toc434260117"/>
      <w:bookmarkStart w:id="1961" w:name="_Toc435876420"/>
      <w:bookmarkStart w:id="1962" w:name="_Toc436086860"/>
      <w:bookmarkStart w:id="1963" w:name="_Toc436088614"/>
      <w:bookmarkStart w:id="1964" w:name="_Toc436898790"/>
      <w:bookmarkStart w:id="1965" w:name="_Toc437281547"/>
      <w:bookmarkStart w:id="1966" w:name="_Toc437283313"/>
      <w:bookmarkStart w:id="1967" w:name="_Toc437285082"/>
      <w:bookmarkStart w:id="1968" w:name="_Toc437286848"/>
      <w:bookmarkStart w:id="1969" w:name="_Toc437524328"/>
      <w:bookmarkStart w:id="1970" w:name="_Toc437966450"/>
      <w:bookmarkStart w:id="1971" w:name="_Toc438043257"/>
      <w:bookmarkStart w:id="1972" w:name="_Toc442459144"/>
      <w:bookmarkStart w:id="1973" w:name="_Toc442799792"/>
      <w:bookmarkStart w:id="1974" w:name="_Toc428969536"/>
      <w:bookmarkStart w:id="1975" w:name="_Toc429659486"/>
      <w:bookmarkStart w:id="1976" w:name="_Toc430675876"/>
      <w:bookmarkStart w:id="1977" w:name="_Toc430676682"/>
      <w:bookmarkStart w:id="1978" w:name="_Toc431887542"/>
      <w:bookmarkStart w:id="1979" w:name="_Toc431888360"/>
      <w:bookmarkStart w:id="1980" w:name="_Toc433136525"/>
      <w:bookmarkStart w:id="1981" w:name="_Toc433907653"/>
      <w:bookmarkStart w:id="1982" w:name="_Toc433913607"/>
      <w:bookmarkStart w:id="1983" w:name="_Toc433914962"/>
      <w:bookmarkStart w:id="1984" w:name="_Toc433916320"/>
      <w:bookmarkStart w:id="1985" w:name="_Toc433917675"/>
      <w:bookmarkStart w:id="1986" w:name="_Toc433919030"/>
      <w:bookmarkStart w:id="1987" w:name="_Toc434258763"/>
      <w:bookmarkStart w:id="1988" w:name="_Toc434260118"/>
      <w:bookmarkStart w:id="1989" w:name="_Toc435876421"/>
      <w:bookmarkStart w:id="1990" w:name="_Toc436086861"/>
      <w:bookmarkStart w:id="1991" w:name="_Toc436088615"/>
      <w:bookmarkStart w:id="1992" w:name="_Toc436898791"/>
      <w:bookmarkStart w:id="1993" w:name="_Toc437281548"/>
      <w:bookmarkStart w:id="1994" w:name="_Toc437283314"/>
      <w:bookmarkStart w:id="1995" w:name="_Toc437285083"/>
      <w:bookmarkStart w:id="1996" w:name="_Toc437286849"/>
      <w:bookmarkStart w:id="1997" w:name="_Toc437524329"/>
      <w:bookmarkStart w:id="1998" w:name="_Toc437966451"/>
      <w:bookmarkStart w:id="1999" w:name="_Toc438043258"/>
      <w:bookmarkStart w:id="2000" w:name="_Toc442459145"/>
      <w:bookmarkStart w:id="2001" w:name="_Toc442799793"/>
      <w:bookmarkStart w:id="2002" w:name="_Toc428969537"/>
      <w:bookmarkStart w:id="2003" w:name="_Toc429659487"/>
      <w:bookmarkStart w:id="2004" w:name="_Toc430675877"/>
      <w:bookmarkStart w:id="2005" w:name="_Toc430676683"/>
      <w:bookmarkStart w:id="2006" w:name="_Toc431887543"/>
      <w:bookmarkStart w:id="2007" w:name="_Toc431888361"/>
      <w:bookmarkStart w:id="2008" w:name="_Toc433136526"/>
      <w:bookmarkStart w:id="2009" w:name="_Toc433907654"/>
      <w:bookmarkStart w:id="2010" w:name="_Toc433913608"/>
      <w:bookmarkStart w:id="2011" w:name="_Toc433914963"/>
      <w:bookmarkStart w:id="2012" w:name="_Toc433916321"/>
      <w:bookmarkStart w:id="2013" w:name="_Toc433917676"/>
      <w:bookmarkStart w:id="2014" w:name="_Toc433919031"/>
      <w:bookmarkStart w:id="2015" w:name="_Toc434258764"/>
      <w:bookmarkStart w:id="2016" w:name="_Toc434260119"/>
      <w:bookmarkStart w:id="2017" w:name="_Toc435876422"/>
      <w:bookmarkStart w:id="2018" w:name="_Toc436086862"/>
      <w:bookmarkStart w:id="2019" w:name="_Toc436088616"/>
      <w:bookmarkStart w:id="2020" w:name="_Toc436898792"/>
      <w:bookmarkStart w:id="2021" w:name="_Toc437281549"/>
      <w:bookmarkStart w:id="2022" w:name="_Toc437283315"/>
      <w:bookmarkStart w:id="2023" w:name="_Toc437285084"/>
      <w:bookmarkStart w:id="2024" w:name="_Toc437286850"/>
      <w:bookmarkStart w:id="2025" w:name="_Toc437524330"/>
      <w:bookmarkStart w:id="2026" w:name="_Toc437966452"/>
      <w:bookmarkStart w:id="2027" w:name="_Toc438043259"/>
      <w:bookmarkStart w:id="2028" w:name="_Toc442459146"/>
      <w:bookmarkStart w:id="2029" w:name="_Toc442799794"/>
      <w:bookmarkStart w:id="2030" w:name="_Toc428969538"/>
      <w:bookmarkStart w:id="2031" w:name="_Toc429659488"/>
      <w:bookmarkStart w:id="2032" w:name="_Toc430675878"/>
      <w:bookmarkStart w:id="2033" w:name="_Toc430676684"/>
      <w:bookmarkStart w:id="2034" w:name="_Toc431887544"/>
      <w:bookmarkStart w:id="2035" w:name="_Toc431888362"/>
      <w:bookmarkStart w:id="2036" w:name="_Toc433136527"/>
      <w:bookmarkStart w:id="2037" w:name="_Toc433907655"/>
      <w:bookmarkStart w:id="2038" w:name="_Toc433913609"/>
      <w:bookmarkStart w:id="2039" w:name="_Toc433914964"/>
      <w:bookmarkStart w:id="2040" w:name="_Toc433916322"/>
      <w:bookmarkStart w:id="2041" w:name="_Toc433917677"/>
      <w:bookmarkStart w:id="2042" w:name="_Toc433919032"/>
      <w:bookmarkStart w:id="2043" w:name="_Toc434258765"/>
      <w:bookmarkStart w:id="2044" w:name="_Toc434260120"/>
      <w:bookmarkStart w:id="2045" w:name="_Toc435876423"/>
      <w:bookmarkStart w:id="2046" w:name="_Toc436086863"/>
      <w:bookmarkStart w:id="2047" w:name="_Toc436088617"/>
      <w:bookmarkStart w:id="2048" w:name="_Toc436898793"/>
      <w:bookmarkStart w:id="2049" w:name="_Toc437281550"/>
      <w:bookmarkStart w:id="2050" w:name="_Toc437283316"/>
      <w:bookmarkStart w:id="2051" w:name="_Toc437285085"/>
      <w:bookmarkStart w:id="2052" w:name="_Toc437286851"/>
      <w:bookmarkStart w:id="2053" w:name="_Toc437524331"/>
      <w:bookmarkStart w:id="2054" w:name="_Toc437966453"/>
      <w:bookmarkStart w:id="2055" w:name="_Toc438043260"/>
      <w:bookmarkStart w:id="2056" w:name="_Toc442459147"/>
      <w:bookmarkStart w:id="2057" w:name="_Toc442799795"/>
      <w:bookmarkStart w:id="2058" w:name="_Toc428969539"/>
      <w:bookmarkStart w:id="2059" w:name="_Toc429659489"/>
      <w:bookmarkStart w:id="2060" w:name="_Toc430675879"/>
      <w:bookmarkStart w:id="2061" w:name="_Toc430676685"/>
      <w:bookmarkStart w:id="2062" w:name="_Toc431887545"/>
      <w:bookmarkStart w:id="2063" w:name="_Toc431888363"/>
      <w:bookmarkStart w:id="2064" w:name="_Toc433136528"/>
      <w:bookmarkStart w:id="2065" w:name="_Toc433907656"/>
      <w:bookmarkStart w:id="2066" w:name="_Toc433913610"/>
      <w:bookmarkStart w:id="2067" w:name="_Toc433914965"/>
      <w:bookmarkStart w:id="2068" w:name="_Toc433916323"/>
      <w:bookmarkStart w:id="2069" w:name="_Toc433917678"/>
      <w:bookmarkStart w:id="2070" w:name="_Toc433919033"/>
      <w:bookmarkStart w:id="2071" w:name="_Toc434258766"/>
      <w:bookmarkStart w:id="2072" w:name="_Toc434260121"/>
      <w:bookmarkStart w:id="2073" w:name="_Toc435876424"/>
      <w:bookmarkStart w:id="2074" w:name="_Toc436086864"/>
      <w:bookmarkStart w:id="2075" w:name="_Toc436088618"/>
      <w:bookmarkStart w:id="2076" w:name="_Toc436898794"/>
      <w:bookmarkStart w:id="2077" w:name="_Toc437281551"/>
      <w:bookmarkStart w:id="2078" w:name="_Toc437283317"/>
      <w:bookmarkStart w:id="2079" w:name="_Toc437285086"/>
      <w:bookmarkStart w:id="2080" w:name="_Toc437286852"/>
      <w:bookmarkStart w:id="2081" w:name="_Toc437524332"/>
      <w:bookmarkStart w:id="2082" w:name="_Toc437966454"/>
      <w:bookmarkStart w:id="2083" w:name="_Toc438043261"/>
      <w:bookmarkStart w:id="2084" w:name="_Toc442459148"/>
      <w:bookmarkStart w:id="2085" w:name="_Toc442799796"/>
      <w:bookmarkStart w:id="2086" w:name="_Toc428969540"/>
      <w:bookmarkStart w:id="2087" w:name="_Toc429659490"/>
      <w:bookmarkStart w:id="2088" w:name="_Toc430675880"/>
      <w:bookmarkStart w:id="2089" w:name="_Toc430676686"/>
      <w:bookmarkStart w:id="2090" w:name="_Toc431887546"/>
      <w:bookmarkStart w:id="2091" w:name="_Toc431888364"/>
      <w:bookmarkStart w:id="2092" w:name="_Toc433136529"/>
      <w:bookmarkStart w:id="2093" w:name="_Toc433907657"/>
      <w:bookmarkStart w:id="2094" w:name="_Toc433913611"/>
      <w:bookmarkStart w:id="2095" w:name="_Toc433914966"/>
      <w:bookmarkStart w:id="2096" w:name="_Toc433916324"/>
      <w:bookmarkStart w:id="2097" w:name="_Toc433917679"/>
      <w:bookmarkStart w:id="2098" w:name="_Toc433919034"/>
      <w:bookmarkStart w:id="2099" w:name="_Toc434258767"/>
      <w:bookmarkStart w:id="2100" w:name="_Toc434260122"/>
      <w:bookmarkStart w:id="2101" w:name="_Toc435876425"/>
      <w:bookmarkStart w:id="2102" w:name="_Toc436086865"/>
      <w:bookmarkStart w:id="2103" w:name="_Toc436088619"/>
      <w:bookmarkStart w:id="2104" w:name="_Toc436898795"/>
      <w:bookmarkStart w:id="2105" w:name="_Toc437281552"/>
      <w:bookmarkStart w:id="2106" w:name="_Toc437283318"/>
      <w:bookmarkStart w:id="2107" w:name="_Toc437285087"/>
      <w:bookmarkStart w:id="2108" w:name="_Toc437286853"/>
      <w:bookmarkStart w:id="2109" w:name="_Toc437524333"/>
      <w:bookmarkStart w:id="2110" w:name="_Toc437966455"/>
      <w:bookmarkStart w:id="2111" w:name="_Toc438043262"/>
      <w:bookmarkStart w:id="2112" w:name="_Toc442459149"/>
      <w:bookmarkStart w:id="2113" w:name="_Toc442799797"/>
      <w:bookmarkStart w:id="2114" w:name="_Toc428969541"/>
      <w:bookmarkStart w:id="2115" w:name="_Toc429659491"/>
      <w:bookmarkStart w:id="2116" w:name="_Toc430675881"/>
      <w:bookmarkStart w:id="2117" w:name="_Toc430676687"/>
      <w:bookmarkStart w:id="2118" w:name="_Toc431887547"/>
      <w:bookmarkStart w:id="2119" w:name="_Toc431888365"/>
      <w:bookmarkStart w:id="2120" w:name="_Toc433136530"/>
      <w:bookmarkStart w:id="2121" w:name="_Toc433907658"/>
      <w:bookmarkStart w:id="2122" w:name="_Toc433913612"/>
      <w:bookmarkStart w:id="2123" w:name="_Toc433914967"/>
      <w:bookmarkStart w:id="2124" w:name="_Toc433916325"/>
      <w:bookmarkStart w:id="2125" w:name="_Toc433917680"/>
      <w:bookmarkStart w:id="2126" w:name="_Toc433919035"/>
      <w:bookmarkStart w:id="2127" w:name="_Toc434258768"/>
      <w:bookmarkStart w:id="2128" w:name="_Toc434260123"/>
      <w:bookmarkStart w:id="2129" w:name="_Toc435876426"/>
      <w:bookmarkStart w:id="2130" w:name="_Toc436086866"/>
      <w:bookmarkStart w:id="2131" w:name="_Toc436088620"/>
      <w:bookmarkStart w:id="2132" w:name="_Toc436898796"/>
      <w:bookmarkStart w:id="2133" w:name="_Toc437281553"/>
      <w:bookmarkStart w:id="2134" w:name="_Toc437283319"/>
      <w:bookmarkStart w:id="2135" w:name="_Toc437285088"/>
      <w:bookmarkStart w:id="2136" w:name="_Toc437286854"/>
      <w:bookmarkStart w:id="2137" w:name="_Toc437524334"/>
      <w:bookmarkStart w:id="2138" w:name="_Toc437966456"/>
      <w:bookmarkStart w:id="2139" w:name="_Toc438043263"/>
      <w:bookmarkStart w:id="2140" w:name="_Toc442459150"/>
      <w:bookmarkStart w:id="2141" w:name="_Toc442799798"/>
      <w:bookmarkStart w:id="2142" w:name="_Toc428969542"/>
      <w:bookmarkStart w:id="2143" w:name="_Toc429659492"/>
      <w:bookmarkStart w:id="2144" w:name="_Toc430675882"/>
      <w:bookmarkStart w:id="2145" w:name="_Toc430676688"/>
      <w:bookmarkStart w:id="2146" w:name="_Toc431887548"/>
      <w:bookmarkStart w:id="2147" w:name="_Toc431888366"/>
      <w:bookmarkStart w:id="2148" w:name="_Toc433136531"/>
      <w:bookmarkStart w:id="2149" w:name="_Toc433907659"/>
      <w:bookmarkStart w:id="2150" w:name="_Toc433913613"/>
      <w:bookmarkStart w:id="2151" w:name="_Toc433914968"/>
      <w:bookmarkStart w:id="2152" w:name="_Toc433916326"/>
      <w:bookmarkStart w:id="2153" w:name="_Toc433917681"/>
      <w:bookmarkStart w:id="2154" w:name="_Toc433919036"/>
      <w:bookmarkStart w:id="2155" w:name="_Toc434258769"/>
      <w:bookmarkStart w:id="2156" w:name="_Toc434260124"/>
      <w:bookmarkStart w:id="2157" w:name="_Toc435876427"/>
      <w:bookmarkStart w:id="2158" w:name="_Toc436086867"/>
      <w:bookmarkStart w:id="2159" w:name="_Toc436088621"/>
      <w:bookmarkStart w:id="2160" w:name="_Toc436898797"/>
      <w:bookmarkStart w:id="2161" w:name="_Toc437281554"/>
      <w:bookmarkStart w:id="2162" w:name="_Toc437283320"/>
      <w:bookmarkStart w:id="2163" w:name="_Toc437285089"/>
      <w:bookmarkStart w:id="2164" w:name="_Toc437286855"/>
      <w:bookmarkStart w:id="2165" w:name="_Toc437524335"/>
      <w:bookmarkStart w:id="2166" w:name="_Toc437966457"/>
      <w:bookmarkStart w:id="2167" w:name="_Toc438043264"/>
      <w:bookmarkStart w:id="2168" w:name="_Toc442459151"/>
      <w:bookmarkStart w:id="2169" w:name="_Toc442799799"/>
      <w:bookmarkStart w:id="2170" w:name="_Toc428969543"/>
      <w:bookmarkStart w:id="2171" w:name="_Toc429659493"/>
      <w:bookmarkStart w:id="2172" w:name="_Toc430675883"/>
      <w:bookmarkStart w:id="2173" w:name="_Toc430676689"/>
      <w:bookmarkStart w:id="2174" w:name="_Toc431887549"/>
      <w:bookmarkStart w:id="2175" w:name="_Toc431888367"/>
      <w:bookmarkStart w:id="2176" w:name="_Toc433136532"/>
      <w:bookmarkStart w:id="2177" w:name="_Toc433907660"/>
      <w:bookmarkStart w:id="2178" w:name="_Toc433913614"/>
      <w:bookmarkStart w:id="2179" w:name="_Toc433914969"/>
      <w:bookmarkStart w:id="2180" w:name="_Toc433916327"/>
      <w:bookmarkStart w:id="2181" w:name="_Toc433917682"/>
      <w:bookmarkStart w:id="2182" w:name="_Toc433919037"/>
      <w:bookmarkStart w:id="2183" w:name="_Toc434258770"/>
      <w:bookmarkStart w:id="2184" w:name="_Toc434260125"/>
      <w:bookmarkStart w:id="2185" w:name="_Toc435876428"/>
      <w:bookmarkStart w:id="2186" w:name="_Toc436086868"/>
      <w:bookmarkStart w:id="2187" w:name="_Toc436088622"/>
      <w:bookmarkStart w:id="2188" w:name="_Toc436898798"/>
      <w:bookmarkStart w:id="2189" w:name="_Toc437281555"/>
      <w:bookmarkStart w:id="2190" w:name="_Toc437283321"/>
      <w:bookmarkStart w:id="2191" w:name="_Toc437285090"/>
      <w:bookmarkStart w:id="2192" w:name="_Toc437286856"/>
      <w:bookmarkStart w:id="2193" w:name="_Toc437524336"/>
      <w:bookmarkStart w:id="2194" w:name="_Toc437966458"/>
      <w:bookmarkStart w:id="2195" w:name="_Toc438043265"/>
      <w:bookmarkStart w:id="2196" w:name="_Toc442459152"/>
      <w:bookmarkStart w:id="2197" w:name="_Toc442799800"/>
      <w:bookmarkStart w:id="2198" w:name="_Toc428969544"/>
      <w:bookmarkStart w:id="2199" w:name="_Toc429659494"/>
      <w:bookmarkStart w:id="2200" w:name="_Toc430675884"/>
      <w:bookmarkStart w:id="2201" w:name="_Toc430676690"/>
      <w:bookmarkStart w:id="2202" w:name="_Toc431887550"/>
      <w:bookmarkStart w:id="2203" w:name="_Toc431888368"/>
      <w:bookmarkStart w:id="2204" w:name="_Toc433136533"/>
      <w:bookmarkStart w:id="2205" w:name="_Toc433907661"/>
      <w:bookmarkStart w:id="2206" w:name="_Toc433913615"/>
      <w:bookmarkStart w:id="2207" w:name="_Toc433914970"/>
      <w:bookmarkStart w:id="2208" w:name="_Toc433916328"/>
      <w:bookmarkStart w:id="2209" w:name="_Toc433917683"/>
      <w:bookmarkStart w:id="2210" w:name="_Toc433919038"/>
      <w:bookmarkStart w:id="2211" w:name="_Toc434258771"/>
      <w:bookmarkStart w:id="2212" w:name="_Toc434260126"/>
      <w:bookmarkStart w:id="2213" w:name="_Toc435876429"/>
      <w:bookmarkStart w:id="2214" w:name="_Toc436086869"/>
      <w:bookmarkStart w:id="2215" w:name="_Toc436088623"/>
      <w:bookmarkStart w:id="2216" w:name="_Toc436898799"/>
      <w:bookmarkStart w:id="2217" w:name="_Toc437281556"/>
      <w:bookmarkStart w:id="2218" w:name="_Toc437283322"/>
      <w:bookmarkStart w:id="2219" w:name="_Toc437285091"/>
      <w:bookmarkStart w:id="2220" w:name="_Toc437286857"/>
      <w:bookmarkStart w:id="2221" w:name="_Toc437524337"/>
      <w:bookmarkStart w:id="2222" w:name="_Toc437966459"/>
      <w:bookmarkStart w:id="2223" w:name="_Toc438043266"/>
      <w:bookmarkStart w:id="2224" w:name="_Toc442459153"/>
      <w:bookmarkStart w:id="2225" w:name="_Toc442799801"/>
      <w:bookmarkStart w:id="2226" w:name="_Toc428969545"/>
      <w:bookmarkStart w:id="2227" w:name="_Toc429659495"/>
      <w:bookmarkStart w:id="2228" w:name="_Toc430675885"/>
      <w:bookmarkStart w:id="2229" w:name="_Toc430676691"/>
      <w:bookmarkStart w:id="2230" w:name="_Toc431887551"/>
      <w:bookmarkStart w:id="2231" w:name="_Toc431888369"/>
      <w:bookmarkStart w:id="2232" w:name="_Toc433136534"/>
      <w:bookmarkStart w:id="2233" w:name="_Toc433907662"/>
      <w:bookmarkStart w:id="2234" w:name="_Toc433913616"/>
      <w:bookmarkStart w:id="2235" w:name="_Toc433914971"/>
      <w:bookmarkStart w:id="2236" w:name="_Toc433916329"/>
      <w:bookmarkStart w:id="2237" w:name="_Toc433917684"/>
      <w:bookmarkStart w:id="2238" w:name="_Toc433919039"/>
      <w:bookmarkStart w:id="2239" w:name="_Toc434258772"/>
      <w:bookmarkStart w:id="2240" w:name="_Toc434260127"/>
      <w:bookmarkStart w:id="2241" w:name="_Toc435876430"/>
      <w:bookmarkStart w:id="2242" w:name="_Toc436086870"/>
      <w:bookmarkStart w:id="2243" w:name="_Toc436088624"/>
      <w:bookmarkStart w:id="2244" w:name="_Toc436898800"/>
      <w:bookmarkStart w:id="2245" w:name="_Toc437281557"/>
      <w:bookmarkStart w:id="2246" w:name="_Toc437283323"/>
      <w:bookmarkStart w:id="2247" w:name="_Toc437285092"/>
      <w:bookmarkStart w:id="2248" w:name="_Toc437286858"/>
      <w:bookmarkStart w:id="2249" w:name="_Toc437524338"/>
      <w:bookmarkStart w:id="2250" w:name="_Toc437966460"/>
      <w:bookmarkStart w:id="2251" w:name="_Toc438043267"/>
      <w:bookmarkStart w:id="2252" w:name="_Toc442459154"/>
      <w:bookmarkStart w:id="2253" w:name="_Toc442799802"/>
      <w:bookmarkStart w:id="2254" w:name="_Toc428969546"/>
      <w:bookmarkStart w:id="2255" w:name="_Toc429659496"/>
      <w:bookmarkStart w:id="2256" w:name="_Toc430675886"/>
      <w:bookmarkStart w:id="2257" w:name="_Toc430676692"/>
      <w:bookmarkStart w:id="2258" w:name="_Toc431887552"/>
      <w:bookmarkStart w:id="2259" w:name="_Toc431888370"/>
      <w:bookmarkStart w:id="2260" w:name="_Toc433136535"/>
      <w:bookmarkStart w:id="2261" w:name="_Toc433907663"/>
      <w:bookmarkStart w:id="2262" w:name="_Toc433913617"/>
      <w:bookmarkStart w:id="2263" w:name="_Toc433914972"/>
      <w:bookmarkStart w:id="2264" w:name="_Toc433916330"/>
      <w:bookmarkStart w:id="2265" w:name="_Toc433917685"/>
      <w:bookmarkStart w:id="2266" w:name="_Toc433919040"/>
      <w:bookmarkStart w:id="2267" w:name="_Toc434258773"/>
      <w:bookmarkStart w:id="2268" w:name="_Toc434260128"/>
      <w:bookmarkStart w:id="2269" w:name="_Toc435876431"/>
      <w:bookmarkStart w:id="2270" w:name="_Toc436086871"/>
      <w:bookmarkStart w:id="2271" w:name="_Toc436088625"/>
      <w:bookmarkStart w:id="2272" w:name="_Toc436898801"/>
      <w:bookmarkStart w:id="2273" w:name="_Toc437281558"/>
      <w:bookmarkStart w:id="2274" w:name="_Toc437283324"/>
      <w:bookmarkStart w:id="2275" w:name="_Toc437285093"/>
      <w:bookmarkStart w:id="2276" w:name="_Toc437286859"/>
      <w:bookmarkStart w:id="2277" w:name="_Toc437524339"/>
      <w:bookmarkStart w:id="2278" w:name="_Toc437966461"/>
      <w:bookmarkStart w:id="2279" w:name="_Toc438043268"/>
      <w:bookmarkStart w:id="2280" w:name="_Toc442459155"/>
      <w:bookmarkStart w:id="2281" w:name="_Toc442799803"/>
      <w:bookmarkStart w:id="2282" w:name="_Toc428969547"/>
      <w:bookmarkStart w:id="2283" w:name="_Toc429659497"/>
      <w:bookmarkStart w:id="2284" w:name="_Toc430675887"/>
      <w:bookmarkStart w:id="2285" w:name="_Toc430676693"/>
      <w:bookmarkStart w:id="2286" w:name="_Toc431887553"/>
      <w:bookmarkStart w:id="2287" w:name="_Toc431888371"/>
      <w:bookmarkStart w:id="2288" w:name="_Toc433136536"/>
      <w:bookmarkStart w:id="2289" w:name="_Toc433907664"/>
      <w:bookmarkStart w:id="2290" w:name="_Toc433913618"/>
      <w:bookmarkStart w:id="2291" w:name="_Toc433914973"/>
      <w:bookmarkStart w:id="2292" w:name="_Toc433916331"/>
      <w:bookmarkStart w:id="2293" w:name="_Toc433917686"/>
      <w:bookmarkStart w:id="2294" w:name="_Toc433919041"/>
      <w:bookmarkStart w:id="2295" w:name="_Toc434258774"/>
      <w:bookmarkStart w:id="2296" w:name="_Toc434260129"/>
      <w:bookmarkStart w:id="2297" w:name="_Toc435876432"/>
      <w:bookmarkStart w:id="2298" w:name="_Toc436086872"/>
      <w:bookmarkStart w:id="2299" w:name="_Toc436088626"/>
      <w:bookmarkStart w:id="2300" w:name="_Toc436898802"/>
      <w:bookmarkStart w:id="2301" w:name="_Toc437281559"/>
      <w:bookmarkStart w:id="2302" w:name="_Toc437283325"/>
      <w:bookmarkStart w:id="2303" w:name="_Toc437285094"/>
      <w:bookmarkStart w:id="2304" w:name="_Toc437286860"/>
      <w:bookmarkStart w:id="2305" w:name="_Toc437524340"/>
      <w:bookmarkStart w:id="2306" w:name="_Toc437966462"/>
      <w:bookmarkStart w:id="2307" w:name="_Toc438043269"/>
      <w:bookmarkStart w:id="2308" w:name="_Toc442459156"/>
      <w:bookmarkStart w:id="2309" w:name="_Toc442799804"/>
      <w:bookmarkStart w:id="2310" w:name="_Toc428969548"/>
      <w:bookmarkStart w:id="2311" w:name="_Toc429659498"/>
      <w:bookmarkStart w:id="2312" w:name="_Toc430675888"/>
      <w:bookmarkStart w:id="2313" w:name="_Toc430676694"/>
      <w:bookmarkStart w:id="2314" w:name="_Toc431887554"/>
      <w:bookmarkStart w:id="2315" w:name="_Toc431888372"/>
      <w:bookmarkStart w:id="2316" w:name="_Toc433136537"/>
      <w:bookmarkStart w:id="2317" w:name="_Toc433907665"/>
      <w:bookmarkStart w:id="2318" w:name="_Toc433913619"/>
      <w:bookmarkStart w:id="2319" w:name="_Toc433914974"/>
      <w:bookmarkStart w:id="2320" w:name="_Toc433916332"/>
      <w:bookmarkStart w:id="2321" w:name="_Toc433917687"/>
      <w:bookmarkStart w:id="2322" w:name="_Toc433919042"/>
      <w:bookmarkStart w:id="2323" w:name="_Toc434258775"/>
      <w:bookmarkStart w:id="2324" w:name="_Toc434260130"/>
      <w:bookmarkStart w:id="2325" w:name="_Toc435876433"/>
      <w:bookmarkStart w:id="2326" w:name="_Toc436086873"/>
      <w:bookmarkStart w:id="2327" w:name="_Toc436088627"/>
      <w:bookmarkStart w:id="2328" w:name="_Toc436898803"/>
      <w:bookmarkStart w:id="2329" w:name="_Toc437281560"/>
      <w:bookmarkStart w:id="2330" w:name="_Toc437283326"/>
      <w:bookmarkStart w:id="2331" w:name="_Toc437285095"/>
      <w:bookmarkStart w:id="2332" w:name="_Toc437286861"/>
      <w:bookmarkStart w:id="2333" w:name="_Toc437524341"/>
      <w:bookmarkStart w:id="2334" w:name="_Toc437966463"/>
      <w:bookmarkStart w:id="2335" w:name="_Toc438043270"/>
      <w:bookmarkStart w:id="2336" w:name="_Toc442459157"/>
      <w:bookmarkStart w:id="2337" w:name="_Toc442799805"/>
      <w:bookmarkStart w:id="2338" w:name="_Toc428969549"/>
      <w:bookmarkStart w:id="2339" w:name="_Toc429659499"/>
      <w:bookmarkStart w:id="2340" w:name="_Toc430675889"/>
      <w:bookmarkStart w:id="2341" w:name="_Toc430676695"/>
      <w:bookmarkStart w:id="2342" w:name="_Toc431887555"/>
      <w:bookmarkStart w:id="2343" w:name="_Toc431888373"/>
      <w:bookmarkStart w:id="2344" w:name="_Toc433136538"/>
      <w:bookmarkStart w:id="2345" w:name="_Toc433907666"/>
      <w:bookmarkStart w:id="2346" w:name="_Toc433913620"/>
      <w:bookmarkStart w:id="2347" w:name="_Toc433914975"/>
      <w:bookmarkStart w:id="2348" w:name="_Toc433916333"/>
      <w:bookmarkStart w:id="2349" w:name="_Toc433917688"/>
      <w:bookmarkStart w:id="2350" w:name="_Toc433919043"/>
      <w:bookmarkStart w:id="2351" w:name="_Toc434258776"/>
      <w:bookmarkStart w:id="2352" w:name="_Toc434260131"/>
      <w:bookmarkStart w:id="2353" w:name="_Toc435876434"/>
      <w:bookmarkStart w:id="2354" w:name="_Toc436086874"/>
      <w:bookmarkStart w:id="2355" w:name="_Toc436088628"/>
      <w:bookmarkStart w:id="2356" w:name="_Toc436898804"/>
      <w:bookmarkStart w:id="2357" w:name="_Toc437281561"/>
      <w:bookmarkStart w:id="2358" w:name="_Toc437283327"/>
      <w:bookmarkStart w:id="2359" w:name="_Toc437285096"/>
      <w:bookmarkStart w:id="2360" w:name="_Toc437286862"/>
      <w:bookmarkStart w:id="2361" w:name="_Toc437524342"/>
      <w:bookmarkStart w:id="2362" w:name="_Toc437966464"/>
      <w:bookmarkStart w:id="2363" w:name="_Toc438043271"/>
      <w:bookmarkStart w:id="2364" w:name="_Toc442459158"/>
      <w:bookmarkStart w:id="2365" w:name="_Toc442799806"/>
      <w:bookmarkStart w:id="2366" w:name="_Toc428969550"/>
      <w:bookmarkStart w:id="2367" w:name="_Toc429659500"/>
      <w:bookmarkStart w:id="2368" w:name="_Toc430675890"/>
      <w:bookmarkStart w:id="2369" w:name="_Toc430676696"/>
      <w:bookmarkStart w:id="2370" w:name="_Toc431887556"/>
      <w:bookmarkStart w:id="2371" w:name="_Toc431888374"/>
      <w:bookmarkStart w:id="2372" w:name="_Toc433136539"/>
      <w:bookmarkStart w:id="2373" w:name="_Toc433907667"/>
      <w:bookmarkStart w:id="2374" w:name="_Toc433913621"/>
      <w:bookmarkStart w:id="2375" w:name="_Toc433914976"/>
      <w:bookmarkStart w:id="2376" w:name="_Toc433916334"/>
      <w:bookmarkStart w:id="2377" w:name="_Toc433917689"/>
      <w:bookmarkStart w:id="2378" w:name="_Toc433919044"/>
      <w:bookmarkStart w:id="2379" w:name="_Toc434258777"/>
      <w:bookmarkStart w:id="2380" w:name="_Toc434260132"/>
      <w:bookmarkStart w:id="2381" w:name="_Toc435876435"/>
      <w:bookmarkStart w:id="2382" w:name="_Toc436086875"/>
      <w:bookmarkStart w:id="2383" w:name="_Toc436088629"/>
      <w:bookmarkStart w:id="2384" w:name="_Toc436898805"/>
      <w:bookmarkStart w:id="2385" w:name="_Toc437281562"/>
      <w:bookmarkStart w:id="2386" w:name="_Toc437283328"/>
      <w:bookmarkStart w:id="2387" w:name="_Toc437285097"/>
      <w:bookmarkStart w:id="2388" w:name="_Toc437286863"/>
      <w:bookmarkStart w:id="2389" w:name="_Toc437524343"/>
      <w:bookmarkStart w:id="2390" w:name="_Toc437966465"/>
      <w:bookmarkStart w:id="2391" w:name="_Toc438043272"/>
      <w:bookmarkStart w:id="2392" w:name="_Toc442459159"/>
      <w:bookmarkStart w:id="2393" w:name="_Toc442799807"/>
      <w:bookmarkStart w:id="2394" w:name="_Toc428969551"/>
      <w:bookmarkStart w:id="2395" w:name="_Toc429659501"/>
      <w:bookmarkStart w:id="2396" w:name="_Toc430675891"/>
      <w:bookmarkStart w:id="2397" w:name="_Toc430676697"/>
      <w:bookmarkStart w:id="2398" w:name="_Toc431887557"/>
      <w:bookmarkStart w:id="2399" w:name="_Toc431888375"/>
      <w:bookmarkStart w:id="2400" w:name="_Toc433136540"/>
      <w:bookmarkStart w:id="2401" w:name="_Toc433907668"/>
      <w:bookmarkStart w:id="2402" w:name="_Toc433913622"/>
      <w:bookmarkStart w:id="2403" w:name="_Toc433914977"/>
      <w:bookmarkStart w:id="2404" w:name="_Toc433916335"/>
      <w:bookmarkStart w:id="2405" w:name="_Toc433917690"/>
      <w:bookmarkStart w:id="2406" w:name="_Toc433919045"/>
      <w:bookmarkStart w:id="2407" w:name="_Toc434258778"/>
      <w:bookmarkStart w:id="2408" w:name="_Toc434260133"/>
      <w:bookmarkStart w:id="2409" w:name="_Toc435876436"/>
      <w:bookmarkStart w:id="2410" w:name="_Toc436086876"/>
      <w:bookmarkStart w:id="2411" w:name="_Toc436088630"/>
      <w:bookmarkStart w:id="2412" w:name="_Toc436898806"/>
      <w:bookmarkStart w:id="2413" w:name="_Toc437281563"/>
      <w:bookmarkStart w:id="2414" w:name="_Toc437283329"/>
      <w:bookmarkStart w:id="2415" w:name="_Toc437285098"/>
      <w:bookmarkStart w:id="2416" w:name="_Toc437286864"/>
      <w:bookmarkStart w:id="2417" w:name="_Toc437524344"/>
      <w:bookmarkStart w:id="2418" w:name="_Toc437966466"/>
      <w:bookmarkStart w:id="2419" w:name="_Toc438043273"/>
      <w:bookmarkStart w:id="2420" w:name="_Toc442459160"/>
      <w:bookmarkStart w:id="2421" w:name="_Toc442799808"/>
      <w:bookmarkStart w:id="2422" w:name="_Toc428969552"/>
      <w:bookmarkStart w:id="2423" w:name="_Toc429659502"/>
      <w:bookmarkStart w:id="2424" w:name="_Toc430675892"/>
      <w:bookmarkStart w:id="2425" w:name="_Toc430676698"/>
      <w:bookmarkStart w:id="2426" w:name="_Toc431887558"/>
      <w:bookmarkStart w:id="2427" w:name="_Toc431888376"/>
      <w:bookmarkStart w:id="2428" w:name="_Toc433136541"/>
      <w:bookmarkStart w:id="2429" w:name="_Toc433907669"/>
      <w:bookmarkStart w:id="2430" w:name="_Toc433913623"/>
      <w:bookmarkStart w:id="2431" w:name="_Toc433914978"/>
      <w:bookmarkStart w:id="2432" w:name="_Toc433916336"/>
      <w:bookmarkStart w:id="2433" w:name="_Toc433917691"/>
      <w:bookmarkStart w:id="2434" w:name="_Toc433919046"/>
      <w:bookmarkStart w:id="2435" w:name="_Toc434258779"/>
      <w:bookmarkStart w:id="2436" w:name="_Toc434260134"/>
      <w:bookmarkStart w:id="2437" w:name="_Toc435876437"/>
      <w:bookmarkStart w:id="2438" w:name="_Toc436086877"/>
      <w:bookmarkStart w:id="2439" w:name="_Toc436088631"/>
      <w:bookmarkStart w:id="2440" w:name="_Toc436898807"/>
      <w:bookmarkStart w:id="2441" w:name="_Toc437281564"/>
      <w:bookmarkStart w:id="2442" w:name="_Toc437283330"/>
      <w:bookmarkStart w:id="2443" w:name="_Toc437285099"/>
      <w:bookmarkStart w:id="2444" w:name="_Toc437286865"/>
      <w:bookmarkStart w:id="2445" w:name="_Toc437524345"/>
      <w:bookmarkStart w:id="2446" w:name="_Toc437966467"/>
      <w:bookmarkStart w:id="2447" w:name="_Toc438043274"/>
      <w:bookmarkStart w:id="2448" w:name="_Toc442459161"/>
      <w:bookmarkStart w:id="2449" w:name="_Toc442799809"/>
      <w:bookmarkStart w:id="2450" w:name="_Toc428969553"/>
      <w:bookmarkStart w:id="2451" w:name="_Toc429659503"/>
      <w:bookmarkStart w:id="2452" w:name="_Toc430675893"/>
      <w:bookmarkStart w:id="2453" w:name="_Toc430676699"/>
      <w:bookmarkStart w:id="2454" w:name="_Toc431887559"/>
      <w:bookmarkStart w:id="2455" w:name="_Toc431888377"/>
      <w:bookmarkStart w:id="2456" w:name="_Toc433136542"/>
      <w:bookmarkStart w:id="2457" w:name="_Toc433907670"/>
      <w:bookmarkStart w:id="2458" w:name="_Toc433913624"/>
      <w:bookmarkStart w:id="2459" w:name="_Toc433914979"/>
      <w:bookmarkStart w:id="2460" w:name="_Toc433916337"/>
      <w:bookmarkStart w:id="2461" w:name="_Toc433917692"/>
      <w:bookmarkStart w:id="2462" w:name="_Toc433919047"/>
      <w:bookmarkStart w:id="2463" w:name="_Toc434258780"/>
      <w:bookmarkStart w:id="2464" w:name="_Toc434260135"/>
      <w:bookmarkStart w:id="2465" w:name="_Toc435876438"/>
      <w:bookmarkStart w:id="2466" w:name="_Toc436086878"/>
      <w:bookmarkStart w:id="2467" w:name="_Toc436088632"/>
      <w:bookmarkStart w:id="2468" w:name="_Toc436898808"/>
      <w:bookmarkStart w:id="2469" w:name="_Toc437281565"/>
      <w:bookmarkStart w:id="2470" w:name="_Toc437283331"/>
      <w:bookmarkStart w:id="2471" w:name="_Toc437285100"/>
      <w:bookmarkStart w:id="2472" w:name="_Toc437286866"/>
      <w:bookmarkStart w:id="2473" w:name="_Toc437524346"/>
      <w:bookmarkStart w:id="2474" w:name="_Toc437966468"/>
      <w:bookmarkStart w:id="2475" w:name="_Toc438043275"/>
      <w:bookmarkStart w:id="2476" w:name="_Toc442459162"/>
      <w:bookmarkStart w:id="2477" w:name="_Toc442799810"/>
      <w:bookmarkStart w:id="2478" w:name="_Toc428969554"/>
      <w:bookmarkStart w:id="2479" w:name="_Toc429659504"/>
      <w:bookmarkStart w:id="2480" w:name="_Toc430675894"/>
      <w:bookmarkStart w:id="2481" w:name="_Toc430676700"/>
      <w:bookmarkStart w:id="2482" w:name="_Toc431887560"/>
      <w:bookmarkStart w:id="2483" w:name="_Toc431888378"/>
      <w:bookmarkStart w:id="2484" w:name="_Toc433136543"/>
      <w:bookmarkStart w:id="2485" w:name="_Toc433907671"/>
      <w:bookmarkStart w:id="2486" w:name="_Toc433913625"/>
      <w:bookmarkStart w:id="2487" w:name="_Toc433914980"/>
      <w:bookmarkStart w:id="2488" w:name="_Toc433916338"/>
      <w:bookmarkStart w:id="2489" w:name="_Toc433917693"/>
      <w:bookmarkStart w:id="2490" w:name="_Toc433919048"/>
      <w:bookmarkStart w:id="2491" w:name="_Toc434258781"/>
      <w:bookmarkStart w:id="2492" w:name="_Toc434260136"/>
      <w:bookmarkStart w:id="2493" w:name="_Toc435876439"/>
      <w:bookmarkStart w:id="2494" w:name="_Toc436086879"/>
      <w:bookmarkStart w:id="2495" w:name="_Toc436088633"/>
      <w:bookmarkStart w:id="2496" w:name="_Toc436898809"/>
      <w:bookmarkStart w:id="2497" w:name="_Toc437281566"/>
      <w:bookmarkStart w:id="2498" w:name="_Toc437283332"/>
      <w:bookmarkStart w:id="2499" w:name="_Toc437285101"/>
      <w:bookmarkStart w:id="2500" w:name="_Toc437286867"/>
      <w:bookmarkStart w:id="2501" w:name="_Toc437524347"/>
      <w:bookmarkStart w:id="2502" w:name="_Toc437966469"/>
      <w:bookmarkStart w:id="2503" w:name="_Toc438043276"/>
      <w:bookmarkStart w:id="2504" w:name="_Toc442459163"/>
      <w:bookmarkStart w:id="2505" w:name="_Toc442799811"/>
      <w:bookmarkStart w:id="2506" w:name="_Toc428969555"/>
      <w:bookmarkStart w:id="2507" w:name="_Toc429659505"/>
      <w:bookmarkStart w:id="2508" w:name="_Toc430675895"/>
      <w:bookmarkStart w:id="2509" w:name="_Toc430676701"/>
      <w:bookmarkStart w:id="2510" w:name="_Toc431887561"/>
      <w:bookmarkStart w:id="2511" w:name="_Toc431888379"/>
      <w:bookmarkStart w:id="2512" w:name="_Toc433136544"/>
      <w:bookmarkStart w:id="2513" w:name="_Toc433907672"/>
      <w:bookmarkStart w:id="2514" w:name="_Toc433913626"/>
      <w:bookmarkStart w:id="2515" w:name="_Toc433914981"/>
      <w:bookmarkStart w:id="2516" w:name="_Toc433916339"/>
      <w:bookmarkStart w:id="2517" w:name="_Toc433917694"/>
      <w:bookmarkStart w:id="2518" w:name="_Toc433919049"/>
      <w:bookmarkStart w:id="2519" w:name="_Toc434258782"/>
      <w:bookmarkStart w:id="2520" w:name="_Toc434260137"/>
      <w:bookmarkStart w:id="2521" w:name="_Toc435876440"/>
      <w:bookmarkStart w:id="2522" w:name="_Toc436086880"/>
      <w:bookmarkStart w:id="2523" w:name="_Toc436088634"/>
      <w:bookmarkStart w:id="2524" w:name="_Toc436898810"/>
      <w:bookmarkStart w:id="2525" w:name="_Toc437281567"/>
      <w:bookmarkStart w:id="2526" w:name="_Toc437283333"/>
      <w:bookmarkStart w:id="2527" w:name="_Toc437285102"/>
      <w:bookmarkStart w:id="2528" w:name="_Toc437286868"/>
      <w:bookmarkStart w:id="2529" w:name="_Toc437524348"/>
      <w:bookmarkStart w:id="2530" w:name="_Toc437966470"/>
      <w:bookmarkStart w:id="2531" w:name="_Toc438043277"/>
      <w:bookmarkStart w:id="2532" w:name="_Toc442459164"/>
      <w:bookmarkStart w:id="2533" w:name="_Toc442799812"/>
      <w:bookmarkStart w:id="2534" w:name="_Toc428969556"/>
      <w:bookmarkStart w:id="2535" w:name="_Toc429659506"/>
      <w:bookmarkStart w:id="2536" w:name="_Toc430675896"/>
      <w:bookmarkStart w:id="2537" w:name="_Toc430676702"/>
      <w:bookmarkStart w:id="2538" w:name="_Toc431887562"/>
      <w:bookmarkStart w:id="2539" w:name="_Toc431888380"/>
      <w:bookmarkStart w:id="2540" w:name="_Toc433136545"/>
      <w:bookmarkStart w:id="2541" w:name="_Toc433907673"/>
      <w:bookmarkStart w:id="2542" w:name="_Toc433913627"/>
      <w:bookmarkStart w:id="2543" w:name="_Toc433914982"/>
      <w:bookmarkStart w:id="2544" w:name="_Toc433916340"/>
      <w:bookmarkStart w:id="2545" w:name="_Toc433917695"/>
      <w:bookmarkStart w:id="2546" w:name="_Toc433919050"/>
      <w:bookmarkStart w:id="2547" w:name="_Toc434258783"/>
      <w:bookmarkStart w:id="2548" w:name="_Toc434260138"/>
      <w:bookmarkStart w:id="2549" w:name="_Toc435876441"/>
      <w:bookmarkStart w:id="2550" w:name="_Toc436086881"/>
      <w:bookmarkStart w:id="2551" w:name="_Toc436088635"/>
      <w:bookmarkStart w:id="2552" w:name="_Toc436898811"/>
      <w:bookmarkStart w:id="2553" w:name="_Toc437281568"/>
      <w:bookmarkStart w:id="2554" w:name="_Toc437283334"/>
      <w:bookmarkStart w:id="2555" w:name="_Toc437285103"/>
      <w:bookmarkStart w:id="2556" w:name="_Toc437286869"/>
      <w:bookmarkStart w:id="2557" w:name="_Toc437524349"/>
      <w:bookmarkStart w:id="2558" w:name="_Toc437966471"/>
      <w:bookmarkStart w:id="2559" w:name="_Toc438043278"/>
      <w:bookmarkStart w:id="2560" w:name="_Toc442459165"/>
      <w:bookmarkStart w:id="2561" w:name="_Toc442799813"/>
      <w:bookmarkStart w:id="2562" w:name="_Toc428969557"/>
      <w:bookmarkStart w:id="2563" w:name="_Toc429659507"/>
      <w:bookmarkStart w:id="2564" w:name="_Toc430675897"/>
      <w:bookmarkStart w:id="2565" w:name="_Toc430676703"/>
      <w:bookmarkStart w:id="2566" w:name="_Toc431887563"/>
      <w:bookmarkStart w:id="2567" w:name="_Toc431888381"/>
      <w:bookmarkStart w:id="2568" w:name="_Toc433136546"/>
      <w:bookmarkStart w:id="2569" w:name="_Toc433907674"/>
      <w:bookmarkStart w:id="2570" w:name="_Toc433913628"/>
      <w:bookmarkStart w:id="2571" w:name="_Toc433914983"/>
      <w:bookmarkStart w:id="2572" w:name="_Toc433916341"/>
      <w:bookmarkStart w:id="2573" w:name="_Toc433917696"/>
      <w:bookmarkStart w:id="2574" w:name="_Toc433919051"/>
      <w:bookmarkStart w:id="2575" w:name="_Toc434258784"/>
      <w:bookmarkStart w:id="2576" w:name="_Toc434260139"/>
      <w:bookmarkStart w:id="2577" w:name="_Toc435876442"/>
      <w:bookmarkStart w:id="2578" w:name="_Toc436086882"/>
      <w:bookmarkStart w:id="2579" w:name="_Toc436088636"/>
      <w:bookmarkStart w:id="2580" w:name="_Toc436898812"/>
      <w:bookmarkStart w:id="2581" w:name="_Toc437281569"/>
      <w:bookmarkStart w:id="2582" w:name="_Toc437283335"/>
      <w:bookmarkStart w:id="2583" w:name="_Toc437285104"/>
      <w:bookmarkStart w:id="2584" w:name="_Toc437286870"/>
      <w:bookmarkStart w:id="2585" w:name="_Toc437524350"/>
      <w:bookmarkStart w:id="2586" w:name="_Toc437966472"/>
      <w:bookmarkStart w:id="2587" w:name="_Toc438043279"/>
      <w:bookmarkStart w:id="2588" w:name="_Toc442459166"/>
      <w:bookmarkStart w:id="2589" w:name="_Toc442799814"/>
      <w:bookmarkStart w:id="2590" w:name="_Toc428969558"/>
      <w:bookmarkStart w:id="2591" w:name="_Toc429659508"/>
      <w:bookmarkStart w:id="2592" w:name="_Toc430675898"/>
      <w:bookmarkStart w:id="2593" w:name="_Toc430676704"/>
      <w:bookmarkStart w:id="2594" w:name="_Toc431887564"/>
      <w:bookmarkStart w:id="2595" w:name="_Toc431888382"/>
      <w:bookmarkStart w:id="2596" w:name="_Toc433136547"/>
      <w:bookmarkStart w:id="2597" w:name="_Toc433907675"/>
      <w:bookmarkStart w:id="2598" w:name="_Toc433913629"/>
      <w:bookmarkStart w:id="2599" w:name="_Toc433914984"/>
      <w:bookmarkStart w:id="2600" w:name="_Toc433916342"/>
      <w:bookmarkStart w:id="2601" w:name="_Toc433917697"/>
      <w:bookmarkStart w:id="2602" w:name="_Toc433919052"/>
      <w:bookmarkStart w:id="2603" w:name="_Toc434258785"/>
      <w:bookmarkStart w:id="2604" w:name="_Toc434260140"/>
      <w:bookmarkStart w:id="2605" w:name="_Toc435876443"/>
      <w:bookmarkStart w:id="2606" w:name="_Toc436086883"/>
      <w:bookmarkStart w:id="2607" w:name="_Toc436088637"/>
      <w:bookmarkStart w:id="2608" w:name="_Toc436898813"/>
      <w:bookmarkStart w:id="2609" w:name="_Toc437281570"/>
      <w:bookmarkStart w:id="2610" w:name="_Toc437283336"/>
      <w:bookmarkStart w:id="2611" w:name="_Toc437285105"/>
      <w:bookmarkStart w:id="2612" w:name="_Toc437286871"/>
      <w:bookmarkStart w:id="2613" w:name="_Toc437524351"/>
      <w:bookmarkStart w:id="2614" w:name="_Toc437966473"/>
      <w:bookmarkStart w:id="2615" w:name="_Toc438043280"/>
      <w:bookmarkStart w:id="2616" w:name="_Toc442459167"/>
      <w:bookmarkStart w:id="2617" w:name="_Toc442799815"/>
      <w:bookmarkStart w:id="2618" w:name="_Toc428969559"/>
      <w:bookmarkStart w:id="2619" w:name="_Toc429659509"/>
      <w:bookmarkStart w:id="2620" w:name="_Toc430675899"/>
      <w:bookmarkStart w:id="2621" w:name="_Toc430676705"/>
      <w:bookmarkStart w:id="2622" w:name="_Toc431887565"/>
      <w:bookmarkStart w:id="2623" w:name="_Toc431888383"/>
      <w:bookmarkStart w:id="2624" w:name="_Toc433136548"/>
      <w:bookmarkStart w:id="2625" w:name="_Toc433907676"/>
      <w:bookmarkStart w:id="2626" w:name="_Toc433913630"/>
      <w:bookmarkStart w:id="2627" w:name="_Toc433914985"/>
      <w:bookmarkStart w:id="2628" w:name="_Toc433916343"/>
      <w:bookmarkStart w:id="2629" w:name="_Toc433917698"/>
      <w:bookmarkStart w:id="2630" w:name="_Toc433919053"/>
      <w:bookmarkStart w:id="2631" w:name="_Toc434258786"/>
      <w:bookmarkStart w:id="2632" w:name="_Toc434260141"/>
      <w:bookmarkStart w:id="2633" w:name="_Toc435876444"/>
      <w:bookmarkStart w:id="2634" w:name="_Toc436086884"/>
      <w:bookmarkStart w:id="2635" w:name="_Toc436088638"/>
      <w:bookmarkStart w:id="2636" w:name="_Toc436898814"/>
      <w:bookmarkStart w:id="2637" w:name="_Toc437281571"/>
      <w:bookmarkStart w:id="2638" w:name="_Toc437283337"/>
      <w:bookmarkStart w:id="2639" w:name="_Toc437285106"/>
      <w:bookmarkStart w:id="2640" w:name="_Toc437286872"/>
      <w:bookmarkStart w:id="2641" w:name="_Toc437524352"/>
      <w:bookmarkStart w:id="2642" w:name="_Toc437966474"/>
      <w:bookmarkStart w:id="2643" w:name="_Toc438043281"/>
      <w:bookmarkStart w:id="2644" w:name="_Toc442459168"/>
      <w:bookmarkStart w:id="2645" w:name="_Toc442799816"/>
      <w:bookmarkStart w:id="2646" w:name="_Toc428969560"/>
      <w:bookmarkStart w:id="2647" w:name="_Toc429659510"/>
      <w:bookmarkStart w:id="2648" w:name="_Toc430675900"/>
      <w:bookmarkStart w:id="2649" w:name="_Toc430676706"/>
      <w:bookmarkStart w:id="2650" w:name="_Toc431887566"/>
      <w:bookmarkStart w:id="2651" w:name="_Toc431888384"/>
      <w:bookmarkStart w:id="2652" w:name="_Toc433136549"/>
      <w:bookmarkStart w:id="2653" w:name="_Toc433907677"/>
      <w:bookmarkStart w:id="2654" w:name="_Toc433913631"/>
      <w:bookmarkStart w:id="2655" w:name="_Toc433914986"/>
      <w:bookmarkStart w:id="2656" w:name="_Toc433916344"/>
      <w:bookmarkStart w:id="2657" w:name="_Toc433917699"/>
      <w:bookmarkStart w:id="2658" w:name="_Toc433919054"/>
      <w:bookmarkStart w:id="2659" w:name="_Toc434258787"/>
      <w:bookmarkStart w:id="2660" w:name="_Toc434260142"/>
      <w:bookmarkStart w:id="2661" w:name="_Toc435876445"/>
      <w:bookmarkStart w:id="2662" w:name="_Toc436086885"/>
      <w:bookmarkStart w:id="2663" w:name="_Toc436088639"/>
      <w:bookmarkStart w:id="2664" w:name="_Toc436898815"/>
      <w:bookmarkStart w:id="2665" w:name="_Toc437281572"/>
      <w:bookmarkStart w:id="2666" w:name="_Toc437283338"/>
      <w:bookmarkStart w:id="2667" w:name="_Toc437285107"/>
      <w:bookmarkStart w:id="2668" w:name="_Toc437286873"/>
      <w:bookmarkStart w:id="2669" w:name="_Toc437524353"/>
      <w:bookmarkStart w:id="2670" w:name="_Toc437966475"/>
      <w:bookmarkStart w:id="2671" w:name="_Toc438043282"/>
      <w:bookmarkStart w:id="2672" w:name="_Toc442459169"/>
      <w:bookmarkStart w:id="2673" w:name="_Toc442799817"/>
      <w:bookmarkStart w:id="2674" w:name="_Toc428969561"/>
      <w:bookmarkStart w:id="2675" w:name="_Toc429659511"/>
      <w:bookmarkStart w:id="2676" w:name="_Toc430675901"/>
      <w:bookmarkStart w:id="2677" w:name="_Toc430676707"/>
      <w:bookmarkStart w:id="2678" w:name="_Toc431887567"/>
      <w:bookmarkStart w:id="2679" w:name="_Toc431888385"/>
      <w:bookmarkStart w:id="2680" w:name="_Toc433136550"/>
      <w:bookmarkStart w:id="2681" w:name="_Toc433907678"/>
      <w:bookmarkStart w:id="2682" w:name="_Toc433913632"/>
      <w:bookmarkStart w:id="2683" w:name="_Toc433914987"/>
      <w:bookmarkStart w:id="2684" w:name="_Toc433916345"/>
      <w:bookmarkStart w:id="2685" w:name="_Toc433917700"/>
      <w:bookmarkStart w:id="2686" w:name="_Toc433919055"/>
      <w:bookmarkStart w:id="2687" w:name="_Toc434258788"/>
      <w:bookmarkStart w:id="2688" w:name="_Toc434260143"/>
      <w:bookmarkStart w:id="2689" w:name="_Toc435876446"/>
      <w:bookmarkStart w:id="2690" w:name="_Toc436086886"/>
      <w:bookmarkStart w:id="2691" w:name="_Toc436088640"/>
      <w:bookmarkStart w:id="2692" w:name="_Toc436898816"/>
      <w:bookmarkStart w:id="2693" w:name="_Toc437281573"/>
      <w:bookmarkStart w:id="2694" w:name="_Toc437283339"/>
      <w:bookmarkStart w:id="2695" w:name="_Toc437285108"/>
      <w:bookmarkStart w:id="2696" w:name="_Toc437286874"/>
      <w:bookmarkStart w:id="2697" w:name="_Toc437524354"/>
      <w:bookmarkStart w:id="2698" w:name="_Toc437966476"/>
      <w:bookmarkStart w:id="2699" w:name="_Toc438043283"/>
      <w:bookmarkStart w:id="2700" w:name="_Toc442459170"/>
      <w:bookmarkStart w:id="2701" w:name="_Toc442799818"/>
      <w:bookmarkStart w:id="2702" w:name="_Toc428969562"/>
      <w:bookmarkStart w:id="2703" w:name="_Toc429659512"/>
      <w:bookmarkStart w:id="2704" w:name="_Toc430675902"/>
      <w:bookmarkStart w:id="2705" w:name="_Toc430676708"/>
      <w:bookmarkStart w:id="2706" w:name="_Toc431887568"/>
      <w:bookmarkStart w:id="2707" w:name="_Toc431888386"/>
      <w:bookmarkStart w:id="2708" w:name="_Toc433136551"/>
      <w:bookmarkStart w:id="2709" w:name="_Toc433907679"/>
      <w:bookmarkStart w:id="2710" w:name="_Toc433913633"/>
      <w:bookmarkStart w:id="2711" w:name="_Toc433914988"/>
      <w:bookmarkStart w:id="2712" w:name="_Toc433916346"/>
      <w:bookmarkStart w:id="2713" w:name="_Toc433917701"/>
      <w:bookmarkStart w:id="2714" w:name="_Toc433919056"/>
      <w:bookmarkStart w:id="2715" w:name="_Toc434258789"/>
      <w:bookmarkStart w:id="2716" w:name="_Toc434260144"/>
      <w:bookmarkStart w:id="2717" w:name="_Toc435876447"/>
      <w:bookmarkStart w:id="2718" w:name="_Toc436086887"/>
      <w:bookmarkStart w:id="2719" w:name="_Toc436088641"/>
      <w:bookmarkStart w:id="2720" w:name="_Toc436898817"/>
      <w:bookmarkStart w:id="2721" w:name="_Toc437281574"/>
      <w:bookmarkStart w:id="2722" w:name="_Toc437283340"/>
      <w:bookmarkStart w:id="2723" w:name="_Toc437285109"/>
      <w:bookmarkStart w:id="2724" w:name="_Toc437286875"/>
      <w:bookmarkStart w:id="2725" w:name="_Toc437524355"/>
      <w:bookmarkStart w:id="2726" w:name="_Toc437966477"/>
      <w:bookmarkStart w:id="2727" w:name="_Toc438043284"/>
      <w:bookmarkStart w:id="2728" w:name="_Toc442459171"/>
      <w:bookmarkStart w:id="2729" w:name="_Toc442799819"/>
      <w:bookmarkStart w:id="2730" w:name="_Toc428969563"/>
      <w:bookmarkStart w:id="2731" w:name="_Toc429659513"/>
      <w:bookmarkStart w:id="2732" w:name="_Toc430675903"/>
      <w:bookmarkStart w:id="2733" w:name="_Toc430676709"/>
      <w:bookmarkStart w:id="2734" w:name="_Toc431887569"/>
      <w:bookmarkStart w:id="2735" w:name="_Toc431888387"/>
      <w:bookmarkStart w:id="2736" w:name="_Toc433136552"/>
      <w:bookmarkStart w:id="2737" w:name="_Toc433907680"/>
      <w:bookmarkStart w:id="2738" w:name="_Toc433913634"/>
      <w:bookmarkStart w:id="2739" w:name="_Toc433914989"/>
      <w:bookmarkStart w:id="2740" w:name="_Toc433916347"/>
      <w:bookmarkStart w:id="2741" w:name="_Toc433917702"/>
      <w:bookmarkStart w:id="2742" w:name="_Toc433919057"/>
      <w:bookmarkStart w:id="2743" w:name="_Toc434258790"/>
      <w:bookmarkStart w:id="2744" w:name="_Toc434260145"/>
      <w:bookmarkStart w:id="2745" w:name="_Toc435876448"/>
      <w:bookmarkStart w:id="2746" w:name="_Toc436086888"/>
      <w:bookmarkStart w:id="2747" w:name="_Toc436088642"/>
      <w:bookmarkStart w:id="2748" w:name="_Toc436898818"/>
      <w:bookmarkStart w:id="2749" w:name="_Toc437281575"/>
      <w:bookmarkStart w:id="2750" w:name="_Toc437283341"/>
      <w:bookmarkStart w:id="2751" w:name="_Toc437285110"/>
      <w:bookmarkStart w:id="2752" w:name="_Toc437286876"/>
      <w:bookmarkStart w:id="2753" w:name="_Toc437524356"/>
      <w:bookmarkStart w:id="2754" w:name="_Toc437966478"/>
      <w:bookmarkStart w:id="2755" w:name="_Toc438043285"/>
      <w:bookmarkStart w:id="2756" w:name="_Toc442459172"/>
      <w:bookmarkStart w:id="2757" w:name="_Toc442799820"/>
      <w:bookmarkStart w:id="2758" w:name="_Toc428969564"/>
      <w:bookmarkStart w:id="2759" w:name="_Toc429659514"/>
      <w:bookmarkStart w:id="2760" w:name="_Toc430675904"/>
      <w:bookmarkStart w:id="2761" w:name="_Toc430676710"/>
      <w:bookmarkStart w:id="2762" w:name="_Toc431887570"/>
      <w:bookmarkStart w:id="2763" w:name="_Toc431888388"/>
      <w:bookmarkStart w:id="2764" w:name="_Toc433136553"/>
      <w:bookmarkStart w:id="2765" w:name="_Toc433907681"/>
      <w:bookmarkStart w:id="2766" w:name="_Toc433913635"/>
      <w:bookmarkStart w:id="2767" w:name="_Toc433914990"/>
      <w:bookmarkStart w:id="2768" w:name="_Toc433916348"/>
      <w:bookmarkStart w:id="2769" w:name="_Toc433917703"/>
      <w:bookmarkStart w:id="2770" w:name="_Toc433919058"/>
      <w:bookmarkStart w:id="2771" w:name="_Toc434258791"/>
      <w:bookmarkStart w:id="2772" w:name="_Toc434260146"/>
      <w:bookmarkStart w:id="2773" w:name="_Toc435876449"/>
      <w:bookmarkStart w:id="2774" w:name="_Toc436086889"/>
      <w:bookmarkStart w:id="2775" w:name="_Toc436088643"/>
      <w:bookmarkStart w:id="2776" w:name="_Toc436898819"/>
      <w:bookmarkStart w:id="2777" w:name="_Toc437281576"/>
      <w:bookmarkStart w:id="2778" w:name="_Toc437283342"/>
      <w:bookmarkStart w:id="2779" w:name="_Toc437285111"/>
      <w:bookmarkStart w:id="2780" w:name="_Toc437286877"/>
      <w:bookmarkStart w:id="2781" w:name="_Toc437524357"/>
      <w:bookmarkStart w:id="2782" w:name="_Toc437966479"/>
      <w:bookmarkStart w:id="2783" w:name="_Toc438043286"/>
      <w:bookmarkStart w:id="2784" w:name="_Toc442459173"/>
      <w:bookmarkStart w:id="2785" w:name="_Toc442799821"/>
      <w:bookmarkStart w:id="2786" w:name="_Toc428969565"/>
      <w:bookmarkStart w:id="2787" w:name="_Toc429659515"/>
      <w:bookmarkStart w:id="2788" w:name="_Toc430675905"/>
      <w:bookmarkStart w:id="2789" w:name="_Toc430676711"/>
      <w:bookmarkStart w:id="2790" w:name="_Toc431887571"/>
      <w:bookmarkStart w:id="2791" w:name="_Toc431888389"/>
      <w:bookmarkStart w:id="2792" w:name="_Toc433136554"/>
      <w:bookmarkStart w:id="2793" w:name="_Toc433907682"/>
      <w:bookmarkStart w:id="2794" w:name="_Toc433913636"/>
      <w:bookmarkStart w:id="2795" w:name="_Toc433914991"/>
      <w:bookmarkStart w:id="2796" w:name="_Toc433916349"/>
      <w:bookmarkStart w:id="2797" w:name="_Toc433917704"/>
      <w:bookmarkStart w:id="2798" w:name="_Toc433919059"/>
      <w:bookmarkStart w:id="2799" w:name="_Toc434258792"/>
      <w:bookmarkStart w:id="2800" w:name="_Toc434260147"/>
      <w:bookmarkStart w:id="2801" w:name="_Toc435876450"/>
      <w:bookmarkStart w:id="2802" w:name="_Toc436086890"/>
      <w:bookmarkStart w:id="2803" w:name="_Toc436088644"/>
      <w:bookmarkStart w:id="2804" w:name="_Toc436898820"/>
      <w:bookmarkStart w:id="2805" w:name="_Toc437281577"/>
      <w:bookmarkStart w:id="2806" w:name="_Toc437283343"/>
      <w:bookmarkStart w:id="2807" w:name="_Toc437285112"/>
      <w:bookmarkStart w:id="2808" w:name="_Toc437286878"/>
      <w:bookmarkStart w:id="2809" w:name="_Toc437524358"/>
      <w:bookmarkStart w:id="2810" w:name="_Toc437966480"/>
      <w:bookmarkStart w:id="2811" w:name="_Toc438043287"/>
      <w:bookmarkStart w:id="2812" w:name="_Toc442459174"/>
      <w:bookmarkStart w:id="2813" w:name="_Toc442799822"/>
      <w:bookmarkStart w:id="2814" w:name="_Toc428969566"/>
      <w:bookmarkStart w:id="2815" w:name="_Toc429659516"/>
      <w:bookmarkStart w:id="2816" w:name="_Toc430675906"/>
      <w:bookmarkStart w:id="2817" w:name="_Toc430676712"/>
      <w:bookmarkStart w:id="2818" w:name="_Toc431887572"/>
      <w:bookmarkStart w:id="2819" w:name="_Toc431888390"/>
      <w:bookmarkStart w:id="2820" w:name="_Toc433136555"/>
      <w:bookmarkStart w:id="2821" w:name="_Toc433907683"/>
      <w:bookmarkStart w:id="2822" w:name="_Toc433913637"/>
      <w:bookmarkStart w:id="2823" w:name="_Toc433914992"/>
      <w:bookmarkStart w:id="2824" w:name="_Toc433916350"/>
      <w:bookmarkStart w:id="2825" w:name="_Toc433917705"/>
      <w:bookmarkStart w:id="2826" w:name="_Toc433919060"/>
      <w:bookmarkStart w:id="2827" w:name="_Toc434258793"/>
      <w:bookmarkStart w:id="2828" w:name="_Toc434260148"/>
      <w:bookmarkStart w:id="2829" w:name="_Toc435876451"/>
      <w:bookmarkStart w:id="2830" w:name="_Toc436086891"/>
      <w:bookmarkStart w:id="2831" w:name="_Toc436088645"/>
      <w:bookmarkStart w:id="2832" w:name="_Toc436898821"/>
      <w:bookmarkStart w:id="2833" w:name="_Toc437281578"/>
      <w:bookmarkStart w:id="2834" w:name="_Toc437283344"/>
      <w:bookmarkStart w:id="2835" w:name="_Toc437285113"/>
      <w:bookmarkStart w:id="2836" w:name="_Toc437286879"/>
      <w:bookmarkStart w:id="2837" w:name="_Toc437524359"/>
      <w:bookmarkStart w:id="2838" w:name="_Toc437966481"/>
      <w:bookmarkStart w:id="2839" w:name="_Toc438043288"/>
      <w:bookmarkStart w:id="2840" w:name="_Toc442459175"/>
      <w:bookmarkStart w:id="2841" w:name="_Toc442799823"/>
      <w:bookmarkStart w:id="2842" w:name="_Toc428969567"/>
      <w:bookmarkStart w:id="2843" w:name="_Toc429659517"/>
      <w:bookmarkStart w:id="2844" w:name="_Toc430675907"/>
      <w:bookmarkStart w:id="2845" w:name="_Toc430676713"/>
      <w:bookmarkStart w:id="2846" w:name="_Toc431887573"/>
      <w:bookmarkStart w:id="2847" w:name="_Toc431888391"/>
      <w:bookmarkStart w:id="2848" w:name="_Toc433136556"/>
      <w:bookmarkStart w:id="2849" w:name="_Toc433907684"/>
      <w:bookmarkStart w:id="2850" w:name="_Toc433913638"/>
      <w:bookmarkStart w:id="2851" w:name="_Toc433914993"/>
      <w:bookmarkStart w:id="2852" w:name="_Toc433916351"/>
      <w:bookmarkStart w:id="2853" w:name="_Toc433917706"/>
      <w:bookmarkStart w:id="2854" w:name="_Toc433919061"/>
      <w:bookmarkStart w:id="2855" w:name="_Toc434258794"/>
      <w:bookmarkStart w:id="2856" w:name="_Toc434260149"/>
      <w:bookmarkStart w:id="2857" w:name="_Toc435876452"/>
      <w:bookmarkStart w:id="2858" w:name="_Toc436086892"/>
      <w:bookmarkStart w:id="2859" w:name="_Toc436088646"/>
      <w:bookmarkStart w:id="2860" w:name="_Toc436898822"/>
      <w:bookmarkStart w:id="2861" w:name="_Toc437281579"/>
      <w:bookmarkStart w:id="2862" w:name="_Toc437283345"/>
      <w:bookmarkStart w:id="2863" w:name="_Toc437285114"/>
      <w:bookmarkStart w:id="2864" w:name="_Toc437286880"/>
      <w:bookmarkStart w:id="2865" w:name="_Toc437524360"/>
      <w:bookmarkStart w:id="2866" w:name="_Toc437966482"/>
      <w:bookmarkStart w:id="2867" w:name="_Toc438043289"/>
      <w:bookmarkStart w:id="2868" w:name="_Toc442459176"/>
      <w:bookmarkStart w:id="2869" w:name="_Toc442799824"/>
      <w:bookmarkStart w:id="2870" w:name="_Toc428969568"/>
      <w:bookmarkStart w:id="2871" w:name="_Toc429659518"/>
      <w:bookmarkStart w:id="2872" w:name="_Toc430675908"/>
      <w:bookmarkStart w:id="2873" w:name="_Toc430676714"/>
      <w:bookmarkStart w:id="2874" w:name="_Toc431887574"/>
      <w:bookmarkStart w:id="2875" w:name="_Toc431888392"/>
      <w:bookmarkStart w:id="2876" w:name="_Toc433136557"/>
      <w:bookmarkStart w:id="2877" w:name="_Toc433907685"/>
      <w:bookmarkStart w:id="2878" w:name="_Toc433913639"/>
      <w:bookmarkStart w:id="2879" w:name="_Toc433914994"/>
      <w:bookmarkStart w:id="2880" w:name="_Toc433916352"/>
      <w:bookmarkStart w:id="2881" w:name="_Toc433917707"/>
      <w:bookmarkStart w:id="2882" w:name="_Toc433919062"/>
      <w:bookmarkStart w:id="2883" w:name="_Toc434258795"/>
      <w:bookmarkStart w:id="2884" w:name="_Toc434260150"/>
      <w:bookmarkStart w:id="2885" w:name="_Toc435876453"/>
      <w:bookmarkStart w:id="2886" w:name="_Toc436086893"/>
      <w:bookmarkStart w:id="2887" w:name="_Toc436088647"/>
      <w:bookmarkStart w:id="2888" w:name="_Toc436898823"/>
      <w:bookmarkStart w:id="2889" w:name="_Toc437281580"/>
      <w:bookmarkStart w:id="2890" w:name="_Toc437283346"/>
      <w:bookmarkStart w:id="2891" w:name="_Toc437285115"/>
      <w:bookmarkStart w:id="2892" w:name="_Toc437286881"/>
      <w:bookmarkStart w:id="2893" w:name="_Toc437524361"/>
      <w:bookmarkStart w:id="2894" w:name="_Toc437966483"/>
      <w:bookmarkStart w:id="2895" w:name="_Toc438043290"/>
      <w:bookmarkStart w:id="2896" w:name="_Toc442459177"/>
      <w:bookmarkStart w:id="2897" w:name="_Toc442799825"/>
      <w:bookmarkStart w:id="2898" w:name="_Toc428969569"/>
      <w:bookmarkStart w:id="2899" w:name="_Toc429659519"/>
      <w:bookmarkStart w:id="2900" w:name="_Toc430675909"/>
      <w:bookmarkStart w:id="2901" w:name="_Toc430676715"/>
      <w:bookmarkStart w:id="2902" w:name="_Toc431887575"/>
      <w:bookmarkStart w:id="2903" w:name="_Toc431888393"/>
      <w:bookmarkStart w:id="2904" w:name="_Toc433136558"/>
      <w:bookmarkStart w:id="2905" w:name="_Toc433907686"/>
      <w:bookmarkStart w:id="2906" w:name="_Toc433913640"/>
      <w:bookmarkStart w:id="2907" w:name="_Toc433914995"/>
      <w:bookmarkStart w:id="2908" w:name="_Toc433916353"/>
      <w:bookmarkStart w:id="2909" w:name="_Toc433917708"/>
      <w:bookmarkStart w:id="2910" w:name="_Toc433919063"/>
      <w:bookmarkStart w:id="2911" w:name="_Toc434258796"/>
      <w:bookmarkStart w:id="2912" w:name="_Toc434260151"/>
      <w:bookmarkStart w:id="2913" w:name="_Toc435876454"/>
      <w:bookmarkStart w:id="2914" w:name="_Toc436086894"/>
      <w:bookmarkStart w:id="2915" w:name="_Toc436088648"/>
      <w:bookmarkStart w:id="2916" w:name="_Toc436898824"/>
      <w:bookmarkStart w:id="2917" w:name="_Toc437281581"/>
      <w:bookmarkStart w:id="2918" w:name="_Toc437283347"/>
      <w:bookmarkStart w:id="2919" w:name="_Toc437285116"/>
      <w:bookmarkStart w:id="2920" w:name="_Toc437286882"/>
      <w:bookmarkStart w:id="2921" w:name="_Toc437524362"/>
      <w:bookmarkStart w:id="2922" w:name="_Toc437966484"/>
      <w:bookmarkStart w:id="2923" w:name="_Toc438043291"/>
      <w:bookmarkStart w:id="2924" w:name="_Toc442459178"/>
      <w:bookmarkStart w:id="2925" w:name="_Toc442799826"/>
      <w:bookmarkStart w:id="2926" w:name="_Toc428969570"/>
      <w:bookmarkStart w:id="2927" w:name="_Toc429659520"/>
      <w:bookmarkStart w:id="2928" w:name="_Toc430675910"/>
      <w:bookmarkStart w:id="2929" w:name="_Toc430676716"/>
      <w:bookmarkStart w:id="2930" w:name="_Toc431887576"/>
      <w:bookmarkStart w:id="2931" w:name="_Toc431888394"/>
      <w:bookmarkStart w:id="2932" w:name="_Toc433136559"/>
      <w:bookmarkStart w:id="2933" w:name="_Toc433907687"/>
      <w:bookmarkStart w:id="2934" w:name="_Toc433913641"/>
      <w:bookmarkStart w:id="2935" w:name="_Toc433914996"/>
      <w:bookmarkStart w:id="2936" w:name="_Toc433916354"/>
      <w:bookmarkStart w:id="2937" w:name="_Toc433917709"/>
      <w:bookmarkStart w:id="2938" w:name="_Toc433919064"/>
      <w:bookmarkStart w:id="2939" w:name="_Toc434258797"/>
      <w:bookmarkStart w:id="2940" w:name="_Toc434260152"/>
      <w:bookmarkStart w:id="2941" w:name="_Toc435876455"/>
      <w:bookmarkStart w:id="2942" w:name="_Toc436086895"/>
      <w:bookmarkStart w:id="2943" w:name="_Toc436088649"/>
      <w:bookmarkStart w:id="2944" w:name="_Toc436898825"/>
      <w:bookmarkStart w:id="2945" w:name="_Toc437281582"/>
      <w:bookmarkStart w:id="2946" w:name="_Toc437283348"/>
      <w:bookmarkStart w:id="2947" w:name="_Toc437285117"/>
      <w:bookmarkStart w:id="2948" w:name="_Toc437286883"/>
      <w:bookmarkStart w:id="2949" w:name="_Toc437524363"/>
      <w:bookmarkStart w:id="2950" w:name="_Toc437966485"/>
      <w:bookmarkStart w:id="2951" w:name="_Toc438043292"/>
      <w:bookmarkStart w:id="2952" w:name="_Toc442459179"/>
      <w:bookmarkStart w:id="2953" w:name="_Toc442799827"/>
      <w:bookmarkStart w:id="2954" w:name="_Toc438043293"/>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7F7BBCA0" w14:textId="4353B9F3" w:rsidR="003D7478" w:rsidRPr="00A85CB1" w:rsidRDefault="003D7478" w:rsidP="009637A1">
      <w:pPr>
        <w:pStyle w:val="Heading2"/>
      </w:pPr>
      <w:bookmarkStart w:id="2955" w:name="_Toc452546196"/>
      <w:bookmarkStart w:id="2956" w:name="_Toc442799828"/>
      <w:bookmarkStart w:id="2957" w:name="_Toc455752946"/>
      <w:r w:rsidRPr="00A85CB1">
        <w:t>Overview of the Significant Requirements</w:t>
      </w:r>
      <w:bookmarkEnd w:id="2954"/>
      <w:bookmarkEnd w:id="2955"/>
      <w:bookmarkEnd w:id="2956"/>
      <w:bookmarkEnd w:id="2957"/>
    </w:p>
    <w:p w14:paraId="136F1B20" w14:textId="77777777" w:rsidR="00E16B5D" w:rsidRDefault="00327CD7" w:rsidP="00175635">
      <w:pPr>
        <w:spacing w:before="0" w:after="0"/>
        <w:sectPr w:rsidR="00E16B5D" w:rsidSect="00175635">
          <w:pgSz w:w="12240" w:h="15840" w:code="1"/>
          <w:pgMar w:top="1440" w:right="1440" w:bottom="1440" w:left="1440" w:header="720" w:footer="720" w:gutter="0"/>
          <w:pgNumType w:start="1"/>
          <w:cols w:space="720"/>
          <w:docGrid w:linePitch="360"/>
        </w:sectPr>
      </w:pPr>
      <w:r w:rsidRPr="00327CD7">
        <w:t xml:space="preserve">This section includes an overview of significant requirements. This version of the SDD meets the high-level </w:t>
      </w:r>
      <w:r w:rsidR="003A2E93">
        <w:t xml:space="preserve">Increment </w:t>
      </w:r>
      <w:r w:rsidR="00CD179F">
        <w:t>7</w:t>
      </w:r>
      <w:r w:rsidR="004B536D">
        <w:t xml:space="preserve"> </w:t>
      </w:r>
      <w:r w:rsidR="00213982">
        <w:t>(i</w:t>
      </w:r>
      <w:r w:rsidR="00CD179F">
        <w:t>7</w:t>
      </w:r>
      <w:r w:rsidR="00213982">
        <w:t xml:space="preserve">) </w:t>
      </w:r>
      <w:r w:rsidRPr="00327CD7">
        <w:t>requirements</w:t>
      </w:r>
      <w:r w:rsidR="002D19AF">
        <w:t xml:space="preserve"> </w:t>
      </w:r>
      <w:r w:rsidR="009F4C17">
        <w:t xml:space="preserve">included in the features that </w:t>
      </w:r>
      <w:r w:rsidR="009F4C17">
        <w:fldChar w:fldCharType="begin"/>
      </w:r>
      <w:r w:rsidR="009F4C17">
        <w:instrText xml:space="preserve"> REF _Ref433312310 \h </w:instrText>
      </w:r>
      <w:r w:rsidR="009F4C17">
        <w:fldChar w:fldCharType="separate"/>
      </w:r>
    </w:p>
    <w:p w14:paraId="21902AF7" w14:textId="62D0FB99" w:rsidR="002D19AF" w:rsidRDefault="00E16B5D" w:rsidP="00F67B79">
      <w:pPr>
        <w:pStyle w:val="BodyText"/>
      </w:pPr>
      <w:r>
        <w:lastRenderedPageBreak/>
        <w:t xml:space="preserve">Table </w:t>
      </w:r>
      <w:r>
        <w:rPr>
          <w:noProof/>
        </w:rPr>
        <w:t>1</w:t>
      </w:r>
      <w:r w:rsidR="009F4C17">
        <w:fldChar w:fldCharType="end"/>
      </w:r>
      <w:r w:rsidR="009F4C17">
        <w:t xml:space="preserve"> identifies</w:t>
      </w:r>
      <w:r w:rsidR="00730AD7">
        <w:t xml:space="preserve">. </w:t>
      </w:r>
    </w:p>
    <w:p w14:paraId="7A3A7841" w14:textId="77777777" w:rsidR="00757781" w:rsidRDefault="00757781" w:rsidP="00757781"/>
    <w:p w14:paraId="7F7BBD15" w14:textId="2B7D10CB" w:rsidR="00F97B13" w:rsidRPr="009304F1" w:rsidRDefault="00F97B13" w:rsidP="002F1825">
      <w:pPr>
        <w:pStyle w:val="Heading1"/>
      </w:pPr>
      <w:bookmarkStart w:id="2958" w:name="_Toc417921523"/>
      <w:bookmarkStart w:id="2959" w:name="_Toc418778428"/>
      <w:bookmarkStart w:id="2960" w:name="_Toc418779315"/>
      <w:bookmarkStart w:id="2961" w:name="_Toc418780196"/>
      <w:bookmarkStart w:id="2962" w:name="_Toc418782228"/>
      <w:bookmarkStart w:id="2963" w:name="_Toc418840647"/>
      <w:bookmarkStart w:id="2964" w:name="_Toc418855801"/>
      <w:bookmarkStart w:id="2965" w:name="_Toc419484982"/>
      <w:bookmarkStart w:id="2966" w:name="_Toc419494484"/>
      <w:bookmarkStart w:id="2967" w:name="_Toc419495543"/>
      <w:bookmarkStart w:id="2968" w:name="_Toc419496602"/>
      <w:bookmarkStart w:id="2969" w:name="_Toc420492998"/>
      <w:bookmarkStart w:id="2970" w:name="_Toc420538093"/>
      <w:bookmarkStart w:id="2971" w:name="_Toc417921540"/>
      <w:bookmarkStart w:id="2972" w:name="_Toc418778445"/>
      <w:bookmarkStart w:id="2973" w:name="_Toc418779332"/>
      <w:bookmarkStart w:id="2974" w:name="_Toc418780213"/>
      <w:bookmarkStart w:id="2975" w:name="_Toc418782245"/>
      <w:bookmarkStart w:id="2976" w:name="_Toc418840664"/>
      <w:bookmarkStart w:id="2977" w:name="_Toc418855818"/>
      <w:bookmarkStart w:id="2978" w:name="_Toc419484999"/>
      <w:bookmarkStart w:id="2979" w:name="_Toc419494501"/>
      <w:bookmarkStart w:id="2980" w:name="_Toc419495560"/>
      <w:bookmarkStart w:id="2981" w:name="_Toc419496619"/>
      <w:bookmarkStart w:id="2982" w:name="_Toc420493015"/>
      <w:bookmarkStart w:id="2983" w:name="_Toc420538110"/>
      <w:bookmarkStart w:id="2984" w:name="_Toc417921548"/>
      <w:bookmarkStart w:id="2985" w:name="_Toc418778453"/>
      <w:bookmarkStart w:id="2986" w:name="_Toc418779340"/>
      <w:bookmarkStart w:id="2987" w:name="_Toc418780221"/>
      <w:bookmarkStart w:id="2988" w:name="_Toc418782253"/>
      <w:bookmarkStart w:id="2989" w:name="_Toc418840672"/>
      <w:bookmarkStart w:id="2990" w:name="_Toc418855826"/>
      <w:bookmarkStart w:id="2991" w:name="_Toc419485007"/>
      <w:bookmarkStart w:id="2992" w:name="_Toc419494509"/>
      <w:bookmarkStart w:id="2993" w:name="_Toc419495568"/>
      <w:bookmarkStart w:id="2994" w:name="_Toc419496627"/>
      <w:bookmarkStart w:id="2995" w:name="_Toc420493023"/>
      <w:bookmarkStart w:id="2996" w:name="_Toc420538118"/>
      <w:bookmarkStart w:id="2997" w:name="_Toc417921553"/>
      <w:bookmarkStart w:id="2998" w:name="_Toc418778458"/>
      <w:bookmarkStart w:id="2999" w:name="_Toc418779345"/>
      <w:bookmarkStart w:id="3000" w:name="_Toc418780226"/>
      <w:bookmarkStart w:id="3001" w:name="_Toc418782258"/>
      <w:bookmarkStart w:id="3002" w:name="_Toc418840677"/>
      <w:bookmarkStart w:id="3003" w:name="_Toc418855831"/>
      <w:bookmarkStart w:id="3004" w:name="_Toc419485012"/>
      <w:bookmarkStart w:id="3005" w:name="_Toc419494514"/>
      <w:bookmarkStart w:id="3006" w:name="_Toc419495573"/>
      <w:bookmarkStart w:id="3007" w:name="_Toc419496632"/>
      <w:bookmarkStart w:id="3008" w:name="_Toc420493028"/>
      <w:bookmarkStart w:id="3009" w:name="_Toc420538123"/>
      <w:bookmarkStart w:id="3010" w:name="_Toc417921559"/>
      <w:bookmarkStart w:id="3011" w:name="_Toc418778464"/>
      <w:bookmarkStart w:id="3012" w:name="_Toc418779351"/>
      <w:bookmarkStart w:id="3013" w:name="_Toc418780232"/>
      <w:bookmarkStart w:id="3014" w:name="_Toc418782264"/>
      <w:bookmarkStart w:id="3015" w:name="_Toc418840683"/>
      <w:bookmarkStart w:id="3016" w:name="_Toc418855837"/>
      <w:bookmarkStart w:id="3017" w:name="_Toc419485018"/>
      <w:bookmarkStart w:id="3018" w:name="_Toc419494520"/>
      <w:bookmarkStart w:id="3019" w:name="_Toc419495579"/>
      <w:bookmarkStart w:id="3020" w:name="_Toc419496638"/>
      <w:bookmarkStart w:id="3021" w:name="_Toc420493034"/>
      <w:bookmarkStart w:id="3022" w:name="_Toc420538129"/>
      <w:bookmarkStart w:id="3023" w:name="_Toc417921562"/>
      <w:bookmarkStart w:id="3024" w:name="_Toc418778467"/>
      <w:bookmarkStart w:id="3025" w:name="_Toc418779354"/>
      <w:bookmarkStart w:id="3026" w:name="_Toc418780235"/>
      <w:bookmarkStart w:id="3027" w:name="_Toc418782267"/>
      <w:bookmarkStart w:id="3028" w:name="_Toc418840686"/>
      <w:bookmarkStart w:id="3029" w:name="_Toc418855840"/>
      <w:bookmarkStart w:id="3030" w:name="_Toc419485021"/>
      <w:bookmarkStart w:id="3031" w:name="_Toc419494523"/>
      <w:bookmarkStart w:id="3032" w:name="_Toc419495582"/>
      <w:bookmarkStart w:id="3033" w:name="_Toc419496641"/>
      <w:bookmarkStart w:id="3034" w:name="_Toc420493037"/>
      <w:bookmarkStart w:id="3035" w:name="_Toc420538132"/>
      <w:bookmarkStart w:id="3036" w:name="_Toc417921566"/>
      <w:bookmarkStart w:id="3037" w:name="_Toc418778471"/>
      <w:bookmarkStart w:id="3038" w:name="_Toc418779358"/>
      <w:bookmarkStart w:id="3039" w:name="_Toc418780239"/>
      <w:bookmarkStart w:id="3040" w:name="_Toc418782271"/>
      <w:bookmarkStart w:id="3041" w:name="_Toc418840690"/>
      <w:bookmarkStart w:id="3042" w:name="_Toc418855844"/>
      <w:bookmarkStart w:id="3043" w:name="_Toc419485025"/>
      <w:bookmarkStart w:id="3044" w:name="_Toc419494527"/>
      <w:bookmarkStart w:id="3045" w:name="_Toc419495586"/>
      <w:bookmarkStart w:id="3046" w:name="_Toc419496645"/>
      <w:bookmarkStart w:id="3047" w:name="_Toc420493041"/>
      <w:bookmarkStart w:id="3048" w:name="_Toc420538136"/>
      <w:bookmarkStart w:id="3049" w:name="_Toc433907689"/>
      <w:bookmarkStart w:id="3050" w:name="_Toc433913643"/>
      <w:bookmarkStart w:id="3051" w:name="_Toc433914998"/>
      <w:bookmarkStart w:id="3052" w:name="_Toc433916356"/>
      <w:bookmarkStart w:id="3053" w:name="_Toc433917711"/>
      <w:bookmarkStart w:id="3054" w:name="_Toc433919066"/>
      <w:bookmarkStart w:id="3055" w:name="_Toc434258799"/>
      <w:bookmarkStart w:id="3056" w:name="_Toc434260154"/>
      <w:bookmarkStart w:id="3057" w:name="_Toc435876457"/>
      <w:bookmarkStart w:id="3058" w:name="_Toc436086897"/>
      <w:bookmarkStart w:id="3059" w:name="_Toc436088651"/>
      <w:bookmarkStart w:id="3060" w:name="_Toc436898827"/>
      <w:bookmarkStart w:id="3061" w:name="_Toc437281584"/>
      <w:bookmarkStart w:id="3062" w:name="_Toc437283350"/>
      <w:bookmarkStart w:id="3063" w:name="_Toc437285119"/>
      <w:bookmarkStart w:id="3064" w:name="_Toc437286885"/>
      <w:bookmarkStart w:id="3065" w:name="_Toc437524365"/>
      <w:bookmarkStart w:id="3066" w:name="_Toc437966487"/>
      <w:bookmarkStart w:id="3067" w:name="_Toc438043294"/>
      <w:bookmarkStart w:id="3068" w:name="_Toc442459181"/>
      <w:bookmarkStart w:id="3069" w:name="_Toc442799829"/>
      <w:bookmarkStart w:id="3070" w:name="_Toc433907690"/>
      <w:bookmarkStart w:id="3071" w:name="_Toc433913644"/>
      <w:bookmarkStart w:id="3072" w:name="_Toc433914999"/>
      <w:bookmarkStart w:id="3073" w:name="_Toc433916357"/>
      <w:bookmarkStart w:id="3074" w:name="_Toc433917712"/>
      <w:bookmarkStart w:id="3075" w:name="_Toc433919067"/>
      <w:bookmarkStart w:id="3076" w:name="_Toc434258800"/>
      <w:bookmarkStart w:id="3077" w:name="_Toc434260155"/>
      <w:bookmarkStart w:id="3078" w:name="_Toc435876458"/>
      <w:bookmarkStart w:id="3079" w:name="_Toc436086898"/>
      <w:bookmarkStart w:id="3080" w:name="_Toc436088652"/>
      <w:bookmarkStart w:id="3081" w:name="_Toc436898828"/>
      <w:bookmarkStart w:id="3082" w:name="_Toc437281585"/>
      <w:bookmarkStart w:id="3083" w:name="_Toc437283351"/>
      <w:bookmarkStart w:id="3084" w:name="_Toc437285120"/>
      <w:bookmarkStart w:id="3085" w:name="_Toc437286886"/>
      <w:bookmarkStart w:id="3086" w:name="_Toc437524366"/>
      <w:bookmarkStart w:id="3087" w:name="_Toc437966488"/>
      <w:bookmarkStart w:id="3088" w:name="_Toc438043295"/>
      <w:bookmarkStart w:id="3089" w:name="_Toc442459182"/>
      <w:bookmarkStart w:id="3090" w:name="_Toc442799830"/>
      <w:bookmarkStart w:id="3091" w:name="_Toc433907691"/>
      <w:bookmarkStart w:id="3092" w:name="_Toc433913645"/>
      <w:bookmarkStart w:id="3093" w:name="_Toc433915000"/>
      <w:bookmarkStart w:id="3094" w:name="_Toc433916358"/>
      <w:bookmarkStart w:id="3095" w:name="_Toc433917713"/>
      <w:bookmarkStart w:id="3096" w:name="_Toc433919068"/>
      <w:bookmarkStart w:id="3097" w:name="_Toc434258801"/>
      <w:bookmarkStart w:id="3098" w:name="_Toc434260156"/>
      <w:bookmarkStart w:id="3099" w:name="_Toc435876459"/>
      <w:bookmarkStart w:id="3100" w:name="_Toc436086899"/>
      <w:bookmarkStart w:id="3101" w:name="_Toc436088653"/>
      <w:bookmarkStart w:id="3102" w:name="_Toc436898829"/>
      <w:bookmarkStart w:id="3103" w:name="_Toc437281586"/>
      <w:bookmarkStart w:id="3104" w:name="_Toc437283352"/>
      <w:bookmarkStart w:id="3105" w:name="_Toc437285121"/>
      <w:bookmarkStart w:id="3106" w:name="_Toc437286887"/>
      <w:bookmarkStart w:id="3107" w:name="_Toc437524367"/>
      <w:bookmarkStart w:id="3108" w:name="_Toc437966489"/>
      <w:bookmarkStart w:id="3109" w:name="_Toc438043296"/>
      <w:bookmarkStart w:id="3110" w:name="_Toc442459183"/>
      <w:bookmarkStart w:id="3111" w:name="_Toc442799831"/>
      <w:bookmarkStart w:id="3112" w:name="_Toc433907692"/>
      <w:bookmarkStart w:id="3113" w:name="_Toc433913646"/>
      <w:bookmarkStart w:id="3114" w:name="_Toc433915001"/>
      <w:bookmarkStart w:id="3115" w:name="_Toc433916359"/>
      <w:bookmarkStart w:id="3116" w:name="_Toc433917714"/>
      <w:bookmarkStart w:id="3117" w:name="_Toc433919069"/>
      <w:bookmarkStart w:id="3118" w:name="_Toc434258802"/>
      <w:bookmarkStart w:id="3119" w:name="_Toc434260157"/>
      <w:bookmarkStart w:id="3120" w:name="_Toc435876460"/>
      <w:bookmarkStart w:id="3121" w:name="_Toc436086900"/>
      <w:bookmarkStart w:id="3122" w:name="_Toc436088654"/>
      <w:bookmarkStart w:id="3123" w:name="_Toc436898830"/>
      <w:bookmarkStart w:id="3124" w:name="_Toc437281587"/>
      <w:bookmarkStart w:id="3125" w:name="_Toc437283353"/>
      <w:bookmarkStart w:id="3126" w:name="_Toc437285122"/>
      <w:bookmarkStart w:id="3127" w:name="_Toc437286888"/>
      <w:bookmarkStart w:id="3128" w:name="_Toc437524368"/>
      <w:bookmarkStart w:id="3129" w:name="_Toc437966490"/>
      <w:bookmarkStart w:id="3130" w:name="_Toc438043297"/>
      <w:bookmarkStart w:id="3131" w:name="_Toc442459184"/>
      <w:bookmarkStart w:id="3132" w:name="_Toc442799832"/>
      <w:bookmarkStart w:id="3133" w:name="_Toc433907693"/>
      <w:bookmarkStart w:id="3134" w:name="_Toc433913647"/>
      <w:bookmarkStart w:id="3135" w:name="_Toc433915002"/>
      <w:bookmarkStart w:id="3136" w:name="_Toc433916360"/>
      <w:bookmarkStart w:id="3137" w:name="_Toc433917715"/>
      <w:bookmarkStart w:id="3138" w:name="_Toc433919070"/>
      <w:bookmarkStart w:id="3139" w:name="_Toc434258803"/>
      <w:bookmarkStart w:id="3140" w:name="_Toc434260158"/>
      <w:bookmarkStart w:id="3141" w:name="_Toc435876461"/>
      <w:bookmarkStart w:id="3142" w:name="_Toc436086901"/>
      <w:bookmarkStart w:id="3143" w:name="_Toc436088655"/>
      <w:bookmarkStart w:id="3144" w:name="_Toc436898831"/>
      <w:bookmarkStart w:id="3145" w:name="_Toc437281588"/>
      <w:bookmarkStart w:id="3146" w:name="_Toc437283354"/>
      <w:bookmarkStart w:id="3147" w:name="_Toc437285123"/>
      <w:bookmarkStart w:id="3148" w:name="_Toc437286889"/>
      <w:bookmarkStart w:id="3149" w:name="_Toc437524369"/>
      <w:bookmarkStart w:id="3150" w:name="_Toc437966491"/>
      <w:bookmarkStart w:id="3151" w:name="_Toc438043298"/>
      <w:bookmarkStart w:id="3152" w:name="_Toc442459185"/>
      <w:bookmarkStart w:id="3153" w:name="_Toc442799833"/>
      <w:bookmarkStart w:id="3154" w:name="_Toc433907694"/>
      <w:bookmarkStart w:id="3155" w:name="_Toc433913648"/>
      <w:bookmarkStart w:id="3156" w:name="_Toc433915003"/>
      <w:bookmarkStart w:id="3157" w:name="_Toc433916361"/>
      <w:bookmarkStart w:id="3158" w:name="_Toc433917716"/>
      <w:bookmarkStart w:id="3159" w:name="_Toc433919071"/>
      <w:bookmarkStart w:id="3160" w:name="_Toc434258804"/>
      <w:bookmarkStart w:id="3161" w:name="_Toc434260159"/>
      <w:bookmarkStart w:id="3162" w:name="_Toc435876462"/>
      <w:bookmarkStart w:id="3163" w:name="_Toc436086902"/>
      <w:bookmarkStart w:id="3164" w:name="_Toc436088656"/>
      <w:bookmarkStart w:id="3165" w:name="_Toc436898832"/>
      <w:bookmarkStart w:id="3166" w:name="_Toc437281589"/>
      <w:bookmarkStart w:id="3167" w:name="_Toc437283355"/>
      <w:bookmarkStart w:id="3168" w:name="_Toc437285124"/>
      <w:bookmarkStart w:id="3169" w:name="_Toc437286890"/>
      <w:bookmarkStart w:id="3170" w:name="_Toc437524370"/>
      <w:bookmarkStart w:id="3171" w:name="_Toc437966492"/>
      <w:bookmarkStart w:id="3172" w:name="_Toc438043299"/>
      <w:bookmarkStart w:id="3173" w:name="_Toc442459186"/>
      <w:bookmarkStart w:id="3174" w:name="_Toc442799834"/>
      <w:bookmarkStart w:id="3175" w:name="_Toc433907695"/>
      <w:bookmarkStart w:id="3176" w:name="_Toc433913649"/>
      <w:bookmarkStart w:id="3177" w:name="_Toc433915004"/>
      <w:bookmarkStart w:id="3178" w:name="_Toc433916362"/>
      <w:bookmarkStart w:id="3179" w:name="_Toc433917717"/>
      <w:bookmarkStart w:id="3180" w:name="_Toc433919072"/>
      <w:bookmarkStart w:id="3181" w:name="_Toc434258805"/>
      <w:bookmarkStart w:id="3182" w:name="_Toc434260160"/>
      <w:bookmarkStart w:id="3183" w:name="_Toc435876463"/>
      <w:bookmarkStart w:id="3184" w:name="_Toc436086903"/>
      <w:bookmarkStart w:id="3185" w:name="_Toc436088657"/>
      <w:bookmarkStart w:id="3186" w:name="_Toc436898833"/>
      <w:bookmarkStart w:id="3187" w:name="_Toc437281590"/>
      <w:bookmarkStart w:id="3188" w:name="_Toc437283356"/>
      <w:bookmarkStart w:id="3189" w:name="_Toc437285125"/>
      <w:bookmarkStart w:id="3190" w:name="_Toc437286891"/>
      <w:bookmarkStart w:id="3191" w:name="_Toc437524371"/>
      <w:bookmarkStart w:id="3192" w:name="_Toc437966493"/>
      <w:bookmarkStart w:id="3193" w:name="_Toc438043300"/>
      <w:bookmarkStart w:id="3194" w:name="_Toc442459187"/>
      <w:bookmarkStart w:id="3195" w:name="_Toc442799835"/>
      <w:bookmarkStart w:id="3196" w:name="_Toc433907696"/>
      <w:bookmarkStart w:id="3197" w:name="_Toc433913650"/>
      <w:bookmarkStart w:id="3198" w:name="_Toc433915005"/>
      <w:bookmarkStart w:id="3199" w:name="_Toc433916363"/>
      <w:bookmarkStart w:id="3200" w:name="_Toc433917718"/>
      <w:bookmarkStart w:id="3201" w:name="_Toc433919073"/>
      <w:bookmarkStart w:id="3202" w:name="_Toc434258806"/>
      <w:bookmarkStart w:id="3203" w:name="_Toc434260161"/>
      <w:bookmarkStart w:id="3204" w:name="_Toc435876464"/>
      <w:bookmarkStart w:id="3205" w:name="_Toc436086904"/>
      <w:bookmarkStart w:id="3206" w:name="_Toc436088658"/>
      <w:bookmarkStart w:id="3207" w:name="_Toc436898834"/>
      <w:bookmarkStart w:id="3208" w:name="_Toc437281591"/>
      <w:bookmarkStart w:id="3209" w:name="_Toc437283357"/>
      <w:bookmarkStart w:id="3210" w:name="_Toc437285126"/>
      <w:bookmarkStart w:id="3211" w:name="_Toc437286892"/>
      <w:bookmarkStart w:id="3212" w:name="_Toc437524372"/>
      <w:bookmarkStart w:id="3213" w:name="_Toc437966494"/>
      <w:bookmarkStart w:id="3214" w:name="_Toc438043301"/>
      <w:bookmarkStart w:id="3215" w:name="_Toc442459188"/>
      <w:bookmarkStart w:id="3216" w:name="_Toc442799836"/>
      <w:bookmarkStart w:id="3217" w:name="_Toc433907697"/>
      <w:bookmarkStart w:id="3218" w:name="_Toc433913651"/>
      <w:bookmarkStart w:id="3219" w:name="_Toc433915006"/>
      <w:bookmarkStart w:id="3220" w:name="_Toc433916364"/>
      <w:bookmarkStart w:id="3221" w:name="_Toc433917719"/>
      <w:bookmarkStart w:id="3222" w:name="_Toc433919074"/>
      <w:bookmarkStart w:id="3223" w:name="_Toc434258807"/>
      <w:bookmarkStart w:id="3224" w:name="_Toc434260162"/>
      <w:bookmarkStart w:id="3225" w:name="_Toc435876465"/>
      <w:bookmarkStart w:id="3226" w:name="_Toc436086905"/>
      <w:bookmarkStart w:id="3227" w:name="_Toc436088659"/>
      <w:bookmarkStart w:id="3228" w:name="_Toc436898835"/>
      <w:bookmarkStart w:id="3229" w:name="_Toc437281592"/>
      <w:bookmarkStart w:id="3230" w:name="_Toc437283358"/>
      <w:bookmarkStart w:id="3231" w:name="_Toc437285127"/>
      <w:bookmarkStart w:id="3232" w:name="_Toc437286893"/>
      <w:bookmarkStart w:id="3233" w:name="_Toc437524373"/>
      <w:bookmarkStart w:id="3234" w:name="_Toc437966495"/>
      <w:bookmarkStart w:id="3235" w:name="_Toc438043302"/>
      <w:bookmarkStart w:id="3236" w:name="_Toc442459189"/>
      <w:bookmarkStart w:id="3237" w:name="_Toc442799837"/>
      <w:bookmarkStart w:id="3238" w:name="_Toc433907698"/>
      <w:bookmarkStart w:id="3239" w:name="_Toc433913652"/>
      <w:bookmarkStart w:id="3240" w:name="_Toc433915007"/>
      <w:bookmarkStart w:id="3241" w:name="_Toc433916365"/>
      <w:bookmarkStart w:id="3242" w:name="_Toc433917720"/>
      <w:bookmarkStart w:id="3243" w:name="_Toc433919075"/>
      <w:bookmarkStart w:id="3244" w:name="_Toc434258808"/>
      <w:bookmarkStart w:id="3245" w:name="_Toc434260163"/>
      <w:bookmarkStart w:id="3246" w:name="_Toc435876466"/>
      <w:bookmarkStart w:id="3247" w:name="_Toc436086906"/>
      <w:bookmarkStart w:id="3248" w:name="_Toc436088660"/>
      <w:bookmarkStart w:id="3249" w:name="_Toc436898836"/>
      <w:bookmarkStart w:id="3250" w:name="_Toc437281593"/>
      <w:bookmarkStart w:id="3251" w:name="_Toc437283359"/>
      <w:bookmarkStart w:id="3252" w:name="_Toc437285128"/>
      <w:bookmarkStart w:id="3253" w:name="_Toc437286894"/>
      <w:bookmarkStart w:id="3254" w:name="_Toc437524374"/>
      <w:bookmarkStart w:id="3255" w:name="_Toc437966496"/>
      <w:bookmarkStart w:id="3256" w:name="_Toc438043303"/>
      <w:bookmarkStart w:id="3257" w:name="_Toc442459190"/>
      <w:bookmarkStart w:id="3258" w:name="_Toc442799838"/>
      <w:bookmarkStart w:id="3259" w:name="_Toc433907699"/>
      <w:bookmarkStart w:id="3260" w:name="_Toc433913653"/>
      <w:bookmarkStart w:id="3261" w:name="_Toc433915008"/>
      <w:bookmarkStart w:id="3262" w:name="_Toc433916366"/>
      <w:bookmarkStart w:id="3263" w:name="_Toc433917721"/>
      <w:bookmarkStart w:id="3264" w:name="_Toc433919076"/>
      <w:bookmarkStart w:id="3265" w:name="_Toc434258809"/>
      <w:bookmarkStart w:id="3266" w:name="_Toc434260164"/>
      <w:bookmarkStart w:id="3267" w:name="_Toc435876467"/>
      <w:bookmarkStart w:id="3268" w:name="_Toc436086907"/>
      <w:bookmarkStart w:id="3269" w:name="_Toc436088661"/>
      <w:bookmarkStart w:id="3270" w:name="_Toc436898837"/>
      <w:bookmarkStart w:id="3271" w:name="_Toc437281594"/>
      <w:bookmarkStart w:id="3272" w:name="_Toc437283360"/>
      <w:bookmarkStart w:id="3273" w:name="_Toc437285129"/>
      <w:bookmarkStart w:id="3274" w:name="_Toc437286895"/>
      <w:bookmarkStart w:id="3275" w:name="_Toc437524375"/>
      <w:bookmarkStart w:id="3276" w:name="_Toc437966497"/>
      <w:bookmarkStart w:id="3277" w:name="_Toc438043304"/>
      <w:bookmarkStart w:id="3278" w:name="_Toc442459191"/>
      <w:bookmarkStart w:id="3279" w:name="_Toc442799839"/>
      <w:bookmarkStart w:id="3280" w:name="_Toc433907776"/>
      <w:bookmarkStart w:id="3281" w:name="_Toc433913730"/>
      <w:bookmarkStart w:id="3282" w:name="_Toc433915085"/>
      <w:bookmarkStart w:id="3283" w:name="_Toc433916443"/>
      <w:bookmarkStart w:id="3284" w:name="_Toc433917798"/>
      <w:bookmarkStart w:id="3285" w:name="_Toc433919153"/>
      <w:bookmarkStart w:id="3286" w:name="_Toc434258886"/>
      <w:bookmarkStart w:id="3287" w:name="_Toc434260241"/>
      <w:bookmarkStart w:id="3288" w:name="_Toc435876544"/>
      <w:bookmarkStart w:id="3289" w:name="_Toc436086984"/>
      <w:bookmarkStart w:id="3290" w:name="_Toc436088738"/>
      <w:bookmarkStart w:id="3291" w:name="_Toc436898914"/>
      <w:bookmarkStart w:id="3292" w:name="_Toc437281671"/>
      <w:bookmarkStart w:id="3293" w:name="_Toc437283437"/>
      <w:bookmarkStart w:id="3294" w:name="_Toc437285206"/>
      <w:bookmarkStart w:id="3295" w:name="_Toc437286972"/>
      <w:bookmarkStart w:id="3296" w:name="_Toc437524452"/>
      <w:bookmarkStart w:id="3297" w:name="_Toc437966574"/>
      <w:bookmarkStart w:id="3298" w:name="_Toc438043381"/>
      <w:bookmarkStart w:id="3299" w:name="_Toc442459268"/>
      <w:bookmarkStart w:id="3300" w:name="_Toc442799916"/>
      <w:bookmarkStart w:id="3301" w:name="_Toc433907921"/>
      <w:bookmarkStart w:id="3302" w:name="_Toc433913875"/>
      <w:bookmarkStart w:id="3303" w:name="_Toc433915230"/>
      <w:bookmarkStart w:id="3304" w:name="_Toc433916588"/>
      <w:bookmarkStart w:id="3305" w:name="_Toc433917943"/>
      <w:bookmarkStart w:id="3306" w:name="_Toc433919298"/>
      <w:bookmarkStart w:id="3307" w:name="_Toc434259031"/>
      <w:bookmarkStart w:id="3308" w:name="_Toc434260386"/>
      <w:bookmarkStart w:id="3309" w:name="_Toc435876689"/>
      <w:bookmarkStart w:id="3310" w:name="_Toc436087129"/>
      <w:bookmarkStart w:id="3311" w:name="_Toc436088883"/>
      <w:bookmarkStart w:id="3312" w:name="_Toc436899059"/>
      <w:bookmarkStart w:id="3313" w:name="_Toc437281816"/>
      <w:bookmarkStart w:id="3314" w:name="_Toc437283582"/>
      <w:bookmarkStart w:id="3315" w:name="_Toc437285351"/>
      <w:bookmarkStart w:id="3316" w:name="_Toc437287117"/>
      <w:bookmarkStart w:id="3317" w:name="_Toc437524597"/>
      <w:bookmarkStart w:id="3318" w:name="_Toc437966719"/>
      <w:bookmarkStart w:id="3319" w:name="_Toc438043526"/>
      <w:bookmarkStart w:id="3320" w:name="_Toc442459413"/>
      <w:bookmarkStart w:id="3321" w:name="_Toc442800061"/>
      <w:bookmarkStart w:id="3322" w:name="_Toc433907925"/>
      <w:bookmarkStart w:id="3323" w:name="_Toc433913879"/>
      <w:bookmarkStart w:id="3324" w:name="_Toc433915234"/>
      <w:bookmarkStart w:id="3325" w:name="_Toc433916592"/>
      <w:bookmarkStart w:id="3326" w:name="_Toc433917947"/>
      <w:bookmarkStart w:id="3327" w:name="_Toc433919302"/>
      <w:bookmarkStart w:id="3328" w:name="_Toc434259035"/>
      <w:bookmarkStart w:id="3329" w:name="_Toc434260390"/>
      <w:bookmarkStart w:id="3330" w:name="_Toc435876693"/>
      <w:bookmarkStart w:id="3331" w:name="_Toc436087133"/>
      <w:bookmarkStart w:id="3332" w:name="_Toc436088887"/>
      <w:bookmarkStart w:id="3333" w:name="_Toc436899063"/>
      <w:bookmarkStart w:id="3334" w:name="_Toc437281820"/>
      <w:bookmarkStart w:id="3335" w:name="_Toc437283586"/>
      <w:bookmarkStart w:id="3336" w:name="_Toc437285355"/>
      <w:bookmarkStart w:id="3337" w:name="_Toc437287121"/>
      <w:bookmarkStart w:id="3338" w:name="_Toc437524601"/>
      <w:bookmarkStart w:id="3339" w:name="_Toc437966723"/>
      <w:bookmarkStart w:id="3340" w:name="_Toc438043530"/>
      <w:bookmarkStart w:id="3341" w:name="_Toc442459417"/>
      <w:bookmarkStart w:id="3342" w:name="_Toc442800065"/>
      <w:bookmarkStart w:id="3343" w:name="_Toc433907929"/>
      <w:bookmarkStart w:id="3344" w:name="_Toc433913883"/>
      <w:bookmarkStart w:id="3345" w:name="_Toc433915238"/>
      <w:bookmarkStart w:id="3346" w:name="_Toc433916596"/>
      <w:bookmarkStart w:id="3347" w:name="_Toc433917951"/>
      <w:bookmarkStart w:id="3348" w:name="_Toc433919306"/>
      <w:bookmarkStart w:id="3349" w:name="_Toc434259039"/>
      <w:bookmarkStart w:id="3350" w:name="_Toc434260394"/>
      <w:bookmarkStart w:id="3351" w:name="_Toc435876697"/>
      <w:bookmarkStart w:id="3352" w:name="_Toc436087137"/>
      <w:bookmarkStart w:id="3353" w:name="_Toc436088891"/>
      <w:bookmarkStart w:id="3354" w:name="_Toc436899067"/>
      <w:bookmarkStart w:id="3355" w:name="_Toc437281824"/>
      <w:bookmarkStart w:id="3356" w:name="_Toc437283590"/>
      <w:bookmarkStart w:id="3357" w:name="_Toc437285359"/>
      <w:bookmarkStart w:id="3358" w:name="_Toc437287125"/>
      <w:bookmarkStart w:id="3359" w:name="_Toc437524605"/>
      <w:bookmarkStart w:id="3360" w:name="_Toc437966727"/>
      <w:bookmarkStart w:id="3361" w:name="_Toc438043534"/>
      <w:bookmarkStart w:id="3362" w:name="_Toc442459421"/>
      <w:bookmarkStart w:id="3363" w:name="_Toc442800069"/>
      <w:bookmarkStart w:id="3364" w:name="_Toc433907933"/>
      <w:bookmarkStart w:id="3365" w:name="_Toc433913887"/>
      <w:bookmarkStart w:id="3366" w:name="_Toc433915242"/>
      <w:bookmarkStart w:id="3367" w:name="_Toc433916600"/>
      <w:bookmarkStart w:id="3368" w:name="_Toc433917955"/>
      <w:bookmarkStart w:id="3369" w:name="_Toc433919310"/>
      <w:bookmarkStart w:id="3370" w:name="_Toc434259043"/>
      <w:bookmarkStart w:id="3371" w:name="_Toc434260398"/>
      <w:bookmarkStart w:id="3372" w:name="_Toc435876701"/>
      <w:bookmarkStart w:id="3373" w:name="_Toc436087141"/>
      <w:bookmarkStart w:id="3374" w:name="_Toc436088895"/>
      <w:bookmarkStart w:id="3375" w:name="_Toc436899071"/>
      <w:bookmarkStart w:id="3376" w:name="_Toc437281828"/>
      <w:bookmarkStart w:id="3377" w:name="_Toc437283594"/>
      <w:bookmarkStart w:id="3378" w:name="_Toc437285363"/>
      <w:bookmarkStart w:id="3379" w:name="_Toc437287129"/>
      <w:bookmarkStart w:id="3380" w:name="_Toc437524609"/>
      <w:bookmarkStart w:id="3381" w:name="_Toc437966731"/>
      <w:bookmarkStart w:id="3382" w:name="_Toc438043538"/>
      <w:bookmarkStart w:id="3383" w:name="_Toc442459425"/>
      <w:bookmarkStart w:id="3384" w:name="_Toc442800073"/>
      <w:bookmarkStart w:id="3385" w:name="_Toc433907937"/>
      <w:bookmarkStart w:id="3386" w:name="_Toc433913891"/>
      <w:bookmarkStart w:id="3387" w:name="_Toc433915246"/>
      <w:bookmarkStart w:id="3388" w:name="_Toc433916604"/>
      <w:bookmarkStart w:id="3389" w:name="_Toc433917959"/>
      <w:bookmarkStart w:id="3390" w:name="_Toc433919314"/>
      <w:bookmarkStart w:id="3391" w:name="_Toc434259047"/>
      <w:bookmarkStart w:id="3392" w:name="_Toc434260402"/>
      <w:bookmarkStart w:id="3393" w:name="_Toc435876705"/>
      <w:bookmarkStart w:id="3394" w:name="_Toc436087145"/>
      <w:bookmarkStart w:id="3395" w:name="_Toc436088899"/>
      <w:bookmarkStart w:id="3396" w:name="_Toc436899075"/>
      <w:bookmarkStart w:id="3397" w:name="_Toc437281832"/>
      <w:bookmarkStart w:id="3398" w:name="_Toc437283598"/>
      <w:bookmarkStart w:id="3399" w:name="_Toc437285367"/>
      <w:bookmarkStart w:id="3400" w:name="_Toc437287133"/>
      <w:bookmarkStart w:id="3401" w:name="_Toc437524613"/>
      <w:bookmarkStart w:id="3402" w:name="_Toc437966735"/>
      <w:bookmarkStart w:id="3403" w:name="_Toc438043542"/>
      <w:bookmarkStart w:id="3404" w:name="_Toc442459429"/>
      <w:bookmarkStart w:id="3405" w:name="_Toc442800077"/>
      <w:bookmarkStart w:id="3406" w:name="_Toc433907961"/>
      <w:bookmarkStart w:id="3407" w:name="_Toc433913915"/>
      <w:bookmarkStart w:id="3408" w:name="_Toc433915270"/>
      <w:bookmarkStart w:id="3409" w:name="_Toc433916628"/>
      <w:bookmarkStart w:id="3410" w:name="_Toc433917983"/>
      <w:bookmarkStart w:id="3411" w:name="_Toc433919338"/>
      <w:bookmarkStart w:id="3412" w:name="_Toc434259071"/>
      <w:bookmarkStart w:id="3413" w:name="_Toc434260426"/>
      <w:bookmarkStart w:id="3414" w:name="_Toc435876729"/>
      <w:bookmarkStart w:id="3415" w:name="_Toc436087169"/>
      <w:bookmarkStart w:id="3416" w:name="_Toc436088923"/>
      <w:bookmarkStart w:id="3417" w:name="_Toc436899099"/>
      <w:bookmarkStart w:id="3418" w:name="_Toc437281856"/>
      <w:bookmarkStart w:id="3419" w:name="_Toc437283622"/>
      <w:bookmarkStart w:id="3420" w:name="_Toc437285391"/>
      <w:bookmarkStart w:id="3421" w:name="_Toc437287157"/>
      <w:bookmarkStart w:id="3422" w:name="_Toc437524637"/>
      <w:bookmarkStart w:id="3423" w:name="_Toc437966759"/>
      <w:bookmarkStart w:id="3424" w:name="_Toc438043566"/>
      <w:bookmarkStart w:id="3425" w:name="_Toc442459453"/>
      <w:bookmarkStart w:id="3426" w:name="_Toc442800101"/>
      <w:bookmarkStart w:id="3427" w:name="_Toc433907962"/>
      <w:bookmarkStart w:id="3428" w:name="_Toc433913916"/>
      <w:bookmarkStart w:id="3429" w:name="_Toc433915271"/>
      <w:bookmarkStart w:id="3430" w:name="_Toc433916629"/>
      <w:bookmarkStart w:id="3431" w:name="_Toc433917984"/>
      <w:bookmarkStart w:id="3432" w:name="_Toc433919339"/>
      <w:bookmarkStart w:id="3433" w:name="_Toc434259072"/>
      <w:bookmarkStart w:id="3434" w:name="_Toc434260427"/>
      <w:bookmarkStart w:id="3435" w:name="_Toc435876730"/>
      <w:bookmarkStart w:id="3436" w:name="_Toc436087170"/>
      <w:bookmarkStart w:id="3437" w:name="_Toc436088924"/>
      <w:bookmarkStart w:id="3438" w:name="_Toc436899100"/>
      <w:bookmarkStart w:id="3439" w:name="_Toc437281857"/>
      <w:bookmarkStart w:id="3440" w:name="_Toc437283623"/>
      <w:bookmarkStart w:id="3441" w:name="_Toc437285392"/>
      <w:bookmarkStart w:id="3442" w:name="_Toc437287158"/>
      <w:bookmarkStart w:id="3443" w:name="_Toc437524638"/>
      <w:bookmarkStart w:id="3444" w:name="_Toc437966760"/>
      <w:bookmarkStart w:id="3445" w:name="_Toc438043567"/>
      <w:bookmarkStart w:id="3446" w:name="_Toc442459454"/>
      <w:bookmarkStart w:id="3447" w:name="_Toc442800102"/>
      <w:bookmarkStart w:id="3448" w:name="_Toc415244198"/>
      <w:bookmarkStart w:id="3449" w:name="_Toc415245313"/>
      <w:bookmarkStart w:id="3450" w:name="_Toc415244211"/>
      <w:bookmarkStart w:id="3451" w:name="_Toc415245326"/>
      <w:bookmarkStart w:id="3452" w:name="_Toc433907963"/>
      <w:bookmarkStart w:id="3453" w:name="_Toc433913917"/>
      <w:bookmarkStart w:id="3454" w:name="_Toc433915272"/>
      <w:bookmarkStart w:id="3455" w:name="_Toc433916630"/>
      <w:bookmarkStart w:id="3456" w:name="_Toc433917985"/>
      <w:bookmarkStart w:id="3457" w:name="_Toc433919340"/>
      <w:bookmarkStart w:id="3458" w:name="_Toc434259073"/>
      <w:bookmarkStart w:id="3459" w:name="_Toc434260428"/>
      <w:bookmarkStart w:id="3460" w:name="_Toc435876731"/>
      <w:bookmarkStart w:id="3461" w:name="_Toc436087171"/>
      <w:bookmarkStart w:id="3462" w:name="_Toc436088925"/>
      <w:bookmarkStart w:id="3463" w:name="_Toc436899101"/>
      <w:bookmarkStart w:id="3464" w:name="_Toc437281858"/>
      <w:bookmarkStart w:id="3465" w:name="_Toc437283624"/>
      <w:bookmarkStart w:id="3466" w:name="_Toc437285393"/>
      <w:bookmarkStart w:id="3467" w:name="_Toc437287159"/>
      <w:bookmarkStart w:id="3468" w:name="_Toc437524639"/>
      <w:bookmarkStart w:id="3469" w:name="_Toc437966761"/>
      <w:bookmarkStart w:id="3470" w:name="_Toc438043568"/>
      <w:bookmarkStart w:id="3471" w:name="_Toc442459455"/>
      <w:bookmarkStart w:id="3472" w:name="_Toc442800103"/>
      <w:bookmarkStart w:id="3473" w:name="_Toc433907964"/>
      <w:bookmarkStart w:id="3474" w:name="_Toc433913918"/>
      <w:bookmarkStart w:id="3475" w:name="_Toc433915273"/>
      <w:bookmarkStart w:id="3476" w:name="_Toc433916631"/>
      <w:bookmarkStart w:id="3477" w:name="_Toc433917986"/>
      <w:bookmarkStart w:id="3478" w:name="_Toc433919341"/>
      <w:bookmarkStart w:id="3479" w:name="_Toc434259074"/>
      <w:bookmarkStart w:id="3480" w:name="_Toc434260429"/>
      <w:bookmarkStart w:id="3481" w:name="_Toc435876732"/>
      <w:bookmarkStart w:id="3482" w:name="_Toc436087172"/>
      <w:bookmarkStart w:id="3483" w:name="_Toc436088926"/>
      <w:bookmarkStart w:id="3484" w:name="_Toc436899102"/>
      <w:bookmarkStart w:id="3485" w:name="_Toc437281859"/>
      <w:bookmarkStart w:id="3486" w:name="_Toc437283625"/>
      <w:bookmarkStart w:id="3487" w:name="_Toc437285394"/>
      <w:bookmarkStart w:id="3488" w:name="_Toc437287160"/>
      <w:bookmarkStart w:id="3489" w:name="_Toc437524640"/>
      <w:bookmarkStart w:id="3490" w:name="_Toc437966762"/>
      <w:bookmarkStart w:id="3491" w:name="_Toc438043569"/>
      <w:bookmarkStart w:id="3492" w:name="_Toc442459456"/>
      <w:bookmarkStart w:id="3493" w:name="_Toc442800104"/>
      <w:bookmarkStart w:id="3494" w:name="_Toc415244245"/>
      <w:bookmarkStart w:id="3495" w:name="_Toc415245360"/>
      <w:bookmarkStart w:id="3496" w:name="_Toc415244258"/>
      <w:bookmarkStart w:id="3497" w:name="_Toc415245373"/>
      <w:bookmarkStart w:id="3498" w:name="_Toc415244289"/>
      <w:bookmarkStart w:id="3499" w:name="_Toc415245404"/>
      <w:bookmarkStart w:id="3500" w:name="_Toc415244290"/>
      <w:bookmarkStart w:id="3501" w:name="_Toc415245405"/>
      <w:bookmarkStart w:id="3502" w:name="_Toc415244293"/>
      <w:bookmarkStart w:id="3503" w:name="_Toc415245408"/>
      <w:bookmarkStart w:id="3504" w:name="_Toc415244306"/>
      <w:bookmarkStart w:id="3505" w:name="_Toc415245421"/>
      <w:bookmarkStart w:id="3506" w:name="_Toc433907992"/>
      <w:bookmarkStart w:id="3507" w:name="_Toc433913946"/>
      <w:bookmarkStart w:id="3508" w:name="_Toc433915301"/>
      <w:bookmarkStart w:id="3509" w:name="_Toc433916659"/>
      <w:bookmarkStart w:id="3510" w:name="_Toc433918014"/>
      <w:bookmarkStart w:id="3511" w:name="_Toc433919369"/>
      <w:bookmarkStart w:id="3512" w:name="_Toc434259102"/>
      <w:bookmarkStart w:id="3513" w:name="_Toc434260457"/>
      <w:bookmarkStart w:id="3514" w:name="_Toc435876760"/>
      <w:bookmarkStart w:id="3515" w:name="_Toc436087200"/>
      <w:bookmarkStart w:id="3516" w:name="_Toc436088954"/>
      <w:bookmarkStart w:id="3517" w:name="_Toc436899130"/>
      <w:bookmarkStart w:id="3518" w:name="_Toc437281887"/>
      <w:bookmarkStart w:id="3519" w:name="_Toc437283653"/>
      <w:bookmarkStart w:id="3520" w:name="_Toc437285422"/>
      <w:bookmarkStart w:id="3521" w:name="_Toc437287188"/>
      <w:bookmarkStart w:id="3522" w:name="_Toc437524668"/>
      <w:bookmarkStart w:id="3523" w:name="_Toc437966790"/>
      <w:bookmarkStart w:id="3524" w:name="_Toc438043597"/>
      <w:bookmarkStart w:id="3525" w:name="_Toc442459484"/>
      <w:bookmarkStart w:id="3526" w:name="_Toc442800132"/>
      <w:bookmarkStart w:id="3527" w:name="_Toc433907993"/>
      <w:bookmarkStart w:id="3528" w:name="_Toc433913947"/>
      <w:bookmarkStart w:id="3529" w:name="_Toc433915302"/>
      <w:bookmarkStart w:id="3530" w:name="_Toc433916660"/>
      <w:bookmarkStart w:id="3531" w:name="_Toc433918015"/>
      <w:bookmarkStart w:id="3532" w:name="_Toc433919370"/>
      <w:bookmarkStart w:id="3533" w:name="_Toc434259103"/>
      <w:bookmarkStart w:id="3534" w:name="_Toc434260458"/>
      <w:bookmarkStart w:id="3535" w:name="_Toc435876761"/>
      <w:bookmarkStart w:id="3536" w:name="_Toc436087201"/>
      <w:bookmarkStart w:id="3537" w:name="_Toc436088955"/>
      <w:bookmarkStart w:id="3538" w:name="_Toc436899131"/>
      <w:bookmarkStart w:id="3539" w:name="_Toc437281888"/>
      <w:bookmarkStart w:id="3540" w:name="_Toc437283654"/>
      <w:bookmarkStart w:id="3541" w:name="_Toc437285423"/>
      <w:bookmarkStart w:id="3542" w:name="_Toc437287189"/>
      <w:bookmarkStart w:id="3543" w:name="_Toc437524669"/>
      <w:bookmarkStart w:id="3544" w:name="_Toc437966791"/>
      <w:bookmarkStart w:id="3545" w:name="_Toc438043598"/>
      <w:bookmarkStart w:id="3546" w:name="_Toc442459485"/>
      <w:bookmarkStart w:id="3547" w:name="_Toc442800133"/>
      <w:bookmarkStart w:id="3548" w:name="_Toc414636534"/>
      <w:bookmarkStart w:id="3549" w:name="_Toc414991676"/>
      <w:bookmarkStart w:id="3550" w:name="_Toc414996379"/>
      <w:bookmarkStart w:id="3551" w:name="_Toc415145580"/>
      <w:bookmarkStart w:id="3552" w:name="_Toc415244338"/>
      <w:bookmarkStart w:id="3553" w:name="_Toc415245453"/>
      <w:bookmarkStart w:id="3554" w:name="_Toc433908009"/>
      <w:bookmarkStart w:id="3555" w:name="_Toc433913963"/>
      <w:bookmarkStart w:id="3556" w:name="_Toc433915318"/>
      <w:bookmarkStart w:id="3557" w:name="_Toc433916676"/>
      <w:bookmarkStart w:id="3558" w:name="_Toc433918031"/>
      <w:bookmarkStart w:id="3559" w:name="_Toc433919386"/>
      <w:bookmarkStart w:id="3560" w:name="_Toc434259119"/>
      <w:bookmarkStart w:id="3561" w:name="_Toc434260474"/>
      <w:bookmarkStart w:id="3562" w:name="_Toc435876777"/>
      <w:bookmarkStart w:id="3563" w:name="_Toc436087217"/>
      <w:bookmarkStart w:id="3564" w:name="_Toc436088971"/>
      <w:bookmarkStart w:id="3565" w:name="_Toc436899147"/>
      <w:bookmarkStart w:id="3566" w:name="_Toc437281904"/>
      <w:bookmarkStart w:id="3567" w:name="_Toc437283670"/>
      <w:bookmarkStart w:id="3568" w:name="_Toc437285439"/>
      <w:bookmarkStart w:id="3569" w:name="_Toc437287205"/>
      <w:bookmarkStart w:id="3570" w:name="_Toc437524685"/>
      <w:bookmarkStart w:id="3571" w:name="_Toc437966807"/>
      <w:bookmarkStart w:id="3572" w:name="_Toc438043614"/>
      <w:bookmarkStart w:id="3573" w:name="_Toc442459501"/>
      <w:bookmarkStart w:id="3574" w:name="_Toc442800149"/>
      <w:bookmarkStart w:id="3575" w:name="_Toc433908010"/>
      <w:bookmarkStart w:id="3576" w:name="_Toc433913964"/>
      <w:bookmarkStart w:id="3577" w:name="_Toc433915319"/>
      <w:bookmarkStart w:id="3578" w:name="_Toc433916677"/>
      <w:bookmarkStart w:id="3579" w:name="_Toc433918032"/>
      <w:bookmarkStart w:id="3580" w:name="_Toc433919387"/>
      <w:bookmarkStart w:id="3581" w:name="_Toc434259120"/>
      <w:bookmarkStart w:id="3582" w:name="_Toc434260475"/>
      <w:bookmarkStart w:id="3583" w:name="_Toc435876778"/>
      <w:bookmarkStart w:id="3584" w:name="_Toc436087218"/>
      <w:bookmarkStart w:id="3585" w:name="_Toc436088972"/>
      <w:bookmarkStart w:id="3586" w:name="_Toc436899148"/>
      <w:bookmarkStart w:id="3587" w:name="_Toc437281905"/>
      <w:bookmarkStart w:id="3588" w:name="_Toc437283671"/>
      <w:bookmarkStart w:id="3589" w:name="_Toc437285440"/>
      <w:bookmarkStart w:id="3590" w:name="_Toc437287206"/>
      <w:bookmarkStart w:id="3591" w:name="_Toc437524686"/>
      <w:bookmarkStart w:id="3592" w:name="_Toc437966808"/>
      <w:bookmarkStart w:id="3593" w:name="_Toc438043615"/>
      <w:bookmarkStart w:id="3594" w:name="_Toc442459502"/>
      <w:bookmarkStart w:id="3595" w:name="_Toc442800150"/>
      <w:bookmarkStart w:id="3596" w:name="_Toc433908011"/>
      <w:bookmarkStart w:id="3597" w:name="_Toc433913965"/>
      <w:bookmarkStart w:id="3598" w:name="_Toc433915320"/>
      <w:bookmarkStart w:id="3599" w:name="_Toc433916678"/>
      <w:bookmarkStart w:id="3600" w:name="_Toc433918033"/>
      <w:bookmarkStart w:id="3601" w:name="_Toc433919388"/>
      <w:bookmarkStart w:id="3602" w:name="_Toc434259121"/>
      <w:bookmarkStart w:id="3603" w:name="_Toc434260476"/>
      <w:bookmarkStart w:id="3604" w:name="_Toc435876779"/>
      <w:bookmarkStart w:id="3605" w:name="_Toc436087219"/>
      <w:bookmarkStart w:id="3606" w:name="_Toc436088973"/>
      <w:bookmarkStart w:id="3607" w:name="_Toc436899149"/>
      <w:bookmarkStart w:id="3608" w:name="_Toc437281906"/>
      <w:bookmarkStart w:id="3609" w:name="_Toc437283672"/>
      <w:bookmarkStart w:id="3610" w:name="_Toc437285441"/>
      <w:bookmarkStart w:id="3611" w:name="_Toc437287207"/>
      <w:bookmarkStart w:id="3612" w:name="_Toc437524687"/>
      <w:bookmarkStart w:id="3613" w:name="_Toc437966809"/>
      <w:bookmarkStart w:id="3614" w:name="_Toc438043616"/>
      <w:bookmarkStart w:id="3615" w:name="_Toc442459503"/>
      <w:bookmarkStart w:id="3616" w:name="_Toc442800151"/>
      <w:bookmarkStart w:id="3617" w:name="_Toc433908077"/>
      <w:bookmarkStart w:id="3618" w:name="_Toc433914031"/>
      <w:bookmarkStart w:id="3619" w:name="_Toc433915386"/>
      <w:bookmarkStart w:id="3620" w:name="_Toc433916744"/>
      <w:bookmarkStart w:id="3621" w:name="_Toc433918099"/>
      <w:bookmarkStart w:id="3622" w:name="_Toc433919454"/>
      <w:bookmarkStart w:id="3623" w:name="_Toc434259187"/>
      <w:bookmarkStart w:id="3624" w:name="_Toc434260542"/>
      <w:bookmarkStart w:id="3625" w:name="_Toc435876845"/>
      <w:bookmarkStart w:id="3626" w:name="_Toc436087285"/>
      <w:bookmarkStart w:id="3627" w:name="_Toc436089039"/>
      <w:bookmarkStart w:id="3628" w:name="_Toc436899215"/>
      <w:bookmarkStart w:id="3629" w:name="_Toc437281972"/>
      <w:bookmarkStart w:id="3630" w:name="_Toc437283738"/>
      <w:bookmarkStart w:id="3631" w:name="_Toc437285507"/>
      <w:bookmarkStart w:id="3632" w:name="_Toc437287273"/>
      <w:bookmarkStart w:id="3633" w:name="_Toc437524753"/>
      <w:bookmarkStart w:id="3634" w:name="_Toc437966875"/>
      <w:bookmarkStart w:id="3635" w:name="_Toc438043682"/>
      <w:bookmarkStart w:id="3636" w:name="_Toc442459569"/>
      <w:bookmarkStart w:id="3637" w:name="_Toc442800217"/>
      <w:bookmarkStart w:id="3638" w:name="_Toc433908078"/>
      <w:bookmarkStart w:id="3639" w:name="_Toc433914032"/>
      <w:bookmarkStart w:id="3640" w:name="_Toc433915387"/>
      <w:bookmarkStart w:id="3641" w:name="_Toc433916745"/>
      <w:bookmarkStart w:id="3642" w:name="_Toc433918100"/>
      <w:bookmarkStart w:id="3643" w:name="_Toc433919455"/>
      <w:bookmarkStart w:id="3644" w:name="_Toc434259188"/>
      <w:bookmarkStart w:id="3645" w:name="_Toc434260543"/>
      <w:bookmarkStart w:id="3646" w:name="_Toc435876846"/>
      <w:bookmarkStart w:id="3647" w:name="_Toc436087286"/>
      <w:bookmarkStart w:id="3648" w:name="_Toc436089040"/>
      <w:bookmarkStart w:id="3649" w:name="_Toc436899216"/>
      <w:bookmarkStart w:id="3650" w:name="_Toc437281973"/>
      <w:bookmarkStart w:id="3651" w:name="_Toc437283739"/>
      <w:bookmarkStart w:id="3652" w:name="_Toc437285508"/>
      <w:bookmarkStart w:id="3653" w:name="_Toc437287274"/>
      <w:bookmarkStart w:id="3654" w:name="_Toc437524754"/>
      <w:bookmarkStart w:id="3655" w:name="_Toc437966876"/>
      <w:bookmarkStart w:id="3656" w:name="_Toc438043683"/>
      <w:bookmarkStart w:id="3657" w:name="_Toc442459570"/>
      <w:bookmarkStart w:id="3658" w:name="_Toc442800218"/>
      <w:bookmarkStart w:id="3659" w:name="_Toc433908079"/>
      <w:bookmarkStart w:id="3660" w:name="_Toc433914033"/>
      <w:bookmarkStart w:id="3661" w:name="_Toc433915388"/>
      <w:bookmarkStart w:id="3662" w:name="_Toc433916746"/>
      <w:bookmarkStart w:id="3663" w:name="_Toc433918101"/>
      <w:bookmarkStart w:id="3664" w:name="_Toc433919456"/>
      <w:bookmarkStart w:id="3665" w:name="_Toc434259189"/>
      <w:bookmarkStart w:id="3666" w:name="_Toc434260544"/>
      <w:bookmarkStart w:id="3667" w:name="_Toc435876847"/>
      <w:bookmarkStart w:id="3668" w:name="_Toc436087287"/>
      <w:bookmarkStart w:id="3669" w:name="_Toc436089041"/>
      <w:bookmarkStart w:id="3670" w:name="_Toc436899217"/>
      <w:bookmarkStart w:id="3671" w:name="_Toc437281974"/>
      <w:bookmarkStart w:id="3672" w:name="_Toc437283740"/>
      <w:bookmarkStart w:id="3673" w:name="_Toc437285509"/>
      <w:bookmarkStart w:id="3674" w:name="_Toc437287275"/>
      <w:bookmarkStart w:id="3675" w:name="_Toc437524755"/>
      <w:bookmarkStart w:id="3676" w:name="_Toc437966877"/>
      <w:bookmarkStart w:id="3677" w:name="_Toc438043684"/>
      <w:bookmarkStart w:id="3678" w:name="_Toc442459571"/>
      <w:bookmarkStart w:id="3679" w:name="_Toc442800219"/>
      <w:bookmarkStart w:id="3680" w:name="_Toc433908080"/>
      <w:bookmarkStart w:id="3681" w:name="_Toc433914034"/>
      <w:bookmarkStart w:id="3682" w:name="_Toc433915389"/>
      <w:bookmarkStart w:id="3683" w:name="_Toc433916747"/>
      <w:bookmarkStart w:id="3684" w:name="_Toc433918102"/>
      <w:bookmarkStart w:id="3685" w:name="_Toc433919457"/>
      <w:bookmarkStart w:id="3686" w:name="_Toc434259190"/>
      <w:bookmarkStart w:id="3687" w:name="_Toc434260545"/>
      <w:bookmarkStart w:id="3688" w:name="_Toc435876848"/>
      <w:bookmarkStart w:id="3689" w:name="_Toc436087288"/>
      <w:bookmarkStart w:id="3690" w:name="_Toc436089042"/>
      <w:bookmarkStart w:id="3691" w:name="_Toc436899218"/>
      <w:bookmarkStart w:id="3692" w:name="_Toc437281975"/>
      <w:bookmarkStart w:id="3693" w:name="_Toc437283741"/>
      <w:bookmarkStart w:id="3694" w:name="_Toc437285510"/>
      <w:bookmarkStart w:id="3695" w:name="_Toc437287276"/>
      <w:bookmarkStart w:id="3696" w:name="_Toc437524756"/>
      <w:bookmarkStart w:id="3697" w:name="_Toc437966878"/>
      <w:bookmarkStart w:id="3698" w:name="_Toc438043685"/>
      <w:bookmarkStart w:id="3699" w:name="_Toc442459572"/>
      <w:bookmarkStart w:id="3700" w:name="_Toc442800220"/>
      <w:bookmarkStart w:id="3701" w:name="_Toc433908081"/>
      <w:bookmarkStart w:id="3702" w:name="_Toc433914035"/>
      <w:bookmarkStart w:id="3703" w:name="_Toc433915390"/>
      <w:bookmarkStart w:id="3704" w:name="_Toc433916748"/>
      <w:bookmarkStart w:id="3705" w:name="_Toc433918103"/>
      <w:bookmarkStart w:id="3706" w:name="_Toc433919458"/>
      <w:bookmarkStart w:id="3707" w:name="_Toc434259191"/>
      <w:bookmarkStart w:id="3708" w:name="_Toc434260546"/>
      <w:bookmarkStart w:id="3709" w:name="_Toc435876849"/>
      <w:bookmarkStart w:id="3710" w:name="_Toc436087289"/>
      <w:bookmarkStart w:id="3711" w:name="_Toc436089043"/>
      <w:bookmarkStart w:id="3712" w:name="_Toc436899219"/>
      <w:bookmarkStart w:id="3713" w:name="_Toc437281976"/>
      <w:bookmarkStart w:id="3714" w:name="_Toc437283742"/>
      <w:bookmarkStart w:id="3715" w:name="_Toc437285511"/>
      <w:bookmarkStart w:id="3716" w:name="_Toc437287277"/>
      <w:bookmarkStart w:id="3717" w:name="_Toc437524757"/>
      <w:bookmarkStart w:id="3718" w:name="_Toc437966879"/>
      <w:bookmarkStart w:id="3719" w:name="_Toc438043686"/>
      <w:bookmarkStart w:id="3720" w:name="_Toc442459573"/>
      <w:bookmarkStart w:id="3721" w:name="_Toc442800221"/>
      <w:bookmarkStart w:id="3722" w:name="_Toc433908082"/>
      <w:bookmarkStart w:id="3723" w:name="_Toc433914036"/>
      <w:bookmarkStart w:id="3724" w:name="_Toc433915391"/>
      <w:bookmarkStart w:id="3725" w:name="_Toc433916749"/>
      <w:bookmarkStart w:id="3726" w:name="_Toc433918104"/>
      <w:bookmarkStart w:id="3727" w:name="_Toc433919459"/>
      <w:bookmarkStart w:id="3728" w:name="_Toc434259192"/>
      <w:bookmarkStart w:id="3729" w:name="_Toc434260547"/>
      <w:bookmarkStart w:id="3730" w:name="_Toc435876850"/>
      <w:bookmarkStart w:id="3731" w:name="_Toc436087290"/>
      <w:bookmarkStart w:id="3732" w:name="_Toc436089044"/>
      <w:bookmarkStart w:id="3733" w:name="_Toc436899220"/>
      <w:bookmarkStart w:id="3734" w:name="_Toc437281977"/>
      <w:bookmarkStart w:id="3735" w:name="_Toc437283743"/>
      <w:bookmarkStart w:id="3736" w:name="_Toc437285512"/>
      <w:bookmarkStart w:id="3737" w:name="_Toc437287278"/>
      <w:bookmarkStart w:id="3738" w:name="_Toc437524758"/>
      <w:bookmarkStart w:id="3739" w:name="_Toc437966880"/>
      <w:bookmarkStart w:id="3740" w:name="_Toc438043687"/>
      <w:bookmarkStart w:id="3741" w:name="_Toc442459574"/>
      <w:bookmarkStart w:id="3742" w:name="_Toc442800222"/>
      <w:bookmarkStart w:id="3743" w:name="_Toc433908083"/>
      <w:bookmarkStart w:id="3744" w:name="_Toc433914037"/>
      <w:bookmarkStart w:id="3745" w:name="_Toc433915392"/>
      <w:bookmarkStart w:id="3746" w:name="_Toc433916750"/>
      <w:bookmarkStart w:id="3747" w:name="_Toc433918105"/>
      <w:bookmarkStart w:id="3748" w:name="_Toc433919460"/>
      <w:bookmarkStart w:id="3749" w:name="_Toc434259193"/>
      <w:bookmarkStart w:id="3750" w:name="_Toc434260548"/>
      <w:bookmarkStart w:id="3751" w:name="_Toc435876851"/>
      <w:bookmarkStart w:id="3752" w:name="_Toc436087291"/>
      <w:bookmarkStart w:id="3753" w:name="_Toc436089045"/>
      <w:bookmarkStart w:id="3754" w:name="_Toc436899221"/>
      <w:bookmarkStart w:id="3755" w:name="_Toc437281978"/>
      <w:bookmarkStart w:id="3756" w:name="_Toc437283744"/>
      <w:bookmarkStart w:id="3757" w:name="_Toc437285513"/>
      <w:bookmarkStart w:id="3758" w:name="_Toc437287279"/>
      <w:bookmarkStart w:id="3759" w:name="_Toc437524759"/>
      <w:bookmarkStart w:id="3760" w:name="_Toc437966881"/>
      <w:bookmarkStart w:id="3761" w:name="_Toc438043688"/>
      <w:bookmarkStart w:id="3762" w:name="_Toc442459575"/>
      <w:bookmarkStart w:id="3763" w:name="_Toc442800223"/>
      <w:bookmarkStart w:id="3764" w:name="_Toc433908084"/>
      <w:bookmarkStart w:id="3765" w:name="_Toc433914038"/>
      <w:bookmarkStart w:id="3766" w:name="_Toc433915393"/>
      <w:bookmarkStart w:id="3767" w:name="_Toc433916751"/>
      <w:bookmarkStart w:id="3768" w:name="_Toc433918106"/>
      <w:bookmarkStart w:id="3769" w:name="_Toc433919461"/>
      <w:bookmarkStart w:id="3770" w:name="_Toc434259194"/>
      <w:bookmarkStart w:id="3771" w:name="_Toc434260549"/>
      <w:bookmarkStart w:id="3772" w:name="_Toc435876852"/>
      <w:bookmarkStart w:id="3773" w:name="_Toc436087292"/>
      <w:bookmarkStart w:id="3774" w:name="_Toc436089046"/>
      <w:bookmarkStart w:id="3775" w:name="_Toc436899222"/>
      <w:bookmarkStart w:id="3776" w:name="_Toc437281979"/>
      <w:bookmarkStart w:id="3777" w:name="_Toc437283745"/>
      <w:bookmarkStart w:id="3778" w:name="_Toc437285514"/>
      <w:bookmarkStart w:id="3779" w:name="_Toc437287280"/>
      <w:bookmarkStart w:id="3780" w:name="_Toc437524760"/>
      <w:bookmarkStart w:id="3781" w:name="_Toc437966882"/>
      <w:bookmarkStart w:id="3782" w:name="_Toc438043689"/>
      <w:bookmarkStart w:id="3783" w:name="_Toc442459576"/>
      <w:bookmarkStart w:id="3784" w:name="_Toc442800224"/>
      <w:bookmarkStart w:id="3785" w:name="_Toc433908085"/>
      <w:bookmarkStart w:id="3786" w:name="_Toc433914039"/>
      <w:bookmarkStart w:id="3787" w:name="_Toc433915394"/>
      <w:bookmarkStart w:id="3788" w:name="_Toc433916752"/>
      <w:bookmarkStart w:id="3789" w:name="_Toc433918107"/>
      <w:bookmarkStart w:id="3790" w:name="_Toc433919462"/>
      <w:bookmarkStart w:id="3791" w:name="_Toc434259195"/>
      <w:bookmarkStart w:id="3792" w:name="_Toc434260550"/>
      <w:bookmarkStart w:id="3793" w:name="_Toc435876853"/>
      <w:bookmarkStart w:id="3794" w:name="_Toc436087293"/>
      <w:bookmarkStart w:id="3795" w:name="_Toc436089047"/>
      <w:bookmarkStart w:id="3796" w:name="_Toc436899223"/>
      <w:bookmarkStart w:id="3797" w:name="_Toc437281980"/>
      <w:bookmarkStart w:id="3798" w:name="_Toc437283746"/>
      <w:bookmarkStart w:id="3799" w:name="_Toc437285515"/>
      <w:bookmarkStart w:id="3800" w:name="_Toc437287281"/>
      <w:bookmarkStart w:id="3801" w:name="_Toc437524761"/>
      <w:bookmarkStart w:id="3802" w:name="_Toc437966883"/>
      <w:bookmarkStart w:id="3803" w:name="_Toc438043690"/>
      <w:bookmarkStart w:id="3804" w:name="_Toc442459577"/>
      <w:bookmarkStart w:id="3805" w:name="_Toc442800225"/>
      <w:bookmarkStart w:id="3806" w:name="_Toc414991681"/>
      <w:bookmarkStart w:id="3807" w:name="_Toc414996384"/>
      <w:bookmarkStart w:id="3808" w:name="_Toc415145585"/>
      <w:bookmarkStart w:id="3809" w:name="_Toc415244343"/>
      <w:bookmarkStart w:id="3810" w:name="_Toc415245458"/>
      <w:bookmarkStart w:id="3811" w:name="_Toc433908086"/>
      <w:bookmarkStart w:id="3812" w:name="_Toc433914040"/>
      <w:bookmarkStart w:id="3813" w:name="_Toc433915395"/>
      <w:bookmarkStart w:id="3814" w:name="_Toc433916753"/>
      <w:bookmarkStart w:id="3815" w:name="_Toc433918108"/>
      <w:bookmarkStart w:id="3816" w:name="_Toc433919463"/>
      <w:bookmarkStart w:id="3817" w:name="_Toc434259196"/>
      <w:bookmarkStart w:id="3818" w:name="_Toc434260551"/>
      <w:bookmarkStart w:id="3819" w:name="_Toc435876854"/>
      <w:bookmarkStart w:id="3820" w:name="_Toc436087294"/>
      <w:bookmarkStart w:id="3821" w:name="_Toc436089048"/>
      <w:bookmarkStart w:id="3822" w:name="_Toc436899224"/>
      <w:bookmarkStart w:id="3823" w:name="_Toc437281981"/>
      <w:bookmarkStart w:id="3824" w:name="_Toc437283747"/>
      <w:bookmarkStart w:id="3825" w:name="_Toc437285516"/>
      <w:bookmarkStart w:id="3826" w:name="_Toc437287282"/>
      <w:bookmarkStart w:id="3827" w:name="_Toc437524762"/>
      <w:bookmarkStart w:id="3828" w:name="_Toc437966884"/>
      <w:bookmarkStart w:id="3829" w:name="_Toc438043691"/>
      <w:bookmarkStart w:id="3830" w:name="_Toc442459578"/>
      <w:bookmarkStart w:id="3831" w:name="_Toc442800226"/>
      <w:bookmarkStart w:id="3832" w:name="_Toc433908087"/>
      <w:bookmarkStart w:id="3833" w:name="_Toc433914041"/>
      <w:bookmarkStart w:id="3834" w:name="_Toc433915396"/>
      <w:bookmarkStart w:id="3835" w:name="_Toc433916754"/>
      <w:bookmarkStart w:id="3836" w:name="_Toc433918109"/>
      <w:bookmarkStart w:id="3837" w:name="_Toc433919464"/>
      <w:bookmarkStart w:id="3838" w:name="_Toc434259197"/>
      <w:bookmarkStart w:id="3839" w:name="_Toc434260552"/>
      <w:bookmarkStart w:id="3840" w:name="_Toc435876855"/>
      <w:bookmarkStart w:id="3841" w:name="_Toc436087295"/>
      <w:bookmarkStart w:id="3842" w:name="_Toc436089049"/>
      <w:bookmarkStart w:id="3843" w:name="_Toc436899225"/>
      <w:bookmarkStart w:id="3844" w:name="_Toc437281982"/>
      <w:bookmarkStart w:id="3845" w:name="_Toc437283748"/>
      <w:bookmarkStart w:id="3846" w:name="_Toc437285517"/>
      <w:bookmarkStart w:id="3847" w:name="_Toc437287283"/>
      <w:bookmarkStart w:id="3848" w:name="_Toc437524763"/>
      <w:bookmarkStart w:id="3849" w:name="_Toc437966885"/>
      <w:bookmarkStart w:id="3850" w:name="_Toc438043692"/>
      <w:bookmarkStart w:id="3851" w:name="_Toc442459579"/>
      <w:bookmarkStart w:id="3852" w:name="_Toc442800227"/>
      <w:bookmarkStart w:id="3853" w:name="_Toc433908088"/>
      <w:bookmarkStart w:id="3854" w:name="_Toc433914042"/>
      <w:bookmarkStart w:id="3855" w:name="_Toc433915397"/>
      <w:bookmarkStart w:id="3856" w:name="_Toc433916755"/>
      <w:bookmarkStart w:id="3857" w:name="_Toc433918110"/>
      <w:bookmarkStart w:id="3858" w:name="_Toc433919465"/>
      <w:bookmarkStart w:id="3859" w:name="_Toc434259198"/>
      <w:bookmarkStart w:id="3860" w:name="_Toc434260553"/>
      <w:bookmarkStart w:id="3861" w:name="_Toc435876856"/>
      <w:bookmarkStart w:id="3862" w:name="_Toc436087296"/>
      <w:bookmarkStart w:id="3863" w:name="_Toc436089050"/>
      <w:bookmarkStart w:id="3864" w:name="_Toc436899226"/>
      <w:bookmarkStart w:id="3865" w:name="_Toc437281983"/>
      <w:bookmarkStart w:id="3866" w:name="_Toc437283749"/>
      <w:bookmarkStart w:id="3867" w:name="_Toc437285518"/>
      <w:bookmarkStart w:id="3868" w:name="_Toc437287284"/>
      <w:bookmarkStart w:id="3869" w:name="_Toc437524764"/>
      <w:bookmarkStart w:id="3870" w:name="_Toc437966886"/>
      <w:bookmarkStart w:id="3871" w:name="_Toc438043693"/>
      <w:bookmarkStart w:id="3872" w:name="_Toc442459580"/>
      <w:bookmarkStart w:id="3873" w:name="_Toc442800228"/>
      <w:bookmarkStart w:id="3874" w:name="_Toc433908089"/>
      <w:bookmarkStart w:id="3875" w:name="_Toc433914043"/>
      <w:bookmarkStart w:id="3876" w:name="_Toc433915398"/>
      <w:bookmarkStart w:id="3877" w:name="_Toc433916756"/>
      <w:bookmarkStart w:id="3878" w:name="_Toc433918111"/>
      <w:bookmarkStart w:id="3879" w:name="_Toc433919466"/>
      <w:bookmarkStart w:id="3880" w:name="_Toc434259199"/>
      <w:bookmarkStart w:id="3881" w:name="_Toc434260554"/>
      <w:bookmarkStart w:id="3882" w:name="_Toc435876857"/>
      <w:bookmarkStart w:id="3883" w:name="_Toc436087297"/>
      <w:bookmarkStart w:id="3884" w:name="_Toc436089051"/>
      <w:bookmarkStart w:id="3885" w:name="_Toc436899227"/>
      <w:bookmarkStart w:id="3886" w:name="_Toc437281984"/>
      <w:bookmarkStart w:id="3887" w:name="_Toc437283750"/>
      <w:bookmarkStart w:id="3888" w:name="_Toc437285519"/>
      <w:bookmarkStart w:id="3889" w:name="_Toc437287285"/>
      <w:bookmarkStart w:id="3890" w:name="_Toc437524765"/>
      <w:bookmarkStart w:id="3891" w:name="_Toc437966887"/>
      <w:bookmarkStart w:id="3892" w:name="_Toc438043694"/>
      <w:bookmarkStart w:id="3893" w:name="_Toc442459581"/>
      <w:bookmarkStart w:id="3894" w:name="_Toc442800229"/>
      <w:bookmarkStart w:id="3895" w:name="_Toc433908090"/>
      <w:bookmarkStart w:id="3896" w:name="_Toc433914044"/>
      <w:bookmarkStart w:id="3897" w:name="_Toc433915399"/>
      <w:bookmarkStart w:id="3898" w:name="_Toc433916757"/>
      <w:bookmarkStart w:id="3899" w:name="_Toc433918112"/>
      <w:bookmarkStart w:id="3900" w:name="_Toc433919467"/>
      <w:bookmarkStart w:id="3901" w:name="_Toc434259200"/>
      <w:bookmarkStart w:id="3902" w:name="_Toc434260555"/>
      <w:bookmarkStart w:id="3903" w:name="_Toc435876858"/>
      <w:bookmarkStart w:id="3904" w:name="_Toc436087298"/>
      <w:bookmarkStart w:id="3905" w:name="_Toc436089052"/>
      <w:bookmarkStart w:id="3906" w:name="_Toc436899228"/>
      <w:bookmarkStart w:id="3907" w:name="_Toc437281985"/>
      <w:bookmarkStart w:id="3908" w:name="_Toc437283751"/>
      <w:bookmarkStart w:id="3909" w:name="_Toc437285520"/>
      <w:bookmarkStart w:id="3910" w:name="_Toc437287286"/>
      <w:bookmarkStart w:id="3911" w:name="_Toc437524766"/>
      <w:bookmarkStart w:id="3912" w:name="_Toc437966888"/>
      <w:bookmarkStart w:id="3913" w:name="_Toc438043695"/>
      <w:bookmarkStart w:id="3914" w:name="_Toc442459582"/>
      <w:bookmarkStart w:id="3915" w:name="_Toc442800230"/>
      <w:bookmarkStart w:id="3916" w:name="_Toc433908091"/>
      <w:bookmarkStart w:id="3917" w:name="_Toc433914045"/>
      <w:bookmarkStart w:id="3918" w:name="_Toc433915400"/>
      <w:bookmarkStart w:id="3919" w:name="_Toc433916758"/>
      <w:bookmarkStart w:id="3920" w:name="_Toc433918113"/>
      <w:bookmarkStart w:id="3921" w:name="_Toc433919468"/>
      <w:bookmarkStart w:id="3922" w:name="_Toc434259201"/>
      <w:bookmarkStart w:id="3923" w:name="_Toc434260556"/>
      <w:bookmarkStart w:id="3924" w:name="_Toc435876859"/>
      <w:bookmarkStart w:id="3925" w:name="_Toc436087299"/>
      <w:bookmarkStart w:id="3926" w:name="_Toc436089053"/>
      <w:bookmarkStart w:id="3927" w:name="_Toc436899229"/>
      <w:bookmarkStart w:id="3928" w:name="_Toc437281986"/>
      <w:bookmarkStart w:id="3929" w:name="_Toc437283752"/>
      <w:bookmarkStart w:id="3930" w:name="_Toc437285521"/>
      <w:bookmarkStart w:id="3931" w:name="_Toc437287287"/>
      <w:bookmarkStart w:id="3932" w:name="_Toc437524767"/>
      <w:bookmarkStart w:id="3933" w:name="_Toc437966889"/>
      <w:bookmarkStart w:id="3934" w:name="_Toc438043696"/>
      <w:bookmarkStart w:id="3935" w:name="_Toc442459583"/>
      <w:bookmarkStart w:id="3936" w:name="_Toc442800231"/>
      <w:bookmarkStart w:id="3937" w:name="_Toc433908092"/>
      <w:bookmarkStart w:id="3938" w:name="_Toc433914046"/>
      <w:bookmarkStart w:id="3939" w:name="_Toc433915401"/>
      <w:bookmarkStart w:id="3940" w:name="_Toc433916759"/>
      <w:bookmarkStart w:id="3941" w:name="_Toc433918114"/>
      <w:bookmarkStart w:id="3942" w:name="_Toc433919469"/>
      <w:bookmarkStart w:id="3943" w:name="_Toc434259202"/>
      <w:bookmarkStart w:id="3944" w:name="_Toc434260557"/>
      <w:bookmarkStart w:id="3945" w:name="_Toc435876860"/>
      <w:bookmarkStart w:id="3946" w:name="_Toc436087300"/>
      <w:bookmarkStart w:id="3947" w:name="_Toc436089054"/>
      <w:bookmarkStart w:id="3948" w:name="_Toc436899230"/>
      <w:bookmarkStart w:id="3949" w:name="_Toc437281987"/>
      <w:bookmarkStart w:id="3950" w:name="_Toc437283753"/>
      <w:bookmarkStart w:id="3951" w:name="_Toc437285522"/>
      <w:bookmarkStart w:id="3952" w:name="_Toc437287288"/>
      <w:bookmarkStart w:id="3953" w:name="_Toc437524768"/>
      <w:bookmarkStart w:id="3954" w:name="_Toc437966890"/>
      <w:bookmarkStart w:id="3955" w:name="_Toc438043697"/>
      <w:bookmarkStart w:id="3956" w:name="_Toc442459584"/>
      <w:bookmarkStart w:id="3957" w:name="_Toc442800232"/>
      <w:bookmarkStart w:id="3958" w:name="_Toc433908101"/>
      <w:bookmarkStart w:id="3959" w:name="_Toc433914055"/>
      <w:bookmarkStart w:id="3960" w:name="_Toc433915410"/>
      <w:bookmarkStart w:id="3961" w:name="_Toc433916768"/>
      <w:bookmarkStart w:id="3962" w:name="_Toc433918123"/>
      <w:bookmarkStart w:id="3963" w:name="_Toc433919478"/>
      <w:bookmarkStart w:id="3964" w:name="_Toc434259211"/>
      <w:bookmarkStart w:id="3965" w:name="_Toc434260566"/>
      <w:bookmarkStart w:id="3966" w:name="_Toc435876869"/>
      <w:bookmarkStart w:id="3967" w:name="_Toc436087309"/>
      <w:bookmarkStart w:id="3968" w:name="_Toc436089063"/>
      <w:bookmarkStart w:id="3969" w:name="_Toc436899239"/>
      <w:bookmarkStart w:id="3970" w:name="_Toc437281996"/>
      <w:bookmarkStart w:id="3971" w:name="_Toc437283762"/>
      <w:bookmarkStart w:id="3972" w:name="_Toc437285531"/>
      <w:bookmarkStart w:id="3973" w:name="_Toc437287297"/>
      <w:bookmarkStart w:id="3974" w:name="_Toc437524777"/>
      <w:bookmarkStart w:id="3975" w:name="_Toc437966899"/>
      <w:bookmarkStart w:id="3976" w:name="_Toc438043706"/>
      <w:bookmarkStart w:id="3977" w:name="_Toc442459593"/>
      <w:bookmarkStart w:id="3978" w:name="_Toc442800241"/>
      <w:bookmarkStart w:id="3979" w:name="_Toc438043707"/>
      <w:bookmarkStart w:id="3980" w:name="_Toc452546197"/>
      <w:bookmarkStart w:id="3981" w:name="_Toc442800242"/>
      <w:bookmarkStart w:id="3982" w:name="_Toc45575294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r w:rsidRPr="009304F1">
        <w:t>Conceptual Design</w:t>
      </w:r>
      <w:bookmarkEnd w:id="3979"/>
      <w:bookmarkEnd w:id="3980"/>
      <w:bookmarkEnd w:id="3981"/>
      <w:bookmarkEnd w:id="3982"/>
    </w:p>
    <w:p w14:paraId="7F7BBD16" w14:textId="1C352A99" w:rsidR="00F97B13" w:rsidRDefault="00482ED6" w:rsidP="00F67B79">
      <w:pPr>
        <w:pStyle w:val="BodyText"/>
      </w:pPr>
      <w:r w:rsidRPr="00482ED6">
        <w:t xml:space="preserve">This section details the conceptual design of </w:t>
      </w:r>
      <w:r w:rsidR="00BD7207">
        <w:t>SSOe</w:t>
      </w:r>
      <w:r w:rsidRPr="00482ED6">
        <w:t>.</w:t>
      </w:r>
    </w:p>
    <w:p w14:paraId="302459A3" w14:textId="77777777" w:rsidR="00757781" w:rsidRDefault="00757781" w:rsidP="00757781"/>
    <w:p w14:paraId="7F7BBD1A" w14:textId="5D16187A" w:rsidR="00F97B13" w:rsidRPr="00A85CB1" w:rsidRDefault="00F97B13" w:rsidP="009637A1">
      <w:pPr>
        <w:pStyle w:val="Heading2"/>
      </w:pPr>
      <w:bookmarkStart w:id="3983" w:name="_Toc438043708"/>
      <w:bookmarkStart w:id="3984" w:name="_Toc452546198"/>
      <w:bookmarkStart w:id="3985" w:name="_Toc442800243"/>
      <w:bookmarkStart w:id="3986" w:name="_Toc455752948"/>
      <w:r w:rsidRPr="00A85CB1">
        <w:t>Conceptual Application Design</w:t>
      </w:r>
      <w:bookmarkEnd w:id="3983"/>
      <w:bookmarkEnd w:id="3984"/>
      <w:bookmarkEnd w:id="3985"/>
      <w:bookmarkEnd w:id="3986"/>
    </w:p>
    <w:p w14:paraId="6A90F7D3" w14:textId="7FB18512" w:rsidR="00482ED6" w:rsidRDefault="00482ED6" w:rsidP="00F67B79">
      <w:pPr>
        <w:pStyle w:val="BodyText"/>
      </w:pPr>
      <w:r>
        <w:t xml:space="preserve">The previous phases of the </w:t>
      </w:r>
      <w:r w:rsidR="00BD7207">
        <w:t xml:space="preserve">SSOe or VAAFI </w:t>
      </w:r>
      <w:r>
        <w:t xml:space="preserve">project, which began in 2004, surveyed, tested, and selected a software product for the implementation of </w:t>
      </w:r>
      <w:r w:rsidR="00BD7207">
        <w:t>SSOe</w:t>
      </w:r>
      <w:r>
        <w:t xml:space="preserve">. At that time, all federal agencies </w:t>
      </w:r>
      <w:proofErr w:type="gramStart"/>
      <w:r>
        <w:t>were mandated</w:t>
      </w:r>
      <w:proofErr w:type="gramEnd"/>
      <w:r>
        <w:t xml:space="preserve"> to use software products from an approved list. VA selected the ITFIM suite of products.</w:t>
      </w:r>
    </w:p>
    <w:p w14:paraId="7D8F9E26" w14:textId="77777777" w:rsidR="00757781" w:rsidRDefault="00757781" w:rsidP="00757781"/>
    <w:p w14:paraId="7F7BBD1B" w14:textId="584AFF05" w:rsidR="00F97B13" w:rsidRDefault="00482ED6" w:rsidP="00F67B79">
      <w:pPr>
        <w:pStyle w:val="BodyText"/>
      </w:pPr>
      <w:r>
        <w:t xml:space="preserve">Due to </w:t>
      </w:r>
      <w:r w:rsidR="00BD7207">
        <w:t xml:space="preserve">SSOe </w:t>
      </w:r>
      <w:r>
        <w:t>being a COTS product implementation, most of this section does not apply.</w:t>
      </w:r>
    </w:p>
    <w:p w14:paraId="7F7BBD1C" w14:textId="584059BB" w:rsidR="00F97B13" w:rsidRDefault="00F97B13" w:rsidP="00511A82">
      <w:pPr>
        <w:pStyle w:val="Heading3"/>
      </w:pPr>
      <w:bookmarkStart w:id="3987" w:name="_Toc438043709"/>
      <w:bookmarkStart w:id="3988" w:name="_Toc452546199"/>
      <w:bookmarkStart w:id="3989" w:name="_Toc442800244"/>
      <w:bookmarkStart w:id="3990" w:name="_Toc455752949"/>
      <w:r>
        <w:t>Application Context</w:t>
      </w:r>
      <w:bookmarkEnd w:id="3987"/>
      <w:bookmarkEnd w:id="3988"/>
      <w:bookmarkEnd w:id="3989"/>
      <w:bookmarkEnd w:id="3990"/>
    </w:p>
    <w:p w14:paraId="21F620E2" w14:textId="1091E1A8" w:rsidR="000308BB" w:rsidRDefault="001475EE" w:rsidP="00F67B79">
      <w:pPr>
        <w:pStyle w:val="Figure"/>
      </w:pPr>
      <w:bookmarkStart w:id="3991" w:name="ColumnTitle_14"/>
      <w:bookmarkEnd w:id="3991"/>
      <w:r>
        <w:rPr>
          <w:noProof/>
        </w:rPr>
        <w:drawing>
          <wp:inline distT="0" distB="0" distL="0" distR="0" wp14:anchorId="7BB0FC49" wp14:editId="0265A98C">
            <wp:extent cx="5943600" cy="3366135"/>
            <wp:effectExtent l="19050" t="19050" r="19050" b="24765"/>
            <wp:docPr id="383" name="Picture 383" descr="Image diagrams the application context of how SSOe interacts with other applications." title="Application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SOe Diagram - Application_Context_DiagramV2  (002).gif"/>
                    <pic:cNvPicPr/>
                  </pic:nvPicPr>
                  <pic:blipFill>
                    <a:blip r:embed="rId23">
                      <a:extLst>
                        <a:ext uri="{28A0092B-C50C-407E-A947-70E740481C1C}">
                          <a14:useLocalDpi xmlns:a14="http://schemas.microsoft.com/office/drawing/2010/main" val="0"/>
                        </a:ext>
                      </a:extLst>
                    </a:blip>
                    <a:stretch>
                      <a:fillRect/>
                    </a:stretch>
                  </pic:blipFill>
                  <pic:spPr>
                    <a:xfrm>
                      <a:off x="0" y="0"/>
                      <a:ext cx="5943600" cy="3366135"/>
                    </a:xfrm>
                    <a:prstGeom prst="rect">
                      <a:avLst/>
                    </a:prstGeom>
                    <a:ln w="6350">
                      <a:solidFill>
                        <a:schemeClr val="tx1"/>
                      </a:solidFill>
                    </a:ln>
                  </pic:spPr>
                </pic:pic>
              </a:graphicData>
            </a:graphic>
          </wp:inline>
        </w:drawing>
      </w:r>
    </w:p>
    <w:p w14:paraId="7A584641" w14:textId="6A028BFB" w:rsidR="000308BB" w:rsidRDefault="000308BB" w:rsidP="00243E47">
      <w:pPr>
        <w:pStyle w:val="Caption"/>
      </w:pPr>
      <w:bookmarkStart w:id="3992" w:name="_Toc438044737"/>
      <w:bookmarkStart w:id="3993" w:name="_Toc450646361"/>
      <w:bookmarkStart w:id="3994" w:name="_Toc442801334"/>
      <w:bookmarkStart w:id="3995" w:name="_Toc455753307"/>
      <w:r>
        <w:t xml:space="preserve">Figure </w:t>
      </w:r>
      <w:fldSimple w:instr=" SEQ Figure \* ARABIC ">
        <w:r w:rsidR="00E16B5D">
          <w:rPr>
            <w:noProof/>
          </w:rPr>
          <w:t>2</w:t>
        </w:r>
      </w:fldSimple>
      <w:r>
        <w:t xml:space="preserve">: </w:t>
      </w:r>
      <w:r w:rsidR="004B7A53">
        <w:t>SSO</w:t>
      </w:r>
      <w:r w:rsidR="009D2FA5">
        <w:t>e</w:t>
      </w:r>
      <w:r w:rsidR="004B7A53">
        <w:t xml:space="preserve"> </w:t>
      </w:r>
      <w:r w:rsidRPr="006D0E7C">
        <w:t>Application Context Diagram</w:t>
      </w:r>
      <w:bookmarkEnd w:id="3992"/>
      <w:bookmarkEnd w:id="3993"/>
      <w:bookmarkEnd w:id="3994"/>
      <w:bookmarkEnd w:id="3995"/>
    </w:p>
    <w:p w14:paraId="21298EAC" w14:textId="77777777" w:rsidR="00757781" w:rsidRPr="00757781" w:rsidRDefault="00757781" w:rsidP="00757781"/>
    <w:p w14:paraId="62378EB3" w14:textId="6DEA3DCC" w:rsidR="000308BB" w:rsidRDefault="00E936E7" w:rsidP="000344F2">
      <w:pPr>
        <w:pStyle w:val="Caption"/>
      </w:pPr>
      <w:bookmarkStart w:id="3996" w:name="_Toc438044878"/>
      <w:bookmarkStart w:id="3997" w:name="_Toc442801619"/>
      <w:bookmarkStart w:id="3998" w:name="_Toc452731109"/>
      <w:bookmarkStart w:id="3999" w:name="_Toc455753441"/>
      <w:r>
        <w:t xml:space="preserve">Table </w:t>
      </w:r>
      <w:r w:rsidR="001B3ABB" w:rsidRPr="004B6F0B">
        <w:fldChar w:fldCharType="begin"/>
      </w:r>
      <w:r w:rsidR="001B3ABB">
        <w:rPr>
          <w:b w:val="0"/>
          <w:bCs w:val="0"/>
        </w:rPr>
        <w:instrText xml:space="preserve"> SEQ Table \* ARABIC </w:instrText>
      </w:r>
      <w:r w:rsidR="001B3ABB" w:rsidRPr="004B6F0B">
        <w:fldChar w:fldCharType="separate"/>
      </w:r>
      <w:r w:rsidR="00E16B5D">
        <w:rPr>
          <w:b w:val="0"/>
          <w:bCs w:val="0"/>
          <w:noProof/>
        </w:rPr>
        <w:t>5</w:t>
      </w:r>
      <w:r w:rsidR="001B3ABB" w:rsidRPr="004B6F0B">
        <w:fldChar w:fldCharType="end"/>
      </w:r>
      <w:r>
        <w:t>: (Grouping)</w:t>
      </w:r>
      <w:r w:rsidRPr="006D0E7C">
        <w:t>: Application Context Description</w:t>
      </w:r>
      <w:bookmarkEnd w:id="3996"/>
      <w:bookmarkEnd w:id="3997"/>
      <w:r w:rsidR="00757781">
        <w:t xml:space="preserve"> </w:t>
      </w:r>
      <w:r w:rsidR="000308BB" w:rsidRPr="006D0E7C">
        <w:t>Object</w:t>
      </w:r>
      <w:bookmarkEnd w:id="3998"/>
      <w:bookmarkEnd w:id="3999"/>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Grouping): Application Context Description Object"/>
        <w:tblDescription w:val="Table captures application context descriptions with ID, Name, Description, Interface Name and Interface System."/>
      </w:tblPr>
      <w:tblGrid>
        <w:gridCol w:w="1188"/>
        <w:gridCol w:w="1714"/>
        <w:gridCol w:w="2744"/>
        <w:gridCol w:w="1593"/>
        <w:gridCol w:w="2264"/>
      </w:tblGrid>
      <w:tr w:rsidR="00243E47" w:rsidRPr="006D0E7C" w14:paraId="59200C11" w14:textId="77777777" w:rsidTr="00243E47">
        <w:trPr>
          <w:cantSplit/>
          <w:trHeight w:val="755"/>
          <w:tblHeader/>
        </w:trPr>
        <w:tc>
          <w:tcPr>
            <w:tcW w:w="625" w:type="pct"/>
            <w:shd w:val="clear" w:color="auto" w:fill="D9D9D9" w:themeFill="background1" w:themeFillShade="D9"/>
            <w:vAlign w:val="center"/>
          </w:tcPr>
          <w:p w14:paraId="086A60C4" w14:textId="77777777" w:rsidR="00F067BA" w:rsidRPr="00E936E7" w:rsidRDefault="00F067BA" w:rsidP="009637A1">
            <w:pPr>
              <w:pStyle w:val="TableHeadingCentered"/>
            </w:pPr>
            <w:bookmarkStart w:id="4000" w:name="ColumnTitle_12"/>
            <w:bookmarkEnd w:id="4000"/>
            <w:r w:rsidRPr="00E936E7">
              <w:lastRenderedPageBreak/>
              <w:t>ID</w:t>
            </w:r>
          </w:p>
        </w:tc>
        <w:tc>
          <w:tcPr>
            <w:tcW w:w="902" w:type="pct"/>
            <w:shd w:val="clear" w:color="auto" w:fill="D9D9D9" w:themeFill="background1" w:themeFillShade="D9"/>
            <w:vAlign w:val="center"/>
          </w:tcPr>
          <w:p w14:paraId="740EFCB7" w14:textId="77777777" w:rsidR="00F067BA" w:rsidRPr="00E936E7" w:rsidRDefault="00F067BA" w:rsidP="009637A1">
            <w:pPr>
              <w:pStyle w:val="TableHeadingCentered"/>
            </w:pPr>
            <w:r w:rsidRPr="00E936E7">
              <w:t>Name</w:t>
            </w:r>
          </w:p>
        </w:tc>
        <w:tc>
          <w:tcPr>
            <w:tcW w:w="1444" w:type="pct"/>
            <w:shd w:val="clear" w:color="auto" w:fill="D9D9D9" w:themeFill="background1" w:themeFillShade="D9"/>
            <w:vAlign w:val="center"/>
          </w:tcPr>
          <w:p w14:paraId="7E01FD8D" w14:textId="77777777" w:rsidR="00F067BA" w:rsidRPr="00E936E7" w:rsidRDefault="00F067BA" w:rsidP="009637A1">
            <w:pPr>
              <w:pStyle w:val="TableHeadingCentered"/>
            </w:pPr>
            <w:r w:rsidRPr="00E936E7">
              <w:t>Description</w:t>
            </w:r>
          </w:p>
        </w:tc>
        <w:tc>
          <w:tcPr>
            <w:tcW w:w="838" w:type="pct"/>
            <w:shd w:val="clear" w:color="auto" w:fill="D9D9D9" w:themeFill="background1" w:themeFillShade="D9"/>
            <w:vAlign w:val="center"/>
          </w:tcPr>
          <w:p w14:paraId="2D68FAD7" w14:textId="77777777" w:rsidR="00F067BA" w:rsidRPr="00E936E7" w:rsidRDefault="00F067BA" w:rsidP="009637A1">
            <w:pPr>
              <w:pStyle w:val="TableHeadingCentered"/>
            </w:pPr>
            <w:r w:rsidRPr="00E936E7">
              <w:t>Interface Name</w:t>
            </w:r>
          </w:p>
        </w:tc>
        <w:tc>
          <w:tcPr>
            <w:tcW w:w="1191" w:type="pct"/>
            <w:shd w:val="clear" w:color="auto" w:fill="D9D9D9" w:themeFill="background1" w:themeFillShade="D9"/>
            <w:vAlign w:val="center"/>
          </w:tcPr>
          <w:p w14:paraId="2F6BE43F" w14:textId="77777777" w:rsidR="00F067BA" w:rsidRPr="00E936E7" w:rsidRDefault="00F067BA" w:rsidP="009637A1">
            <w:pPr>
              <w:pStyle w:val="TableHeadingCentered"/>
            </w:pPr>
            <w:r w:rsidRPr="00E936E7">
              <w:t>Interface System</w:t>
            </w:r>
          </w:p>
        </w:tc>
      </w:tr>
      <w:tr w:rsidR="00F067BA" w:rsidRPr="006D0E7C" w14:paraId="706058F2" w14:textId="77777777" w:rsidTr="00F067BA">
        <w:trPr>
          <w:cantSplit/>
        </w:trPr>
        <w:tc>
          <w:tcPr>
            <w:tcW w:w="625" w:type="pct"/>
            <w:shd w:val="clear" w:color="auto" w:fill="auto"/>
          </w:tcPr>
          <w:p w14:paraId="3D7BD772" w14:textId="0A83281D" w:rsidR="00F067BA" w:rsidRPr="00757781" w:rsidRDefault="00F067BA" w:rsidP="00B75B03">
            <w:pPr>
              <w:pStyle w:val="TableText"/>
            </w:pPr>
            <w:r w:rsidRPr="00757781">
              <w:t>1</w:t>
            </w:r>
          </w:p>
        </w:tc>
        <w:tc>
          <w:tcPr>
            <w:tcW w:w="902" w:type="pct"/>
            <w:shd w:val="clear" w:color="auto" w:fill="auto"/>
          </w:tcPr>
          <w:p w14:paraId="53050023" w14:textId="64A69B34" w:rsidR="00F067BA" w:rsidRPr="00757781" w:rsidRDefault="00F067BA" w:rsidP="00B75B03">
            <w:pPr>
              <w:pStyle w:val="TableText"/>
            </w:pPr>
            <w:r w:rsidRPr="00757781">
              <w:t>SSOe Services</w:t>
            </w:r>
          </w:p>
        </w:tc>
        <w:tc>
          <w:tcPr>
            <w:tcW w:w="1444" w:type="pct"/>
            <w:shd w:val="clear" w:color="auto" w:fill="auto"/>
          </w:tcPr>
          <w:p w14:paraId="01E322C0" w14:textId="2F89AFBC" w:rsidR="00F067BA" w:rsidRPr="00757781" w:rsidRDefault="00F067BA" w:rsidP="00B75B03">
            <w:pPr>
              <w:pStyle w:val="TableText"/>
            </w:pPr>
            <w:r w:rsidRPr="00757781">
              <w:t>Identity and Access Management System</w:t>
            </w:r>
          </w:p>
        </w:tc>
        <w:tc>
          <w:tcPr>
            <w:tcW w:w="838" w:type="pct"/>
            <w:shd w:val="clear" w:color="auto" w:fill="auto"/>
          </w:tcPr>
          <w:p w14:paraId="01B8BFAC" w14:textId="50278B20" w:rsidR="00F067BA" w:rsidRPr="00757781" w:rsidRDefault="00F067BA" w:rsidP="00B75B03">
            <w:pPr>
              <w:pStyle w:val="TableText"/>
            </w:pPr>
            <w:r w:rsidRPr="00757781">
              <w:t>SAML, standard junction, web services proxy</w:t>
            </w:r>
          </w:p>
        </w:tc>
        <w:tc>
          <w:tcPr>
            <w:tcW w:w="1191" w:type="pct"/>
            <w:shd w:val="clear" w:color="auto" w:fill="auto"/>
          </w:tcPr>
          <w:p w14:paraId="279DEB80" w14:textId="63A846CC" w:rsidR="00F067BA" w:rsidRPr="00757781" w:rsidRDefault="00F067BA" w:rsidP="00B75B03">
            <w:pPr>
              <w:pStyle w:val="TableText"/>
            </w:pPr>
            <w:r w:rsidRPr="00757781">
              <w:t>Credential service providers, SAML reassertion partners, protected application partner applications, web services producers and consumers, OAuth producers and consumers, STS enabled applications and consumers</w:t>
            </w:r>
          </w:p>
        </w:tc>
      </w:tr>
      <w:tr w:rsidR="00F067BA" w:rsidRPr="006D0E7C" w14:paraId="28D0BE61" w14:textId="56756291" w:rsidTr="00F067BA">
        <w:trPr>
          <w:cantSplit/>
        </w:trPr>
        <w:tc>
          <w:tcPr>
            <w:tcW w:w="625" w:type="pct"/>
            <w:shd w:val="clear" w:color="auto" w:fill="auto"/>
          </w:tcPr>
          <w:p w14:paraId="116F2A5B" w14:textId="18878EA1" w:rsidR="00F067BA" w:rsidRPr="00757781" w:rsidRDefault="00F067BA" w:rsidP="00B75B03">
            <w:pPr>
              <w:pStyle w:val="TableText"/>
            </w:pPr>
            <w:r w:rsidRPr="00757781">
              <w:t>2</w:t>
            </w:r>
          </w:p>
        </w:tc>
        <w:tc>
          <w:tcPr>
            <w:tcW w:w="902" w:type="pct"/>
            <w:shd w:val="clear" w:color="auto" w:fill="auto"/>
          </w:tcPr>
          <w:p w14:paraId="70B8A904" w14:textId="28BEBB66" w:rsidR="00F067BA" w:rsidRPr="00757781" w:rsidRDefault="00F067BA" w:rsidP="00B75B03">
            <w:pPr>
              <w:pStyle w:val="TableText"/>
            </w:pPr>
            <w:r w:rsidRPr="00757781">
              <w:t>Web Proxy Enablement</w:t>
            </w:r>
          </w:p>
        </w:tc>
        <w:tc>
          <w:tcPr>
            <w:tcW w:w="1444" w:type="pct"/>
            <w:shd w:val="clear" w:color="auto" w:fill="auto"/>
          </w:tcPr>
          <w:p w14:paraId="7738F4FD" w14:textId="3827F5F2" w:rsidR="00F067BA" w:rsidRPr="00757781" w:rsidRDefault="00F067BA" w:rsidP="00B75B03">
            <w:pPr>
              <w:pStyle w:val="TableText"/>
            </w:pPr>
            <w:r w:rsidRPr="00757781">
              <w:t>SSOe Service</w:t>
            </w:r>
          </w:p>
        </w:tc>
        <w:tc>
          <w:tcPr>
            <w:tcW w:w="838" w:type="pct"/>
            <w:shd w:val="clear" w:color="auto" w:fill="auto"/>
          </w:tcPr>
          <w:p w14:paraId="5F1B7589" w14:textId="70132019" w:rsidR="00F067BA" w:rsidRPr="00757781" w:rsidRDefault="00F067BA" w:rsidP="00B75B03">
            <w:pPr>
              <w:pStyle w:val="TableText"/>
            </w:pPr>
            <w:r w:rsidRPr="00757781">
              <w:t>SOAP and REST calls</w:t>
            </w:r>
          </w:p>
        </w:tc>
        <w:tc>
          <w:tcPr>
            <w:tcW w:w="1191" w:type="pct"/>
            <w:shd w:val="clear" w:color="auto" w:fill="auto"/>
          </w:tcPr>
          <w:p w14:paraId="3B78EAB4" w14:textId="37AE1767" w:rsidR="00F067BA" w:rsidRPr="00757781" w:rsidRDefault="00F067BA" w:rsidP="00B75B03">
            <w:pPr>
              <w:pStyle w:val="TableText"/>
            </w:pPr>
            <w:r w:rsidRPr="00757781">
              <w:t>SOAP and REST responses</w:t>
            </w:r>
          </w:p>
        </w:tc>
      </w:tr>
      <w:tr w:rsidR="00F067BA" w:rsidRPr="006D0E7C" w14:paraId="06B4B70D" w14:textId="17044106" w:rsidTr="00F067BA">
        <w:trPr>
          <w:cantSplit/>
        </w:trPr>
        <w:tc>
          <w:tcPr>
            <w:tcW w:w="625" w:type="pct"/>
            <w:shd w:val="clear" w:color="auto" w:fill="auto"/>
          </w:tcPr>
          <w:p w14:paraId="1CACEFD2" w14:textId="20E4AEB4" w:rsidR="00F067BA" w:rsidRPr="00757781" w:rsidRDefault="00F067BA" w:rsidP="00B75B03">
            <w:pPr>
              <w:pStyle w:val="TableText"/>
            </w:pPr>
            <w:r w:rsidRPr="00757781">
              <w:t>3</w:t>
            </w:r>
          </w:p>
        </w:tc>
        <w:tc>
          <w:tcPr>
            <w:tcW w:w="902" w:type="pct"/>
            <w:shd w:val="clear" w:color="auto" w:fill="auto"/>
          </w:tcPr>
          <w:p w14:paraId="317900DD" w14:textId="52A51C2A" w:rsidR="00F067BA" w:rsidRPr="00757781" w:rsidRDefault="00F067BA" w:rsidP="00B75B03">
            <w:pPr>
              <w:pStyle w:val="TableText"/>
            </w:pPr>
            <w:r w:rsidRPr="00757781">
              <w:t>Standard Junction Enablement</w:t>
            </w:r>
          </w:p>
        </w:tc>
        <w:tc>
          <w:tcPr>
            <w:tcW w:w="1444" w:type="pct"/>
            <w:shd w:val="clear" w:color="auto" w:fill="auto"/>
          </w:tcPr>
          <w:p w14:paraId="0A22F342" w14:textId="2336517A" w:rsidR="00F067BA" w:rsidRPr="00757781" w:rsidRDefault="00F067BA" w:rsidP="00B75B03">
            <w:pPr>
              <w:pStyle w:val="TableText"/>
            </w:pPr>
            <w:r w:rsidRPr="00757781">
              <w:t>SSOe Service</w:t>
            </w:r>
          </w:p>
        </w:tc>
        <w:tc>
          <w:tcPr>
            <w:tcW w:w="838" w:type="pct"/>
            <w:shd w:val="clear" w:color="auto" w:fill="auto"/>
          </w:tcPr>
          <w:p w14:paraId="79DADDB3" w14:textId="75E0741B" w:rsidR="00F067BA" w:rsidRPr="00757781" w:rsidRDefault="00F067BA" w:rsidP="00B75B03">
            <w:pPr>
              <w:pStyle w:val="TableText"/>
            </w:pPr>
            <w:r w:rsidRPr="00757781">
              <w:t>HTTPS authenticated</w:t>
            </w:r>
          </w:p>
        </w:tc>
        <w:tc>
          <w:tcPr>
            <w:tcW w:w="1191" w:type="pct"/>
            <w:shd w:val="clear" w:color="auto" w:fill="auto"/>
          </w:tcPr>
          <w:p w14:paraId="5C781B1B" w14:textId="47844652" w:rsidR="00F067BA" w:rsidRPr="00757781" w:rsidRDefault="00F067BA" w:rsidP="00B75B03">
            <w:pPr>
              <w:pStyle w:val="TableText"/>
            </w:pPr>
            <w:r w:rsidRPr="00757781">
              <w:t>HTTPS</w:t>
            </w:r>
          </w:p>
        </w:tc>
      </w:tr>
    </w:tbl>
    <w:p w14:paraId="01F90FC2" w14:textId="77777777" w:rsidR="001E41DA" w:rsidRDefault="001E41DA" w:rsidP="000344F2">
      <w:pPr>
        <w:pStyle w:val="Caption"/>
      </w:pPr>
    </w:p>
    <w:p w14:paraId="4BC86878" w14:textId="77777777" w:rsidR="001E41DA" w:rsidRDefault="001E41DA">
      <w:pPr>
        <w:spacing w:before="0" w:after="0"/>
        <w:rPr>
          <w:rFonts w:cs="Arial"/>
          <w:b/>
          <w:bCs/>
          <w:szCs w:val="20"/>
        </w:rPr>
      </w:pPr>
      <w:r>
        <w:br w:type="page"/>
      </w:r>
    </w:p>
    <w:p w14:paraId="3B41311A" w14:textId="4ADE434B" w:rsidR="000308BB" w:rsidRDefault="000308BB" w:rsidP="000344F2">
      <w:pPr>
        <w:pStyle w:val="Caption"/>
      </w:pPr>
      <w:r w:rsidRPr="00AA6D2C">
        <w:lastRenderedPageBreak/>
        <w:t>Interfaces External to OI</w:t>
      </w:r>
      <w:r>
        <w:t>&amp;</w:t>
      </w:r>
      <w:r w:rsidRPr="00AA6D2C">
        <w:t>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nterfaces Externam to OI&amp;T"/>
        <w:tblDescription w:val="Interfaces external to OI&amp;T, detailed by ID, name, related object, input messages, output messages, and external party."/>
      </w:tblPr>
      <w:tblGrid>
        <w:gridCol w:w="1088"/>
        <w:gridCol w:w="1973"/>
        <w:gridCol w:w="1709"/>
        <w:gridCol w:w="1621"/>
        <w:gridCol w:w="1529"/>
        <w:gridCol w:w="1440"/>
      </w:tblGrid>
      <w:tr w:rsidR="00243E47" w:rsidRPr="00AA6D2C" w14:paraId="1AD7122C" w14:textId="77777777" w:rsidTr="00243E47">
        <w:trPr>
          <w:cantSplit/>
          <w:tblHeader/>
          <w:jc w:val="center"/>
        </w:trPr>
        <w:tc>
          <w:tcPr>
            <w:tcW w:w="581" w:type="pct"/>
            <w:shd w:val="clear" w:color="auto" w:fill="D9D9D9" w:themeFill="background1" w:themeFillShade="D9"/>
            <w:vAlign w:val="center"/>
          </w:tcPr>
          <w:p w14:paraId="4F058F95" w14:textId="77777777" w:rsidR="000308BB" w:rsidRPr="00AA6D2C" w:rsidRDefault="000308BB" w:rsidP="009637A1">
            <w:pPr>
              <w:pStyle w:val="TableHeadingCentered"/>
            </w:pPr>
            <w:bookmarkStart w:id="4001" w:name="ColumnTitle_13"/>
            <w:bookmarkEnd w:id="4001"/>
            <w:r w:rsidRPr="00AA6D2C">
              <w:t>ID</w:t>
            </w:r>
          </w:p>
        </w:tc>
        <w:tc>
          <w:tcPr>
            <w:tcW w:w="1054" w:type="pct"/>
            <w:shd w:val="clear" w:color="auto" w:fill="D9D9D9" w:themeFill="background1" w:themeFillShade="D9"/>
            <w:vAlign w:val="center"/>
          </w:tcPr>
          <w:p w14:paraId="23621881" w14:textId="77777777" w:rsidR="000308BB" w:rsidRPr="00AA6D2C" w:rsidRDefault="000308BB" w:rsidP="009637A1">
            <w:pPr>
              <w:pStyle w:val="TableHeadingCentered"/>
            </w:pPr>
            <w:r w:rsidRPr="00AA6D2C">
              <w:t>Name</w:t>
            </w:r>
          </w:p>
        </w:tc>
        <w:tc>
          <w:tcPr>
            <w:tcW w:w="913" w:type="pct"/>
            <w:shd w:val="clear" w:color="auto" w:fill="D9D9D9" w:themeFill="background1" w:themeFillShade="D9"/>
            <w:vAlign w:val="center"/>
          </w:tcPr>
          <w:p w14:paraId="0552CA62" w14:textId="77777777" w:rsidR="000308BB" w:rsidRPr="00AA6D2C" w:rsidRDefault="000308BB" w:rsidP="009637A1">
            <w:pPr>
              <w:pStyle w:val="TableHeadingCentered"/>
            </w:pPr>
            <w:r w:rsidRPr="00AA6D2C">
              <w:t>Related Object</w:t>
            </w:r>
          </w:p>
        </w:tc>
        <w:tc>
          <w:tcPr>
            <w:tcW w:w="866" w:type="pct"/>
            <w:shd w:val="clear" w:color="auto" w:fill="D9D9D9" w:themeFill="background1" w:themeFillShade="D9"/>
            <w:vAlign w:val="center"/>
          </w:tcPr>
          <w:p w14:paraId="542AC9F2" w14:textId="77777777" w:rsidR="000308BB" w:rsidRPr="00AA6D2C" w:rsidRDefault="000308BB" w:rsidP="009637A1">
            <w:pPr>
              <w:pStyle w:val="TableHeadingCentered"/>
            </w:pPr>
            <w:r w:rsidRPr="00AA6D2C">
              <w:t>Input Messages</w:t>
            </w:r>
          </w:p>
        </w:tc>
        <w:tc>
          <w:tcPr>
            <w:tcW w:w="817" w:type="pct"/>
            <w:shd w:val="clear" w:color="auto" w:fill="D9D9D9" w:themeFill="background1" w:themeFillShade="D9"/>
            <w:vAlign w:val="center"/>
          </w:tcPr>
          <w:p w14:paraId="08923989" w14:textId="77777777" w:rsidR="000308BB" w:rsidRPr="00AA6D2C" w:rsidRDefault="000308BB" w:rsidP="009637A1">
            <w:pPr>
              <w:pStyle w:val="TableHeadingCentered"/>
            </w:pPr>
            <w:r w:rsidRPr="00AA6D2C">
              <w:t>Output Messages</w:t>
            </w:r>
          </w:p>
        </w:tc>
        <w:tc>
          <w:tcPr>
            <w:tcW w:w="769" w:type="pct"/>
            <w:shd w:val="clear" w:color="auto" w:fill="D9D9D9" w:themeFill="background1" w:themeFillShade="D9"/>
            <w:vAlign w:val="center"/>
          </w:tcPr>
          <w:p w14:paraId="6CB5F078" w14:textId="77777777" w:rsidR="000308BB" w:rsidRPr="00AA6D2C" w:rsidRDefault="000308BB" w:rsidP="009637A1">
            <w:pPr>
              <w:pStyle w:val="TableHeadingCentered"/>
            </w:pPr>
            <w:r w:rsidRPr="00AA6D2C">
              <w:t>External Party</w:t>
            </w:r>
          </w:p>
        </w:tc>
      </w:tr>
      <w:tr w:rsidR="00895F95" w:rsidRPr="00AA6D2C" w14:paraId="09321DCA" w14:textId="77777777" w:rsidTr="00AC72BA">
        <w:trPr>
          <w:cantSplit/>
          <w:jc w:val="center"/>
        </w:trPr>
        <w:tc>
          <w:tcPr>
            <w:tcW w:w="581" w:type="pct"/>
            <w:shd w:val="clear" w:color="auto" w:fill="auto"/>
          </w:tcPr>
          <w:p w14:paraId="47E0EF16" w14:textId="4142DD7D" w:rsidR="000308BB" w:rsidRPr="00757781" w:rsidRDefault="00357F7C" w:rsidP="00B75B03">
            <w:pPr>
              <w:pStyle w:val="TableText"/>
            </w:pPr>
            <w:r>
              <w:t>4</w:t>
            </w:r>
          </w:p>
        </w:tc>
        <w:tc>
          <w:tcPr>
            <w:tcW w:w="1054" w:type="pct"/>
            <w:shd w:val="clear" w:color="auto" w:fill="auto"/>
          </w:tcPr>
          <w:p w14:paraId="1B40F550" w14:textId="3C918EE7" w:rsidR="000308BB" w:rsidRPr="00757781" w:rsidRDefault="00FA7DC2" w:rsidP="00B75B03">
            <w:pPr>
              <w:pStyle w:val="TableText"/>
            </w:pPr>
            <w:r w:rsidRPr="00757781">
              <w:t>Credential Service Providers</w:t>
            </w:r>
          </w:p>
        </w:tc>
        <w:tc>
          <w:tcPr>
            <w:tcW w:w="913" w:type="pct"/>
            <w:shd w:val="clear" w:color="auto" w:fill="auto"/>
          </w:tcPr>
          <w:p w14:paraId="260FBB22" w14:textId="37240FC8" w:rsidR="000308BB" w:rsidRPr="00757781" w:rsidRDefault="00895F95" w:rsidP="00B75B03">
            <w:pPr>
              <w:pStyle w:val="TableText"/>
            </w:pPr>
            <w:r w:rsidRPr="00757781">
              <w:t>SSOe Service</w:t>
            </w:r>
            <w:r w:rsidR="004A4909" w:rsidRPr="00757781">
              <w:t>s</w:t>
            </w:r>
          </w:p>
        </w:tc>
        <w:tc>
          <w:tcPr>
            <w:tcW w:w="866" w:type="pct"/>
            <w:shd w:val="clear" w:color="auto" w:fill="auto"/>
          </w:tcPr>
          <w:p w14:paraId="448ABC40" w14:textId="7D7E39A7" w:rsidR="000308BB" w:rsidRPr="00757781" w:rsidRDefault="00895F95" w:rsidP="00B75B03">
            <w:pPr>
              <w:pStyle w:val="TableText"/>
            </w:pPr>
            <w:r w:rsidRPr="00757781">
              <w:t>SAML1.1 and SAML 2.0 messages</w:t>
            </w:r>
          </w:p>
        </w:tc>
        <w:tc>
          <w:tcPr>
            <w:tcW w:w="817" w:type="pct"/>
            <w:shd w:val="clear" w:color="auto" w:fill="auto"/>
          </w:tcPr>
          <w:p w14:paraId="1964C63C" w14:textId="5C9385DD" w:rsidR="000308BB" w:rsidRPr="00757781" w:rsidRDefault="00895F95" w:rsidP="00B75B03">
            <w:pPr>
              <w:pStyle w:val="TableText"/>
            </w:pPr>
            <w:r w:rsidRPr="00757781">
              <w:t>Authorization and Identity data</w:t>
            </w:r>
          </w:p>
        </w:tc>
        <w:tc>
          <w:tcPr>
            <w:tcW w:w="769" w:type="pct"/>
            <w:shd w:val="clear" w:color="auto" w:fill="auto"/>
          </w:tcPr>
          <w:p w14:paraId="3A3E7598" w14:textId="22834F1F" w:rsidR="000308BB" w:rsidRPr="00757781" w:rsidRDefault="0011103C" w:rsidP="00B75B03">
            <w:pPr>
              <w:pStyle w:val="TableText"/>
            </w:pPr>
            <w:r w:rsidRPr="00757781">
              <w:t>CSPs</w:t>
            </w:r>
          </w:p>
        </w:tc>
      </w:tr>
      <w:tr w:rsidR="004A4909" w:rsidRPr="00AA6D2C" w14:paraId="2A414733" w14:textId="77777777" w:rsidTr="00AC72BA">
        <w:trPr>
          <w:cantSplit/>
          <w:jc w:val="center"/>
        </w:trPr>
        <w:tc>
          <w:tcPr>
            <w:tcW w:w="581" w:type="pct"/>
            <w:shd w:val="clear" w:color="auto" w:fill="auto"/>
          </w:tcPr>
          <w:p w14:paraId="7AA1F9EB" w14:textId="22EE9394" w:rsidR="004A4909" w:rsidRPr="00757781" w:rsidDel="004B2E8D" w:rsidRDefault="00357F7C" w:rsidP="00B75B03">
            <w:pPr>
              <w:pStyle w:val="TableText"/>
            </w:pPr>
            <w:r>
              <w:t>5</w:t>
            </w:r>
          </w:p>
        </w:tc>
        <w:tc>
          <w:tcPr>
            <w:tcW w:w="1054" w:type="pct"/>
            <w:shd w:val="clear" w:color="auto" w:fill="auto"/>
          </w:tcPr>
          <w:p w14:paraId="32FDB44B" w14:textId="7B0F6E35" w:rsidR="004A4909" w:rsidRPr="00757781" w:rsidRDefault="004A4909" w:rsidP="00B75B03">
            <w:pPr>
              <w:pStyle w:val="TableText"/>
            </w:pPr>
            <w:r w:rsidRPr="00757781">
              <w:t>OAuth</w:t>
            </w:r>
          </w:p>
        </w:tc>
        <w:tc>
          <w:tcPr>
            <w:tcW w:w="913" w:type="pct"/>
            <w:shd w:val="clear" w:color="auto" w:fill="auto"/>
          </w:tcPr>
          <w:p w14:paraId="49FA67E7" w14:textId="4895D8F3" w:rsidR="004A4909" w:rsidRPr="00757781" w:rsidRDefault="004A4909" w:rsidP="00B75B03">
            <w:pPr>
              <w:pStyle w:val="TableText"/>
            </w:pPr>
            <w:r w:rsidRPr="00757781">
              <w:t>SSOe Services</w:t>
            </w:r>
          </w:p>
        </w:tc>
        <w:tc>
          <w:tcPr>
            <w:tcW w:w="866" w:type="pct"/>
            <w:shd w:val="clear" w:color="auto" w:fill="auto"/>
          </w:tcPr>
          <w:p w14:paraId="2670EDC6" w14:textId="227F17F4" w:rsidR="004A4909" w:rsidRPr="00757781" w:rsidDel="00895F95" w:rsidRDefault="00051220" w:rsidP="00B75B03">
            <w:pPr>
              <w:pStyle w:val="TableText"/>
            </w:pPr>
            <w:r w:rsidRPr="00757781">
              <w:t>HTTPS GET &amp; POST</w:t>
            </w:r>
          </w:p>
        </w:tc>
        <w:tc>
          <w:tcPr>
            <w:tcW w:w="817" w:type="pct"/>
            <w:shd w:val="clear" w:color="auto" w:fill="auto"/>
          </w:tcPr>
          <w:p w14:paraId="555E8B23" w14:textId="0B988984" w:rsidR="004A4909" w:rsidRPr="00757781" w:rsidDel="00895F95" w:rsidRDefault="00051220" w:rsidP="00B75B03">
            <w:pPr>
              <w:pStyle w:val="TableText"/>
            </w:pPr>
            <w:r w:rsidRPr="00757781">
              <w:t>JSON token, JSON user traits</w:t>
            </w:r>
          </w:p>
        </w:tc>
        <w:tc>
          <w:tcPr>
            <w:tcW w:w="769" w:type="pct"/>
            <w:shd w:val="clear" w:color="auto" w:fill="auto"/>
          </w:tcPr>
          <w:p w14:paraId="270C9F20" w14:textId="0D904DF0" w:rsidR="004A4909" w:rsidRPr="00757781" w:rsidDel="0011103C" w:rsidRDefault="00051220" w:rsidP="00B75B03">
            <w:pPr>
              <w:pStyle w:val="TableText"/>
            </w:pPr>
            <w:r w:rsidRPr="00757781">
              <w:t>OAuth enablement partner</w:t>
            </w:r>
          </w:p>
        </w:tc>
      </w:tr>
      <w:tr w:rsidR="003F1B58" w:rsidRPr="00AA6D2C" w14:paraId="0DDEC543" w14:textId="77777777" w:rsidTr="00AC72BA">
        <w:trPr>
          <w:cantSplit/>
          <w:jc w:val="center"/>
        </w:trPr>
        <w:tc>
          <w:tcPr>
            <w:tcW w:w="581" w:type="pct"/>
            <w:shd w:val="clear" w:color="auto" w:fill="auto"/>
          </w:tcPr>
          <w:p w14:paraId="14AD314C" w14:textId="65EB4B8C" w:rsidR="003F1B58" w:rsidRPr="00757781" w:rsidRDefault="00357F7C" w:rsidP="00B75B03">
            <w:pPr>
              <w:pStyle w:val="TableText"/>
            </w:pPr>
            <w:r>
              <w:t>6</w:t>
            </w:r>
          </w:p>
        </w:tc>
        <w:tc>
          <w:tcPr>
            <w:tcW w:w="1054" w:type="pct"/>
            <w:shd w:val="clear" w:color="auto" w:fill="auto"/>
          </w:tcPr>
          <w:p w14:paraId="5348E762" w14:textId="05DFD54B" w:rsidR="003F1B58" w:rsidRPr="00757781" w:rsidRDefault="003F1B58" w:rsidP="00B75B03">
            <w:pPr>
              <w:pStyle w:val="TableText"/>
            </w:pPr>
            <w:r w:rsidRPr="00757781">
              <w:t>STS</w:t>
            </w:r>
          </w:p>
        </w:tc>
        <w:tc>
          <w:tcPr>
            <w:tcW w:w="913" w:type="pct"/>
            <w:shd w:val="clear" w:color="auto" w:fill="auto"/>
          </w:tcPr>
          <w:p w14:paraId="2EE16BFA" w14:textId="4ED4C186" w:rsidR="003F1B58" w:rsidRPr="00757781" w:rsidRDefault="003F1B58" w:rsidP="00B75B03">
            <w:pPr>
              <w:pStyle w:val="TableText"/>
            </w:pPr>
            <w:r w:rsidRPr="00757781">
              <w:t>SSOe Services</w:t>
            </w:r>
          </w:p>
        </w:tc>
        <w:tc>
          <w:tcPr>
            <w:tcW w:w="866" w:type="pct"/>
            <w:shd w:val="clear" w:color="auto" w:fill="auto"/>
          </w:tcPr>
          <w:p w14:paraId="18F81357" w14:textId="1215127D" w:rsidR="003F1B58" w:rsidRPr="00757781" w:rsidRDefault="00334210" w:rsidP="00B75B03">
            <w:pPr>
              <w:pStyle w:val="TableText"/>
            </w:pPr>
            <w:r w:rsidRPr="00757781">
              <w:t>RequestSecurityToken SOAP/JSON/JWE/JWS/‌JWT message over HTTPS</w:t>
            </w:r>
          </w:p>
        </w:tc>
        <w:tc>
          <w:tcPr>
            <w:tcW w:w="817" w:type="pct"/>
            <w:shd w:val="clear" w:color="auto" w:fill="auto"/>
          </w:tcPr>
          <w:p w14:paraId="000AA8F5" w14:textId="00C6AE42" w:rsidR="003F1B58" w:rsidRPr="00757781" w:rsidRDefault="005033DD" w:rsidP="00B75B03">
            <w:pPr>
              <w:pStyle w:val="TableText"/>
            </w:pPr>
            <w:r w:rsidRPr="00757781">
              <w:t>RequestSecurityTokenResponse SOAP/JSON/JWE/JWS/‌JWT message over HTTPS</w:t>
            </w:r>
          </w:p>
        </w:tc>
        <w:tc>
          <w:tcPr>
            <w:tcW w:w="769" w:type="pct"/>
            <w:shd w:val="clear" w:color="auto" w:fill="auto"/>
          </w:tcPr>
          <w:p w14:paraId="340062E5" w14:textId="3C688825" w:rsidR="003F1B58" w:rsidRPr="00757781" w:rsidRDefault="00334210" w:rsidP="00B75B03">
            <w:pPr>
              <w:pStyle w:val="TableText"/>
            </w:pPr>
            <w:r w:rsidRPr="00757781">
              <w:t>STS enablement partner</w:t>
            </w:r>
          </w:p>
        </w:tc>
      </w:tr>
      <w:tr w:rsidR="003F1B58" w:rsidRPr="00AA6D2C" w14:paraId="2B9E06B3" w14:textId="77777777" w:rsidTr="00AC72BA">
        <w:trPr>
          <w:cantSplit/>
          <w:jc w:val="center"/>
        </w:trPr>
        <w:tc>
          <w:tcPr>
            <w:tcW w:w="581" w:type="pct"/>
            <w:shd w:val="clear" w:color="auto" w:fill="auto"/>
          </w:tcPr>
          <w:p w14:paraId="5384EFBD" w14:textId="326A4DA0" w:rsidR="003F1B58" w:rsidRPr="00757781" w:rsidRDefault="00357F7C" w:rsidP="00B75B03">
            <w:pPr>
              <w:pStyle w:val="TableText"/>
            </w:pPr>
            <w:r>
              <w:t>7</w:t>
            </w:r>
          </w:p>
        </w:tc>
        <w:tc>
          <w:tcPr>
            <w:tcW w:w="1054" w:type="pct"/>
            <w:shd w:val="clear" w:color="auto" w:fill="auto"/>
          </w:tcPr>
          <w:p w14:paraId="2DEE0E90" w14:textId="0635FE59" w:rsidR="003F1B58" w:rsidRPr="00757781" w:rsidRDefault="003F1B58" w:rsidP="00B75B03">
            <w:pPr>
              <w:pStyle w:val="TableText"/>
            </w:pPr>
            <w:r w:rsidRPr="00757781">
              <w:t>SAML Reassertion</w:t>
            </w:r>
          </w:p>
        </w:tc>
        <w:tc>
          <w:tcPr>
            <w:tcW w:w="913" w:type="pct"/>
            <w:shd w:val="clear" w:color="auto" w:fill="auto"/>
          </w:tcPr>
          <w:p w14:paraId="20B1692E" w14:textId="5310FE08" w:rsidR="003F1B58" w:rsidRPr="00757781" w:rsidRDefault="003F1B58" w:rsidP="00B75B03">
            <w:pPr>
              <w:pStyle w:val="TableText"/>
            </w:pPr>
            <w:r w:rsidRPr="00757781">
              <w:t>SSOe Services</w:t>
            </w:r>
          </w:p>
        </w:tc>
        <w:tc>
          <w:tcPr>
            <w:tcW w:w="866" w:type="pct"/>
            <w:shd w:val="clear" w:color="auto" w:fill="auto"/>
          </w:tcPr>
          <w:p w14:paraId="511CCC65" w14:textId="671A523F" w:rsidR="003F1B58" w:rsidRPr="00757781" w:rsidRDefault="005033DD" w:rsidP="00B75B03">
            <w:pPr>
              <w:pStyle w:val="TableText"/>
            </w:pPr>
            <w:r w:rsidRPr="00757781">
              <w:t>SAML messages</w:t>
            </w:r>
          </w:p>
        </w:tc>
        <w:tc>
          <w:tcPr>
            <w:tcW w:w="817" w:type="pct"/>
            <w:shd w:val="clear" w:color="auto" w:fill="auto"/>
          </w:tcPr>
          <w:p w14:paraId="58DA31DB" w14:textId="7E9ACDF4" w:rsidR="003F1B58" w:rsidRPr="00757781" w:rsidRDefault="005033DD" w:rsidP="00B75B03">
            <w:pPr>
              <w:pStyle w:val="TableText"/>
            </w:pPr>
            <w:r w:rsidRPr="00757781">
              <w:t>SAML messages</w:t>
            </w:r>
          </w:p>
        </w:tc>
        <w:tc>
          <w:tcPr>
            <w:tcW w:w="769" w:type="pct"/>
            <w:shd w:val="clear" w:color="auto" w:fill="auto"/>
          </w:tcPr>
          <w:p w14:paraId="45B77F5E" w14:textId="0DAA1D9A" w:rsidR="003F1B58" w:rsidRPr="00757781" w:rsidRDefault="005033DD" w:rsidP="00B75B03">
            <w:pPr>
              <w:pStyle w:val="TableText"/>
            </w:pPr>
            <w:r w:rsidRPr="00757781">
              <w:t>SAML Reassertion enablement partner</w:t>
            </w:r>
          </w:p>
        </w:tc>
      </w:tr>
    </w:tbl>
    <w:p w14:paraId="346D04D2" w14:textId="77777777" w:rsidR="00757781" w:rsidRDefault="00757781" w:rsidP="00757781"/>
    <w:p w14:paraId="62AD927E" w14:textId="77777777" w:rsidR="000308BB" w:rsidRDefault="000308BB" w:rsidP="000344F2">
      <w:pPr>
        <w:pStyle w:val="Caption"/>
      </w:pPr>
      <w:r w:rsidRPr="00AC4896">
        <w:t>Interfaces Internal to OI</w:t>
      </w:r>
      <w:r>
        <w:t>&amp;</w:t>
      </w:r>
      <w:r w:rsidRPr="00AC4896">
        <w:t>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nterfaces Internal to OI&amp;T"/>
        <w:tblDescription w:val="Interfaces internal to OI&amp;T, detailed by ID, name, related object, input messages, output messages, and external party."/>
      </w:tblPr>
      <w:tblGrid>
        <w:gridCol w:w="1079"/>
        <w:gridCol w:w="1982"/>
        <w:gridCol w:w="1709"/>
        <w:gridCol w:w="1621"/>
        <w:gridCol w:w="1529"/>
        <w:gridCol w:w="1440"/>
      </w:tblGrid>
      <w:tr w:rsidR="00243E47" w:rsidRPr="00AC4896" w14:paraId="3ED6AD62" w14:textId="77777777" w:rsidTr="00243E47">
        <w:trPr>
          <w:cantSplit/>
          <w:tblHeader/>
          <w:jc w:val="center"/>
        </w:trPr>
        <w:tc>
          <w:tcPr>
            <w:tcW w:w="576" w:type="pct"/>
            <w:shd w:val="clear" w:color="auto" w:fill="D9D9D9" w:themeFill="background1" w:themeFillShade="D9"/>
            <w:vAlign w:val="center"/>
          </w:tcPr>
          <w:p w14:paraId="37D9C9E2" w14:textId="77777777" w:rsidR="000308BB" w:rsidRPr="00AC4896" w:rsidRDefault="000308BB" w:rsidP="009637A1">
            <w:pPr>
              <w:pStyle w:val="TableHeadingCentered"/>
            </w:pPr>
            <w:r w:rsidRPr="00AC4896">
              <w:t>ID</w:t>
            </w:r>
          </w:p>
        </w:tc>
        <w:tc>
          <w:tcPr>
            <w:tcW w:w="1058" w:type="pct"/>
            <w:shd w:val="clear" w:color="auto" w:fill="D9D9D9" w:themeFill="background1" w:themeFillShade="D9"/>
            <w:vAlign w:val="center"/>
          </w:tcPr>
          <w:p w14:paraId="3922C256" w14:textId="77777777" w:rsidR="000308BB" w:rsidRPr="00AC4896" w:rsidRDefault="000308BB" w:rsidP="009637A1">
            <w:pPr>
              <w:pStyle w:val="TableHeadingCentered"/>
            </w:pPr>
            <w:r w:rsidRPr="00AC4896">
              <w:t>Name</w:t>
            </w:r>
          </w:p>
        </w:tc>
        <w:tc>
          <w:tcPr>
            <w:tcW w:w="913" w:type="pct"/>
            <w:shd w:val="clear" w:color="auto" w:fill="D9D9D9" w:themeFill="background1" w:themeFillShade="D9"/>
            <w:vAlign w:val="center"/>
          </w:tcPr>
          <w:p w14:paraId="058631EA" w14:textId="77777777" w:rsidR="000308BB" w:rsidRPr="00AC4896" w:rsidRDefault="000308BB" w:rsidP="009637A1">
            <w:pPr>
              <w:pStyle w:val="TableHeadingCentered"/>
            </w:pPr>
            <w:r w:rsidRPr="00AC4896">
              <w:t>Related Object</w:t>
            </w:r>
          </w:p>
        </w:tc>
        <w:tc>
          <w:tcPr>
            <w:tcW w:w="866" w:type="pct"/>
            <w:shd w:val="clear" w:color="auto" w:fill="D9D9D9" w:themeFill="background1" w:themeFillShade="D9"/>
            <w:vAlign w:val="center"/>
          </w:tcPr>
          <w:p w14:paraId="08359B3A" w14:textId="77777777" w:rsidR="000308BB" w:rsidRPr="00AC4896" w:rsidRDefault="000308BB" w:rsidP="009637A1">
            <w:pPr>
              <w:pStyle w:val="TableHeadingCentered"/>
            </w:pPr>
            <w:r w:rsidRPr="00AC4896">
              <w:t>Input Messages</w:t>
            </w:r>
          </w:p>
        </w:tc>
        <w:tc>
          <w:tcPr>
            <w:tcW w:w="817" w:type="pct"/>
            <w:shd w:val="clear" w:color="auto" w:fill="D9D9D9" w:themeFill="background1" w:themeFillShade="D9"/>
            <w:vAlign w:val="center"/>
          </w:tcPr>
          <w:p w14:paraId="0B90C2E9" w14:textId="77777777" w:rsidR="000308BB" w:rsidRPr="00AC4896" w:rsidRDefault="000308BB" w:rsidP="009637A1">
            <w:pPr>
              <w:pStyle w:val="TableHeadingCentered"/>
            </w:pPr>
            <w:r w:rsidRPr="00AC4896">
              <w:t>Output Messages</w:t>
            </w:r>
          </w:p>
        </w:tc>
        <w:tc>
          <w:tcPr>
            <w:tcW w:w="769" w:type="pct"/>
            <w:shd w:val="clear" w:color="auto" w:fill="D9D9D9" w:themeFill="background1" w:themeFillShade="D9"/>
            <w:vAlign w:val="center"/>
          </w:tcPr>
          <w:p w14:paraId="4B921905" w14:textId="77777777" w:rsidR="000308BB" w:rsidRPr="00AC4896" w:rsidRDefault="000308BB" w:rsidP="009637A1">
            <w:pPr>
              <w:pStyle w:val="TableHeadingCentered"/>
            </w:pPr>
            <w:r w:rsidRPr="00AC4896">
              <w:t>External Party</w:t>
            </w:r>
          </w:p>
        </w:tc>
      </w:tr>
      <w:tr w:rsidR="004B2E8D" w:rsidRPr="00AC4896" w14:paraId="05D69394" w14:textId="77777777" w:rsidTr="00AC72BA">
        <w:trPr>
          <w:cantSplit/>
          <w:jc w:val="center"/>
        </w:trPr>
        <w:tc>
          <w:tcPr>
            <w:tcW w:w="576" w:type="pct"/>
            <w:shd w:val="clear" w:color="auto" w:fill="auto"/>
          </w:tcPr>
          <w:p w14:paraId="30B9617C" w14:textId="6EE6D76C" w:rsidR="004B2E8D" w:rsidRPr="00757781" w:rsidRDefault="00357F7C" w:rsidP="00B75B03">
            <w:pPr>
              <w:pStyle w:val="TableText"/>
            </w:pPr>
            <w:r>
              <w:t>8</w:t>
            </w:r>
          </w:p>
        </w:tc>
        <w:tc>
          <w:tcPr>
            <w:tcW w:w="1058" w:type="pct"/>
            <w:shd w:val="clear" w:color="auto" w:fill="auto"/>
          </w:tcPr>
          <w:p w14:paraId="52DD9854" w14:textId="77C5E1C1" w:rsidR="004B2E8D" w:rsidRPr="00757781" w:rsidRDefault="0011103C" w:rsidP="00B75B03">
            <w:pPr>
              <w:pStyle w:val="TableText"/>
            </w:pPr>
            <w:r w:rsidRPr="00757781">
              <w:t>Provisioning</w:t>
            </w:r>
          </w:p>
        </w:tc>
        <w:tc>
          <w:tcPr>
            <w:tcW w:w="913" w:type="pct"/>
            <w:shd w:val="clear" w:color="auto" w:fill="auto"/>
          </w:tcPr>
          <w:p w14:paraId="1A29B6E5" w14:textId="6E6A7026" w:rsidR="004B2E8D" w:rsidRPr="00757781" w:rsidRDefault="001820D1" w:rsidP="00B75B03">
            <w:pPr>
              <w:pStyle w:val="TableText"/>
            </w:pPr>
            <w:r w:rsidRPr="00757781">
              <w:t>Virtual Directory Service</w:t>
            </w:r>
            <w:r w:rsidR="00334210" w:rsidRPr="00757781">
              <w:t>, SSOe Services</w:t>
            </w:r>
          </w:p>
        </w:tc>
        <w:tc>
          <w:tcPr>
            <w:tcW w:w="866" w:type="pct"/>
            <w:shd w:val="clear" w:color="auto" w:fill="auto"/>
          </w:tcPr>
          <w:p w14:paraId="4D5A23A4" w14:textId="66322F57" w:rsidR="004B2E8D" w:rsidRPr="00757781" w:rsidRDefault="006173BB" w:rsidP="00B75B03">
            <w:pPr>
              <w:pStyle w:val="TableText"/>
            </w:pPr>
            <w:r w:rsidRPr="00757781">
              <w:t>Third Party Onboarding (</w:t>
            </w:r>
            <w:r w:rsidR="004B2E8D" w:rsidRPr="00757781">
              <w:t>3POB</w:t>
            </w:r>
            <w:r w:rsidRPr="00757781">
              <w:t>)</w:t>
            </w:r>
            <w:r w:rsidR="004B2E8D" w:rsidRPr="00757781">
              <w:t xml:space="preserve"> REST messages</w:t>
            </w:r>
          </w:p>
        </w:tc>
        <w:tc>
          <w:tcPr>
            <w:tcW w:w="817" w:type="pct"/>
            <w:shd w:val="clear" w:color="auto" w:fill="auto"/>
          </w:tcPr>
          <w:p w14:paraId="16162A1D" w14:textId="07CD5B56" w:rsidR="004B2E8D" w:rsidRPr="00757781" w:rsidRDefault="004B2E8D" w:rsidP="00B75B03">
            <w:pPr>
              <w:pStyle w:val="TableText"/>
            </w:pPr>
            <w:r w:rsidRPr="00757781">
              <w:t>Success/</w:t>
            </w:r>
            <w:r w:rsidR="00AC72BA" w:rsidRPr="00243E47">
              <w:rPr>
                <w:rStyle w:val="SubtleEmphasis"/>
                <w:i w:val="0"/>
                <w:color w:val="auto"/>
              </w:rPr>
              <w:t>‌</w:t>
            </w:r>
            <w:r w:rsidRPr="00757781">
              <w:t>failure</w:t>
            </w:r>
          </w:p>
        </w:tc>
        <w:tc>
          <w:tcPr>
            <w:tcW w:w="769" w:type="pct"/>
            <w:shd w:val="clear" w:color="auto" w:fill="auto"/>
          </w:tcPr>
          <w:p w14:paraId="6B5A64B6" w14:textId="1DA82DD7" w:rsidR="004B2E8D" w:rsidRPr="00757781" w:rsidRDefault="00E63833" w:rsidP="00B75B03">
            <w:pPr>
              <w:pStyle w:val="TableText"/>
            </w:pPr>
            <w:r w:rsidRPr="00757781">
              <w:t>N/A</w:t>
            </w:r>
          </w:p>
        </w:tc>
      </w:tr>
      <w:tr w:rsidR="0011103C" w:rsidRPr="00AC4896" w14:paraId="1BBC6508" w14:textId="77777777" w:rsidTr="00AC72BA">
        <w:trPr>
          <w:cantSplit/>
          <w:jc w:val="center"/>
        </w:trPr>
        <w:tc>
          <w:tcPr>
            <w:tcW w:w="576" w:type="pct"/>
            <w:shd w:val="clear" w:color="auto" w:fill="auto"/>
          </w:tcPr>
          <w:p w14:paraId="775A0794" w14:textId="303318E3" w:rsidR="0011103C" w:rsidRPr="00757781" w:rsidRDefault="00357F7C" w:rsidP="00B75B03">
            <w:pPr>
              <w:pStyle w:val="TableText"/>
            </w:pPr>
            <w:r>
              <w:t>9</w:t>
            </w:r>
          </w:p>
        </w:tc>
        <w:tc>
          <w:tcPr>
            <w:tcW w:w="1058" w:type="pct"/>
            <w:shd w:val="clear" w:color="auto" w:fill="auto"/>
          </w:tcPr>
          <w:p w14:paraId="53E1A017" w14:textId="67FFFF3B" w:rsidR="0011103C" w:rsidRPr="00757781" w:rsidRDefault="0011103C" w:rsidP="00B75B03">
            <w:pPr>
              <w:pStyle w:val="TableText"/>
            </w:pPr>
            <w:r w:rsidRPr="00757781">
              <w:t>Virtual Directory Service</w:t>
            </w:r>
          </w:p>
        </w:tc>
        <w:tc>
          <w:tcPr>
            <w:tcW w:w="913" w:type="pct"/>
            <w:shd w:val="clear" w:color="auto" w:fill="auto"/>
          </w:tcPr>
          <w:p w14:paraId="11C77EC8" w14:textId="50D49AD8" w:rsidR="0011103C" w:rsidRPr="00757781" w:rsidRDefault="0011103C" w:rsidP="00B75B03">
            <w:pPr>
              <w:pStyle w:val="TableText"/>
            </w:pPr>
            <w:r w:rsidRPr="00757781">
              <w:t>Provisioning</w:t>
            </w:r>
            <w:r w:rsidR="00334210" w:rsidRPr="00757781">
              <w:t>, SSOe Services</w:t>
            </w:r>
          </w:p>
        </w:tc>
        <w:tc>
          <w:tcPr>
            <w:tcW w:w="866" w:type="pct"/>
            <w:shd w:val="clear" w:color="auto" w:fill="auto"/>
          </w:tcPr>
          <w:p w14:paraId="2D576BC4" w14:textId="6BB6C86B" w:rsidR="0011103C" w:rsidRPr="00757781" w:rsidRDefault="001820D1" w:rsidP="00B75B03">
            <w:pPr>
              <w:pStyle w:val="TableText"/>
            </w:pPr>
            <w:r w:rsidRPr="00757781">
              <w:t>LDAP requests</w:t>
            </w:r>
          </w:p>
        </w:tc>
        <w:tc>
          <w:tcPr>
            <w:tcW w:w="817" w:type="pct"/>
            <w:shd w:val="clear" w:color="auto" w:fill="auto"/>
          </w:tcPr>
          <w:p w14:paraId="0DCDFF05" w14:textId="6677806A" w:rsidR="0011103C" w:rsidRPr="00757781" w:rsidRDefault="001820D1" w:rsidP="00B75B03">
            <w:pPr>
              <w:pStyle w:val="TableText"/>
            </w:pPr>
            <w:r w:rsidRPr="00757781">
              <w:t>LDAP response</w:t>
            </w:r>
          </w:p>
        </w:tc>
        <w:tc>
          <w:tcPr>
            <w:tcW w:w="769" w:type="pct"/>
            <w:shd w:val="clear" w:color="auto" w:fill="auto"/>
          </w:tcPr>
          <w:p w14:paraId="32BD1ADD" w14:textId="5C010940" w:rsidR="0011103C" w:rsidRPr="00757781" w:rsidRDefault="001820D1" w:rsidP="00B75B03">
            <w:pPr>
              <w:pStyle w:val="TableText"/>
            </w:pPr>
            <w:r w:rsidRPr="00757781">
              <w:t>N/A</w:t>
            </w:r>
          </w:p>
        </w:tc>
      </w:tr>
    </w:tbl>
    <w:p w14:paraId="5CC11CEB" w14:textId="77777777" w:rsidR="00757781" w:rsidRDefault="00757781" w:rsidP="00757781"/>
    <w:p w14:paraId="0F49F0E4" w14:textId="77777777" w:rsidR="000308BB" w:rsidRDefault="000308BB" w:rsidP="000344F2">
      <w:pPr>
        <w:pStyle w:val="Caption"/>
      </w:pPr>
      <w:r w:rsidRPr="00AC4896">
        <w:t>Externally Shared Data Stores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Externally Shared Data Stores"/>
        <w:tblDescription w:val="Externally shared data sources, detailed by ID, name, data stored, owner,  and access."/>
      </w:tblPr>
      <w:tblGrid>
        <w:gridCol w:w="1085"/>
        <w:gridCol w:w="1324"/>
        <w:gridCol w:w="3720"/>
        <w:gridCol w:w="1610"/>
        <w:gridCol w:w="1621"/>
      </w:tblGrid>
      <w:tr w:rsidR="00243E47" w:rsidRPr="00AC4896" w14:paraId="2475CFAE" w14:textId="77777777" w:rsidTr="00243E47">
        <w:trPr>
          <w:cantSplit/>
          <w:tblHeader/>
          <w:jc w:val="center"/>
        </w:trPr>
        <w:tc>
          <w:tcPr>
            <w:tcW w:w="580" w:type="pct"/>
            <w:shd w:val="clear" w:color="auto" w:fill="D9D9D9" w:themeFill="background1" w:themeFillShade="D9"/>
          </w:tcPr>
          <w:p w14:paraId="22AB0B89" w14:textId="77777777" w:rsidR="000308BB" w:rsidRPr="00AC4896" w:rsidRDefault="000308BB" w:rsidP="009637A1">
            <w:pPr>
              <w:pStyle w:val="TableHeadingCentered"/>
            </w:pPr>
            <w:bookmarkStart w:id="4002" w:name="ColumnTitle_15"/>
            <w:bookmarkEnd w:id="4002"/>
            <w:r w:rsidRPr="00AC4896">
              <w:t>ID</w:t>
            </w:r>
          </w:p>
        </w:tc>
        <w:tc>
          <w:tcPr>
            <w:tcW w:w="707" w:type="pct"/>
            <w:shd w:val="clear" w:color="auto" w:fill="D9D9D9" w:themeFill="background1" w:themeFillShade="D9"/>
          </w:tcPr>
          <w:p w14:paraId="16E63CCC" w14:textId="77777777" w:rsidR="000308BB" w:rsidRPr="00AC4896" w:rsidRDefault="000308BB" w:rsidP="009637A1">
            <w:pPr>
              <w:pStyle w:val="TableHeadingCentered"/>
            </w:pPr>
            <w:r w:rsidRPr="00AC4896">
              <w:t>Name</w:t>
            </w:r>
          </w:p>
        </w:tc>
        <w:tc>
          <w:tcPr>
            <w:tcW w:w="1987" w:type="pct"/>
            <w:shd w:val="clear" w:color="auto" w:fill="D9D9D9" w:themeFill="background1" w:themeFillShade="D9"/>
          </w:tcPr>
          <w:p w14:paraId="19B7102A" w14:textId="77777777" w:rsidR="000308BB" w:rsidRPr="00AC4896" w:rsidRDefault="000308BB" w:rsidP="009637A1">
            <w:pPr>
              <w:pStyle w:val="TableHeadingCentered"/>
            </w:pPr>
            <w:r w:rsidRPr="00AC4896">
              <w:t>Data Stored</w:t>
            </w:r>
          </w:p>
        </w:tc>
        <w:tc>
          <w:tcPr>
            <w:tcW w:w="860" w:type="pct"/>
            <w:shd w:val="clear" w:color="auto" w:fill="D9D9D9" w:themeFill="background1" w:themeFillShade="D9"/>
          </w:tcPr>
          <w:p w14:paraId="1EF3DBA0" w14:textId="77777777" w:rsidR="000308BB" w:rsidRPr="00AC4896" w:rsidRDefault="000308BB" w:rsidP="009637A1">
            <w:pPr>
              <w:pStyle w:val="TableHeadingCentered"/>
            </w:pPr>
            <w:r w:rsidRPr="00AC4896">
              <w:t>Owner</w:t>
            </w:r>
          </w:p>
        </w:tc>
        <w:tc>
          <w:tcPr>
            <w:tcW w:w="866" w:type="pct"/>
            <w:shd w:val="clear" w:color="auto" w:fill="D9D9D9" w:themeFill="background1" w:themeFillShade="D9"/>
          </w:tcPr>
          <w:p w14:paraId="0C3D3DBA" w14:textId="77777777" w:rsidR="000308BB" w:rsidRPr="00AC4896" w:rsidRDefault="000308BB" w:rsidP="009637A1">
            <w:pPr>
              <w:pStyle w:val="TableHeadingCentered"/>
            </w:pPr>
            <w:r w:rsidRPr="00AC4896">
              <w:t>Access</w:t>
            </w:r>
          </w:p>
        </w:tc>
      </w:tr>
      <w:tr w:rsidR="0011103C" w:rsidRPr="00AC4896" w14:paraId="1D97ADC2" w14:textId="77777777" w:rsidTr="00AC72BA">
        <w:trPr>
          <w:cantSplit/>
          <w:jc w:val="center"/>
        </w:trPr>
        <w:tc>
          <w:tcPr>
            <w:tcW w:w="580" w:type="pct"/>
            <w:shd w:val="clear" w:color="auto" w:fill="auto"/>
          </w:tcPr>
          <w:p w14:paraId="56AD0826" w14:textId="11B8C710" w:rsidR="000308BB" w:rsidRPr="00757781" w:rsidRDefault="00257E1E" w:rsidP="00B75B03">
            <w:pPr>
              <w:pStyle w:val="TableText"/>
            </w:pPr>
            <w:r>
              <w:t>N/A</w:t>
            </w:r>
          </w:p>
        </w:tc>
        <w:tc>
          <w:tcPr>
            <w:tcW w:w="707" w:type="pct"/>
            <w:shd w:val="clear" w:color="auto" w:fill="auto"/>
          </w:tcPr>
          <w:p w14:paraId="471E6DA6" w14:textId="3F416027" w:rsidR="000308BB" w:rsidRPr="00757781" w:rsidRDefault="0011103C" w:rsidP="00B75B03">
            <w:pPr>
              <w:pStyle w:val="TableText"/>
            </w:pPr>
            <w:r w:rsidRPr="00757781">
              <w:t>N/A</w:t>
            </w:r>
          </w:p>
        </w:tc>
        <w:tc>
          <w:tcPr>
            <w:tcW w:w="1987" w:type="pct"/>
            <w:shd w:val="clear" w:color="auto" w:fill="auto"/>
          </w:tcPr>
          <w:p w14:paraId="75615CF5" w14:textId="42D4A6CA" w:rsidR="000308BB" w:rsidRPr="00757781" w:rsidRDefault="0011103C" w:rsidP="00B75B03">
            <w:pPr>
              <w:pStyle w:val="TableText"/>
            </w:pPr>
            <w:r w:rsidRPr="00757781">
              <w:t>N/A</w:t>
            </w:r>
          </w:p>
        </w:tc>
        <w:tc>
          <w:tcPr>
            <w:tcW w:w="860" w:type="pct"/>
            <w:shd w:val="clear" w:color="auto" w:fill="auto"/>
          </w:tcPr>
          <w:p w14:paraId="3338132C" w14:textId="730F7623" w:rsidR="000308BB" w:rsidRPr="00757781" w:rsidRDefault="0011103C" w:rsidP="00B75B03">
            <w:pPr>
              <w:pStyle w:val="TableText"/>
            </w:pPr>
            <w:r w:rsidRPr="00757781">
              <w:t>N/A</w:t>
            </w:r>
          </w:p>
        </w:tc>
        <w:tc>
          <w:tcPr>
            <w:tcW w:w="866" w:type="pct"/>
            <w:shd w:val="clear" w:color="auto" w:fill="auto"/>
          </w:tcPr>
          <w:p w14:paraId="094455AE" w14:textId="333405FD" w:rsidR="000308BB" w:rsidRPr="00757781" w:rsidRDefault="0011103C" w:rsidP="00B75B03">
            <w:pPr>
              <w:pStyle w:val="TableText"/>
            </w:pPr>
            <w:r w:rsidRPr="00757781">
              <w:t>N/A</w:t>
            </w:r>
          </w:p>
        </w:tc>
      </w:tr>
    </w:tbl>
    <w:p w14:paraId="41BFC0F5" w14:textId="6943DED5" w:rsidR="000308BB" w:rsidRPr="000308BB" w:rsidRDefault="000308BB" w:rsidP="00F67B79">
      <w:pPr>
        <w:pStyle w:val="BodyText"/>
      </w:pPr>
    </w:p>
    <w:p w14:paraId="5CEB00C9" w14:textId="5EA6479D" w:rsidR="0096479B" w:rsidRDefault="0096479B" w:rsidP="00511A82">
      <w:pPr>
        <w:pStyle w:val="Heading3"/>
      </w:pPr>
      <w:bookmarkStart w:id="4003" w:name="_Toc433136564"/>
      <w:bookmarkStart w:id="4004" w:name="_Toc433908105"/>
      <w:bookmarkStart w:id="4005" w:name="_Toc433914059"/>
      <w:bookmarkStart w:id="4006" w:name="_Toc433915414"/>
      <w:bookmarkStart w:id="4007" w:name="_Toc433916772"/>
      <w:bookmarkStart w:id="4008" w:name="_Toc433918127"/>
      <w:bookmarkStart w:id="4009" w:name="_Toc433919482"/>
      <w:bookmarkStart w:id="4010" w:name="_Toc434259215"/>
      <w:bookmarkStart w:id="4011" w:name="_Toc434260570"/>
      <w:bookmarkStart w:id="4012" w:name="_Toc435876873"/>
      <w:bookmarkStart w:id="4013" w:name="_Toc436087313"/>
      <w:bookmarkStart w:id="4014" w:name="_Toc436089067"/>
      <w:bookmarkStart w:id="4015" w:name="_Toc436899243"/>
      <w:bookmarkStart w:id="4016" w:name="_Toc437282000"/>
      <w:bookmarkStart w:id="4017" w:name="_Toc437283766"/>
      <w:bookmarkStart w:id="4018" w:name="_Toc437285535"/>
      <w:bookmarkStart w:id="4019" w:name="_Toc437287301"/>
      <w:bookmarkStart w:id="4020" w:name="_Toc437524781"/>
      <w:bookmarkStart w:id="4021" w:name="_Toc437966903"/>
      <w:bookmarkStart w:id="4022" w:name="_Toc438043710"/>
      <w:bookmarkStart w:id="4023" w:name="_Toc442459597"/>
      <w:bookmarkStart w:id="4024" w:name="_Toc442800245"/>
      <w:bookmarkStart w:id="4025" w:name="_Toc433136565"/>
      <w:bookmarkStart w:id="4026" w:name="_Toc433908106"/>
      <w:bookmarkStart w:id="4027" w:name="_Toc433914060"/>
      <w:bookmarkStart w:id="4028" w:name="_Toc433915415"/>
      <w:bookmarkStart w:id="4029" w:name="_Toc433916773"/>
      <w:bookmarkStart w:id="4030" w:name="_Toc433918128"/>
      <w:bookmarkStart w:id="4031" w:name="_Toc433919483"/>
      <w:bookmarkStart w:id="4032" w:name="_Toc434259216"/>
      <w:bookmarkStart w:id="4033" w:name="_Toc434260571"/>
      <w:bookmarkStart w:id="4034" w:name="_Toc435876874"/>
      <w:bookmarkStart w:id="4035" w:name="_Toc436087314"/>
      <w:bookmarkStart w:id="4036" w:name="_Toc436089068"/>
      <w:bookmarkStart w:id="4037" w:name="_Toc436899244"/>
      <w:bookmarkStart w:id="4038" w:name="_Toc437282001"/>
      <w:bookmarkStart w:id="4039" w:name="_Toc437283767"/>
      <w:bookmarkStart w:id="4040" w:name="_Toc437285536"/>
      <w:bookmarkStart w:id="4041" w:name="_Toc437287302"/>
      <w:bookmarkStart w:id="4042" w:name="_Toc437524782"/>
      <w:bookmarkStart w:id="4043" w:name="_Toc437966904"/>
      <w:bookmarkStart w:id="4044" w:name="_Toc438043711"/>
      <w:bookmarkStart w:id="4045" w:name="_Toc442459598"/>
      <w:bookmarkStart w:id="4046" w:name="_Toc442800246"/>
      <w:bookmarkStart w:id="4047" w:name="_Toc433136566"/>
      <w:bookmarkStart w:id="4048" w:name="_Toc433908107"/>
      <w:bookmarkStart w:id="4049" w:name="_Toc433914061"/>
      <w:bookmarkStart w:id="4050" w:name="_Toc433915416"/>
      <w:bookmarkStart w:id="4051" w:name="_Toc433916774"/>
      <w:bookmarkStart w:id="4052" w:name="_Toc433918129"/>
      <w:bookmarkStart w:id="4053" w:name="_Toc433919484"/>
      <w:bookmarkStart w:id="4054" w:name="_Toc434259217"/>
      <w:bookmarkStart w:id="4055" w:name="_Toc434260572"/>
      <w:bookmarkStart w:id="4056" w:name="_Toc435876875"/>
      <w:bookmarkStart w:id="4057" w:name="_Toc436087315"/>
      <w:bookmarkStart w:id="4058" w:name="_Toc436089069"/>
      <w:bookmarkStart w:id="4059" w:name="_Toc436899245"/>
      <w:bookmarkStart w:id="4060" w:name="_Toc437282002"/>
      <w:bookmarkStart w:id="4061" w:name="_Toc437283768"/>
      <w:bookmarkStart w:id="4062" w:name="_Toc437285537"/>
      <w:bookmarkStart w:id="4063" w:name="_Toc437287303"/>
      <w:bookmarkStart w:id="4064" w:name="_Toc437524783"/>
      <w:bookmarkStart w:id="4065" w:name="_Toc437966905"/>
      <w:bookmarkStart w:id="4066" w:name="_Toc438043712"/>
      <w:bookmarkStart w:id="4067" w:name="_Toc442459599"/>
      <w:bookmarkStart w:id="4068" w:name="_Toc442800247"/>
      <w:bookmarkStart w:id="4069" w:name="_Toc433136567"/>
      <w:bookmarkStart w:id="4070" w:name="_Toc433908108"/>
      <w:bookmarkStart w:id="4071" w:name="_Toc433914062"/>
      <w:bookmarkStart w:id="4072" w:name="_Toc433915417"/>
      <w:bookmarkStart w:id="4073" w:name="_Toc433916775"/>
      <w:bookmarkStart w:id="4074" w:name="_Toc433918130"/>
      <w:bookmarkStart w:id="4075" w:name="_Toc433919485"/>
      <w:bookmarkStart w:id="4076" w:name="_Toc434259218"/>
      <w:bookmarkStart w:id="4077" w:name="_Toc434260573"/>
      <w:bookmarkStart w:id="4078" w:name="_Toc435876876"/>
      <w:bookmarkStart w:id="4079" w:name="_Toc436087316"/>
      <w:bookmarkStart w:id="4080" w:name="_Toc436089070"/>
      <w:bookmarkStart w:id="4081" w:name="_Toc436899246"/>
      <w:bookmarkStart w:id="4082" w:name="_Toc437282003"/>
      <w:bookmarkStart w:id="4083" w:name="_Toc437283769"/>
      <w:bookmarkStart w:id="4084" w:name="_Toc437285538"/>
      <w:bookmarkStart w:id="4085" w:name="_Toc437287304"/>
      <w:bookmarkStart w:id="4086" w:name="_Toc437524784"/>
      <w:bookmarkStart w:id="4087" w:name="_Toc437966906"/>
      <w:bookmarkStart w:id="4088" w:name="_Toc438043713"/>
      <w:bookmarkStart w:id="4089" w:name="_Toc442459600"/>
      <w:bookmarkStart w:id="4090" w:name="_Toc442800248"/>
      <w:bookmarkStart w:id="4091" w:name="_Toc433136568"/>
      <w:bookmarkStart w:id="4092" w:name="_Toc433908109"/>
      <w:bookmarkStart w:id="4093" w:name="_Toc433914063"/>
      <w:bookmarkStart w:id="4094" w:name="_Toc433915418"/>
      <w:bookmarkStart w:id="4095" w:name="_Toc433916776"/>
      <w:bookmarkStart w:id="4096" w:name="_Toc433918131"/>
      <w:bookmarkStart w:id="4097" w:name="_Toc433919486"/>
      <w:bookmarkStart w:id="4098" w:name="_Toc434259219"/>
      <w:bookmarkStart w:id="4099" w:name="_Toc434260574"/>
      <w:bookmarkStart w:id="4100" w:name="_Toc435876877"/>
      <w:bookmarkStart w:id="4101" w:name="_Toc436087317"/>
      <w:bookmarkStart w:id="4102" w:name="_Toc436089071"/>
      <w:bookmarkStart w:id="4103" w:name="_Toc436899247"/>
      <w:bookmarkStart w:id="4104" w:name="_Toc437282004"/>
      <w:bookmarkStart w:id="4105" w:name="_Toc437283770"/>
      <w:bookmarkStart w:id="4106" w:name="_Toc437285539"/>
      <w:bookmarkStart w:id="4107" w:name="_Toc437287305"/>
      <w:bookmarkStart w:id="4108" w:name="_Toc437524785"/>
      <w:bookmarkStart w:id="4109" w:name="_Toc437966907"/>
      <w:bookmarkStart w:id="4110" w:name="_Toc438043714"/>
      <w:bookmarkStart w:id="4111" w:name="_Toc442459601"/>
      <w:bookmarkStart w:id="4112" w:name="_Toc442800249"/>
      <w:bookmarkStart w:id="4113" w:name="_Toc433136569"/>
      <w:bookmarkStart w:id="4114" w:name="_Toc433908110"/>
      <w:bookmarkStart w:id="4115" w:name="_Toc433914064"/>
      <w:bookmarkStart w:id="4116" w:name="_Toc433915419"/>
      <w:bookmarkStart w:id="4117" w:name="_Toc433916777"/>
      <w:bookmarkStart w:id="4118" w:name="_Toc433918132"/>
      <w:bookmarkStart w:id="4119" w:name="_Toc433919487"/>
      <w:bookmarkStart w:id="4120" w:name="_Toc434259220"/>
      <w:bookmarkStart w:id="4121" w:name="_Toc434260575"/>
      <w:bookmarkStart w:id="4122" w:name="_Toc435876878"/>
      <w:bookmarkStart w:id="4123" w:name="_Toc436087318"/>
      <w:bookmarkStart w:id="4124" w:name="_Toc436089072"/>
      <w:bookmarkStart w:id="4125" w:name="_Toc436899248"/>
      <w:bookmarkStart w:id="4126" w:name="_Toc437282005"/>
      <w:bookmarkStart w:id="4127" w:name="_Toc437283771"/>
      <w:bookmarkStart w:id="4128" w:name="_Toc437285540"/>
      <w:bookmarkStart w:id="4129" w:name="_Toc437287306"/>
      <w:bookmarkStart w:id="4130" w:name="_Toc437524786"/>
      <w:bookmarkStart w:id="4131" w:name="_Toc437966908"/>
      <w:bookmarkStart w:id="4132" w:name="_Toc438043715"/>
      <w:bookmarkStart w:id="4133" w:name="_Toc442459602"/>
      <w:bookmarkStart w:id="4134" w:name="_Toc442800250"/>
      <w:bookmarkStart w:id="4135" w:name="_Toc433136570"/>
      <w:bookmarkStart w:id="4136" w:name="_Toc433908111"/>
      <w:bookmarkStart w:id="4137" w:name="_Toc433914065"/>
      <w:bookmarkStart w:id="4138" w:name="_Toc433915420"/>
      <w:bookmarkStart w:id="4139" w:name="_Toc433916778"/>
      <w:bookmarkStart w:id="4140" w:name="_Toc433918133"/>
      <w:bookmarkStart w:id="4141" w:name="_Toc433919488"/>
      <w:bookmarkStart w:id="4142" w:name="_Toc434259221"/>
      <w:bookmarkStart w:id="4143" w:name="_Toc434260576"/>
      <w:bookmarkStart w:id="4144" w:name="_Toc435876879"/>
      <w:bookmarkStart w:id="4145" w:name="_Toc436087319"/>
      <w:bookmarkStart w:id="4146" w:name="_Toc436089073"/>
      <w:bookmarkStart w:id="4147" w:name="_Toc436899249"/>
      <w:bookmarkStart w:id="4148" w:name="_Toc437282006"/>
      <w:bookmarkStart w:id="4149" w:name="_Toc437283772"/>
      <w:bookmarkStart w:id="4150" w:name="_Toc437285541"/>
      <w:bookmarkStart w:id="4151" w:name="_Toc437287307"/>
      <w:bookmarkStart w:id="4152" w:name="_Toc437524787"/>
      <w:bookmarkStart w:id="4153" w:name="_Toc437966909"/>
      <w:bookmarkStart w:id="4154" w:name="_Toc438043716"/>
      <w:bookmarkStart w:id="4155" w:name="_Toc442459603"/>
      <w:bookmarkStart w:id="4156" w:name="_Toc442800251"/>
      <w:bookmarkStart w:id="4157" w:name="_Toc433136571"/>
      <w:bookmarkStart w:id="4158" w:name="_Toc433908112"/>
      <w:bookmarkStart w:id="4159" w:name="_Toc433914066"/>
      <w:bookmarkStart w:id="4160" w:name="_Toc433915421"/>
      <w:bookmarkStart w:id="4161" w:name="_Toc433916779"/>
      <w:bookmarkStart w:id="4162" w:name="_Toc433918134"/>
      <w:bookmarkStart w:id="4163" w:name="_Toc433919489"/>
      <w:bookmarkStart w:id="4164" w:name="_Toc434259222"/>
      <w:bookmarkStart w:id="4165" w:name="_Toc434260577"/>
      <w:bookmarkStart w:id="4166" w:name="_Toc435876880"/>
      <w:bookmarkStart w:id="4167" w:name="_Toc436087320"/>
      <w:bookmarkStart w:id="4168" w:name="_Toc436089074"/>
      <w:bookmarkStart w:id="4169" w:name="_Toc436899250"/>
      <w:bookmarkStart w:id="4170" w:name="_Toc437282007"/>
      <w:bookmarkStart w:id="4171" w:name="_Toc437283773"/>
      <w:bookmarkStart w:id="4172" w:name="_Toc437285542"/>
      <w:bookmarkStart w:id="4173" w:name="_Toc437287308"/>
      <w:bookmarkStart w:id="4174" w:name="_Toc437524788"/>
      <w:bookmarkStart w:id="4175" w:name="_Toc437966910"/>
      <w:bookmarkStart w:id="4176" w:name="_Toc438043717"/>
      <w:bookmarkStart w:id="4177" w:name="_Toc442459604"/>
      <w:bookmarkStart w:id="4178" w:name="_Toc442800252"/>
      <w:bookmarkStart w:id="4179" w:name="_Toc433136572"/>
      <w:bookmarkStart w:id="4180" w:name="_Toc433908113"/>
      <w:bookmarkStart w:id="4181" w:name="_Toc433914067"/>
      <w:bookmarkStart w:id="4182" w:name="_Toc433915422"/>
      <w:bookmarkStart w:id="4183" w:name="_Toc433916780"/>
      <w:bookmarkStart w:id="4184" w:name="_Toc433918135"/>
      <w:bookmarkStart w:id="4185" w:name="_Toc433919490"/>
      <w:bookmarkStart w:id="4186" w:name="_Toc434259223"/>
      <w:bookmarkStart w:id="4187" w:name="_Toc434260578"/>
      <w:bookmarkStart w:id="4188" w:name="_Toc435876881"/>
      <w:bookmarkStart w:id="4189" w:name="_Toc436087321"/>
      <w:bookmarkStart w:id="4190" w:name="_Toc436089075"/>
      <w:bookmarkStart w:id="4191" w:name="_Toc436899251"/>
      <w:bookmarkStart w:id="4192" w:name="_Toc437282008"/>
      <w:bookmarkStart w:id="4193" w:name="_Toc437283774"/>
      <w:bookmarkStart w:id="4194" w:name="_Toc437285543"/>
      <w:bookmarkStart w:id="4195" w:name="_Toc437287309"/>
      <w:bookmarkStart w:id="4196" w:name="_Toc437524789"/>
      <w:bookmarkStart w:id="4197" w:name="_Toc437966911"/>
      <w:bookmarkStart w:id="4198" w:name="_Toc438043718"/>
      <w:bookmarkStart w:id="4199" w:name="_Toc442459605"/>
      <w:bookmarkStart w:id="4200" w:name="_Toc442800253"/>
      <w:bookmarkStart w:id="4201" w:name="_Toc433136573"/>
      <w:bookmarkStart w:id="4202" w:name="_Toc433908114"/>
      <w:bookmarkStart w:id="4203" w:name="_Toc433914068"/>
      <w:bookmarkStart w:id="4204" w:name="_Toc433915423"/>
      <w:bookmarkStart w:id="4205" w:name="_Toc433916781"/>
      <w:bookmarkStart w:id="4206" w:name="_Toc433918136"/>
      <w:bookmarkStart w:id="4207" w:name="_Toc433919491"/>
      <w:bookmarkStart w:id="4208" w:name="_Toc434259224"/>
      <w:bookmarkStart w:id="4209" w:name="_Toc434260579"/>
      <w:bookmarkStart w:id="4210" w:name="_Toc435876882"/>
      <w:bookmarkStart w:id="4211" w:name="_Toc436087322"/>
      <w:bookmarkStart w:id="4212" w:name="_Toc436089076"/>
      <w:bookmarkStart w:id="4213" w:name="_Toc436899252"/>
      <w:bookmarkStart w:id="4214" w:name="_Toc437282009"/>
      <w:bookmarkStart w:id="4215" w:name="_Toc437283775"/>
      <w:bookmarkStart w:id="4216" w:name="_Toc437285544"/>
      <w:bookmarkStart w:id="4217" w:name="_Toc437287310"/>
      <w:bookmarkStart w:id="4218" w:name="_Toc437524790"/>
      <w:bookmarkStart w:id="4219" w:name="_Toc437966912"/>
      <w:bookmarkStart w:id="4220" w:name="_Toc438043719"/>
      <w:bookmarkStart w:id="4221" w:name="_Toc442459606"/>
      <w:bookmarkStart w:id="4222" w:name="_Toc442800254"/>
      <w:bookmarkStart w:id="4223" w:name="_Toc433136574"/>
      <w:bookmarkStart w:id="4224" w:name="_Toc433908115"/>
      <w:bookmarkStart w:id="4225" w:name="_Toc433914069"/>
      <w:bookmarkStart w:id="4226" w:name="_Toc433915424"/>
      <w:bookmarkStart w:id="4227" w:name="_Toc433916782"/>
      <w:bookmarkStart w:id="4228" w:name="_Toc433918137"/>
      <w:bookmarkStart w:id="4229" w:name="_Toc433919492"/>
      <w:bookmarkStart w:id="4230" w:name="_Toc434259225"/>
      <w:bookmarkStart w:id="4231" w:name="_Toc434260580"/>
      <w:bookmarkStart w:id="4232" w:name="_Toc435876883"/>
      <w:bookmarkStart w:id="4233" w:name="_Toc436087323"/>
      <w:bookmarkStart w:id="4234" w:name="_Toc436089077"/>
      <w:bookmarkStart w:id="4235" w:name="_Toc436899253"/>
      <w:bookmarkStart w:id="4236" w:name="_Toc437282010"/>
      <w:bookmarkStart w:id="4237" w:name="_Toc437283776"/>
      <w:bookmarkStart w:id="4238" w:name="_Toc437285545"/>
      <w:bookmarkStart w:id="4239" w:name="_Toc437287311"/>
      <w:bookmarkStart w:id="4240" w:name="_Toc437524791"/>
      <w:bookmarkStart w:id="4241" w:name="_Toc437966913"/>
      <w:bookmarkStart w:id="4242" w:name="_Toc438043720"/>
      <w:bookmarkStart w:id="4243" w:name="_Toc442459607"/>
      <w:bookmarkStart w:id="4244" w:name="_Toc442800255"/>
      <w:bookmarkStart w:id="4245" w:name="_Toc433136575"/>
      <w:bookmarkStart w:id="4246" w:name="_Toc433908116"/>
      <w:bookmarkStart w:id="4247" w:name="_Toc433914070"/>
      <w:bookmarkStart w:id="4248" w:name="_Toc433915425"/>
      <w:bookmarkStart w:id="4249" w:name="_Toc433916783"/>
      <w:bookmarkStart w:id="4250" w:name="_Toc433918138"/>
      <w:bookmarkStart w:id="4251" w:name="_Toc433919493"/>
      <w:bookmarkStart w:id="4252" w:name="_Toc434259226"/>
      <w:bookmarkStart w:id="4253" w:name="_Toc434260581"/>
      <w:bookmarkStart w:id="4254" w:name="_Toc435876884"/>
      <w:bookmarkStart w:id="4255" w:name="_Toc436087324"/>
      <w:bookmarkStart w:id="4256" w:name="_Toc436089078"/>
      <w:bookmarkStart w:id="4257" w:name="_Toc436899254"/>
      <w:bookmarkStart w:id="4258" w:name="_Toc437282011"/>
      <w:bookmarkStart w:id="4259" w:name="_Toc437283777"/>
      <w:bookmarkStart w:id="4260" w:name="_Toc437285546"/>
      <w:bookmarkStart w:id="4261" w:name="_Toc437287312"/>
      <w:bookmarkStart w:id="4262" w:name="_Toc437524792"/>
      <w:bookmarkStart w:id="4263" w:name="_Toc437966914"/>
      <w:bookmarkStart w:id="4264" w:name="_Toc438043721"/>
      <w:bookmarkStart w:id="4265" w:name="_Toc442459608"/>
      <w:bookmarkStart w:id="4266" w:name="_Toc442800256"/>
      <w:bookmarkStart w:id="4267" w:name="_Toc433136576"/>
      <w:bookmarkStart w:id="4268" w:name="_Toc433908117"/>
      <w:bookmarkStart w:id="4269" w:name="_Toc433914071"/>
      <w:bookmarkStart w:id="4270" w:name="_Toc433915426"/>
      <w:bookmarkStart w:id="4271" w:name="_Toc433916784"/>
      <w:bookmarkStart w:id="4272" w:name="_Toc433918139"/>
      <w:bookmarkStart w:id="4273" w:name="_Toc433919494"/>
      <w:bookmarkStart w:id="4274" w:name="_Toc434259227"/>
      <w:bookmarkStart w:id="4275" w:name="_Toc434260582"/>
      <w:bookmarkStart w:id="4276" w:name="_Toc435876885"/>
      <w:bookmarkStart w:id="4277" w:name="_Toc436087325"/>
      <w:bookmarkStart w:id="4278" w:name="_Toc436089079"/>
      <w:bookmarkStart w:id="4279" w:name="_Toc436899255"/>
      <w:bookmarkStart w:id="4280" w:name="_Toc437282012"/>
      <w:bookmarkStart w:id="4281" w:name="_Toc437283778"/>
      <w:bookmarkStart w:id="4282" w:name="_Toc437285547"/>
      <w:bookmarkStart w:id="4283" w:name="_Toc437287313"/>
      <w:bookmarkStart w:id="4284" w:name="_Toc437524793"/>
      <w:bookmarkStart w:id="4285" w:name="_Toc437966915"/>
      <w:bookmarkStart w:id="4286" w:name="_Toc438043722"/>
      <w:bookmarkStart w:id="4287" w:name="_Toc442459609"/>
      <w:bookmarkStart w:id="4288" w:name="_Toc442800257"/>
      <w:bookmarkStart w:id="4289" w:name="_Toc433136577"/>
      <w:bookmarkStart w:id="4290" w:name="_Toc433908118"/>
      <w:bookmarkStart w:id="4291" w:name="_Toc433914072"/>
      <w:bookmarkStart w:id="4292" w:name="_Toc433915427"/>
      <w:bookmarkStart w:id="4293" w:name="_Toc433916785"/>
      <w:bookmarkStart w:id="4294" w:name="_Toc433918140"/>
      <w:bookmarkStart w:id="4295" w:name="_Toc433919495"/>
      <w:bookmarkStart w:id="4296" w:name="_Toc434259228"/>
      <w:bookmarkStart w:id="4297" w:name="_Toc434260583"/>
      <w:bookmarkStart w:id="4298" w:name="_Toc435876886"/>
      <w:bookmarkStart w:id="4299" w:name="_Toc436087326"/>
      <w:bookmarkStart w:id="4300" w:name="_Toc436089080"/>
      <w:bookmarkStart w:id="4301" w:name="_Toc436899256"/>
      <w:bookmarkStart w:id="4302" w:name="_Toc437282013"/>
      <w:bookmarkStart w:id="4303" w:name="_Toc437283779"/>
      <w:bookmarkStart w:id="4304" w:name="_Toc437285548"/>
      <w:bookmarkStart w:id="4305" w:name="_Toc437287314"/>
      <w:bookmarkStart w:id="4306" w:name="_Toc437524794"/>
      <w:bookmarkStart w:id="4307" w:name="_Toc437966916"/>
      <w:bookmarkStart w:id="4308" w:name="_Toc438043723"/>
      <w:bookmarkStart w:id="4309" w:name="_Toc442459610"/>
      <w:bookmarkStart w:id="4310" w:name="_Toc442800258"/>
      <w:bookmarkStart w:id="4311" w:name="_Toc433136578"/>
      <w:bookmarkStart w:id="4312" w:name="_Toc433908119"/>
      <w:bookmarkStart w:id="4313" w:name="_Toc433914073"/>
      <w:bookmarkStart w:id="4314" w:name="_Toc433915428"/>
      <w:bookmarkStart w:id="4315" w:name="_Toc433916786"/>
      <w:bookmarkStart w:id="4316" w:name="_Toc433918141"/>
      <w:bookmarkStart w:id="4317" w:name="_Toc433919496"/>
      <w:bookmarkStart w:id="4318" w:name="_Toc434259229"/>
      <w:bookmarkStart w:id="4319" w:name="_Toc434260584"/>
      <w:bookmarkStart w:id="4320" w:name="_Toc435876887"/>
      <w:bookmarkStart w:id="4321" w:name="_Toc436087327"/>
      <w:bookmarkStart w:id="4322" w:name="_Toc436089081"/>
      <w:bookmarkStart w:id="4323" w:name="_Toc436899257"/>
      <w:bookmarkStart w:id="4324" w:name="_Toc437282014"/>
      <w:bookmarkStart w:id="4325" w:name="_Toc437283780"/>
      <w:bookmarkStart w:id="4326" w:name="_Toc437285549"/>
      <w:bookmarkStart w:id="4327" w:name="_Toc437287315"/>
      <w:bookmarkStart w:id="4328" w:name="_Toc437524795"/>
      <w:bookmarkStart w:id="4329" w:name="_Toc437966917"/>
      <w:bookmarkStart w:id="4330" w:name="_Toc438043724"/>
      <w:bookmarkStart w:id="4331" w:name="_Toc442459611"/>
      <w:bookmarkStart w:id="4332" w:name="_Toc442800259"/>
      <w:bookmarkStart w:id="4333" w:name="_Toc433136579"/>
      <w:bookmarkStart w:id="4334" w:name="_Toc433908120"/>
      <w:bookmarkStart w:id="4335" w:name="_Toc433914074"/>
      <w:bookmarkStart w:id="4336" w:name="_Toc433915429"/>
      <w:bookmarkStart w:id="4337" w:name="_Toc433916787"/>
      <w:bookmarkStart w:id="4338" w:name="_Toc433918142"/>
      <w:bookmarkStart w:id="4339" w:name="_Toc433919497"/>
      <w:bookmarkStart w:id="4340" w:name="_Toc434259230"/>
      <w:bookmarkStart w:id="4341" w:name="_Toc434260585"/>
      <w:bookmarkStart w:id="4342" w:name="_Toc435876888"/>
      <w:bookmarkStart w:id="4343" w:name="_Toc436087328"/>
      <w:bookmarkStart w:id="4344" w:name="_Toc436089082"/>
      <w:bookmarkStart w:id="4345" w:name="_Toc436899258"/>
      <w:bookmarkStart w:id="4346" w:name="_Toc437282015"/>
      <w:bookmarkStart w:id="4347" w:name="_Toc437283781"/>
      <w:bookmarkStart w:id="4348" w:name="_Toc437285550"/>
      <w:bookmarkStart w:id="4349" w:name="_Toc437287316"/>
      <w:bookmarkStart w:id="4350" w:name="_Toc437524796"/>
      <w:bookmarkStart w:id="4351" w:name="_Toc437966918"/>
      <w:bookmarkStart w:id="4352" w:name="_Toc438043725"/>
      <w:bookmarkStart w:id="4353" w:name="_Toc442459612"/>
      <w:bookmarkStart w:id="4354" w:name="_Toc442800260"/>
      <w:bookmarkStart w:id="4355" w:name="_Toc433136580"/>
      <w:bookmarkStart w:id="4356" w:name="_Toc433908121"/>
      <w:bookmarkStart w:id="4357" w:name="_Toc433914075"/>
      <w:bookmarkStart w:id="4358" w:name="_Toc433915430"/>
      <w:bookmarkStart w:id="4359" w:name="_Toc433916788"/>
      <w:bookmarkStart w:id="4360" w:name="_Toc433918143"/>
      <w:bookmarkStart w:id="4361" w:name="_Toc433919498"/>
      <w:bookmarkStart w:id="4362" w:name="_Toc434259231"/>
      <w:bookmarkStart w:id="4363" w:name="_Toc434260586"/>
      <w:bookmarkStart w:id="4364" w:name="_Toc435876889"/>
      <w:bookmarkStart w:id="4365" w:name="_Toc436087329"/>
      <w:bookmarkStart w:id="4366" w:name="_Toc436089083"/>
      <w:bookmarkStart w:id="4367" w:name="_Toc436899259"/>
      <w:bookmarkStart w:id="4368" w:name="_Toc437282016"/>
      <w:bookmarkStart w:id="4369" w:name="_Toc437283782"/>
      <w:bookmarkStart w:id="4370" w:name="_Toc437285551"/>
      <w:bookmarkStart w:id="4371" w:name="_Toc437287317"/>
      <w:bookmarkStart w:id="4372" w:name="_Toc437524797"/>
      <w:bookmarkStart w:id="4373" w:name="_Toc437966919"/>
      <w:bookmarkStart w:id="4374" w:name="_Toc438043726"/>
      <w:bookmarkStart w:id="4375" w:name="_Toc442459613"/>
      <w:bookmarkStart w:id="4376" w:name="_Toc442800261"/>
      <w:bookmarkStart w:id="4377" w:name="_Toc433136581"/>
      <w:bookmarkStart w:id="4378" w:name="_Toc433908122"/>
      <w:bookmarkStart w:id="4379" w:name="_Toc433914076"/>
      <w:bookmarkStart w:id="4380" w:name="_Toc433915431"/>
      <w:bookmarkStart w:id="4381" w:name="_Toc433916789"/>
      <w:bookmarkStart w:id="4382" w:name="_Toc433918144"/>
      <w:bookmarkStart w:id="4383" w:name="_Toc433919499"/>
      <w:bookmarkStart w:id="4384" w:name="_Toc434259232"/>
      <w:bookmarkStart w:id="4385" w:name="_Toc434260587"/>
      <w:bookmarkStart w:id="4386" w:name="_Toc435876890"/>
      <w:bookmarkStart w:id="4387" w:name="_Toc436087330"/>
      <w:bookmarkStart w:id="4388" w:name="_Toc436089084"/>
      <w:bookmarkStart w:id="4389" w:name="_Toc436899260"/>
      <w:bookmarkStart w:id="4390" w:name="_Toc437282017"/>
      <w:bookmarkStart w:id="4391" w:name="_Toc437283783"/>
      <w:bookmarkStart w:id="4392" w:name="_Toc437285552"/>
      <w:bookmarkStart w:id="4393" w:name="_Toc437287318"/>
      <w:bookmarkStart w:id="4394" w:name="_Toc437524798"/>
      <w:bookmarkStart w:id="4395" w:name="_Toc437966920"/>
      <w:bookmarkStart w:id="4396" w:name="_Toc438043727"/>
      <w:bookmarkStart w:id="4397" w:name="_Toc442459614"/>
      <w:bookmarkStart w:id="4398" w:name="_Toc442800262"/>
      <w:bookmarkStart w:id="4399" w:name="_Toc433136582"/>
      <w:bookmarkStart w:id="4400" w:name="_Toc433908123"/>
      <w:bookmarkStart w:id="4401" w:name="_Toc433914077"/>
      <w:bookmarkStart w:id="4402" w:name="_Toc433915432"/>
      <w:bookmarkStart w:id="4403" w:name="_Toc433916790"/>
      <w:bookmarkStart w:id="4404" w:name="_Toc433918145"/>
      <w:bookmarkStart w:id="4405" w:name="_Toc433919500"/>
      <w:bookmarkStart w:id="4406" w:name="_Toc434259233"/>
      <w:bookmarkStart w:id="4407" w:name="_Toc434260588"/>
      <w:bookmarkStart w:id="4408" w:name="_Toc435876891"/>
      <w:bookmarkStart w:id="4409" w:name="_Toc436087331"/>
      <w:bookmarkStart w:id="4410" w:name="_Toc436089085"/>
      <w:bookmarkStart w:id="4411" w:name="_Toc436899261"/>
      <w:bookmarkStart w:id="4412" w:name="_Toc437282018"/>
      <w:bookmarkStart w:id="4413" w:name="_Toc437283784"/>
      <w:bookmarkStart w:id="4414" w:name="_Toc437285553"/>
      <w:bookmarkStart w:id="4415" w:name="_Toc437287319"/>
      <w:bookmarkStart w:id="4416" w:name="_Toc437524799"/>
      <w:bookmarkStart w:id="4417" w:name="_Toc437966921"/>
      <w:bookmarkStart w:id="4418" w:name="_Toc438043728"/>
      <w:bookmarkStart w:id="4419" w:name="_Toc442459615"/>
      <w:bookmarkStart w:id="4420" w:name="_Toc442800263"/>
      <w:bookmarkStart w:id="4421" w:name="_Toc433136583"/>
      <w:bookmarkStart w:id="4422" w:name="_Toc433908124"/>
      <w:bookmarkStart w:id="4423" w:name="_Toc433914078"/>
      <w:bookmarkStart w:id="4424" w:name="_Toc433915433"/>
      <w:bookmarkStart w:id="4425" w:name="_Toc433916791"/>
      <w:bookmarkStart w:id="4426" w:name="_Toc433918146"/>
      <w:bookmarkStart w:id="4427" w:name="_Toc433919501"/>
      <w:bookmarkStart w:id="4428" w:name="_Toc434259234"/>
      <w:bookmarkStart w:id="4429" w:name="_Toc434260589"/>
      <w:bookmarkStart w:id="4430" w:name="_Toc435876892"/>
      <w:bookmarkStart w:id="4431" w:name="_Toc436087332"/>
      <w:bookmarkStart w:id="4432" w:name="_Toc436089086"/>
      <w:bookmarkStart w:id="4433" w:name="_Toc436899262"/>
      <w:bookmarkStart w:id="4434" w:name="_Toc437282019"/>
      <w:bookmarkStart w:id="4435" w:name="_Toc437283785"/>
      <w:bookmarkStart w:id="4436" w:name="_Toc437285554"/>
      <w:bookmarkStart w:id="4437" w:name="_Toc437287320"/>
      <w:bookmarkStart w:id="4438" w:name="_Toc437524800"/>
      <w:bookmarkStart w:id="4439" w:name="_Toc437966922"/>
      <w:bookmarkStart w:id="4440" w:name="_Toc438043729"/>
      <w:bookmarkStart w:id="4441" w:name="_Toc442459616"/>
      <w:bookmarkStart w:id="4442" w:name="_Toc442800264"/>
      <w:bookmarkStart w:id="4443" w:name="_Toc433136584"/>
      <w:bookmarkStart w:id="4444" w:name="_Toc433908125"/>
      <w:bookmarkStart w:id="4445" w:name="_Toc433914079"/>
      <w:bookmarkStart w:id="4446" w:name="_Toc433915434"/>
      <w:bookmarkStart w:id="4447" w:name="_Toc433916792"/>
      <w:bookmarkStart w:id="4448" w:name="_Toc433918147"/>
      <w:bookmarkStart w:id="4449" w:name="_Toc433919502"/>
      <w:bookmarkStart w:id="4450" w:name="_Toc434259235"/>
      <w:bookmarkStart w:id="4451" w:name="_Toc434260590"/>
      <w:bookmarkStart w:id="4452" w:name="_Toc435876893"/>
      <w:bookmarkStart w:id="4453" w:name="_Toc436087333"/>
      <w:bookmarkStart w:id="4454" w:name="_Toc436089087"/>
      <w:bookmarkStart w:id="4455" w:name="_Toc436899263"/>
      <w:bookmarkStart w:id="4456" w:name="_Toc437282020"/>
      <w:bookmarkStart w:id="4457" w:name="_Toc437283786"/>
      <w:bookmarkStart w:id="4458" w:name="_Toc437285555"/>
      <w:bookmarkStart w:id="4459" w:name="_Toc437287321"/>
      <w:bookmarkStart w:id="4460" w:name="_Toc437524801"/>
      <w:bookmarkStart w:id="4461" w:name="_Toc437966923"/>
      <w:bookmarkStart w:id="4462" w:name="_Toc438043730"/>
      <w:bookmarkStart w:id="4463" w:name="_Toc442459617"/>
      <w:bookmarkStart w:id="4464" w:name="_Toc442800265"/>
      <w:bookmarkStart w:id="4465" w:name="_Toc433136585"/>
      <w:bookmarkStart w:id="4466" w:name="_Toc433908126"/>
      <w:bookmarkStart w:id="4467" w:name="_Toc433914080"/>
      <w:bookmarkStart w:id="4468" w:name="_Toc433915435"/>
      <w:bookmarkStart w:id="4469" w:name="_Toc433916793"/>
      <w:bookmarkStart w:id="4470" w:name="_Toc433918148"/>
      <w:bookmarkStart w:id="4471" w:name="_Toc433919503"/>
      <w:bookmarkStart w:id="4472" w:name="_Toc434259236"/>
      <w:bookmarkStart w:id="4473" w:name="_Toc434260591"/>
      <w:bookmarkStart w:id="4474" w:name="_Toc435876894"/>
      <w:bookmarkStart w:id="4475" w:name="_Toc436087334"/>
      <w:bookmarkStart w:id="4476" w:name="_Toc436089088"/>
      <w:bookmarkStart w:id="4477" w:name="_Toc436899264"/>
      <w:bookmarkStart w:id="4478" w:name="_Toc437282021"/>
      <w:bookmarkStart w:id="4479" w:name="_Toc437283787"/>
      <w:bookmarkStart w:id="4480" w:name="_Toc437285556"/>
      <w:bookmarkStart w:id="4481" w:name="_Toc437287322"/>
      <w:bookmarkStart w:id="4482" w:name="_Toc437524802"/>
      <w:bookmarkStart w:id="4483" w:name="_Toc437966924"/>
      <w:bookmarkStart w:id="4484" w:name="_Toc438043731"/>
      <w:bookmarkStart w:id="4485" w:name="_Toc442459618"/>
      <w:bookmarkStart w:id="4486" w:name="_Toc442800266"/>
      <w:bookmarkStart w:id="4487" w:name="_Toc415145602"/>
      <w:bookmarkStart w:id="4488" w:name="_Toc415244360"/>
      <w:bookmarkStart w:id="4489" w:name="_Toc415245475"/>
      <w:bookmarkStart w:id="4490" w:name="_Toc415145603"/>
      <w:bookmarkStart w:id="4491" w:name="_Toc415244361"/>
      <w:bookmarkStart w:id="4492" w:name="_Toc415245476"/>
      <w:bookmarkStart w:id="4493" w:name="_Toc438043732"/>
      <w:bookmarkStart w:id="4494" w:name="_Toc452546200"/>
      <w:bookmarkStart w:id="4495" w:name="_Toc442800267"/>
      <w:bookmarkStart w:id="4496" w:name="_Toc455752950"/>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r>
        <w:lastRenderedPageBreak/>
        <w:t>High-Level Application Design</w:t>
      </w:r>
      <w:bookmarkEnd w:id="4493"/>
      <w:bookmarkEnd w:id="4494"/>
      <w:bookmarkEnd w:id="4495"/>
      <w:bookmarkEnd w:id="4496"/>
    </w:p>
    <w:p w14:paraId="53A03F27" w14:textId="4F76C122" w:rsidR="000308BB" w:rsidRDefault="000F5D61" w:rsidP="00F67B79">
      <w:pPr>
        <w:pStyle w:val="Figure"/>
      </w:pPr>
      <w:r>
        <w:rPr>
          <w:noProof/>
        </w:rPr>
        <w:drawing>
          <wp:inline distT="0" distB="0" distL="0" distR="0" wp14:anchorId="05023FBD" wp14:editId="2A1ADFCD">
            <wp:extent cx="5962650" cy="6162675"/>
            <wp:effectExtent l="19050" t="19050" r="19050" b="28575"/>
            <wp:docPr id="384" name="Picture 384" descr="Image captures the SSOe high-level application design." title="SSOe High-Level Application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62650" cy="6162675"/>
                    </a:xfrm>
                    <a:prstGeom prst="rect">
                      <a:avLst/>
                    </a:prstGeom>
                    <a:noFill/>
                    <a:ln w="6350">
                      <a:solidFill>
                        <a:schemeClr val="tx1"/>
                      </a:solidFill>
                    </a:ln>
                  </pic:spPr>
                </pic:pic>
              </a:graphicData>
            </a:graphic>
          </wp:inline>
        </w:drawing>
      </w:r>
    </w:p>
    <w:p w14:paraId="5EDEF84A" w14:textId="02994D9B" w:rsidR="000308BB" w:rsidRDefault="000308BB" w:rsidP="00243E47">
      <w:pPr>
        <w:pStyle w:val="Caption"/>
      </w:pPr>
      <w:bookmarkStart w:id="4497" w:name="_Toc438044738"/>
      <w:bookmarkStart w:id="4498" w:name="_Toc450646362"/>
      <w:bookmarkStart w:id="4499" w:name="_Toc442801335"/>
      <w:bookmarkStart w:id="4500" w:name="_Toc455753308"/>
      <w:r>
        <w:t xml:space="preserve">Figure </w:t>
      </w:r>
      <w:fldSimple w:instr=" SEQ Figure \* ARABIC ">
        <w:r w:rsidR="00E16B5D">
          <w:rPr>
            <w:noProof/>
          </w:rPr>
          <w:t>3</w:t>
        </w:r>
      </w:fldSimple>
      <w:r>
        <w:t xml:space="preserve">: </w:t>
      </w:r>
      <w:r w:rsidR="00451C04">
        <w:t>SSOe</w:t>
      </w:r>
      <w:r w:rsidRPr="001E25FF">
        <w:t xml:space="preserve"> High-Level </w:t>
      </w:r>
      <w:r w:rsidRPr="000308BB">
        <w:t>Application</w:t>
      </w:r>
      <w:r w:rsidRPr="001E25FF">
        <w:t xml:space="preserve"> Design</w:t>
      </w:r>
      <w:bookmarkEnd w:id="4497"/>
      <w:bookmarkEnd w:id="4498"/>
      <w:bookmarkEnd w:id="4499"/>
      <w:bookmarkEnd w:id="4500"/>
    </w:p>
    <w:p w14:paraId="625C945D" w14:textId="77777777" w:rsidR="001E41DA" w:rsidRDefault="001E41DA" w:rsidP="001E41DA"/>
    <w:p w14:paraId="5CA2B3BE" w14:textId="77777777" w:rsidR="001E41DA" w:rsidRDefault="001E41DA">
      <w:pPr>
        <w:spacing w:before="0" w:after="0"/>
        <w:rPr>
          <w:rFonts w:cs="Arial"/>
          <w:b/>
          <w:bCs/>
          <w:szCs w:val="20"/>
        </w:rPr>
      </w:pPr>
      <w:r>
        <w:br w:type="page"/>
      </w:r>
    </w:p>
    <w:p w14:paraId="4D878D60" w14:textId="431B0880" w:rsidR="000308BB" w:rsidRPr="005E4F27" w:rsidRDefault="003424DA" w:rsidP="003424DA">
      <w:pPr>
        <w:pStyle w:val="Caption"/>
      </w:pPr>
      <w:bookmarkStart w:id="4501" w:name="_Toc452731110"/>
      <w:bookmarkStart w:id="4502" w:name="_Toc455753442"/>
      <w:r>
        <w:lastRenderedPageBreak/>
        <w:t xml:space="preserve">Table </w:t>
      </w:r>
      <w:fldSimple w:instr=" SEQ Table \* ARABIC ">
        <w:r w:rsidR="00E16B5D">
          <w:rPr>
            <w:noProof/>
          </w:rPr>
          <w:t>6</w:t>
        </w:r>
      </w:fldSimple>
      <w:r>
        <w:t xml:space="preserve">: </w:t>
      </w:r>
      <w:r w:rsidRPr="00BF75A8">
        <w:t>(Grouping): Objects in the High Level Application Design</w:t>
      </w:r>
      <w:bookmarkEnd w:id="4501"/>
      <w:bookmarkEnd w:id="4502"/>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Objects in the High Level Application Design"/>
        <w:tblDescription w:val="Objects / Components to be Built or Modified detailed by ID, name, description, service or legacy code, external interface name, external interface ID, internal interface name, internal interface ID, and SDP sections 1 and 2."/>
      </w:tblPr>
      <w:tblGrid>
        <w:gridCol w:w="632"/>
        <w:gridCol w:w="1484"/>
        <w:gridCol w:w="1130"/>
        <w:gridCol w:w="1079"/>
        <w:gridCol w:w="1079"/>
        <w:gridCol w:w="900"/>
        <w:gridCol w:w="988"/>
        <w:gridCol w:w="1081"/>
        <w:gridCol w:w="1077"/>
      </w:tblGrid>
      <w:tr w:rsidR="00243E47" w:rsidRPr="0047411F" w14:paraId="09F208EB" w14:textId="77777777" w:rsidTr="00243E47">
        <w:trPr>
          <w:cantSplit/>
          <w:trHeight w:val="1457"/>
          <w:tblHeader/>
          <w:jc w:val="center"/>
        </w:trPr>
        <w:tc>
          <w:tcPr>
            <w:tcW w:w="334" w:type="pct"/>
            <w:shd w:val="clear" w:color="auto" w:fill="D9D9D9" w:themeFill="background1" w:themeFillShade="D9"/>
            <w:textDirection w:val="btLr"/>
            <w:vAlign w:val="center"/>
          </w:tcPr>
          <w:p w14:paraId="64476B72" w14:textId="77777777" w:rsidR="000308BB" w:rsidRPr="009637A1" w:rsidRDefault="000308BB" w:rsidP="00A76730">
            <w:pPr>
              <w:pStyle w:val="TableHeading"/>
              <w:ind w:left="113" w:right="113"/>
              <w:rPr>
                <w:rFonts w:ascii="Times New Roman" w:hAnsi="Times New Roman"/>
                <w:sz w:val="24"/>
              </w:rPr>
            </w:pPr>
            <w:bookmarkStart w:id="4503" w:name="ColumnTitle_16"/>
            <w:bookmarkEnd w:id="4503"/>
            <w:r w:rsidRPr="009637A1">
              <w:rPr>
                <w:rFonts w:ascii="Times New Roman" w:hAnsi="Times New Roman"/>
                <w:sz w:val="24"/>
              </w:rPr>
              <w:t>ID</w:t>
            </w:r>
          </w:p>
        </w:tc>
        <w:tc>
          <w:tcPr>
            <w:tcW w:w="785" w:type="pct"/>
            <w:shd w:val="clear" w:color="auto" w:fill="D9D9D9" w:themeFill="background1" w:themeFillShade="D9"/>
            <w:textDirection w:val="btLr"/>
            <w:vAlign w:val="center"/>
          </w:tcPr>
          <w:p w14:paraId="22F1F0DF"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 xml:space="preserve">Name </w:t>
            </w:r>
          </w:p>
        </w:tc>
        <w:tc>
          <w:tcPr>
            <w:tcW w:w="598" w:type="pct"/>
            <w:shd w:val="clear" w:color="auto" w:fill="D9D9D9" w:themeFill="background1" w:themeFillShade="D9"/>
            <w:textDirection w:val="btLr"/>
            <w:vAlign w:val="center"/>
          </w:tcPr>
          <w:p w14:paraId="36B2698A"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Description</w:t>
            </w:r>
          </w:p>
        </w:tc>
        <w:tc>
          <w:tcPr>
            <w:tcW w:w="571" w:type="pct"/>
            <w:shd w:val="clear" w:color="auto" w:fill="D9D9D9" w:themeFill="background1" w:themeFillShade="D9"/>
            <w:textDirection w:val="btLr"/>
            <w:vAlign w:val="center"/>
          </w:tcPr>
          <w:p w14:paraId="75879464"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Service or Legacy Code</w:t>
            </w:r>
          </w:p>
        </w:tc>
        <w:tc>
          <w:tcPr>
            <w:tcW w:w="571" w:type="pct"/>
            <w:shd w:val="clear" w:color="auto" w:fill="D9D9D9" w:themeFill="background1" w:themeFillShade="D9"/>
            <w:textDirection w:val="btLr"/>
            <w:vAlign w:val="center"/>
          </w:tcPr>
          <w:p w14:paraId="6D54C88C"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External Interface Name</w:t>
            </w:r>
          </w:p>
        </w:tc>
        <w:tc>
          <w:tcPr>
            <w:tcW w:w="476" w:type="pct"/>
            <w:shd w:val="clear" w:color="auto" w:fill="D9D9D9" w:themeFill="background1" w:themeFillShade="D9"/>
            <w:textDirection w:val="btLr"/>
            <w:vAlign w:val="center"/>
          </w:tcPr>
          <w:p w14:paraId="689E8563"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External Interface ID</w:t>
            </w:r>
          </w:p>
        </w:tc>
        <w:tc>
          <w:tcPr>
            <w:tcW w:w="523" w:type="pct"/>
            <w:shd w:val="clear" w:color="auto" w:fill="D9D9D9" w:themeFill="background1" w:themeFillShade="D9"/>
            <w:textDirection w:val="btLr"/>
            <w:vAlign w:val="center"/>
          </w:tcPr>
          <w:p w14:paraId="247021C6"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Internal Interface Name</w:t>
            </w:r>
          </w:p>
        </w:tc>
        <w:tc>
          <w:tcPr>
            <w:tcW w:w="572" w:type="pct"/>
            <w:shd w:val="clear" w:color="auto" w:fill="D9D9D9" w:themeFill="background1" w:themeFillShade="D9"/>
            <w:textDirection w:val="btLr"/>
            <w:vAlign w:val="center"/>
          </w:tcPr>
          <w:p w14:paraId="7CCC779A"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Internal Interface ID</w:t>
            </w:r>
          </w:p>
        </w:tc>
        <w:tc>
          <w:tcPr>
            <w:tcW w:w="570" w:type="pct"/>
            <w:shd w:val="clear" w:color="auto" w:fill="D9D9D9" w:themeFill="background1" w:themeFillShade="D9"/>
            <w:textDirection w:val="btLr"/>
            <w:vAlign w:val="center"/>
          </w:tcPr>
          <w:p w14:paraId="4B154482" w14:textId="77777777" w:rsidR="000308BB" w:rsidRPr="009637A1" w:rsidRDefault="000308BB" w:rsidP="00A76730">
            <w:pPr>
              <w:pStyle w:val="TableHeading"/>
              <w:ind w:left="113" w:right="113"/>
              <w:rPr>
                <w:rFonts w:ascii="Times New Roman" w:hAnsi="Times New Roman"/>
                <w:sz w:val="24"/>
              </w:rPr>
            </w:pPr>
            <w:r w:rsidRPr="009637A1">
              <w:rPr>
                <w:rFonts w:ascii="Times New Roman" w:hAnsi="Times New Roman"/>
                <w:sz w:val="24"/>
              </w:rPr>
              <w:t>SDP Sections 1&amp;2</w:t>
            </w:r>
          </w:p>
        </w:tc>
      </w:tr>
      <w:tr w:rsidR="00243E47" w:rsidRPr="0047411F" w14:paraId="6A3573CB" w14:textId="77777777" w:rsidTr="00243E47">
        <w:trPr>
          <w:cantSplit/>
          <w:jc w:val="center"/>
        </w:trPr>
        <w:tc>
          <w:tcPr>
            <w:tcW w:w="334" w:type="pct"/>
            <w:shd w:val="clear" w:color="auto" w:fill="auto"/>
          </w:tcPr>
          <w:p w14:paraId="254CE31C" w14:textId="1FF491E1" w:rsidR="000308BB" w:rsidRPr="002B3ADD" w:rsidRDefault="001820D1" w:rsidP="00B75B03">
            <w:pPr>
              <w:pStyle w:val="TableText"/>
            </w:pPr>
            <w:r w:rsidRPr="002B3ADD">
              <w:t>1</w:t>
            </w:r>
          </w:p>
        </w:tc>
        <w:tc>
          <w:tcPr>
            <w:tcW w:w="785" w:type="pct"/>
            <w:shd w:val="clear" w:color="auto" w:fill="auto"/>
          </w:tcPr>
          <w:p w14:paraId="11B16471" w14:textId="329878F9" w:rsidR="000308BB" w:rsidRPr="002B3ADD" w:rsidRDefault="001820D1" w:rsidP="00B75B03">
            <w:pPr>
              <w:pStyle w:val="TableText"/>
            </w:pPr>
            <w:r w:rsidRPr="002B3ADD">
              <w:t>AccessVA</w:t>
            </w:r>
          </w:p>
        </w:tc>
        <w:tc>
          <w:tcPr>
            <w:tcW w:w="598" w:type="pct"/>
            <w:shd w:val="clear" w:color="auto" w:fill="auto"/>
          </w:tcPr>
          <w:p w14:paraId="5D671086" w14:textId="12ADB48E" w:rsidR="000308BB" w:rsidRPr="002B3ADD" w:rsidRDefault="00D25130" w:rsidP="00B75B03">
            <w:pPr>
              <w:pStyle w:val="TableText"/>
            </w:pPr>
            <w:r w:rsidRPr="002B3ADD">
              <w:t>ID</w:t>
            </w:r>
            <w:r w:rsidR="002B7EC4" w:rsidRPr="002B3ADD">
              <w:t xml:space="preserve"> Portal</w:t>
            </w:r>
            <w:r w:rsidR="007E291A">
              <w:t>, VDS gateway</w:t>
            </w:r>
          </w:p>
        </w:tc>
        <w:tc>
          <w:tcPr>
            <w:tcW w:w="571" w:type="pct"/>
            <w:shd w:val="clear" w:color="auto" w:fill="auto"/>
          </w:tcPr>
          <w:p w14:paraId="55F1DDD6" w14:textId="06D99773" w:rsidR="000308BB" w:rsidRPr="002B3ADD" w:rsidRDefault="002B7EC4" w:rsidP="00B75B03">
            <w:pPr>
              <w:pStyle w:val="TableText"/>
            </w:pPr>
            <w:r w:rsidRPr="002B3ADD">
              <w:t>Service</w:t>
            </w:r>
          </w:p>
        </w:tc>
        <w:tc>
          <w:tcPr>
            <w:tcW w:w="571" w:type="pct"/>
            <w:shd w:val="clear" w:color="auto" w:fill="auto"/>
          </w:tcPr>
          <w:p w14:paraId="3AD84FEE" w14:textId="62E65C0A" w:rsidR="000308BB" w:rsidRPr="002B3ADD" w:rsidRDefault="002B7EC4" w:rsidP="00B75B03">
            <w:pPr>
              <w:pStyle w:val="TableText"/>
            </w:pPr>
            <w:r w:rsidRPr="002B3ADD">
              <w:t>HTTPS</w:t>
            </w:r>
          </w:p>
        </w:tc>
        <w:tc>
          <w:tcPr>
            <w:tcW w:w="476" w:type="pct"/>
            <w:shd w:val="clear" w:color="auto" w:fill="auto"/>
          </w:tcPr>
          <w:p w14:paraId="177F3A99" w14:textId="564E1006" w:rsidR="000308BB" w:rsidRPr="002B3ADD" w:rsidRDefault="000308BB" w:rsidP="00B75B03">
            <w:pPr>
              <w:pStyle w:val="TableText"/>
            </w:pPr>
          </w:p>
        </w:tc>
        <w:tc>
          <w:tcPr>
            <w:tcW w:w="523" w:type="pct"/>
            <w:shd w:val="clear" w:color="auto" w:fill="auto"/>
          </w:tcPr>
          <w:p w14:paraId="06F7D0F5" w14:textId="47DA5856" w:rsidR="000308BB" w:rsidRPr="002B3ADD" w:rsidRDefault="007E291A" w:rsidP="00B75B03">
            <w:pPr>
              <w:pStyle w:val="TableText"/>
            </w:pPr>
            <w:r>
              <w:t>REST</w:t>
            </w:r>
          </w:p>
        </w:tc>
        <w:tc>
          <w:tcPr>
            <w:tcW w:w="572" w:type="pct"/>
            <w:shd w:val="clear" w:color="auto" w:fill="auto"/>
          </w:tcPr>
          <w:p w14:paraId="6C180485" w14:textId="77777777" w:rsidR="000308BB" w:rsidRPr="002B3ADD" w:rsidRDefault="000308BB" w:rsidP="00B75B03">
            <w:pPr>
              <w:pStyle w:val="TableText"/>
            </w:pPr>
            <w:r w:rsidRPr="002B3ADD">
              <w:t>&lt;ID of each of the internal interfaces to this object&gt;</w:t>
            </w:r>
          </w:p>
        </w:tc>
        <w:tc>
          <w:tcPr>
            <w:tcW w:w="570" w:type="pct"/>
            <w:shd w:val="clear" w:color="auto" w:fill="auto"/>
          </w:tcPr>
          <w:p w14:paraId="70724106" w14:textId="4ECA11DA" w:rsidR="000308BB" w:rsidRPr="002B3ADD" w:rsidRDefault="002B7EC4" w:rsidP="00B75B03">
            <w:pPr>
              <w:pStyle w:val="TableText"/>
            </w:pPr>
            <w:r w:rsidRPr="002B3ADD">
              <w:t>Approved</w:t>
            </w:r>
          </w:p>
        </w:tc>
      </w:tr>
      <w:tr w:rsidR="00243E47" w:rsidRPr="0047411F" w14:paraId="0909AEBC" w14:textId="77777777" w:rsidTr="00243E47">
        <w:trPr>
          <w:cantSplit/>
          <w:jc w:val="center"/>
        </w:trPr>
        <w:tc>
          <w:tcPr>
            <w:tcW w:w="334" w:type="pct"/>
            <w:shd w:val="clear" w:color="auto" w:fill="auto"/>
          </w:tcPr>
          <w:p w14:paraId="0C1E01B9" w14:textId="167F59DC" w:rsidR="002B7EC4" w:rsidRPr="002B3ADD" w:rsidRDefault="002B3ADD" w:rsidP="00B75B03">
            <w:pPr>
              <w:pStyle w:val="TableText"/>
            </w:pPr>
            <w:r w:rsidRPr="002B3ADD">
              <w:t>2</w:t>
            </w:r>
          </w:p>
        </w:tc>
        <w:tc>
          <w:tcPr>
            <w:tcW w:w="785" w:type="pct"/>
            <w:shd w:val="clear" w:color="auto" w:fill="auto"/>
          </w:tcPr>
          <w:p w14:paraId="7634D5D1" w14:textId="52931237" w:rsidR="002B7EC4" w:rsidRPr="002B3ADD" w:rsidRDefault="002B3ADD" w:rsidP="00B75B03">
            <w:pPr>
              <w:pStyle w:val="TableText"/>
            </w:pPr>
            <w:r w:rsidRPr="002B3ADD">
              <w:t>Datapower</w:t>
            </w:r>
          </w:p>
        </w:tc>
        <w:tc>
          <w:tcPr>
            <w:tcW w:w="598" w:type="pct"/>
            <w:shd w:val="clear" w:color="auto" w:fill="auto"/>
          </w:tcPr>
          <w:p w14:paraId="63FBBB4B" w14:textId="22D5D80B" w:rsidR="002B7EC4" w:rsidRPr="002B3ADD" w:rsidRDefault="00981662" w:rsidP="00B75B03">
            <w:pPr>
              <w:pStyle w:val="TableText"/>
            </w:pPr>
            <w:r>
              <w:t>SOA Appliance</w:t>
            </w:r>
          </w:p>
        </w:tc>
        <w:tc>
          <w:tcPr>
            <w:tcW w:w="571" w:type="pct"/>
            <w:shd w:val="clear" w:color="auto" w:fill="auto"/>
          </w:tcPr>
          <w:p w14:paraId="4B4D1C90" w14:textId="44514C60" w:rsidR="002B7EC4" w:rsidRPr="002B3ADD" w:rsidRDefault="00981662" w:rsidP="00B75B03">
            <w:pPr>
              <w:pStyle w:val="TableText"/>
            </w:pPr>
            <w:r>
              <w:t>Service</w:t>
            </w:r>
          </w:p>
        </w:tc>
        <w:tc>
          <w:tcPr>
            <w:tcW w:w="571" w:type="pct"/>
            <w:shd w:val="clear" w:color="auto" w:fill="auto"/>
          </w:tcPr>
          <w:p w14:paraId="684DA4DD" w14:textId="4E4384B4" w:rsidR="002B7EC4" w:rsidRPr="002B3ADD" w:rsidRDefault="00981662" w:rsidP="00B75B03">
            <w:pPr>
              <w:pStyle w:val="TableText"/>
            </w:pPr>
            <w:r>
              <w:t>SOAP/REST</w:t>
            </w:r>
          </w:p>
        </w:tc>
        <w:tc>
          <w:tcPr>
            <w:tcW w:w="476" w:type="pct"/>
            <w:shd w:val="clear" w:color="auto" w:fill="auto"/>
          </w:tcPr>
          <w:p w14:paraId="05BAA95A" w14:textId="77777777" w:rsidR="002B7EC4" w:rsidRPr="002B3ADD" w:rsidRDefault="002B7EC4" w:rsidP="00B75B03">
            <w:pPr>
              <w:pStyle w:val="TableText"/>
            </w:pPr>
          </w:p>
        </w:tc>
        <w:tc>
          <w:tcPr>
            <w:tcW w:w="523" w:type="pct"/>
            <w:shd w:val="clear" w:color="auto" w:fill="auto"/>
          </w:tcPr>
          <w:p w14:paraId="64FF86DC" w14:textId="5697AE0C" w:rsidR="002B7EC4" w:rsidRPr="002B3ADD" w:rsidRDefault="00981662" w:rsidP="00B75B03">
            <w:pPr>
              <w:pStyle w:val="TableText"/>
            </w:pPr>
            <w:r>
              <w:t>SOAP</w:t>
            </w:r>
            <w:r w:rsidR="005E4F27">
              <w:t xml:space="preserve"> </w:t>
            </w:r>
            <w:r>
              <w:t>/</w:t>
            </w:r>
            <w:r w:rsidR="005E4F27">
              <w:t xml:space="preserve"> </w:t>
            </w:r>
            <w:r>
              <w:t>REST</w:t>
            </w:r>
          </w:p>
        </w:tc>
        <w:tc>
          <w:tcPr>
            <w:tcW w:w="572" w:type="pct"/>
            <w:shd w:val="clear" w:color="auto" w:fill="auto"/>
          </w:tcPr>
          <w:p w14:paraId="39E5835C" w14:textId="77777777" w:rsidR="002B7EC4" w:rsidRPr="002B3ADD" w:rsidRDefault="002B7EC4" w:rsidP="00B75B03">
            <w:pPr>
              <w:pStyle w:val="TableText"/>
            </w:pPr>
          </w:p>
        </w:tc>
        <w:tc>
          <w:tcPr>
            <w:tcW w:w="570" w:type="pct"/>
            <w:shd w:val="clear" w:color="auto" w:fill="auto"/>
          </w:tcPr>
          <w:p w14:paraId="34ED274E" w14:textId="30A92CCE" w:rsidR="002B7EC4" w:rsidRPr="002B3ADD" w:rsidRDefault="00981662" w:rsidP="00B75B03">
            <w:pPr>
              <w:pStyle w:val="TableText"/>
            </w:pPr>
            <w:r>
              <w:t>Approved</w:t>
            </w:r>
          </w:p>
        </w:tc>
      </w:tr>
      <w:tr w:rsidR="00243E47" w:rsidRPr="0047411F" w14:paraId="31319654" w14:textId="77777777" w:rsidTr="00243E47">
        <w:trPr>
          <w:cantSplit/>
          <w:jc w:val="center"/>
        </w:trPr>
        <w:tc>
          <w:tcPr>
            <w:tcW w:w="334" w:type="pct"/>
            <w:shd w:val="clear" w:color="auto" w:fill="auto"/>
          </w:tcPr>
          <w:p w14:paraId="768E6A21" w14:textId="7F45AA4E" w:rsidR="002B7EC4" w:rsidRPr="002B3ADD" w:rsidRDefault="002B3ADD" w:rsidP="00B75B03">
            <w:pPr>
              <w:pStyle w:val="TableText"/>
            </w:pPr>
            <w:r>
              <w:t>3</w:t>
            </w:r>
          </w:p>
        </w:tc>
        <w:tc>
          <w:tcPr>
            <w:tcW w:w="785" w:type="pct"/>
            <w:shd w:val="clear" w:color="auto" w:fill="auto"/>
          </w:tcPr>
          <w:p w14:paraId="62DCCB25" w14:textId="77777777" w:rsidR="002B7EC4" w:rsidRDefault="002B3ADD" w:rsidP="00B75B03">
            <w:pPr>
              <w:pStyle w:val="TableText"/>
            </w:pPr>
            <w:r>
              <w:t>WebSEAL</w:t>
            </w:r>
          </w:p>
          <w:p w14:paraId="508A63EE" w14:textId="3327119C" w:rsidR="000F5D61" w:rsidRPr="002B3ADD" w:rsidRDefault="000F5D61" w:rsidP="00B75B03">
            <w:pPr>
              <w:pStyle w:val="TableText"/>
            </w:pPr>
          </w:p>
        </w:tc>
        <w:tc>
          <w:tcPr>
            <w:tcW w:w="598" w:type="pct"/>
            <w:shd w:val="clear" w:color="auto" w:fill="auto"/>
          </w:tcPr>
          <w:p w14:paraId="637AD7AC" w14:textId="77777777" w:rsidR="002B7EC4" w:rsidRDefault="00D074F4" w:rsidP="00B75B03">
            <w:pPr>
              <w:pStyle w:val="TableText"/>
            </w:pPr>
            <w:r>
              <w:t>Protected junction</w:t>
            </w:r>
          </w:p>
          <w:p w14:paraId="1E9AE14A" w14:textId="77777777" w:rsidR="000F5D61" w:rsidRDefault="000F5D61" w:rsidP="00B75B03">
            <w:pPr>
              <w:pStyle w:val="TableText"/>
            </w:pPr>
            <w:r>
              <w:t>ISAM Appliance Reverse Proxy</w:t>
            </w:r>
          </w:p>
          <w:p w14:paraId="682889AF" w14:textId="001FEAAE" w:rsidR="000F5D61" w:rsidRPr="002B3ADD" w:rsidRDefault="000F5D61" w:rsidP="00B75B03">
            <w:pPr>
              <w:pStyle w:val="TableText"/>
            </w:pPr>
          </w:p>
        </w:tc>
        <w:tc>
          <w:tcPr>
            <w:tcW w:w="571" w:type="pct"/>
            <w:shd w:val="clear" w:color="auto" w:fill="auto"/>
          </w:tcPr>
          <w:p w14:paraId="7636F1D0" w14:textId="166F44B6" w:rsidR="002B7EC4" w:rsidRPr="002B3ADD" w:rsidRDefault="00981662" w:rsidP="00B75B03">
            <w:pPr>
              <w:pStyle w:val="TableText"/>
            </w:pPr>
            <w:r>
              <w:t>Service</w:t>
            </w:r>
          </w:p>
        </w:tc>
        <w:tc>
          <w:tcPr>
            <w:tcW w:w="571" w:type="pct"/>
            <w:shd w:val="clear" w:color="auto" w:fill="auto"/>
          </w:tcPr>
          <w:p w14:paraId="34E7A057" w14:textId="53024E84" w:rsidR="002B7EC4" w:rsidRPr="002B3ADD" w:rsidRDefault="00981662" w:rsidP="00B75B03">
            <w:pPr>
              <w:pStyle w:val="TableText"/>
            </w:pPr>
            <w:r>
              <w:t>HTTPS</w:t>
            </w:r>
          </w:p>
        </w:tc>
        <w:tc>
          <w:tcPr>
            <w:tcW w:w="476" w:type="pct"/>
            <w:shd w:val="clear" w:color="auto" w:fill="auto"/>
          </w:tcPr>
          <w:p w14:paraId="34FEF31C" w14:textId="77777777" w:rsidR="002B7EC4" w:rsidRPr="002B3ADD" w:rsidRDefault="002B7EC4" w:rsidP="00B75B03">
            <w:pPr>
              <w:pStyle w:val="TableText"/>
            </w:pPr>
          </w:p>
        </w:tc>
        <w:tc>
          <w:tcPr>
            <w:tcW w:w="523" w:type="pct"/>
            <w:shd w:val="clear" w:color="auto" w:fill="auto"/>
          </w:tcPr>
          <w:p w14:paraId="33C15A48" w14:textId="1CBB87A7" w:rsidR="002B7EC4" w:rsidRPr="002B3ADD" w:rsidRDefault="00981662" w:rsidP="00B75B03">
            <w:pPr>
              <w:pStyle w:val="TableText"/>
            </w:pPr>
            <w:r>
              <w:t>Mutually authenticated HTTPS</w:t>
            </w:r>
          </w:p>
        </w:tc>
        <w:tc>
          <w:tcPr>
            <w:tcW w:w="572" w:type="pct"/>
            <w:shd w:val="clear" w:color="auto" w:fill="auto"/>
          </w:tcPr>
          <w:p w14:paraId="1BB13F38" w14:textId="77777777" w:rsidR="002B7EC4" w:rsidRPr="002B3ADD" w:rsidRDefault="002B7EC4" w:rsidP="00B75B03">
            <w:pPr>
              <w:pStyle w:val="TableText"/>
            </w:pPr>
          </w:p>
        </w:tc>
        <w:tc>
          <w:tcPr>
            <w:tcW w:w="570" w:type="pct"/>
            <w:shd w:val="clear" w:color="auto" w:fill="auto"/>
          </w:tcPr>
          <w:p w14:paraId="79D3109F" w14:textId="71513F3F" w:rsidR="002B7EC4" w:rsidRPr="002B3ADD" w:rsidRDefault="00981662" w:rsidP="00B75B03">
            <w:pPr>
              <w:pStyle w:val="TableText"/>
            </w:pPr>
            <w:r>
              <w:t>Approved</w:t>
            </w:r>
          </w:p>
        </w:tc>
      </w:tr>
      <w:tr w:rsidR="00243E47" w:rsidRPr="0047411F" w14:paraId="43FC3903" w14:textId="77777777" w:rsidTr="00243E47">
        <w:trPr>
          <w:cantSplit/>
          <w:jc w:val="center"/>
        </w:trPr>
        <w:tc>
          <w:tcPr>
            <w:tcW w:w="334" w:type="pct"/>
            <w:shd w:val="clear" w:color="auto" w:fill="auto"/>
          </w:tcPr>
          <w:p w14:paraId="4A3208BC" w14:textId="05E21CD7" w:rsidR="002B7EC4" w:rsidRPr="002B3ADD" w:rsidRDefault="002B3ADD" w:rsidP="00B75B03">
            <w:pPr>
              <w:pStyle w:val="TableText"/>
            </w:pPr>
            <w:r>
              <w:t>4</w:t>
            </w:r>
          </w:p>
        </w:tc>
        <w:tc>
          <w:tcPr>
            <w:tcW w:w="785" w:type="pct"/>
            <w:shd w:val="clear" w:color="auto" w:fill="auto"/>
          </w:tcPr>
          <w:p w14:paraId="7C86018A" w14:textId="58F8B356" w:rsidR="002B7EC4" w:rsidRPr="002B3ADD" w:rsidRDefault="002B3ADD" w:rsidP="00B75B03">
            <w:pPr>
              <w:pStyle w:val="TableText"/>
            </w:pPr>
            <w:r>
              <w:t>TFIM</w:t>
            </w:r>
          </w:p>
        </w:tc>
        <w:tc>
          <w:tcPr>
            <w:tcW w:w="598" w:type="pct"/>
            <w:shd w:val="clear" w:color="auto" w:fill="auto"/>
          </w:tcPr>
          <w:p w14:paraId="3BF604E4" w14:textId="13664DAA" w:rsidR="002B7EC4" w:rsidRPr="002B3ADD" w:rsidRDefault="007E291A" w:rsidP="00B75B03">
            <w:pPr>
              <w:pStyle w:val="TableText"/>
            </w:pPr>
            <w:r>
              <w:t>Identity Manager</w:t>
            </w:r>
          </w:p>
        </w:tc>
        <w:tc>
          <w:tcPr>
            <w:tcW w:w="571" w:type="pct"/>
            <w:shd w:val="clear" w:color="auto" w:fill="auto"/>
          </w:tcPr>
          <w:p w14:paraId="68267F1C" w14:textId="27DBD487" w:rsidR="002B7EC4" w:rsidRPr="002B3ADD" w:rsidRDefault="007E291A" w:rsidP="00B75B03">
            <w:pPr>
              <w:pStyle w:val="TableText"/>
            </w:pPr>
            <w:r>
              <w:t>Service</w:t>
            </w:r>
          </w:p>
        </w:tc>
        <w:tc>
          <w:tcPr>
            <w:tcW w:w="571" w:type="pct"/>
            <w:shd w:val="clear" w:color="auto" w:fill="auto"/>
          </w:tcPr>
          <w:p w14:paraId="27E73EAC" w14:textId="3178B52C" w:rsidR="002B7EC4" w:rsidRPr="002B3ADD" w:rsidRDefault="007E291A" w:rsidP="00B75B03">
            <w:pPr>
              <w:pStyle w:val="TableText"/>
            </w:pPr>
            <w:r>
              <w:t>SAML</w:t>
            </w:r>
          </w:p>
        </w:tc>
        <w:tc>
          <w:tcPr>
            <w:tcW w:w="476" w:type="pct"/>
            <w:shd w:val="clear" w:color="auto" w:fill="auto"/>
          </w:tcPr>
          <w:p w14:paraId="6D5C1CBB" w14:textId="77777777" w:rsidR="002B7EC4" w:rsidRPr="002B3ADD" w:rsidRDefault="002B7EC4" w:rsidP="00B75B03">
            <w:pPr>
              <w:pStyle w:val="TableText"/>
            </w:pPr>
          </w:p>
        </w:tc>
        <w:tc>
          <w:tcPr>
            <w:tcW w:w="523" w:type="pct"/>
            <w:shd w:val="clear" w:color="auto" w:fill="auto"/>
          </w:tcPr>
          <w:p w14:paraId="01C72062" w14:textId="15EA8EE5" w:rsidR="002B7EC4" w:rsidRPr="002B3ADD" w:rsidRDefault="007E291A" w:rsidP="00B75B03">
            <w:pPr>
              <w:pStyle w:val="TableText"/>
            </w:pPr>
            <w:r>
              <w:t>REST</w:t>
            </w:r>
          </w:p>
        </w:tc>
        <w:tc>
          <w:tcPr>
            <w:tcW w:w="572" w:type="pct"/>
            <w:shd w:val="clear" w:color="auto" w:fill="auto"/>
          </w:tcPr>
          <w:p w14:paraId="4F31F930" w14:textId="562322E8" w:rsidR="002B7EC4" w:rsidRPr="002B3ADD" w:rsidRDefault="007E291A" w:rsidP="00B75B03">
            <w:pPr>
              <w:pStyle w:val="TableText"/>
            </w:pPr>
            <w:r>
              <w:t>1</w:t>
            </w:r>
          </w:p>
        </w:tc>
        <w:tc>
          <w:tcPr>
            <w:tcW w:w="570" w:type="pct"/>
            <w:shd w:val="clear" w:color="auto" w:fill="auto"/>
          </w:tcPr>
          <w:p w14:paraId="4B317903" w14:textId="497ADA20" w:rsidR="002B7EC4" w:rsidRPr="002B3ADD" w:rsidRDefault="007E291A" w:rsidP="00B75B03">
            <w:pPr>
              <w:pStyle w:val="TableText"/>
            </w:pPr>
            <w:r>
              <w:t>Approved</w:t>
            </w:r>
          </w:p>
        </w:tc>
      </w:tr>
      <w:tr w:rsidR="00243E47" w:rsidRPr="0047411F" w14:paraId="4EC57CC2" w14:textId="77777777" w:rsidTr="00243E47">
        <w:trPr>
          <w:cantSplit/>
          <w:jc w:val="center"/>
        </w:trPr>
        <w:tc>
          <w:tcPr>
            <w:tcW w:w="334" w:type="pct"/>
            <w:shd w:val="clear" w:color="auto" w:fill="auto"/>
          </w:tcPr>
          <w:p w14:paraId="6B832F9B" w14:textId="50610AF8" w:rsidR="002B7EC4" w:rsidRPr="002B3ADD" w:rsidRDefault="002B3ADD" w:rsidP="00B75B03">
            <w:pPr>
              <w:pStyle w:val="TableText"/>
            </w:pPr>
            <w:r>
              <w:t>5</w:t>
            </w:r>
          </w:p>
        </w:tc>
        <w:tc>
          <w:tcPr>
            <w:tcW w:w="785" w:type="pct"/>
            <w:shd w:val="clear" w:color="auto" w:fill="auto"/>
          </w:tcPr>
          <w:p w14:paraId="22C64F63" w14:textId="17157DDE" w:rsidR="002B7EC4" w:rsidRPr="002B3ADD" w:rsidRDefault="002B3ADD" w:rsidP="00B75B03">
            <w:pPr>
              <w:pStyle w:val="TableText"/>
            </w:pPr>
            <w:r>
              <w:t>Policy Server</w:t>
            </w:r>
          </w:p>
        </w:tc>
        <w:tc>
          <w:tcPr>
            <w:tcW w:w="598" w:type="pct"/>
            <w:shd w:val="clear" w:color="auto" w:fill="auto"/>
          </w:tcPr>
          <w:p w14:paraId="6F76968D" w14:textId="77777777" w:rsidR="002B7EC4" w:rsidRDefault="00D074F4" w:rsidP="00B75B03">
            <w:pPr>
              <w:pStyle w:val="TableText"/>
            </w:pPr>
            <w:r>
              <w:t>Access Manager</w:t>
            </w:r>
          </w:p>
          <w:p w14:paraId="56E16FFD" w14:textId="372DEB97" w:rsidR="000F5D61" w:rsidRDefault="000F5D61" w:rsidP="00B75B03">
            <w:pPr>
              <w:pStyle w:val="TableText"/>
            </w:pPr>
            <w:r>
              <w:t xml:space="preserve">ISAM Appliance </w:t>
            </w:r>
            <w:r w:rsidR="00C339B7">
              <w:t>Policy Server</w:t>
            </w:r>
          </w:p>
          <w:p w14:paraId="2CE04908" w14:textId="79D159FF" w:rsidR="000F5D61" w:rsidRPr="002B3ADD" w:rsidRDefault="000F5D61" w:rsidP="00B75B03">
            <w:pPr>
              <w:pStyle w:val="TableText"/>
            </w:pPr>
          </w:p>
        </w:tc>
        <w:tc>
          <w:tcPr>
            <w:tcW w:w="571" w:type="pct"/>
            <w:shd w:val="clear" w:color="auto" w:fill="auto"/>
          </w:tcPr>
          <w:p w14:paraId="335E76FF" w14:textId="64DE9441" w:rsidR="002B7EC4" w:rsidRPr="002B3ADD" w:rsidRDefault="00D074F4" w:rsidP="00B75B03">
            <w:pPr>
              <w:pStyle w:val="TableText"/>
            </w:pPr>
            <w:r>
              <w:t>Service</w:t>
            </w:r>
          </w:p>
        </w:tc>
        <w:tc>
          <w:tcPr>
            <w:tcW w:w="571" w:type="pct"/>
            <w:shd w:val="clear" w:color="auto" w:fill="auto"/>
          </w:tcPr>
          <w:p w14:paraId="4A07EC3A" w14:textId="03505AA8" w:rsidR="002B7EC4" w:rsidRPr="002B3ADD" w:rsidRDefault="00D074F4" w:rsidP="00B75B03">
            <w:pPr>
              <w:pStyle w:val="TableText"/>
            </w:pPr>
            <w:r>
              <w:t>TFIM internal</w:t>
            </w:r>
          </w:p>
        </w:tc>
        <w:tc>
          <w:tcPr>
            <w:tcW w:w="476" w:type="pct"/>
            <w:shd w:val="clear" w:color="auto" w:fill="auto"/>
          </w:tcPr>
          <w:p w14:paraId="2CFE53E0" w14:textId="77777777" w:rsidR="002B7EC4" w:rsidRPr="002B3ADD" w:rsidRDefault="002B7EC4" w:rsidP="00B75B03">
            <w:pPr>
              <w:pStyle w:val="TableText"/>
            </w:pPr>
          </w:p>
        </w:tc>
        <w:tc>
          <w:tcPr>
            <w:tcW w:w="523" w:type="pct"/>
            <w:shd w:val="clear" w:color="auto" w:fill="auto"/>
          </w:tcPr>
          <w:p w14:paraId="33E473F2" w14:textId="13FCF77A" w:rsidR="002B7EC4" w:rsidRPr="002B3ADD" w:rsidRDefault="000F5D61" w:rsidP="00B75B03">
            <w:pPr>
              <w:pStyle w:val="TableText"/>
            </w:pPr>
            <w:r>
              <w:t xml:space="preserve">DSC </w:t>
            </w:r>
            <w:r w:rsidR="00D074F4">
              <w:t>internal</w:t>
            </w:r>
          </w:p>
        </w:tc>
        <w:tc>
          <w:tcPr>
            <w:tcW w:w="572" w:type="pct"/>
            <w:shd w:val="clear" w:color="auto" w:fill="auto"/>
          </w:tcPr>
          <w:p w14:paraId="5E40CDE6" w14:textId="77777777" w:rsidR="002B7EC4" w:rsidRPr="002B3ADD" w:rsidRDefault="002B7EC4" w:rsidP="00B75B03">
            <w:pPr>
              <w:pStyle w:val="TableText"/>
            </w:pPr>
          </w:p>
        </w:tc>
        <w:tc>
          <w:tcPr>
            <w:tcW w:w="570" w:type="pct"/>
            <w:shd w:val="clear" w:color="auto" w:fill="auto"/>
          </w:tcPr>
          <w:p w14:paraId="7727D93A" w14:textId="6F2A2A0F" w:rsidR="002B7EC4" w:rsidRPr="002B3ADD" w:rsidRDefault="00D074F4" w:rsidP="00B75B03">
            <w:pPr>
              <w:pStyle w:val="TableText"/>
            </w:pPr>
            <w:r>
              <w:t>Approved</w:t>
            </w:r>
          </w:p>
        </w:tc>
      </w:tr>
      <w:tr w:rsidR="00243E47" w:rsidRPr="0047411F" w14:paraId="51D957B9" w14:textId="77777777" w:rsidTr="00243E47">
        <w:trPr>
          <w:cantSplit/>
          <w:jc w:val="center"/>
        </w:trPr>
        <w:tc>
          <w:tcPr>
            <w:tcW w:w="334" w:type="pct"/>
            <w:shd w:val="clear" w:color="auto" w:fill="auto"/>
          </w:tcPr>
          <w:p w14:paraId="3302ABE1" w14:textId="70D4E3B1" w:rsidR="002B7EC4" w:rsidRPr="002B3ADD" w:rsidRDefault="002B3ADD" w:rsidP="00B75B03">
            <w:pPr>
              <w:pStyle w:val="TableText"/>
            </w:pPr>
            <w:r>
              <w:t>6</w:t>
            </w:r>
          </w:p>
        </w:tc>
        <w:tc>
          <w:tcPr>
            <w:tcW w:w="785" w:type="pct"/>
            <w:shd w:val="clear" w:color="auto" w:fill="auto"/>
          </w:tcPr>
          <w:p w14:paraId="08889A07" w14:textId="6416764B" w:rsidR="002B7EC4" w:rsidRPr="002B3ADD" w:rsidRDefault="002B3ADD" w:rsidP="00B75B03">
            <w:pPr>
              <w:pStyle w:val="TableText"/>
            </w:pPr>
            <w:r>
              <w:t>Auth Server</w:t>
            </w:r>
          </w:p>
        </w:tc>
        <w:tc>
          <w:tcPr>
            <w:tcW w:w="598" w:type="pct"/>
            <w:shd w:val="clear" w:color="auto" w:fill="auto"/>
          </w:tcPr>
          <w:p w14:paraId="3ECE0005" w14:textId="6030565A" w:rsidR="000F5D61" w:rsidRDefault="000F5D61" w:rsidP="00B75B03">
            <w:pPr>
              <w:pStyle w:val="TableText"/>
            </w:pPr>
            <w:r>
              <w:t xml:space="preserve">ISAM Appliance </w:t>
            </w:r>
            <w:r w:rsidR="00C339B7">
              <w:t>Authorization Server</w:t>
            </w:r>
          </w:p>
          <w:p w14:paraId="7B89B65C" w14:textId="77777777" w:rsidR="002B7EC4" w:rsidRPr="002B3ADD" w:rsidRDefault="002B7EC4" w:rsidP="00B75B03">
            <w:pPr>
              <w:pStyle w:val="TableText"/>
            </w:pPr>
          </w:p>
        </w:tc>
        <w:tc>
          <w:tcPr>
            <w:tcW w:w="571" w:type="pct"/>
            <w:shd w:val="clear" w:color="auto" w:fill="auto"/>
          </w:tcPr>
          <w:p w14:paraId="6D25F3FC" w14:textId="77777777" w:rsidR="002B7EC4" w:rsidRPr="002B3ADD" w:rsidRDefault="002B7EC4" w:rsidP="00B75B03">
            <w:pPr>
              <w:pStyle w:val="TableText"/>
            </w:pPr>
          </w:p>
        </w:tc>
        <w:tc>
          <w:tcPr>
            <w:tcW w:w="571" w:type="pct"/>
            <w:shd w:val="clear" w:color="auto" w:fill="auto"/>
          </w:tcPr>
          <w:p w14:paraId="640E0175" w14:textId="77777777" w:rsidR="002B7EC4" w:rsidRPr="002B3ADD" w:rsidRDefault="002B7EC4" w:rsidP="00B75B03">
            <w:pPr>
              <w:pStyle w:val="TableText"/>
            </w:pPr>
          </w:p>
        </w:tc>
        <w:tc>
          <w:tcPr>
            <w:tcW w:w="476" w:type="pct"/>
            <w:shd w:val="clear" w:color="auto" w:fill="auto"/>
          </w:tcPr>
          <w:p w14:paraId="085AC989" w14:textId="77777777" w:rsidR="002B7EC4" w:rsidRPr="002B3ADD" w:rsidRDefault="002B7EC4" w:rsidP="00B75B03">
            <w:pPr>
              <w:pStyle w:val="TableText"/>
            </w:pPr>
          </w:p>
        </w:tc>
        <w:tc>
          <w:tcPr>
            <w:tcW w:w="523" w:type="pct"/>
            <w:shd w:val="clear" w:color="auto" w:fill="auto"/>
          </w:tcPr>
          <w:p w14:paraId="1DF2530E" w14:textId="77777777" w:rsidR="002B7EC4" w:rsidRPr="002B3ADD" w:rsidRDefault="002B7EC4" w:rsidP="00B75B03">
            <w:pPr>
              <w:pStyle w:val="TableText"/>
            </w:pPr>
          </w:p>
        </w:tc>
        <w:tc>
          <w:tcPr>
            <w:tcW w:w="572" w:type="pct"/>
            <w:shd w:val="clear" w:color="auto" w:fill="auto"/>
          </w:tcPr>
          <w:p w14:paraId="74690218" w14:textId="77777777" w:rsidR="002B7EC4" w:rsidRPr="002B3ADD" w:rsidRDefault="002B7EC4" w:rsidP="00B75B03">
            <w:pPr>
              <w:pStyle w:val="TableText"/>
            </w:pPr>
          </w:p>
        </w:tc>
        <w:tc>
          <w:tcPr>
            <w:tcW w:w="570" w:type="pct"/>
            <w:shd w:val="clear" w:color="auto" w:fill="auto"/>
          </w:tcPr>
          <w:p w14:paraId="7B8253E4" w14:textId="77777777" w:rsidR="002B7EC4" w:rsidRPr="002B3ADD" w:rsidRDefault="002B7EC4" w:rsidP="00B75B03">
            <w:pPr>
              <w:pStyle w:val="TableText"/>
            </w:pPr>
          </w:p>
        </w:tc>
      </w:tr>
      <w:tr w:rsidR="00243E47" w:rsidRPr="0047411F" w14:paraId="56609D87" w14:textId="77777777" w:rsidTr="00243E47">
        <w:trPr>
          <w:cantSplit/>
          <w:jc w:val="center"/>
        </w:trPr>
        <w:tc>
          <w:tcPr>
            <w:tcW w:w="334" w:type="pct"/>
            <w:shd w:val="clear" w:color="auto" w:fill="auto"/>
          </w:tcPr>
          <w:p w14:paraId="6B193DB4" w14:textId="16634D4E" w:rsidR="002B7EC4" w:rsidRPr="002B3ADD" w:rsidRDefault="002B3ADD" w:rsidP="00B75B03">
            <w:pPr>
              <w:pStyle w:val="TableText"/>
            </w:pPr>
            <w:r>
              <w:t>7</w:t>
            </w:r>
          </w:p>
        </w:tc>
        <w:tc>
          <w:tcPr>
            <w:tcW w:w="785" w:type="pct"/>
            <w:shd w:val="clear" w:color="auto" w:fill="auto"/>
          </w:tcPr>
          <w:p w14:paraId="42610A9E" w14:textId="398FB6C3" w:rsidR="002B7EC4" w:rsidRPr="002B3ADD" w:rsidRDefault="002B3ADD" w:rsidP="00B75B03">
            <w:pPr>
              <w:pStyle w:val="TableText"/>
            </w:pPr>
            <w:r>
              <w:t>LDAP Server</w:t>
            </w:r>
          </w:p>
        </w:tc>
        <w:tc>
          <w:tcPr>
            <w:tcW w:w="598" w:type="pct"/>
            <w:shd w:val="clear" w:color="auto" w:fill="auto"/>
          </w:tcPr>
          <w:p w14:paraId="1FE11C5A" w14:textId="01CE27FB" w:rsidR="002B7EC4" w:rsidRPr="002B3ADD" w:rsidRDefault="00D074F4" w:rsidP="00B75B03">
            <w:pPr>
              <w:pStyle w:val="TableText"/>
            </w:pPr>
            <w:r>
              <w:t>Administrative credentials</w:t>
            </w:r>
            <w:r w:rsidR="004A7B0E">
              <w:t xml:space="preserve"> / PKI registrations</w:t>
            </w:r>
          </w:p>
        </w:tc>
        <w:tc>
          <w:tcPr>
            <w:tcW w:w="571" w:type="pct"/>
            <w:shd w:val="clear" w:color="auto" w:fill="auto"/>
          </w:tcPr>
          <w:p w14:paraId="1A097114" w14:textId="2D15CE25" w:rsidR="002B7EC4" w:rsidRPr="002B3ADD" w:rsidRDefault="00D074F4" w:rsidP="00B75B03">
            <w:pPr>
              <w:pStyle w:val="TableText"/>
            </w:pPr>
            <w:r>
              <w:t>Service</w:t>
            </w:r>
          </w:p>
        </w:tc>
        <w:tc>
          <w:tcPr>
            <w:tcW w:w="571" w:type="pct"/>
            <w:shd w:val="clear" w:color="auto" w:fill="auto"/>
          </w:tcPr>
          <w:p w14:paraId="7743D192" w14:textId="4C4C3BF9" w:rsidR="002B7EC4" w:rsidRPr="002B3ADD" w:rsidRDefault="00D074F4" w:rsidP="00B75B03">
            <w:pPr>
              <w:pStyle w:val="TableText"/>
            </w:pPr>
            <w:r>
              <w:t>Console</w:t>
            </w:r>
          </w:p>
        </w:tc>
        <w:tc>
          <w:tcPr>
            <w:tcW w:w="476" w:type="pct"/>
            <w:shd w:val="clear" w:color="auto" w:fill="auto"/>
          </w:tcPr>
          <w:p w14:paraId="7FCBCEEA" w14:textId="77777777" w:rsidR="002B7EC4" w:rsidRPr="002B3ADD" w:rsidRDefault="002B7EC4" w:rsidP="00B75B03">
            <w:pPr>
              <w:pStyle w:val="TableText"/>
            </w:pPr>
          </w:p>
        </w:tc>
        <w:tc>
          <w:tcPr>
            <w:tcW w:w="523" w:type="pct"/>
            <w:shd w:val="clear" w:color="auto" w:fill="auto"/>
          </w:tcPr>
          <w:p w14:paraId="48CDD108" w14:textId="4E11623E" w:rsidR="002B7EC4" w:rsidRPr="002B3ADD" w:rsidRDefault="00D074F4" w:rsidP="00B75B03">
            <w:pPr>
              <w:pStyle w:val="TableText"/>
            </w:pPr>
            <w:r>
              <w:t>LDAP</w:t>
            </w:r>
          </w:p>
        </w:tc>
        <w:tc>
          <w:tcPr>
            <w:tcW w:w="572" w:type="pct"/>
            <w:shd w:val="clear" w:color="auto" w:fill="auto"/>
          </w:tcPr>
          <w:p w14:paraId="1AD8FAA6" w14:textId="77777777" w:rsidR="002B7EC4" w:rsidRPr="002B3ADD" w:rsidRDefault="002B7EC4" w:rsidP="00B75B03">
            <w:pPr>
              <w:pStyle w:val="TableText"/>
            </w:pPr>
          </w:p>
        </w:tc>
        <w:tc>
          <w:tcPr>
            <w:tcW w:w="570" w:type="pct"/>
            <w:shd w:val="clear" w:color="auto" w:fill="auto"/>
          </w:tcPr>
          <w:p w14:paraId="11146483" w14:textId="034A8C88" w:rsidR="002B7EC4" w:rsidRPr="002B3ADD" w:rsidRDefault="00D074F4" w:rsidP="00B75B03">
            <w:pPr>
              <w:pStyle w:val="TableText"/>
            </w:pPr>
            <w:r>
              <w:t>Approved</w:t>
            </w:r>
          </w:p>
        </w:tc>
      </w:tr>
      <w:tr w:rsidR="00243E47" w:rsidRPr="0047411F" w14:paraId="5770E19D" w14:textId="77777777" w:rsidTr="00243E47">
        <w:trPr>
          <w:cantSplit/>
          <w:jc w:val="center"/>
        </w:trPr>
        <w:tc>
          <w:tcPr>
            <w:tcW w:w="334" w:type="pct"/>
            <w:shd w:val="clear" w:color="auto" w:fill="auto"/>
          </w:tcPr>
          <w:p w14:paraId="0D858769" w14:textId="202891D2" w:rsidR="002B7EC4" w:rsidRPr="002B3ADD" w:rsidRDefault="002B3ADD" w:rsidP="00B75B03">
            <w:pPr>
              <w:pStyle w:val="TableText"/>
            </w:pPr>
            <w:r>
              <w:t>8</w:t>
            </w:r>
          </w:p>
        </w:tc>
        <w:tc>
          <w:tcPr>
            <w:tcW w:w="785" w:type="pct"/>
            <w:shd w:val="clear" w:color="auto" w:fill="auto"/>
          </w:tcPr>
          <w:p w14:paraId="56A87693" w14:textId="592DC3A6" w:rsidR="002B7EC4" w:rsidRPr="002B3ADD" w:rsidRDefault="002B3ADD" w:rsidP="00B75B03">
            <w:pPr>
              <w:pStyle w:val="TableText"/>
            </w:pPr>
            <w:r>
              <w:t>STS</w:t>
            </w:r>
          </w:p>
        </w:tc>
        <w:tc>
          <w:tcPr>
            <w:tcW w:w="598" w:type="pct"/>
            <w:shd w:val="clear" w:color="auto" w:fill="auto"/>
          </w:tcPr>
          <w:p w14:paraId="17D9BE6C" w14:textId="531E2A27" w:rsidR="002B7EC4" w:rsidRPr="002B3ADD" w:rsidRDefault="00D074F4" w:rsidP="00B75B03">
            <w:pPr>
              <w:pStyle w:val="TableText"/>
            </w:pPr>
            <w:r>
              <w:t>Secure Token Service</w:t>
            </w:r>
          </w:p>
        </w:tc>
        <w:tc>
          <w:tcPr>
            <w:tcW w:w="571" w:type="pct"/>
            <w:shd w:val="clear" w:color="auto" w:fill="auto"/>
          </w:tcPr>
          <w:p w14:paraId="176AE09F" w14:textId="7FB9812B" w:rsidR="002B7EC4" w:rsidRPr="002B3ADD" w:rsidRDefault="00D074F4" w:rsidP="00B75B03">
            <w:pPr>
              <w:pStyle w:val="TableText"/>
            </w:pPr>
            <w:r>
              <w:t>Service</w:t>
            </w:r>
          </w:p>
        </w:tc>
        <w:tc>
          <w:tcPr>
            <w:tcW w:w="571" w:type="pct"/>
            <w:shd w:val="clear" w:color="auto" w:fill="auto"/>
          </w:tcPr>
          <w:p w14:paraId="7A37EDC1" w14:textId="508B9A3D" w:rsidR="002B7EC4" w:rsidRPr="002B3ADD" w:rsidRDefault="00D074F4" w:rsidP="00B75B03">
            <w:pPr>
              <w:pStyle w:val="TableText"/>
            </w:pPr>
            <w:r>
              <w:t>SOAP/</w:t>
            </w:r>
            <w:r w:rsidR="00AC72BA">
              <w:t>‌</w:t>
            </w:r>
            <w:r>
              <w:t>REST</w:t>
            </w:r>
          </w:p>
        </w:tc>
        <w:tc>
          <w:tcPr>
            <w:tcW w:w="476" w:type="pct"/>
            <w:shd w:val="clear" w:color="auto" w:fill="auto"/>
          </w:tcPr>
          <w:p w14:paraId="4EA8F595" w14:textId="77777777" w:rsidR="002B7EC4" w:rsidRPr="002B3ADD" w:rsidRDefault="002B7EC4" w:rsidP="00B75B03">
            <w:pPr>
              <w:pStyle w:val="TableText"/>
            </w:pPr>
          </w:p>
        </w:tc>
        <w:tc>
          <w:tcPr>
            <w:tcW w:w="523" w:type="pct"/>
            <w:shd w:val="clear" w:color="auto" w:fill="auto"/>
          </w:tcPr>
          <w:p w14:paraId="42E22155" w14:textId="37F1A73E" w:rsidR="002B7EC4" w:rsidRPr="002B3ADD" w:rsidRDefault="00D074F4" w:rsidP="00B75B03">
            <w:pPr>
              <w:pStyle w:val="TableText"/>
            </w:pPr>
            <w:r>
              <w:t>SOAP</w:t>
            </w:r>
          </w:p>
        </w:tc>
        <w:tc>
          <w:tcPr>
            <w:tcW w:w="572" w:type="pct"/>
            <w:shd w:val="clear" w:color="auto" w:fill="auto"/>
          </w:tcPr>
          <w:p w14:paraId="7825894D" w14:textId="77777777" w:rsidR="002B7EC4" w:rsidRPr="002B3ADD" w:rsidRDefault="002B7EC4" w:rsidP="00B75B03">
            <w:pPr>
              <w:pStyle w:val="TableText"/>
            </w:pPr>
          </w:p>
        </w:tc>
        <w:tc>
          <w:tcPr>
            <w:tcW w:w="570" w:type="pct"/>
            <w:shd w:val="clear" w:color="auto" w:fill="auto"/>
          </w:tcPr>
          <w:p w14:paraId="53113D7E" w14:textId="30617389" w:rsidR="002B7EC4" w:rsidRPr="002B3ADD" w:rsidRDefault="00D074F4" w:rsidP="00B75B03">
            <w:pPr>
              <w:pStyle w:val="TableText"/>
            </w:pPr>
            <w:r>
              <w:t>Approved</w:t>
            </w:r>
          </w:p>
        </w:tc>
      </w:tr>
      <w:tr w:rsidR="00243E47" w:rsidRPr="0047411F" w14:paraId="7630010F" w14:textId="77777777" w:rsidTr="00243E47">
        <w:trPr>
          <w:cantSplit/>
          <w:jc w:val="center"/>
        </w:trPr>
        <w:tc>
          <w:tcPr>
            <w:tcW w:w="334" w:type="pct"/>
            <w:shd w:val="clear" w:color="auto" w:fill="auto"/>
          </w:tcPr>
          <w:p w14:paraId="601BD333" w14:textId="439828D2" w:rsidR="002B3ADD" w:rsidRDefault="002B3ADD" w:rsidP="00B75B03">
            <w:pPr>
              <w:pStyle w:val="TableText"/>
            </w:pPr>
            <w:r>
              <w:t>9</w:t>
            </w:r>
          </w:p>
        </w:tc>
        <w:tc>
          <w:tcPr>
            <w:tcW w:w="785" w:type="pct"/>
            <w:shd w:val="clear" w:color="auto" w:fill="auto"/>
          </w:tcPr>
          <w:p w14:paraId="26822837" w14:textId="0C13A030" w:rsidR="002B3ADD" w:rsidRDefault="002B3ADD" w:rsidP="00B75B03">
            <w:pPr>
              <w:pStyle w:val="TableText"/>
            </w:pPr>
            <w:r>
              <w:t>OAuth</w:t>
            </w:r>
          </w:p>
        </w:tc>
        <w:tc>
          <w:tcPr>
            <w:tcW w:w="598" w:type="pct"/>
            <w:shd w:val="clear" w:color="auto" w:fill="auto"/>
          </w:tcPr>
          <w:p w14:paraId="6A4D93E7" w14:textId="6AFBF829" w:rsidR="002B3ADD" w:rsidRPr="002B3ADD" w:rsidRDefault="00D15465" w:rsidP="00B75B03">
            <w:pPr>
              <w:pStyle w:val="TableText"/>
            </w:pPr>
            <w:r>
              <w:t>OAuth Service</w:t>
            </w:r>
          </w:p>
        </w:tc>
        <w:tc>
          <w:tcPr>
            <w:tcW w:w="571" w:type="pct"/>
            <w:shd w:val="clear" w:color="auto" w:fill="auto"/>
          </w:tcPr>
          <w:p w14:paraId="3D300186" w14:textId="4A55BE78" w:rsidR="002B3ADD" w:rsidRPr="002B3ADD" w:rsidRDefault="00D15465" w:rsidP="00B75B03">
            <w:pPr>
              <w:pStyle w:val="TableText"/>
            </w:pPr>
            <w:r>
              <w:t>Service</w:t>
            </w:r>
          </w:p>
        </w:tc>
        <w:tc>
          <w:tcPr>
            <w:tcW w:w="571" w:type="pct"/>
            <w:shd w:val="clear" w:color="auto" w:fill="auto"/>
          </w:tcPr>
          <w:p w14:paraId="75B74E23" w14:textId="7AC7DDBE" w:rsidR="002B3ADD" w:rsidRPr="002B3ADD" w:rsidRDefault="00D15465" w:rsidP="00B75B03">
            <w:pPr>
              <w:pStyle w:val="TableText"/>
            </w:pPr>
            <w:r>
              <w:t>OAuth</w:t>
            </w:r>
          </w:p>
        </w:tc>
        <w:tc>
          <w:tcPr>
            <w:tcW w:w="476" w:type="pct"/>
            <w:shd w:val="clear" w:color="auto" w:fill="auto"/>
          </w:tcPr>
          <w:p w14:paraId="143D9A77" w14:textId="77777777" w:rsidR="002B3ADD" w:rsidRPr="002B3ADD" w:rsidRDefault="002B3ADD" w:rsidP="00B75B03">
            <w:pPr>
              <w:pStyle w:val="TableText"/>
            </w:pPr>
          </w:p>
        </w:tc>
        <w:tc>
          <w:tcPr>
            <w:tcW w:w="523" w:type="pct"/>
            <w:shd w:val="clear" w:color="auto" w:fill="auto"/>
          </w:tcPr>
          <w:p w14:paraId="1A5B838D" w14:textId="77777777" w:rsidR="002B3ADD" w:rsidRPr="002B3ADD" w:rsidRDefault="002B3ADD" w:rsidP="00B75B03">
            <w:pPr>
              <w:pStyle w:val="TableText"/>
            </w:pPr>
          </w:p>
        </w:tc>
        <w:tc>
          <w:tcPr>
            <w:tcW w:w="572" w:type="pct"/>
            <w:shd w:val="clear" w:color="auto" w:fill="auto"/>
          </w:tcPr>
          <w:p w14:paraId="43D2742A" w14:textId="77777777" w:rsidR="002B3ADD" w:rsidRPr="002B3ADD" w:rsidRDefault="002B3ADD" w:rsidP="00B75B03">
            <w:pPr>
              <w:pStyle w:val="TableText"/>
            </w:pPr>
          </w:p>
        </w:tc>
        <w:tc>
          <w:tcPr>
            <w:tcW w:w="570" w:type="pct"/>
            <w:shd w:val="clear" w:color="auto" w:fill="auto"/>
          </w:tcPr>
          <w:p w14:paraId="7BBF5515" w14:textId="3DAA6423" w:rsidR="002B3ADD" w:rsidRDefault="00D15465" w:rsidP="00B75B03">
            <w:pPr>
              <w:pStyle w:val="TableText"/>
            </w:pPr>
            <w:r>
              <w:t>Approved</w:t>
            </w:r>
          </w:p>
        </w:tc>
      </w:tr>
      <w:tr w:rsidR="00243E47" w:rsidRPr="0047411F" w14:paraId="66C71E2B" w14:textId="77777777" w:rsidTr="00243E47">
        <w:trPr>
          <w:cantSplit/>
          <w:jc w:val="center"/>
        </w:trPr>
        <w:tc>
          <w:tcPr>
            <w:tcW w:w="334" w:type="pct"/>
            <w:shd w:val="clear" w:color="auto" w:fill="auto"/>
          </w:tcPr>
          <w:p w14:paraId="6221AFD2" w14:textId="437DC560" w:rsidR="002B3ADD" w:rsidRDefault="002B3ADD" w:rsidP="00B75B03">
            <w:pPr>
              <w:pStyle w:val="TableText"/>
            </w:pPr>
            <w:r>
              <w:lastRenderedPageBreak/>
              <w:t>10</w:t>
            </w:r>
          </w:p>
        </w:tc>
        <w:tc>
          <w:tcPr>
            <w:tcW w:w="785" w:type="pct"/>
            <w:shd w:val="clear" w:color="auto" w:fill="auto"/>
          </w:tcPr>
          <w:p w14:paraId="416307F8" w14:textId="6AAEB31F" w:rsidR="002B3ADD" w:rsidRDefault="000F5D61" w:rsidP="00B75B03">
            <w:pPr>
              <w:pStyle w:val="TableText"/>
            </w:pPr>
            <w:r>
              <w:t>DSC</w:t>
            </w:r>
          </w:p>
        </w:tc>
        <w:tc>
          <w:tcPr>
            <w:tcW w:w="598" w:type="pct"/>
            <w:shd w:val="clear" w:color="auto" w:fill="auto"/>
          </w:tcPr>
          <w:p w14:paraId="4C52B86B" w14:textId="4B1AA81E" w:rsidR="000F5D61" w:rsidRDefault="000F5D61" w:rsidP="00B75B03">
            <w:pPr>
              <w:pStyle w:val="TableText"/>
            </w:pPr>
            <w:r>
              <w:t>Distributed Session Cache</w:t>
            </w:r>
          </w:p>
          <w:p w14:paraId="55B8491E" w14:textId="77777777" w:rsidR="00250727" w:rsidRDefault="00250727" w:rsidP="00B75B03">
            <w:pPr>
              <w:pStyle w:val="TableText"/>
            </w:pPr>
            <w:proofErr w:type="gramStart"/>
            <w:r>
              <w:t>ISAM Appliance.</w:t>
            </w:r>
            <w:proofErr w:type="gramEnd"/>
          </w:p>
          <w:p w14:paraId="0F359887" w14:textId="3F08A763" w:rsidR="002B3ADD" w:rsidRPr="002B3ADD" w:rsidRDefault="00250727" w:rsidP="00B75B03">
            <w:pPr>
              <w:pStyle w:val="TableText"/>
            </w:pPr>
            <w:r>
              <w:t>Replaces SMS</w:t>
            </w:r>
          </w:p>
        </w:tc>
        <w:tc>
          <w:tcPr>
            <w:tcW w:w="571" w:type="pct"/>
            <w:shd w:val="clear" w:color="auto" w:fill="auto"/>
          </w:tcPr>
          <w:p w14:paraId="162927F2" w14:textId="1A599BD7" w:rsidR="002B3ADD" w:rsidRPr="002B3ADD" w:rsidRDefault="00D15465" w:rsidP="00B75B03">
            <w:pPr>
              <w:pStyle w:val="TableText"/>
            </w:pPr>
            <w:r>
              <w:t>Service</w:t>
            </w:r>
          </w:p>
        </w:tc>
        <w:tc>
          <w:tcPr>
            <w:tcW w:w="571" w:type="pct"/>
            <w:shd w:val="clear" w:color="auto" w:fill="auto"/>
          </w:tcPr>
          <w:p w14:paraId="43EE2B88" w14:textId="51AE4768" w:rsidR="002B3ADD" w:rsidRPr="002B3ADD" w:rsidRDefault="00D15465" w:rsidP="00B75B03">
            <w:pPr>
              <w:pStyle w:val="TableText"/>
            </w:pPr>
            <w:r>
              <w:t>None</w:t>
            </w:r>
          </w:p>
        </w:tc>
        <w:tc>
          <w:tcPr>
            <w:tcW w:w="476" w:type="pct"/>
            <w:shd w:val="clear" w:color="auto" w:fill="auto"/>
          </w:tcPr>
          <w:p w14:paraId="2308D839" w14:textId="77777777" w:rsidR="002B3ADD" w:rsidRPr="002B3ADD" w:rsidRDefault="002B3ADD" w:rsidP="00B75B03">
            <w:pPr>
              <w:pStyle w:val="TableText"/>
            </w:pPr>
          </w:p>
        </w:tc>
        <w:tc>
          <w:tcPr>
            <w:tcW w:w="523" w:type="pct"/>
            <w:shd w:val="clear" w:color="auto" w:fill="auto"/>
          </w:tcPr>
          <w:p w14:paraId="255BD80D" w14:textId="2288E904" w:rsidR="002B3ADD" w:rsidRPr="002B3ADD" w:rsidRDefault="00D15465" w:rsidP="00B75B03">
            <w:pPr>
              <w:pStyle w:val="TableText"/>
            </w:pPr>
            <w:r>
              <w:t>SMS internal</w:t>
            </w:r>
          </w:p>
        </w:tc>
        <w:tc>
          <w:tcPr>
            <w:tcW w:w="572" w:type="pct"/>
            <w:shd w:val="clear" w:color="auto" w:fill="auto"/>
          </w:tcPr>
          <w:p w14:paraId="4F7C404A" w14:textId="77777777" w:rsidR="002B3ADD" w:rsidRPr="002B3ADD" w:rsidRDefault="002B3ADD" w:rsidP="00B75B03">
            <w:pPr>
              <w:pStyle w:val="TableText"/>
            </w:pPr>
          </w:p>
        </w:tc>
        <w:tc>
          <w:tcPr>
            <w:tcW w:w="570" w:type="pct"/>
            <w:shd w:val="clear" w:color="auto" w:fill="auto"/>
          </w:tcPr>
          <w:p w14:paraId="6CBB415A" w14:textId="31C8946D" w:rsidR="002B3ADD" w:rsidRDefault="00D15465" w:rsidP="00B75B03">
            <w:pPr>
              <w:pStyle w:val="TableText"/>
            </w:pPr>
            <w:r>
              <w:t>Approved</w:t>
            </w:r>
          </w:p>
        </w:tc>
      </w:tr>
      <w:tr w:rsidR="00243E47" w:rsidRPr="0047411F" w14:paraId="0B2FB4E3" w14:textId="77777777" w:rsidTr="00243E47">
        <w:trPr>
          <w:cantSplit/>
          <w:jc w:val="center"/>
        </w:trPr>
        <w:tc>
          <w:tcPr>
            <w:tcW w:w="334" w:type="pct"/>
            <w:shd w:val="clear" w:color="auto" w:fill="auto"/>
          </w:tcPr>
          <w:p w14:paraId="7C628506" w14:textId="050F00BF" w:rsidR="00C80C05" w:rsidRDefault="00C80C05" w:rsidP="00B75B03">
            <w:pPr>
              <w:pStyle w:val="TableText"/>
            </w:pPr>
            <w:r>
              <w:t>11</w:t>
            </w:r>
          </w:p>
        </w:tc>
        <w:tc>
          <w:tcPr>
            <w:tcW w:w="785" w:type="pct"/>
            <w:shd w:val="clear" w:color="auto" w:fill="auto"/>
          </w:tcPr>
          <w:p w14:paraId="6A9625FF" w14:textId="2B3068CF" w:rsidR="00C80C05" w:rsidRDefault="00C80C05" w:rsidP="00B75B03">
            <w:pPr>
              <w:pStyle w:val="TableText"/>
            </w:pPr>
            <w:r>
              <w:t>Deployment Manager</w:t>
            </w:r>
          </w:p>
        </w:tc>
        <w:tc>
          <w:tcPr>
            <w:tcW w:w="598" w:type="pct"/>
            <w:shd w:val="clear" w:color="auto" w:fill="auto"/>
          </w:tcPr>
          <w:p w14:paraId="1D3C9A5B" w14:textId="0EB3B704" w:rsidR="00C80C05" w:rsidRPr="002B3ADD" w:rsidRDefault="00C80C05" w:rsidP="00B75B03">
            <w:pPr>
              <w:pStyle w:val="TableText"/>
            </w:pPr>
            <w:r>
              <w:t>ACVA Console</w:t>
            </w:r>
          </w:p>
        </w:tc>
        <w:tc>
          <w:tcPr>
            <w:tcW w:w="571" w:type="pct"/>
            <w:shd w:val="clear" w:color="auto" w:fill="auto"/>
          </w:tcPr>
          <w:p w14:paraId="38FA4C0F" w14:textId="629EBABB" w:rsidR="00C80C05" w:rsidRPr="002B3ADD" w:rsidRDefault="00C80C05" w:rsidP="00B75B03">
            <w:pPr>
              <w:pStyle w:val="TableText"/>
            </w:pPr>
            <w:r>
              <w:t>Service</w:t>
            </w:r>
          </w:p>
        </w:tc>
        <w:tc>
          <w:tcPr>
            <w:tcW w:w="571" w:type="pct"/>
            <w:shd w:val="clear" w:color="auto" w:fill="auto"/>
          </w:tcPr>
          <w:p w14:paraId="75449B5C" w14:textId="77777777" w:rsidR="00C80C05" w:rsidRPr="002B3ADD" w:rsidRDefault="00C80C05" w:rsidP="00B75B03">
            <w:pPr>
              <w:pStyle w:val="TableText"/>
            </w:pPr>
          </w:p>
        </w:tc>
        <w:tc>
          <w:tcPr>
            <w:tcW w:w="476" w:type="pct"/>
            <w:shd w:val="clear" w:color="auto" w:fill="auto"/>
          </w:tcPr>
          <w:p w14:paraId="6409164D" w14:textId="77777777" w:rsidR="00C80C05" w:rsidRPr="002B3ADD" w:rsidRDefault="00C80C05" w:rsidP="00B75B03">
            <w:pPr>
              <w:pStyle w:val="TableText"/>
            </w:pPr>
          </w:p>
        </w:tc>
        <w:tc>
          <w:tcPr>
            <w:tcW w:w="523" w:type="pct"/>
            <w:shd w:val="clear" w:color="auto" w:fill="auto"/>
          </w:tcPr>
          <w:p w14:paraId="4BA967CE" w14:textId="77777777" w:rsidR="00C80C05" w:rsidRPr="002B3ADD" w:rsidRDefault="00C80C05" w:rsidP="00B75B03">
            <w:pPr>
              <w:pStyle w:val="TableText"/>
            </w:pPr>
          </w:p>
        </w:tc>
        <w:tc>
          <w:tcPr>
            <w:tcW w:w="572" w:type="pct"/>
            <w:shd w:val="clear" w:color="auto" w:fill="auto"/>
          </w:tcPr>
          <w:p w14:paraId="3D002FE4" w14:textId="77777777" w:rsidR="00C80C05" w:rsidRPr="002B3ADD" w:rsidRDefault="00C80C05" w:rsidP="00B75B03">
            <w:pPr>
              <w:pStyle w:val="TableText"/>
            </w:pPr>
          </w:p>
        </w:tc>
        <w:tc>
          <w:tcPr>
            <w:tcW w:w="570" w:type="pct"/>
            <w:shd w:val="clear" w:color="auto" w:fill="auto"/>
          </w:tcPr>
          <w:p w14:paraId="4B3A0070" w14:textId="5CF98F59" w:rsidR="00C80C05" w:rsidRDefault="005B787B" w:rsidP="00B75B03">
            <w:pPr>
              <w:pStyle w:val="TableText"/>
            </w:pPr>
            <w:r>
              <w:t>Approved</w:t>
            </w:r>
          </w:p>
        </w:tc>
      </w:tr>
      <w:tr w:rsidR="00243E47" w:rsidRPr="0047411F" w14:paraId="4420F8CD" w14:textId="77777777" w:rsidTr="00243E47">
        <w:trPr>
          <w:cantSplit/>
          <w:jc w:val="center"/>
        </w:trPr>
        <w:tc>
          <w:tcPr>
            <w:tcW w:w="334" w:type="pct"/>
            <w:shd w:val="clear" w:color="auto" w:fill="auto"/>
          </w:tcPr>
          <w:p w14:paraId="5F8BB38E" w14:textId="6FE97122" w:rsidR="00C80C05" w:rsidRDefault="00C80C05" w:rsidP="00B75B03">
            <w:pPr>
              <w:pStyle w:val="TableText"/>
            </w:pPr>
            <w:r>
              <w:t>12</w:t>
            </w:r>
          </w:p>
        </w:tc>
        <w:tc>
          <w:tcPr>
            <w:tcW w:w="785" w:type="pct"/>
            <w:shd w:val="clear" w:color="auto" w:fill="auto"/>
          </w:tcPr>
          <w:p w14:paraId="0D742E6C" w14:textId="576295A6" w:rsidR="00C80C05" w:rsidRDefault="00C80C05" w:rsidP="00B75B03">
            <w:pPr>
              <w:pStyle w:val="TableText"/>
            </w:pPr>
            <w:r>
              <w:t>WebSEAL</w:t>
            </w:r>
          </w:p>
        </w:tc>
        <w:tc>
          <w:tcPr>
            <w:tcW w:w="598" w:type="pct"/>
            <w:shd w:val="clear" w:color="auto" w:fill="auto"/>
          </w:tcPr>
          <w:p w14:paraId="316D5C90" w14:textId="77777777" w:rsidR="00C80C05" w:rsidRDefault="00C80C05" w:rsidP="00B75B03">
            <w:pPr>
              <w:pStyle w:val="TableText"/>
            </w:pPr>
            <w:r>
              <w:t>Protected junction</w:t>
            </w:r>
          </w:p>
          <w:p w14:paraId="1780B461" w14:textId="77777777" w:rsidR="00C339B7" w:rsidRDefault="00C339B7" w:rsidP="00B75B03">
            <w:pPr>
              <w:pStyle w:val="TableText"/>
            </w:pPr>
            <w:r>
              <w:t>ISAM Appliance Reverse Proxy</w:t>
            </w:r>
          </w:p>
          <w:p w14:paraId="3D25A4ED" w14:textId="5FC8B24F" w:rsidR="00C339B7" w:rsidRPr="002B3ADD" w:rsidRDefault="00C339B7" w:rsidP="00B75B03">
            <w:pPr>
              <w:pStyle w:val="TableText"/>
            </w:pPr>
          </w:p>
        </w:tc>
        <w:tc>
          <w:tcPr>
            <w:tcW w:w="571" w:type="pct"/>
            <w:shd w:val="clear" w:color="auto" w:fill="auto"/>
          </w:tcPr>
          <w:p w14:paraId="6834DAB5" w14:textId="7E6E95F6" w:rsidR="00C80C05" w:rsidRPr="002B3ADD" w:rsidRDefault="00C80C05" w:rsidP="00B75B03">
            <w:pPr>
              <w:pStyle w:val="TableText"/>
            </w:pPr>
            <w:r>
              <w:t>Service</w:t>
            </w:r>
          </w:p>
        </w:tc>
        <w:tc>
          <w:tcPr>
            <w:tcW w:w="571" w:type="pct"/>
            <w:shd w:val="clear" w:color="auto" w:fill="auto"/>
          </w:tcPr>
          <w:p w14:paraId="4EB73DF3" w14:textId="77777777" w:rsidR="00C80C05" w:rsidRPr="002B3ADD" w:rsidRDefault="00C80C05" w:rsidP="00B75B03">
            <w:pPr>
              <w:pStyle w:val="TableText"/>
            </w:pPr>
          </w:p>
        </w:tc>
        <w:tc>
          <w:tcPr>
            <w:tcW w:w="476" w:type="pct"/>
            <w:shd w:val="clear" w:color="auto" w:fill="auto"/>
          </w:tcPr>
          <w:p w14:paraId="66D07834" w14:textId="77777777" w:rsidR="00C80C05" w:rsidRPr="002B3ADD" w:rsidRDefault="00C80C05" w:rsidP="00B75B03">
            <w:pPr>
              <w:pStyle w:val="TableText"/>
            </w:pPr>
          </w:p>
        </w:tc>
        <w:tc>
          <w:tcPr>
            <w:tcW w:w="523" w:type="pct"/>
            <w:shd w:val="clear" w:color="auto" w:fill="auto"/>
          </w:tcPr>
          <w:p w14:paraId="66A0566E" w14:textId="77777777" w:rsidR="00C80C05" w:rsidRPr="002B3ADD" w:rsidRDefault="00C80C05" w:rsidP="00B75B03">
            <w:pPr>
              <w:pStyle w:val="TableText"/>
            </w:pPr>
          </w:p>
        </w:tc>
        <w:tc>
          <w:tcPr>
            <w:tcW w:w="572" w:type="pct"/>
            <w:shd w:val="clear" w:color="auto" w:fill="auto"/>
          </w:tcPr>
          <w:p w14:paraId="3020973F" w14:textId="77777777" w:rsidR="00C80C05" w:rsidRPr="002B3ADD" w:rsidRDefault="00C80C05" w:rsidP="00B75B03">
            <w:pPr>
              <w:pStyle w:val="TableText"/>
            </w:pPr>
          </w:p>
        </w:tc>
        <w:tc>
          <w:tcPr>
            <w:tcW w:w="570" w:type="pct"/>
            <w:shd w:val="clear" w:color="auto" w:fill="auto"/>
          </w:tcPr>
          <w:p w14:paraId="6D572B31" w14:textId="081017F6" w:rsidR="00C80C05" w:rsidRDefault="005B787B" w:rsidP="00B75B03">
            <w:pPr>
              <w:pStyle w:val="TableText"/>
            </w:pPr>
            <w:r>
              <w:t>Approved</w:t>
            </w:r>
          </w:p>
        </w:tc>
      </w:tr>
      <w:tr w:rsidR="00243E47" w:rsidRPr="0047411F" w14:paraId="1DC41274" w14:textId="77777777" w:rsidTr="00243E47">
        <w:trPr>
          <w:cantSplit/>
          <w:jc w:val="center"/>
        </w:trPr>
        <w:tc>
          <w:tcPr>
            <w:tcW w:w="334" w:type="pct"/>
            <w:shd w:val="clear" w:color="auto" w:fill="auto"/>
          </w:tcPr>
          <w:p w14:paraId="79CA4530" w14:textId="19082AB6" w:rsidR="00C80C05" w:rsidRDefault="00C80C05" w:rsidP="00B75B03">
            <w:pPr>
              <w:pStyle w:val="TableText"/>
            </w:pPr>
            <w:r>
              <w:t>13</w:t>
            </w:r>
          </w:p>
        </w:tc>
        <w:tc>
          <w:tcPr>
            <w:tcW w:w="785" w:type="pct"/>
            <w:shd w:val="clear" w:color="auto" w:fill="auto"/>
          </w:tcPr>
          <w:p w14:paraId="5FCD2AF6" w14:textId="7D50E5F4" w:rsidR="00C80C05" w:rsidRDefault="00C80C05" w:rsidP="00B75B03">
            <w:pPr>
              <w:pStyle w:val="TableText"/>
            </w:pPr>
            <w:r>
              <w:t>TFIM</w:t>
            </w:r>
          </w:p>
        </w:tc>
        <w:tc>
          <w:tcPr>
            <w:tcW w:w="598" w:type="pct"/>
            <w:shd w:val="clear" w:color="auto" w:fill="auto"/>
          </w:tcPr>
          <w:p w14:paraId="5CF60831" w14:textId="1941960F" w:rsidR="00C80C05" w:rsidRPr="002B3ADD" w:rsidRDefault="00C80C05" w:rsidP="00B75B03">
            <w:pPr>
              <w:pStyle w:val="TableText"/>
            </w:pPr>
            <w:r>
              <w:t>Identity Manager</w:t>
            </w:r>
          </w:p>
        </w:tc>
        <w:tc>
          <w:tcPr>
            <w:tcW w:w="571" w:type="pct"/>
            <w:shd w:val="clear" w:color="auto" w:fill="auto"/>
          </w:tcPr>
          <w:p w14:paraId="65A51E0F" w14:textId="77777777" w:rsidR="00C80C05" w:rsidRPr="002B3ADD" w:rsidRDefault="00C80C05" w:rsidP="00B75B03">
            <w:pPr>
              <w:pStyle w:val="TableText"/>
            </w:pPr>
          </w:p>
        </w:tc>
        <w:tc>
          <w:tcPr>
            <w:tcW w:w="571" w:type="pct"/>
            <w:shd w:val="clear" w:color="auto" w:fill="auto"/>
          </w:tcPr>
          <w:p w14:paraId="0A7F12A0" w14:textId="77777777" w:rsidR="00C80C05" w:rsidRPr="002B3ADD" w:rsidRDefault="00C80C05" w:rsidP="00B75B03">
            <w:pPr>
              <w:pStyle w:val="TableText"/>
            </w:pPr>
          </w:p>
        </w:tc>
        <w:tc>
          <w:tcPr>
            <w:tcW w:w="476" w:type="pct"/>
            <w:shd w:val="clear" w:color="auto" w:fill="auto"/>
          </w:tcPr>
          <w:p w14:paraId="47FA2A30" w14:textId="77777777" w:rsidR="00C80C05" w:rsidRPr="002B3ADD" w:rsidRDefault="00C80C05" w:rsidP="00B75B03">
            <w:pPr>
              <w:pStyle w:val="TableText"/>
            </w:pPr>
          </w:p>
        </w:tc>
        <w:tc>
          <w:tcPr>
            <w:tcW w:w="523" w:type="pct"/>
            <w:shd w:val="clear" w:color="auto" w:fill="auto"/>
          </w:tcPr>
          <w:p w14:paraId="633157C4" w14:textId="77777777" w:rsidR="00C80C05" w:rsidRPr="002B3ADD" w:rsidRDefault="00C80C05" w:rsidP="00B75B03">
            <w:pPr>
              <w:pStyle w:val="TableText"/>
            </w:pPr>
          </w:p>
        </w:tc>
        <w:tc>
          <w:tcPr>
            <w:tcW w:w="572" w:type="pct"/>
            <w:shd w:val="clear" w:color="auto" w:fill="auto"/>
          </w:tcPr>
          <w:p w14:paraId="7700DC5B" w14:textId="77777777" w:rsidR="00C80C05" w:rsidRPr="002B3ADD" w:rsidRDefault="00C80C05" w:rsidP="00B75B03">
            <w:pPr>
              <w:pStyle w:val="TableText"/>
            </w:pPr>
          </w:p>
        </w:tc>
        <w:tc>
          <w:tcPr>
            <w:tcW w:w="570" w:type="pct"/>
            <w:shd w:val="clear" w:color="auto" w:fill="auto"/>
          </w:tcPr>
          <w:p w14:paraId="77128D4F" w14:textId="537EF34E" w:rsidR="00C80C05" w:rsidRDefault="005B787B" w:rsidP="00B75B03">
            <w:pPr>
              <w:pStyle w:val="TableText"/>
            </w:pPr>
            <w:r>
              <w:t>Approved</w:t>
            </w:r>
          </w:p>
        </w:tc>
      </w:tr>
      <w:tr w:rsidR="00243E47" w:rsidRPr="0047411F" w14:paraId="4673B198" w14:textId="77777777" w:rsidTr="00243E47">
        <w:trPr>
          <w:cantSplit/>
          <w:jc w:val="center"/>
        </w:trPr>
        <w:tc>
          <w:tcPr>
            <w:tcW w:w="334" w:type="pct"/>
            <w:shd w:val="clear" w:color="auto" w:fill="auto"/>
          </w:tcPr>
          <w:p w14:paraId="27B70063" w14:textId="43D0A864" w:rsidR="00C80C05" w:rsidRDefault="00C80C05" w:rsidP="00B75B03">
            <w:pPr>
              <w:pStyle w:val="TableText"/>
            </w:pPr>
            <w:r>
              <w:t>14</w:t>
            </w:r>
          </w:p>
        </w:tc>
        <w:tc>
          <w:tcPr>
            <w:tcW w:w="785" w:type="pct"/>
            <w:shd w:val="clear" w:color="auto" w:fill="auto"/>
          </w:tcPr>
          <w:p w14:paraId="3296A17E" w14:textId="4B552BBF" w:rsidR="00C80C05" w:rsidRDefault="00C80C05" w:rsidP="00B75B03">
            <w:pPr>
              <w:pStyle w:val="TableText"/>
            </w:pPr>
            <w:r>
              <w:t>Policy Servier</w:t>
            </w:r>
          </w:p>
        </w:tc>
        <w:tc>
          <w:tcPr>
            <w:tcW w:w="598" w:type="pct"/>
            <w:shd w:val="clear" w:color="auto" w:fill="auto"/>
          </w:tcPr>
          <w:p w14:paraId="2793100D" w14:textId="58B06A67" w:rsidR="00C339B7" w:rsidRDefault="00C339B7" w:rsidP="00B75B03">
            <w:pPr>
              <w:pStyle w:val="TableText"/>
            </w:pPr>
            <w:r>
              <w:t>ISAM Appliance Policy Server</w:t>
            </w:r>
          </w:p>
          <w:p w14:paraId="57BE3C35" w14:textId="04B23DCB" w:rsidR="00C80C05" w:rsidRPr="002B3ADD" w:rsidRDefault="00C339B7" w:rsidP="00B75B03">
            <w:pPr>
              <w:pStyle w:val="TableText"/>
            </w:pPr>
            <w:r w:rsidDel="00C339B7">
              <w:t xml:space="preserve"> </w:t>
            </w:r>
          </w:p>
        </w:tc>
        <w:tc>
          <w:tcPr>
            <w:tcW w:w="571" w:type="pct"/>
            <w:shd w:val="clear" w:color="auto" w:fill="auto"/>
          </w:tcPr>
          <w:p w14:paraId="3818AA80" w14:textId="737BEC22" w:rsidR="00C80C05" w:rsidRPr="002B3ADD" w:rsidRDefault="00C80C05" w:rsidP="00B75B03">
            <w:pPr>
              <w:pStyle w:val="TableText"/>
            </w:pPr>
            <w:r>
              <w:t>Service</w:t>
            </w:r>
          </w:p>
        </w:tc>
        <w:tc>
          <w:tcPr>
            <w:tcW w:w="571" w:type="pct"/>
            <w:shd w:val="clear" w:color="auto" w:fill="auto"/>
          </w:tcPr>
          <w:p w14:paraId="2551C3E6" w14:textId="77777777" w:rsidR="00C80C05" w:rsidRPr="002B3ADD" w:rsidRDefault="00C80C05" w:rsidP="00B75B03">
            <w:pPr>
              <w:pStyle w:val="TableText"/>
            </w:pPr>
          </w:p>
        </w:tc>
        <w:tc>
          <w:tcPr>
            <w:tcW w:w="476" w:type="pct"/>
            <w:shd w:val="clear" w:color="auto" w:fill="auto"/>
          </w:tcPr>
          <w:p w14:paraId="4CD50866" w14:textId="77777777" w:rsidR="00C80C05" w:rsidRPr="002B3ADD" w:rsidRDefault="00C80C05" w:rsidP="00B75B03">
            <w:pPr>
              <w:pStyle w:val="TableText"/>
            </w:pPr>
          </w:p>
        </w:tc>
        <w:tc>
          <w:tcPr>
            <w:tcW w:w="523" w:type="pct"/>
            <w:shd w:val="clear" w:color="auto" w:fill="auto"/>
          </w:tcPr>
          <w:p w14:paraId="23B01396" w14:textId="77777777" w:rsidR="00C80C05" w:rsidRPr="002B3ADD" w:rsidRDefault="00C80C05" w:rsidP="00B75B03">
            <w:pPr>
              <w:pStyle w:val="TableText"/>
            </w:pPr>
          </w:p>
        </w:tc>
        <w:tc>
          <w:tcPr>
            <w:tcW w:w="572" w:type="pct"/>
            <w:shd w:val="clear" w:color="auto" w:fill="auto"/>
          </w:tcPr>
          <w:p w14:paraId="34EC35DD" w14:textId="77777777" w:rsidR="00C80C05" w:rsidRPr="002B3ADD" w:rsidRDefault="00C80C05" w:rsidP="00B75B03">
            <w:pPr>
              <w:pStyle w:val="TableText"/>
            </w:pPr>
          </w:p>
        </w:tc>
        <w:tc>
          <w:tcPr>
            <w:tcW w:w="570" w:type="pct"/>
            <w:shd w:val="clear" w:color="auto" w:fill="auto"/>
          </w:tcPr>
          <w:p w14:paraId="64DB26FD" w14:textId="09E22789" w:rsidR="00C80C05" w:rsidRDefault="005B787B" w:rsidP="00B75B03">
            <w:pPr>
              <w:pStyle w:val="TableText"/>
            </w:pPr>
            <w:r>
              <w:t>Approved</w:t>
            </w:r>
          </w:p>
        </w:tc>
      </w:tr>
      <w:tr w:rsidR="00243E47" w:rsidRPr="0047411F" w14:paraId="7222E66F" w14:textId="77777777" w:rsidTr="00243E47">
        <w:trPr>
          <w:cantSplit/>
          <w:jc w:val="center"/>
        </w:trPr>
        <w:tc>
          <w:tcPr>
            <w:tcW w:w="334" w:type="pct"/>
            <w:shd w:val="clear" w:color="auto" w:fill="auto"/>
          </w:tcPr>
          <w:p w14:paraId="391AAA44" w14:textId="5E147A6F" w:rsidR="00C80C05" w:rsidRDefault="00C80C05" w:rsidP="00B75B03">
            <w:pPr>
              <w:pStyle w:val="TableText"/>
            </w:pPr>
            <w:r>
              <w:t>15</w:t>
            </w:r>
          </w:p>
        </w:tc>
        <w:tc>
          <w:tcPr>
            <w:tcW w:w="785" w:type="pct"/>
            <w:shd w:val="clear" w:color="auto" w:fill="auto"/>
          </w:tcPr>
          <w:p w14:paraId="4F02CF50" w14:textId="23846BA5" w:rsidR="00C80C05" w:rsidRDefault="00C80C05" w:rsidP="00B75B03">
            <w:pPr>
              <w:pStyle w:val="TableText"/>
            </w:pPr>
            <w:r>
              <w:t>Auth Server</w:t>
            </w:r>
          </w:p>
        </w:tc>
        <w:tc>
          <w:tcPr>
            <w:tcW w:w="598" w:type="pct"/>
            <w:shd w:val="clear" w:color="auto" w:fill="auto"/>
          </w:tcPr>
          <w:p w14:paraId="20ED1861" w14:textId="77777777" w:rsidR="00250727" w:rsidRDefault="00250727" w:rsidP="00B75B03">
            <w:pPr>
              <w:pStyle w:val="TableText"/>
            </w:pPr>
            <w:r>
              <w:t>ISAM Appliance Authorization Server</w:t>
            </w:r>
          </w:p>
          <w:p w14:paraId="39D81D62" w14:textId="77777777" w:rsidR="00C80C05" w:rsidRPr="002B3ADD" w:rsidRDefault="00C80C05" w:rsidP="00B75B03">
            <w:pPr>
              <w:pStyle w:val="TableText"/>
            </w:pPr>
          </w:p>
        </w:tc>
        <w:tc>
          <w:tcPr>
            <w:tcW w:w="571" w:type="pct"/>
            <w:shd w:val="clear" w:color="auto" w:fill="auto"/>
          </w:tcPr>
          <w:p w14:paraId="32EC12F7" w14:textId="741ED899" w:rsidR="00C80C05" w:rsidRPr="002B3ADD" w:rsidRDefault="00C80C05" w:rsidP="00B75B03">
            <w:pPr>
              <w:pStyle w:val="TableText"/>
            </w:pPr>
            <w:r>
              <w:t>Service</w:t>
            </w:r>
          </w:p>
        </w:tc>
        <w:tc>
          <w:tcPr>
            <w:tcW w:w="571" w:type="pct"/>
            <w:shd w:val="clear" w:color="auto" w:fill="auto"/>
          </w:tcPr>
          <w:p w14:paraId="25A069D2" w14:textId="77777777" w:rsidR="00C80C05" w:rsidRPr="002B3ADD" w:rsidRDefault="00C80C05" w:rsidP="00B75B03">
            <w:pPr>
              <w:pStyle w:val="TableText"/>
            </w:pPr>
          </w:p>
        </w:tc>
        <w:tc>
          <w:tcPr>
            <w:tcW w:w="476" w:type="pct"/>
            <w:shd w:val="clear" w:color="auto" w:fill="auto"/>
          </w:tcPr>
          <w:p w14:paraId="160859D6" w14:textId="77777777" w:rsidR="00C80C05" w:rsidRPr="002B3ADD" w:rsidRDefault="00C80C05" w:rsidP="00B75B03">
            <w:pPr>
              <w:pStyle w:val="TableText"/>
            </w:pPr>
          </w:p>
        </w:tc>
        <w:tc>
          <w:tcPr>
            <w:tcW w:w="523" w:type="pct"/>
            <w:shd w:val="clear" w:color="auto" w:fill="auto"/>
          </w:tcPr>
          <w:p w14:paraId="596B113A" w14:textId="77777777" w:rsidR="00C80C05" w:rsidRPr="002B3ADD" w:rsidRDefault="00C80C05" w:rsidP="00B75B03">
            <w:pPr>
              <w:pStyle w:val="TableText"/>
            </w:pPr>
          </w:p>
        </w:tc>
        <w:tc>
          <w:tcPr>
            <w:tcW w:w="572" w:type="pct"/>
            <w:shd w:val="clear" w:color="auto" w:fill="auto"/>
          </w:tcPr>
          <w:p w14:paraId="7B80B788" w14:textId="77777777" w:rsidR="00C80C05" w:rsidRPr="002B3ADD" w:rsidRDefault="00C80C05" w:rsidP="00B75B03">
            <w:pPr>
              <w:pStyle w:val="TableText"/>
            </w:pPr>
          </w:p>
        </w:tc>
        <w:tc>
          <w:tcPr>
            <w:tcW w:w="570" w:type="pct"/>
            <w:shd w:val="clear" w:color="auto" w:fill="auto"/>
          </w:tcPr>
          <w:p w14:paraId="140DD7F7" w14:textId="68D17795" w:rsidR="00C80C05" w:rsidRPr="002B3ADD" w:rsidRDefault="005B787B" w:rsidP="00B75B03">
            <w:pPr>
              <w:pStyle w:val="TableText"/>
            </w:pPr>
            <w:r>
              <w:t>Approved</w:t>
            </w:r>
          </w:p>
        </w:tc>
      </w:tr>
      <w:tr w:rsidR="00243E47" w:rsidRPr="0047411F" w14:paraId="0F23B95C" w14:textId="77777777" w:rsidTr="00243E47">
        <w:trPr>
          <w:cantSplit/>
          <w:jc w:val="center"/>
        </w:trPr>
        <w:tc>
          <w:tcPr>
            <w:tcW w:w="334" w:type="pct"/>
            <w:shd w:val="clear" w:color="auto" w:fill="auto"/>
          </w:tcPr>
          <w:p w14:paraId="122F492C" w14:textId="34EE580B" w:rsidR="00C80C05" w:rsidRDefault="00C80C05" w:rsidP="00B75B03">
            <w:pPr>
              <w:pStyle w:val="TableText"/>
            </w:pPr>
            <w:r>
              <w:t>16</w:t>
            </w:r>
          </w:p>
        </w:tc>
        <w:tc>
          <w:tcPr>
            <w:tcW w:w="785" w:type="pct"/>
            <w:shd w:val="clear" w:color="auto" w:fill="auto"/>
          </w:tcPr>
          <w:p w14:paraId="3B16C91E" w14:textId="00B49D9B" w:rsidR="00C80C05" w:rsidRDefault="00C80C05" w:rsidP="00B75B03">
            <w:pPr>
              <w:pStyle w:val="TableText"/>
            </w:pPr>
            <w:r>
              <w:t>LDAP</w:t>
            </w:r>
          </w:p>
        </w:tc>
        <w:tc>
          <w:tcPr>
            <w:tcW w:w="598" w:type="pct"/>
            <w:shd w:val="clear" w:color="auto" w:fill="auto"/>
          </w:tcPr>
          <w:p w14:paraId="742E5D36" w14:textId="72F1AA49" w:rsidR="00C80C05" w:rsidRPr="002B3ADD" w:rsidRDefault="00C80C05" w:rsidP="00B75B03">
            <w:pPr>
              <w:pStyle w:val="TableText"/>
            </w:pPr>
            <w:r>
              <w:t>Administrative credentials / PKI registrations</w:t>
            </w:r>
          </w:p>
        </w:tc>
        <w:tc>
          <w:tcPr>
            <w:tcW w:w="571" w:type="pct"/>
            <w:shd w:val="clear" w:color="auto" w:fill="auto"/>
          </w:tcPr>
          <w:p w14:paraId="31BACE3D" w14:textId="5E685659" w:rsidR="00C80C05" w:rsidRPr="002B3ADD" w:rsidRDefault="00C80C05" w:rsidP="00B75B03">
            <w:pPr>
              <w:pStyle w:val="TableText"/>
            </w:pPr>
            <w:r>
              <w:t>Service</w:t>
            </w:r>
          </w:p>
        </w:tc>
        <w:tc>
          <w:tcPr>
            <w:tcW w:w="571" w:type="pct"/>
            <w:shd w:val="clear" w:color="auto" w:fill="auto"/>
          </w:tcPr>
          <w:p w14:paraId="6686CA1B" w14:textId="02D87279" w:rsidR="00C80C05" w:rsidRPr="002B3ADD" w:rsidRDefault="005B787B" w:rsidP="00B75B03">
            <w:pPr>
              <w:pStyle w:val="TableText"/>
            </w:pPr>
            <w:r>
              <w:t>LDAP</w:t>
            </w:r>
          </w:p>
        </w:tc>
        <w:tc>
          <w:tcPr>
            <w:tcW w:w="476" w:type="pct"/>
            <w:shd w:val="clear" w:color="auto" w:fill="auto"/>
          </w:tcPr>
          <w:p w14:paraId="5C0466BE" w14:textId="77777777" w:rsidR="00C80C05" w:rsidRPr="002B3ADD" w:rsidRDefault="00C80C05" w:rsidP="00B75B03">
            <w:pPr>
              <w:pStyle w:val="TableText"/>
            </w:pPr>
          </w:p>
        </w:tc>
        <w:tc>
          <w:tcPr>
            <w:tcW w:w="523" w:type="pct"/>
            <w:shd w:val="clear" w:color="auto" w:fill="auto"/>
          </w:tcPr>
          <w:p w14:paraId="2FE6674F" w14:textId="53FAD36D" w:rsidR="00C80C05" w:rsidRPr="002B3ADD" w:rsidRDefault="005B787B" w:rsidP="00B75B03">
            <w:pPr>
              <w:pStyle w:val="TableText"/>
            </w:pPr>
            <w:r>
              <w:t>DB2 SQL</w:t>
            </w:r>
          </w:p>
        </w:tc>
        <w:tc>
          <w:tcPr>
            <w:tcW w:w="572" w:type="pct"/>
            <w:shd w:val="clear" w:color="auto" w:fill="auto"/>
          </w:tcPr>
          <w:p w14:paraId="351604D6" w14:textId="77777777" w:rsidR="00C80C05" w:rsidRPr="002B3ADD" w:rsidRDefault="00C80C05" w:rsidP="00B75B03">
            <w:pPr>
              <w:pStyle w:val="TableText"/>
            </w:pPr>
          </w:p>
        </w:tc>
        <w:tc>
          <w:tcPr>
            <w:tcW w:w="570" w:type="pct"/>
            <w:shd w:val="clear" w:color="auto" w:fill="auto"/>
          </w:tcPr>
          <w:p w14:paraId="28C455FE" w14:textId="490A7660" w:rsidR="00C80C05" w:rsidRDefault="005B787B" w:rsidP="00B75B03">
            <w:pPr>
              <w:pStyle w:val="TableText"/>
            </w:pPr>
            <w:r>
              <w:t>Approved</w:t>
            </w:r>
          </w:p>
        </w:tc>
      </w:tr>
      <w:tr w:rsidR="00243E47" w:rsidRPr="0047411F" w14:paraId="1B735C6C" w14:textId="77777777" w:rsidTr="00243E47">
        <w:trPr>
          <w:cantSplit/>
          <w:jc w:val="center"/>
        </w:trPr>
        <w:tc>
          <w:tcPr>
            <w:tcW w:w="334" w:type="pct"/>
            <w:shd w:val="clear" w:color="auto" w:fill="auto"/>
          </w:tcPr>
          <w:p w14:paraId="74C0DF38" w14:textId="08270CDE" w:rsidR="00C80C05" w:rsidRDefault="00C80C05" w:rsidP="00B75B03">
            <w:pPr>
              <w:pStyle w:val="TableText"/>
            </w:pPr>
            <w:r>
              <w:t>17</w:t>
            </w:r>
          </w:p>
        </w:tc>
        <w:tc>
          <w:tcPr>
            <w:tcW w:w="785" w:type="pct"/>
            <w:shd w:val="clear" w:color="auto" w:fill="auto"/>
          </w:tcPr>
          <w:p w14:paraId="26404B00" w14:textId="3710C2BB" w:rsidR="00C80C05" w:rsidRDefault="00C80C05" w:rsidP="00B75B03">
            <w:pPr>
              <w:pStyle w:val="TableText"/>
            </w:pPr>
            <w:r>
              <w:t>Registration Server</w:t>
            </w:r>
          </w:p>
        </w:tc>
        <w:tc>
          <w:tcPr>
            <w:tcW w:w="598" w:type="pct"/>
            <w:shd w:val="clear" w:color="auto" w:fill="auto"/>
          </w:tcPr>
          <w:p w14:paraId="0B8A08F5" w14:textId="40E16F06" w:rsidR="00C80C05" w:rsidRPr="002B3ADD" w:rsidRDefault="00C80C05" w:rsidP="00B75B03">
            <w:pPr>
              <w:pStyle w:val="TableText"/>
            </w:pPr>
            <w:r>
              <w:t xml:space="preserve">Registers PKI for </w:t>
            </w:r>
            <w:r w:rsidR="00AB6339">
              <w:t>SSOe</w:t>
            </w:r>
            <w:r>
              <w:t xml:space="preserve"> system</w:t>
            </w:r>
          </w:p>
        </w:tc>
        <w:tc>
          <w:tcPr>
            <w:tcW w:w="571" w:type="pct"/>
            <w:shd w:val="clear" w:color="auto" w:fill="auto"/>
          </w:tcPr>
          <w:p w14:paraId="49865D32" w14:textId="63C57C68" w:rsidR="00C80C05" w:rsidRPr="002B3ADD" w:rsidRDefault="00C80C05" w:rsidP="00B75B03">
            <w:pPr>
              <w:pStyle w:val="TableText"/>
            </w:pPr>
            <w:r>
              <w:t>Service</w:t>
            </w:r>
          </w:p>
        </w:tc>
        <w:tc>
          <w:tcPr>
            <w:tcW w:w="571" w:type="pct"/>
            <w:shd w:val="clear" w:color="auto" w:fill="auto"/>
          </w:tcPr>
          <w:p w14:paraId="42B217DD" w14:textId="436459A7" w:rsidR="00C80C05" w:rsidRPr="002B3ADD" w:rsidRDefault="005B787B" w:rsidP="00B75B03">
            <w:pPr>
              <w:pStyle w:val="TableText"/>
            </w:pPr>
            <w:r>
              <w:t>HTTPS</w:t>
            </w:r>
          </w:p>
        </w:tc>
        <w:tc>
          <w:tcPr>
            <w:tcW w:w="476" w:type="pct"/>
            <w:shd w:val="clear" w:color="auto" w:fill="auto"/>
          </w:tcPr>
          <w:p w14:paraId="454A44D0" w14:textId="77777777" w:rsidR="00C80C05" w:rsidRPr="002B3ADD" w:rsidRDefault="00C80C05" w:rsidP="00B75B03">
            <w:pPr>
              <w:pStyle w:val="TableText"/>
            </w:pPr>
          </w:p>
        </w:tc>
        <w:tc>
          <w:tcPr>
            <w:tcW w:w="523" w:type="pct"/>
            <w:shd w:val="clear" w:color="auto" w:fill="auto"/>
          </w:tcPr>
          <w:p w14:paraId="4D3EBCFF" w14:textId="0AA202F5" w:rsidR="00C80C05" w:rsidRPr="002B3ADD" w:rsidRDefault="005B787B" w:rsidP="00B75B03">
            <w:pPr>
              <w:pStyle w:val="TableText"/>
            </w:pPr>
            <w:r>
              <w:t>LDAP</w:t>
            </w:r>
          </w:p>
        </w:tc>
        <w:tc>
          <w:tcPr>
            <w:tcW w:w="572" w:type="pct"/>
            <w:shd w:val="clear" w:color="auto" w:fill="auto"/>
          </w:tcPr>
          <w:p w14:paraId="7AE56FE1" w14:textId="77777777" w:rsidR="00C80C05" w:rsidRPr="002B3ADD" w:rsidRDefault="00C80C05" w:rsidP="00B75B03">
            <w:pPr>
              <w:pStyle w:val="TableText"/>
            </w:pPr>
          </w:p>
        </w:tc>
        <w:tc>
          <w:tcPr>
            <w:tcW w:w="570" w:type="pct"/>
            <w:shd w:val="clear" w:color="auto" w:fill="auto"/>
          </w:tcPr>
          <w:p w14:paraId="4F02047F" w14:textId="00A9B7F5" w:rsidR="00C80C05" w:rsidRDefault="005B787B" w:rsidP="00B75B03">
            <w:pPr>
              <w:pStyle w:val="TableText"/>
            </w:pPr>
            <w:r>
              <w:t>Approved</w:t>
            </w:r>
          </w:p>
        </w:tc>
      </w:tr>
      <w:tr w:rsidR="00243E47" w:rsidRPr="0047411F" w14:paraId="777DA1F2" w14:textId="77777777" w:rsidTr="00243E47">
        <w:trPr>
          <w:cantSplit/>
          <w:jc w:val="center"/>
        </w:trPr>
        <w:tc>
          <w:tcPr>
            <w:tcW w:w="334" w:type="pct"/>
            <w:shd w:val="clear" w:color="auto" w:fill="auto"/>
          </w:tcPr>
          <w:p w14:paraId="5619E845" w14:textId="639875BB" w:rsidR="00C80C05" w:rsidRDefault="00C80C05" w:rsidP="00B75B03">
            <w:pPr>
              <w:pStyle w:val="TableText"/>
            </w:pPr>
            <w:r>
              <w:t>18</w:t>
            </w:r>
          </w:p>
        </w:tc>
        <w:tc>
          <w:tcPr>
            <w:tcW w:w="785" w:type="pct"/>
            <w:shd w:val="clear" w:color="auto" w:fill="auto"/>
          </w:tcPr>
          <w:p w14:paraId="3AF0850B" w14:textId="75D117FA" w:rsidR="00C80C05" w:rsidRDefault="00C80C05" w:rsidP="00B75B03">
            <w:pPr>
              <w:pStyle w:val="TableText"/>
            </w:pPr>
            <w:r>
              <w:t>Deployment Manager</w:t>
            </w:r>
          </w:p>
        </w:tc>
        <w:tc>
          <w:tcPr>
            <w:tcW w:w="598" w:type="pct"/>
            <w:shd w:val="clear" w:color="auto" w:fill="auto"/>
          </w:tcPr>
          <w:p w14:paraId="382CD901" w14:textId="0FD75B4E" w:rsidR="00C80C05" w:rsidRPr="002B3ADD" w:rsidRDefault="00C80C05" w:rsidP="00B75B03">
            <w:pPr>
              <w:pStyle w:val="TableText"/>
            </w:pPr>
            <w:r>
              <w:t>ACVA Console</w:t>
            </w:r>
          </w:p>
        </w:tc>
        <w:tc>
          <w:tcPr>
            <w:tcW w:w="571" w:type="pct"/>
            <w:shd w:val="clear" w:color="auto" w:fill="auto"/>
          </w:tcPr>
          <w:p w14:paraId="2B8DC552" w14:textId="3F958081" w:rsidR="00C80C05" w:rsidRPr="002B3ADD" w:rsidRDefault="00C80C05" w:rsidP="00B75B03">
            <w:pPr>
              <w:pStyle w:val="TableText"/>
            </w:pPr>
            <w:r>
              <w:t>Service</w:t>
            </w:r>
          </w:p>
        </w:tc>
        <w:tc>
          <w:tcPr>
            <w:tcW w:w="571" w:type="pct"/>
            <w:shd w:val="clear" w:color="auto" w:fill="auto"/>
          </w:tcPr>
          <w:p w14:paraId="78D798FA" w14:textId="33A02AB5" w:rsidR="00C80C05" w:rsidRPr="002B3ADD" w:rsidRDefault="005B787B" w:rsidP="00B75B03">
            <w:pPr>
              <w:pStyle w:val="TableText"/>
            </w:pPr>
            <w:r>
              <w:t>HTTPS</w:t>
            </w:r>
          </w:p>
        </w:tc>
        <w:tc>
          <w:tcPr>
            <w:tcW w:w="476" w:type="pct"/>
            <w:shd w:val="clear" w:color="auto" w:fill="auto"/>
          </w:tcPr>
          <w:p w14:paraId="0214A5E3" w14:textId="77777777" w:rsidR="00C80C05" w:rsidRPr="002B3ADD" w:rsidRDefault="00C80C05" w:rsidP="00B75B03">
            <w:pPr>
              <w:pStyle w:val="TableText"/>
            </w:pPr>
          </w:p>
        </w:tc>
        <w:tc>
          <w:tcPr>
            <w:tcW w:w="523" w:type="pct"/>
            <w:shd w:val="clear" w:color="auto" w:fill="auto"/>
          </w:tcPr>
          <w:p w14:paraId="6D2C9AB4" w14:textId="1C6C5C5D" w:rsidR="00C80C05" w:rsidRPr="002B3ADD" w:rsidRDefault="005B787B" w:rsidP="00B75B03">
            <w:pPr>
              <w:pStyle w:val="TableText"/>
            </w:pPr>
            <w:r>
              <w:t>Internal</w:t>
            </w:r>
          </w:p>
        </w:tc>
        <w:tc>
          <w:tcPr>
            <w:tcW w:w="572" w:type="pct"/>
            <w:shd w:val="clear" w:color="auto" w:fill="auto"/>
          </w:tcPr>
          <w:p w14:paraId="6337CFCC" w14:textId="77777777" w:rsidR="00C80C05" w:rsidRPr="002B3ADD" w:rsidRDefault="00C80C05" w:rsidP="00B75B03">
            <w:pPr>
              <w:pStyle w:val="TableText"/>
            </w:pPr>
          </w:p>
        </w:tc>
        <w:tc>
          <w:tcPr>
            <w:tcW w:w="570" w:type="pct"/>
            <w:shd w:val="clear" w:color="auto" w:fill="auto"/>
          </w:tcPr>
          <w:p w14:paraId="6F2B9EF2" w14:textId="4FECAF25" w:rsidR="00C80C05" w:rsidRDefault="005B787B" w:rsidP="00B75B03">
            <w:pPr>
              <w:pStyle w:val="TableText"/>
            </w:pPr>
            <w:r>
              <w:t>Approved</w:t>
            </w:r>
          </w:p>
        </w:tc>
      </w:tr>
      <w:tr w:rsidR="00243E47" w:rsidRPr="0047411F" w14:paraId="68DFBC0D" w14:textId="77777777" w:rsidTr="00243E47">
        <w:trPr>
          <w:cantSplit/>
          <w:jc w:val="center"/>
        </w:trPr>
        <w:tc>
          <w:tcPr>
            <w:tcW w:w="334" w:type="pct"/>
            <w:shd w:val="clear" w:color="auto" w:fill="auto"/>
          </w:tcPr>
          <w:p w14:paraId="65365097" w14:textId="44439D88" w:rsidR="00C80C05" w:rsidRDefault="00C80C05" w:rsidP="00B75B03">
            <w:pPr>
              <w:pStyle w:val="TableText"/>
            </w:pPr>
            <w:r>
              <w:lastRenderedPageBreak/>
              <w:t>19</w:t>
            </w:r>
          </w:p>
        </w:tc>
        <w:tc>
          <w:tcPr>
            <w:tcW w:w="785" w:type="pct"/>
            <w:shd w:val="clear" w:color="auto" w:fill="auto"/>
          </w:tcPr>
          <w:p w14:paraId="6FBE8E23" w14:textId="236D0A54" w:rsidR="00C80C05" w:rsidRDefault="00C80C05" w:rsidP="00B75B03">
            <w:pPr>
              <w:pStyle w:val="TableText"/>
            </w:pPr>
            <w:r>
              <w:t>IDP</w:t>
            </w:r>
          </w:p>
        </w:tc>
        <w:tc>
          <w:tcPr>
            <w:tcW w:w="598" w:type="pct"/>
            <w:shd w:val="clear" w:color="auto" w:fill="auto"/>
          </w:tcPr>
          <w:p w14:paraId="7C5FDA62" w14:textId="47DC03FB" w:rsidR="00C80C05" w:rsidRPr="002B3ADD" w:rsidRDefault="00C80C05" w:rsidP="00B75B03">
            <w:pPr>
              <w:pStyle w:val="TableText"/>
            </w:pPr>
            <w:r>
              <w:t>Identity Provider Service</w:t>
            </w:r>
          </w:p>
        </w:tc>
        <w:tc>
          <w:tcPr>
            <w:tcW w:w="571" w:type="pct"/>
            <w:shd w:val="clear" w:color="auto" w:fill="auto"/>
          </w:tcPr>
          <w:p w14:paraId="0449E39B" w14:textId="656FA230" w:rsidR="00C80C05" w:rsidRPr="002B3ADD" w:rsidRDefault="00C80C05" w:rsidP="00B75B03">
            <w:pPr>
              <w:pStyle w:val="TableText"/>
            </w:pPr>
            <w:r>
              <w:t>Service</w:t>
            </w:r>
          </w:p>
        </w:tc>
        <w:tc>
          <w:tcPr>
            <w:tcW w:w="571" w:type="pct"/>
            <w:shd w:val="clear" w:color="auto" w:fill="auto"/>
          </w:tcPr>
          <w:p w14:paraId="21AD6A7B" w14:textId="64F0CAE3" w:rsidR="00C80C05" w:rsidRPr="002B3ADD" w:rsidRDefault="005B787B" w:rsidP="00B75B03">
            <w:pPr>
              <w:pStyle w:val="TableText"/>
            </w:pPr>
            <w:r>
              <w:t>SAML</w:t>
            </w:r>
          </w:p>
        </w:tc>
        <w:tc>
          <w:tcPr>
            <w:tcW w:w="476" w:type="pct"/>
            <w:shd w:val="clear" w:color="auto" w:fill="auto"/>
          </w:tcPr>
          <w:p w14:paraId="14DABADE" w14:textId="77777777" w:rsidR="00C80C05" w:rsidRPr="002B3ADD" w:rsidRDefault="00C80C05" w:rsidP="00B75B03">
            <w:pPr>
              <w:pStyle w:val="TableText"/>
            </w:pPr>
          </w:p>
        </w:tc>
        <w:tc>
          <w:tcPr>
            <w:tcW w:w="523" w:type="pct"/>
            <w:shd w:val="clear" w:color="auto" w:fill="auto"/>
          </w:tcPr>
          <w:p w14:paraId="263F8362" w14:textId="25F77F21" w:rsidR="00C80C05" w:rsidRPr="002B3ADD" w:rsidRDefault="005B787B" w:rsidP="00B75B03">
            <w:pPr>
              <w:pStyle w:val="TableText"/>
            </w:pPr>
            <w:r>
              <w:t>N/A</w:t>
            </w:r>
          </w:p>
        </w:tc>
        <w:tc>
          <w:tcPr>
            <w:tcW w:w="572" w:type="pct"/>
            <w:shd w:val="clear" w:color="auto" w:fill="auto"/>
          </w:tcPr>
          <w:p w14:paraId="6DA00AEF" w14:textId="77777777" w:rsidR="00C80C05" w:rsidRPr="002B3ADD" w:rsidRDefault="00C80C05" w:rsidP="00B75B03">
            <w:pPr>
              <w:pStyle w:val="TableText"/>
            </w:pPr>
          </w:p>
        </w:tc>
        <w:tc>
          <w:tcPr>
            <w:tcW w:w="570" w:type="pct"/>
            <w:shd w:val="clear" w:color="auto" w:fill="auto"/>
          </w:tcPr>
          <w:p w14:paraId="2FD065D7" w14:textId="78C80C15" w:rsidR="00C80C05" w:rsidRDefault="005B787B" w:rsidP="00B75B03">
            <w:pPr>
              <w:pStyle w:val="TableText"/>
            </w:pPr>
            <w:r>
              <w:t>Approved</w:t>
            </w:r>
          </w:p>
        </w:tc>
      </w:tr>
      <w:tr w:rsidR="00243E47" w:rsidRPr="0047411F" w14:paraId="43B2DF9B" w14:textId="77777777" w:rsidTr="00243E47">
        <w:trPr>
          <w:cantSplit/>
          <w:jc w:val="center"/>
        </w:trPr>
        <w:tc>
          <w:tcPr>
            <w:tcW w:w="334" w:type="pct"/>
            <w:shd w:val="clear" w:color="auto" w:fill="auto"/>
          </w:tcPr>
          <w:p w14:paraId="265C88A6" w14:textId="5E1F5764" w:rsidR="00C80C05" w:rsidRDefault="00C80C05" w:rsidP="00B75B03">
            <w:pPr>
              <w:pStyle w:val="TableText"/>
            </w:pPr>
            <w:r>
              <w:t>21</w:t>
            </w:r>
          </w:p>
        </w:tc>
        <w:tc>
          <w:tcPr>
            <w:tcW w:w="785" w:type="pct"/>
            <w:shd w:val="clear" w:color="auto" w:fill="auto"/>
          </w:tcPr>
          <w:p w14:paraId="46F306CB" w14:textId="415AFB61" w:rsidR="00C80C05" w:rsidRDefault="00C80C05" w:rsidP="00B75B03">
            <w:pPr>
              <w:pStyle w:val="TableText"/>
            </w:pPr>
            <w:r>
              <w:t>VDS</w:t>
            </w:r>
          </w:p>
        </w:tc>
        <w:tc>
          <w:tcPr>
            <w:tcW w:w="598" w:type="pct"/>
            <w:shd w:val="clear" w:color="auto" w:fill="auto"/>
          </w:tcPr>
          <w:p w14:paraId="74588650" w14:textId="1FCF5874" w:rsidR="00C80C05" w:rsidRPr="002B3ADD" w:rsidRDefault="00C80C05" w:rsidP="00B75B03">
            <w:pPr>
              <w:pStyle w:val="TableText"/>
            </w:pPr>
            <w:r>
              <w:t>Virtual Directory</w:t>
            </w:r>
          </w:p>
        </w:tc>
        <w:tc>
          <w:tcPr>
            <w:tcW w:w="571" w:type="pct"/>
            <w:shd w:val="clear" w:color="auto" w:fill="auto"/>
          </w:tcPr>
          <w:p w14:paraId="0325B2D6" w14:textId="06ADF6AA" w:rsidR="00C80C05" w:rsidRPr="002B3ADD" w:rsidRDefault="00C80C05" w:rsidP="00B75B03">
            <w:pPr>
              <w:pStyle w:val="TableText"/>
            </w:pPr>
            <w:r>
              <w:t>Service</w:t>
            </w:r>
          </w:p>
        </w:tc>
        <w:tc>
          <w:tcPr>
            <w:tcW w:w="571" w:type="pct"/>
            <w:shd w:val="clear" w:color="auto" w:fill="auto"/>
          </w:tcPr>
          <w:p w14:paraId="584A7450" w14:textId="7A7B4088" w:rsidR="00C80C05" w:rsidRPr="002B3ADD" w:rsidRDefault="005B787B" w:rsidP="00B75B03">
            <w:pPr>
              <w:pStyle w:val="TableText"/>
            </w:pPr>
            <w:r>
              <w:t>LDAP</w:t>
            </w:r>
          </w:p>
        </w:tc>
        <w:tc>
          <w:tcPr>
            <w:tcW w:w="476" w:type="pct"/>
            <w:shd w:val="clear" w:color="auto" w:fill="auto"/>
          </w:tcPr>
          <w:p w14:paraId="3B5D0039" w14:textId="77777777" w:rsidR="00C80C05" w:rsidRPr="002B3ADD" w:rsidRDefault="00C80C05" w:rsidP="00B75B03">
            <w:pPr>
              <w:pStyle w:val="TableText"/>
            </w:pPr>
          </w:p>
        </w:tc>
        <w:tc>
          <w:tcPr>
            <w:tcW w:w="523" w:type="pct"/>
            <w:shd w:val="clear" w:color="auto" w:fill="auto"/>
          </w:tcPr>
          <w:p w14:paraId="79DE6F68" w14:textId="77777777" w:rsidR="00C80C05" w:rsidRPr="002B3ADD" w:rsidRDefault="00C80C05" w:rsidP="00B75B03">
            <w:pPr>
              <w:pStyle w:val="TableText"/>
            </w:pPr>
          </w:p>
        </w:tc>
        <w:tc>
          <w:tcPr>
            <w:tcW w:w="572" w:type="pct"/>
            <w:shd w:val="clear" w:color="auto" w:fill="auto"/>
          </w:tcPr>
          <w:p w14:paraId="6564EDC7" w14:textId="77777777" w:rsidR="00C80C05" w:rsidRPr="002B3ADD" w:rsidRDefault="00C80C05" w:rsidP="00B75B03">
            <w:pPr>
              <w:pStyle w:val="TableText"/>
            </w:pPr>
          </w:p>
        </w:tc>
        <w:tc>
          <w:tcPr>
            <w:tcW w:w="570" w:type="pct"/>
            <w:shd w:val="clear" w:color="auto" w:fill="auto"/>
          </w:tcPr>
          <w:p w14:paraId="6C02D504" w14:textId="387AB007" w:rsidR="00C80C05" w:rsidRDefault="005B787B" w:rsidP="00B75B03">
            <w:pPr>
              <w:pStyle w:val="TableText"/>
            </w:pPr>
            <w:r>
              <w:t>Approved</w:t>
            </w:r>
          </w:p>
        </w:tc>
      </w:tr>
      <w:tr w:rsidR="00243E47" w:rsidRPr="0047411F" w14:paraId="20EAA32A" w14:textId="77777777" w:rsidTr="00243E47">
        <w:trPr>
          <w:cantSplit/>
          <w:jc w:val="center"/>
        </w:trPr>
        <w:tc>
          <w:tcPr>
            <w:tcW w:w="334" w:type="pct"/>
            <w:shd w:val="clear" w:color="auto" w:fill="auto"/>
          </w:tcPr>
          <w:p w14:paraId="461AE34F" w14:textId="04686C0D" w:rsidR="00C80C05" w:rsidRDefault="00C80C05" w:rsidP="00B75B03">
            <w:pPr>
              <w:pStyle w:val="TableText"/>
            </w:pPr>
            <w:r>
              <w:t>22</w:t>
            </w:r>
          </w:p>
        </w:tc>
        <w:tc>
          <w:tcPr>
            <w:tcW w:w="785" w:type="pct"/>
            <w:shd w:val="clear" w:color="auto" w:fill="auto"/>
          </w:tcPr>
          <w:p w14:paraId="108F1DBA" w14:textId="15154103" w:rsidR="00C80C05" w:rsidRDefault="00C80C05" w:rsidP="00B75B03">
            <w:pPr>
              <w:pStyle w:val="TableText"/>
            </w:pPr>
            <w:r>
              <w:t>MVI</w:t>
            </w:r>
          </w:p>
        </w:tc>
        <w:tc>
          <w:tcPr>
            <w:tcW w:w="598" w:type="pct"/>
            <w:shd w:val="clear" w:color="auto" w:fill="auto"/>
          </w:tcPr>
          <w:p w14:paraId="5D741BBF" w14:textId="7D773BE8" w:rsidR="00C80C05" w:rsidRPr="002B3ADD" w:rsidRDefault="00C80C05" w:rsidP="00B75B03">
            <w:pPr>
              <w:pStyle w:val="TableText"/>
            </w:pPr>
            <w:r>
              <w:t>Master Veteran Index</w:t>
            </w:r>
          </w:p>
        </w:tc>
        <w:tc>
          <w:tcPr>
            <w:tcW w:w="571" w:type="pct"/>
            <w:shd w:val="clear" w:color="auto" w:fill="auto"/>
          </w:tcPr>
          <w:p w14:paraId="4A594A8C" w14:textId="5ADC8876" w:rsidR="00C80C05" w:rsidRPr="002B3ADD" w:rsidRDefault="00C80C05" w:rsidP="00B75B03">
            <w:pPr>
              <w:pStyle w:val="TableText"/>
            </w:pPr>
            <w:r>
              <w:t>Service</w:t>
            </w:r>
          </w:p>
        </w:tc>
        <w:tc>
          <w:tcPr>
            <w:tcW w:w="571" w:type="pct"/>
            <w:shd w:val="clear" w:color="auto" w:fill="auto"/>
          </w:tcPr>
          <w:p w14:paraId="5E8DC6BB" w14:textId="332A5840" w:rsidR="00C80C05" w:rsidRPr="002B3ADD" w:rsidRDefault="005B787B" w:rsidP="00B75B03">
            <w:pPr>
              <w:pStyle w:val="TableText"/>
            </w:pPr>
            <w:r>
              <w:t>VDS</w:t>
            </w:r>
          </w:p>
        </w:tc>
        <w:tc>
          <w:tcPr>
            <w:tcW w:w="476" w:type="pct"/>
            <w:shd w:val="clear" w:color="auto" w:fill="auto"/>
          </w:tcPr>
          <w:p w14:paraId="000DE707" w14:textId="77777777" w:rsidR="00C80C05" w:rsidRPr="002B3ADD" w:rsidRDefault="00C80C05" w:rsidP="00B75B03">
            <w:pPr>
              <w:pStyle w:val="TableText"/>
            </w:pPr>
          </w:p>
        </w:tc>
        <w:tc>
          <w:tcPr>
            <w:tcW w:w="523" w:type="pct"/>
            <w:shd w:val="clear" w:color="auto" w:fill="auto"/>
          </w:tcPr>
          <w:p w14:paraId="3064AB05" w14:textId="7C9F8A84" w:rsidR="00C80C05" w:rsidRPr="002B3ADD" w:rsidRDefault="00C80C05" w:rsidP="00B75B03">
            <w:pPr>
              <w:pStyle w:val="TableText"/>
            </w:pPr>
          </w:p>
        </w:tc>
        <w:tc>
          <w:tcPr>
            <w:tcW w:w="572" w:type="pct"/>
            <w:shd w:val="clear" w:color="auto" w:fill="auto"/>
          </w:tcPr>
          <w:p w14:paraId="2101B07E" w14:textId="77777777" w:rsidR="00C80C05" w:rsidRPr="002B3ADD" w:rsidRDefault="00C80C05" w:rsidP="00B75B03">
            <w:pPr>
              <w:pStyle w:val="TableText"/>
            </w:pPr>
          </w:p>
        </w:tc>
        <w:tc>
          <w:tcPr>
            <w:tcW w:w="570" w:type="pct"/>
            <w:shd w:val="clear" w:color="auto" w:fill="auto"/>
          </w:tcPr>
          <w:p w14:paraId="58DC926F" w14:textId="51634734" w:rsidR="00C80C05" w:rsidRDefault="005B787B" w:rsidP="00B75B03">
            <w:pPr>
              <w:pStyle w:val="TableText"/>
            </w:pPr>
            <w:r>
              <w:t>Approved</w:t>
            </w:r>
          </w:p>
        </w:tc>
      </w:tr>
      <w:tr w:rsidR="00243E47" w:rsidRPr="0047411F" w14:paraId="0E74CE30" w14:textId="77777777" w:rsidTr="00243E47">
        <w:trPr>
          <w:cantSplit/>
          <w:jc w:val="center"/>
        </w:trPr>
        <w:tc>
          <w:tcPr>
            <w:tcW w:w="334" w:type="pct"/>
            <w:shd w:val="clear" w:color="auto" w:fill="auto"/>
          </w:tcPr>
          <w:p w14:paraId="6B988F81" w14:textId="6E125442" w:rsidR="00C80C05" w:rsidRDefault="00C80C05" w:rsidP="00B75B03">
            <w:pPr>
              <w:pStyle w:val="TableText"/>
            </w:pPr>
            <w:r>
              <w:t>23</w:t>
            </w:r>
          </w:p>
        </w:tc>
        <w:tc>
          <w:tcPr>
            <w:tcW w:w="785" w:type="pct"/>
            <w:shd w:val="clear" w:color="auto" w:fill="auto"/>
          </w:tcPr>
          <w:p w14:paraId="56C64A8A" w14:textId="19DAB425" w:rsidR="00C80C05" w:rsidRDefault="00C80C05" w:rsidP="00B75B03">
            <w:pPr>
              <w:pStyle w:val="TableText"/>
            </w:pPr>
            <w:r>
              <w:t>Provisioning</w:t>
            </w:r>
          </w:p>
        </w:tc>
        <w:tc>
          <w:tcPr>
            <w:tcW w:w="598" w:type="pct"/>
            <w:shd w:val="clear" w:color="auto" w:fill="auto"/>
          </w:tcPr>
          <w:p w14:paraId="10266195" w14:textId="572AD082" w:rsidR="00C80C05" w:rsidRPr="002B3ADD" w:rsidRDefault="00C80C05" w:rsidP="00B75B03">
            <w:pPr>
              <w:pStyle w:val="TableText"/>
            </w:pPr>
            <w:r>
              <w:t>Onboarding Store</w:t>
            </w:r>
          </w:p>
        </w:tc>
        <w:tc>
          <w:tcPr>
            <w:tcW w:w="571" w:type="pct"/>
            <w:shd w:val="clear" w:color="auto" w:fill="auto"/>
          </w:tcPr>
          <w:p w14:paraId="2B7A559D" w14:textId="596BF341" w:rsidR="00C80C05" w:rsidRPr="002B3ADD" w:rsidRDefault="00C80C05" w:rsidP="00B75B03">
            <w:pPr>
              <w:pStyle w:val="TableText"/>
            </w:pPr>
            <w:r>
              <w:t>Service</w:t>
            </w:r>
          </w:p>
        </w:tc>
        <w:tc>
          <w:tcPr>
            <w:tcW w:w="571" w:type="pct"/>
            <w:shd w:val="clear" w:color="auto" w:fill="auto"/>
          </w:tcPr>
          <w:p w14:paraId="0F3342A0" w14:textId="09BDEE86" w:rsidR="00C80C05" w:rsidRPr="002B3ADD" w:rsidRDefault="005B787B" w:rsidP="00B75B03">
            <w:pPr>
              <w:pStyle w:val="TableText"/>
            </w:pPr>
            <w:r>
              <w:t>VDS, REST</w:t>
            </w:r>
          </w:p>
        </w:tc>
        <w:tc>
          <w:tcPr>
            <w:tcW w:w="476" w:type="pct"/>
            <w:shd w:val="clear" w:color="auto" w:fill="auto"/>
          </w:tcPr>
          <w:p w14:paraId="3C8FBEC1" w14:textId="77777777" w:rsidR="00C80C05" w:rsidRPr="002B3ADD" w:rsidRDefault="00C80C05" w:rsidP="00B75B03">
            <w:pPr>
              <w:pStyle w:val="TableText"/>
            </w:pPr>
          </w:p>
        </w:tc>
        <w:tc>
          <w:tcPr>
            <w:tcW w:w="523" w:type="pct"/>
            <w:shd w:val="clear" w:color="auto" w:fill="auto"/>
          </w:tcPr>
          <w:p w14:paraId="7195C8A7" w14:textId="3BAA9C32" w:rsidR="00C80C05" w:rsidRPr="002B3ADD" w:rsidRDefault="005B787B" w:rsidP="00B75B03">
            <w:pPr>
              <w:pStyle w:val="TableText"/>
            </w:pPr>
            <w:r>
              <w:t>Internal</w:t>
            </w:r>
          </w:p>
        </w:tc>
        <w:tc>
          <w:tcPr>
            <w:tcW w:w="572" w:type="pct"/>
            <w:shd w:val="clear" w:color="auto" w:fill="auto"/>
          </w:tcPr>
          <w:p w14:paraId="1A3FA701" w14:textId="77777777" w:rsidR="00C80C05" w:rsidRPr="002B3ADD" w:rsidRDefault="00C80C05" w:rsidP="00B75B03">
            <w:pPr>
              <w:pStyle w:val="TableText"/>
            </w:pPr>
          </w:p>
        </w:tc>
        <w:tc>
          <w:tcPr>
            <w:tcW w:w="570" w:type="pct"/>
            <w:shd w:val="clear" w:color="auto" w:fill="auto"/>
          </w:tcPr>
          <w:p w14:paraId="16F6A06A" w14:textId="1C59B55D" w:rsidR="00C80C05" w:rsidRDefault="005B787B" w:rsidP="00B75B03">
            <w:pPr>
              <w:pStyle w:val="TableText"/>
            </w:pPr>
            <w:r>
              <w:t>Approved</w:t>
            </w:r>
          </w:p>
        </w:tc>
      </w:tr>
      <w:tr w:rsidR="00243E47" w:rsidRPr="0047411F" w14:paraId="5BB1EA1F" w14:textId="77777777" w:rsidTr="00243E47">
        <w:trPr>
          <w:cantSplit/>
          <w:jc w:val="center"/>
        </w:trPr>
        <w:tc>
          <w:tcPr>
            <w:tcW w:w="334" w:type="pct"/>
            <w:shd w:val="clear" w:color="auto" w:fill="auto"/>
          </w:tcPr>
          <w:p w14:paraId="2A7F2845" w14:textId="4652062F" w:rsidR="00C80C05" w:rsidRDefault="00C80C05" w:rsidP="00B75B03">
            <w:pPr>
              <w:pStyle w:val="TableText"/>
            </w:pPr>
            <w:r>
              <w:t>24</w:t>
            </w:r>
          </w:p>
        </w:tc>
        <w:tc>
          <w:tcPr>
            <w:tcW w:w="785" w:type="pct"/>
            <w:shd w:val="clear" w:color="auto" w:fill="auto"/>
          </w:tcPr>
          <w:p w14:paraId="6B38A679" w14:textId="2635E23F" w:rsidR="00C80C05" w:rsidRDefault="00C80C05" w:rsidP="00B75B03">
            <w:pPr>
              <w:pStyle w:val="TableText"/>
            </w:pPr>
            <w:r>
              <w:t>CAR</w:t>
            </w:r>
          </w:p>
        </w:tc>
        <w:tc>
          <w:tcPr>
            <w:tcW w:w="598" w:type="pct"/>
            <w:shd w:val="clear" w:color="auto" w:fill="auto"/>
          </w:tcPr>
          <w:p w14:paraId="77574DC4" w14:textId="76693593" w:rsidR="00C80C05" w:rsidRPr="002B3ADD" w:rsidRDefault="00C80C05" w:rsidP="00B75B03">
            <w:pPr>
              <w:pStyle w:val="TableText"/>
            </w:pPr>
            <w:r>
              <w:t>Audit and Reporting</w:t>
            </w:r>
          </w:p>
        </w:tc>
        <w:tc>
          <w:tcPr>
            <w:tcW w:w="571" w:type="pct"/>
            <w:shd w:val="clear" w:color="auto" w:fill="auto"/>
          </w:tcPr>
          <w:p w14:paraId="6B4F41ED" w14:textId="1D5FDD08" w:rsidR="00C80C05" w:rsidRPr="002B3ADD" w:rsidRDefault="00C80C05" w:rsidP="00B75B03">
            <w:pPr>
              <w:pStyle w:val="TableText"/>
            </w:pPr>
            <w:r>
              <w:t>Service</w:t>
            </w:r>
          </w:p>
        </w:tc>
        <w:tc>
          <w:tcPr>
            <w:tcW w:w="571" w:type="pct"/>
            <w:shd w:val="clear" w:color="auto" w:fill="auto"/>
          </w:tcPr>
          <w:p w14:paraId="5AA10653" w14:textId="77777777" w:rsidR="00C80C05" w:rsidRPr="002B3ADD" w:rsidRDefault="00C80C05" w:rsidP="00B75B03">
            <w:pPr>
              <w:pStyle w:val="TableText"/>
            </w:pPr>
          </w:p>
        </w:tc>
        <w:tc>
          <w:tcPr>
            <w:tcW w:w="476" w:type="pct"/>
            <w:shd w:val="clear" w:color="auto" w:fill="auto"/>
          </w:tcPr>
          <w:p w14:paraId="6E7C8746" w14:textId="77777777" w:rsidR="00C80C05" w:rsidRPr="002B3ADD" w:rsidRDefault="00C80C05" w:rsidP="00B75B03">
            <w:pPr>
              <w:pStyle w:val="TableText"/>
            </w:pPr>
          </w:p>
        </w:tc>
        <w:tc>
          <w:tcPr>
            <w:tcW w:w="523" w:type="pct"/>
            <w:shd w:val="clear" w:color="auto" w:fill="auto"/>
          </w:tcPr>
          <w:p w14:paraId="3A5E8290" w14:textId="77777777" w:rsidR="00C80C05" w:rsidRPr="002B3ADD" w:rsidRDefault="00C80C05" w:rsidP="00B75B03">
            <w:pPr>
              <w:pStyle w:val="TableText"/>
            </w:pPr>
          </w:p>
        </w:tc>
        <w:tc>
          <w:tcPr>
            <w:tcW w:w="572" w:type="pct"/>
            <w:shd w:val="clear" w:color="auto" w:fill="auto"/>
          </w:tcPr>
          <w:p w14:paraId="56C3AB26" w14:textId="77777777" w:rsidR="00C80C05" w:rsidRPr="002B3ADD" w:rsidRDefault="00C80C05" w:rsidP="00B75B03">
            <w:pPr>
              <w:pStyle w:val="TableText"/>
            </w:pPr>
          </w:p>
        </w:tc>
        <w:tc>
          <w:tcPr>
            <w:tcW w:w="570" w:type="pct"/>
            <w:shd w:val="clear" w:color="auto" w:fill="auto"/>
          </w:tcPr>
          <w:p w14:paraId="2B89ACAB" w14:textId="58FE2559" w:rsidR="00C80C05" w:rsidRDefault="005B787B" w:rsidP="00B75B03">
            <w:pPr>
              <w:pStyle w:val="TableText"/>
            </w:pPr>
            <w:r>
              <w:t>Approved</w:t>
            </w:r>
          </w:p>
        </w:tc>
      </w:tr>
      <w:tr w:rsidR="00243E47" w:rsidRPr="0047411F" w14:paraId="74D0EF8F" w14:textId="77777777" w:rsidTr="00243E47">
        <w:trPr>
          <w:cantSplit/>
          <w:jc w:val="center"/>
        </w:trPr>
        <w:tc>
          <w:tcPr>
            <w:tcW w:w="334" w:type="pct"/>
            <w:shd w:val="clear" w:color="auto" w:fill="auto"/>
          </w:tcPr>
          <w:p w14:paraId="7350B1BB" w14:textId="7DCBB957" w:rsidR="00C80C05" w:rsidRDefault="00C80C05" w:rsidP="00B75B03">
            <w:pPr>
              <w:pStyle w:val="TableText"/>
            </w:pPr>
            <w:r>
              <w:t>25</w:t>
            </w:r>
          </w:p>
        </w:tc>
        <w:tc>
          <w:tcPr>
            <w:tcW w:w="785" w:type="pct"/>
            <w:shd w:val="clear" w:color="auto" w:fill="auto"/>
          </w:tcPr>
          <w:p w14:paraId="79BF47F8" w14:textId="75FCE325" w:rsidR="00C80C05" w:rsidRDefault="00C80C05" w:rsidP="00B75B03">
            <w:pPr>
              <w:pStyle w:val="TableText"/>
            </w:pPr>
            <w:r>
              <w:t>Partner sites</w:t>
            </w:r>
          </w:p>
        </w:tc>
        <w:tc>
          <w:tcPr>
            <w:tcW w:w="598" w:type="pct"/>
            <w:shd w:val="clear" w:color="auto" w:fill="auto"/>
          </w:tcPr>
          <w:p w14:paraId="3A38EACF" w14:textId="2932077E" w:rsidR="00C80C05" w:rsidRPr="002B3ADD" w:rsidRDefault="00AB6339" w:rsidP="00B75B03">
            <w:pPr>
              <w:pStyle w:val="TableText"/>
            </w:pPr>
            <w:r>
              <w:t>SSOe</w:t>
            </w:r>
            <w:r w:rsidR="00C80C05">
              <w:t xml:space="preserve"> Enablement Partners</w:t>
            </w:r>
          </w:p>
        </w:tc>
        <w:tc>
          <w:tcPr>
            <w:tcW w:w="571" w:type="pct"/>
            <w:shd w:val="clear" w:color="auto" w:fill="auto"/>
          </w:tcPr>
          <w:p w14:paraId="3494C876" w14:textId="338F851C" w:rsidR="00C80C05" w:rsidRPr="002B3ADD" w:rsidRDefault="00C80C05" w:rsidP="00B75B03">
            <w:pPr>
              <w:pStyle w:val="TableText"/>
            </w:pPr>
            <w:r>
              <w:t>Service</w:t>
            </w:r>
          </w:p>
        </w:tc>
        <w:tc>
          <w:tcPr>
            <w:tcW w:w="571" w:type="pct"/>
            <w:shd w:val="clear" w:color="auto" w:fill="auto"/>
          </w:tcPr>
          <w:p w14:paraId="4ADB38B9" w14:textId="3009074A" w:rsidR="00C80C05" w:rsidRPr="002B3ADD" w:rsidRDefault="005B787B" w:rsidP="00B75B03">
            <w:pPr>
              <w:pStyle w:val="TableText"/>
            </w:pPr>
            <w:r>
              <w:t>HTTPS, SOAP, REST, OAuth</w:t>
            </w:r>
          </w:p>
        </w:tc>
        <w:tc>
          <w:tcPr>
            <w:tcW w:w="476" w:type="pct"/>
            <w:shd w:val="clear" w:color="auto" w:fill="auto"/>
          </w:tcPr>
          <w:p w14:paraId="571BF396" w14:textId="77777777" w:rsidR="00C80C05" w:rsidRPr="002B3ADD" w:rsidRDefault="00C80C05" w:rsidP="00B75B03">
            <w:pPr>
              <w:pStyle w:val="TableText"/>
            </w:pPr>
          </w:p>
        </w:tc>
        <w:tc>
          <w:tcPr>
            <w:tcW w:w="523" w:type="pct"/>
            <w:shd w:val="clear" w:color="auto" w:fill="auto"/>
          </w:tcPr>
          <w:p w14:paraId="665CAE49" w14:textId="6DAB2FAB" w:rsidR="00C80C05" w:rsidRPr="002B3ADD" w:rsidRDefault="005B787B" w:rsidP="00B75B03">
            <w:pPr>
              <w:pStyle w:val="TableText"/>
            </w:pPr>
            <w:r>
              <w:t>HTTPS, SOAP, REST</w:t>
            </w:r>
          </w:p>
        </w:tc>
        <w:tc>
          <w:tcPr>
            <w:tcW w:w="572" w:type="pct"/>
            <w:shd w:val="clear" w:color="auto" w:fill="auto"/>
          </w:tcPr>
          <w:p w14:paraId="0C971CD6" w14:textId="77777777" w:rsidR="00C80C05" w:rsidRPr="002B3ADD" w:rsidRDefault="00C80C05" w:rsidP="00B75B03">
            <w:pPr>
              <w:pStyle w:val="TableText"/>
            </w:pPr>
          </w:p>
        </w:tc>
        <w:tc>
          <w:tcPr>
            <w:tcW w:w="570" w:type="pct"/>
            <w:shd w:val="clear" w:color="auto" w:fill="auto"/>
          </w:tcPr>
          <w:p w14:paraId="1C39E9F4" w14:textId="0E7CBEBF" w:rsidR="00C80C05" w:rsidRDefault="005B787B" w:rsidP="00B75B03">
            <w:pPr>
              <w:pStyle w:val="TableText"/>
            </w:pPr>
            <w:r>
              <w:t>Approved</w:t>
            </w:r>
          </w:p>
        </w:tc>
      </w:tr>
      <w:tr w:rsidR="00243E47" w:rsidRPr="0047411F" w14:paraId="187F8CD7" w14:textId="77777777" w:rsidTr="00243E47">
        <w:trPr>
          <w:cantSplit/>
          <w:jc w:val="center"/>
        </w:trPr>
        <w:tc>
          <w:tcPr>
            <w:tcW w:w="334" w:type="pct"/>
            <w:shd w:val="clear" w:color="auto" w:fill="auto"/>
          </w:tcPr>
          <w:p w14:paraId="265D8251" w14:textId="354B1EAC" w:rsidR="00C80C05" w:rsidRDefault="00C80C05" w:rsidP="00B75B03">
            <w:pPr>
              <w:pStyle w:val="TableText"/>
            </w:pPr>
            <w:r>
              <w:t>26</w:t>
            </w:r>
          </w:p>
        </w:tc>
        <w:tc>
          <w:tcPr>
            <w:tcW w:w="785" w:type="pct"/>
            <w:shd w:val="clear" w:color="auto" w:fill="auto"/>
          </w:tcPr>
          <w:p w14:paraId="6C5D34DD" w14:textId="089CB9D8" w:rsidR="00C80C05" w:rsidRDefault="00C80C05" w:rsidP="00B75B03">
            <w:pPr>
              <w:pStyle w:val="TableText"/>
            </w:pPr>
            <w:r>
              <w:t>Splunk</w:t>
            </w:r>
          </w:p>
        </w:tc>
        <w:tc>
          <w:tcPr>
            <w:tcW w:w="598" w:type="pct"/>
            <w:shd w:val="clear" w:color="auto" w:fill="auto"/>
          </w:tcPr>
          <w:p w14:paraId="4EC20183" w14:textId="571EA804" w:rsidR="00C80C05" w:rsidRPr="002B3ADD" w:rsidRDefault="00C80C05" w:rsidP="00B75B03">
            <w:pPr>
              <w:pStyle w:val="TableText"/>
            </w:pPr>
            <w:r>
              <w:t>Audit and Reporting</w:t>
            </w:r>
          </w:p>
        </w:tc>
        <w:tc>
          <w:tcPr>
            <w:tcW w:w="571" w:type="pct"/>
            <w:shd w:val="clear" w:color="auto" w:fill="auto"/>
          </w:tcPr>
          <w:p w14:paraId="03C0E8EB" w14:textId="4BE701C9" w:rsidR="00C80C05" w:rsidRPr="002B3ADD" w:rsidRDefault="00C80C05" w:rsidP="00B75B03">
            <w:pPr>
              <w:pStyle w:val="TableText"/>
            </w:pPr>
            <w:r>
              <w:t>Service</w:t>
            </w:r>
          </w:p>
        </w:tc>
        <w:tc>
          <w:tcPr>
            <w:tcW w:w="571" w:type="pct"/>
            <w:shd w:val="clear" w:color="auto" w:fill="auto"/>
          </w:tcPr>
          <w:p w14:paraId="1AB4292F" w14:textId="759D5B23" w:rsidR="00C80C05" w:rsidRPr="002B3ADD" w:rsidRDefault="005B787B" w:rsidP="00B75B03">
            <w:pPr>
              <w:pStyle w:val="TableText"/>
            </w:pPr>
            <w:r>
              <w:t>HTTPS</w:t>
            </w:r>
          </w:p>
        </w:tc>
        <w:tc>
          <w:tcPr>
            <w:tcW w:w="476" w:type="pct"/>
            <w:shd w:val="clear" w:color="auto" w:fill="auto"/>
          </w:tcPr>
          <w:p w14:paraId="0C9CB131" w14:textId="77777777" w:rsidR="00C80C05" w:rsidRPr="002B3ADD" w:rsidRDefault="00C80C05" w:rsidP="00B75B03">
            <w:pPr>
              <w:pStyle w:val="TableText"/>
            </w:pPr>
          </w:p>
        </w:tc>
        <w:tc>
          <w:tcPr>
            <w:tcW w:w="523" w:type="pct"/>
            <w:shd w:val="clear" w:color="auto" w:fill="auto"/>
          </w:tcPr>
          <w:p w14:paraId="7246525B" w14:textId="5BABA0DD" w:rsidR="00C80C05" w:rsidRPr="002B3ADD" w:rsidRDefault="005B787B" w:rsidP="00B75B03">
            <w:pPr>
              <w:pStyle w:val="TableText"/>
            </w:pPr>
            <w:r>
              <w:t>Splunk forwarder</w:t>
            </w:r>
          </w:p>
        </w:tc>
        <w:tc>
          <w:tcPr>
            <w:tcW w:w="572" w:type="pct"/>
            <w:shd w:val="clear" w:color="auto" w:fill="auto"/>
          </w:tcPr>
          <w:p w14:paraId="0ED257AF" w14:textId="77777777" w:rsidR="00C80C05" w:rsidRPr="002B3ADD" w:rsidRDefault="00C80C05" w:rsidP="00B75B03">
            <w:pPr>
              <w:pStyle w:val="TableText"/>
            </w:pPr>
          </w:p>
        </w:tc>
        <w:tc>
          <w:tcPr>
            <w:tcW w:w="570" w:type="pct"/>
            <w:shd w:val="clear" w:color="auto" w:fill="auto"/>
          </w:tcPr>
          <w:p w14:paraId="367A9A55" w14:textId="4DB8F77A" w:rsidR="00C80C05" w:rsidRDefault="005B787B" w:rsidP="00B75B03">
            <w:pPr>
              <w:pStyle w:val="TableText"/>
            </w:pPr>
            <w:r>
              <w:t>Approved</w:t>
            </w:r>
          </w:p>
        </w:tc>
      </w:tr>
    </w:tbl>
    <w:p w14:paraId="76030ABF" w14:textId="77777777" w:rsidR="00357F7C" w:rsidRDefault="00357F7C" w:rsidP="005E4F27"/>
    <w:p w14:paraId="1FA83340" w14:textId="77777777" w:rsidR="000308BB" w:rsidRDefault="000308BB" w:rsidP="000344F2">
      <w:pPr>
        <w:pStyle w:val="Caption"/>
      </w:pPr>
      <w:r w:rsidRPr="0047411F">
        <w:t>Internal Data Stores</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nternal Data Stores"/>
        <w:tblDescription w:val="Internal data stores, detailed by ID, name, data stored, steward, and access."/>
      </w:tblPr>
      <w:tblGrid>
        <w:gridCol w:w="1089"/>
        <w:gridCol w:w="857"/>
        <w:gridCol w:w="2716"/>
        <w:gridCol w:w="2186"/>
        <w:gridCol w:w="2512"/>
      </w:tblGrid>
      <w:tr w:rsidR="00243E47" w:rsidRPr="0047411F" w14:paraId="75377297" w14:textId="77777777" w:rsidTr="00243E47">
        <w:trPr>
          <w:cantSplit/>
          <w:tblHeader/>
          <w:jc w:val="center"/>
        </w:trPr>
        <w:tc>
          <w:tcPr>
            <w:tcW w:w="581" w:type="pct"/>
            <w:shd w:val="clear" w:color="auto" w:fill="D9D9D9" w:themeFill="background1" w:themeFillShade="D9"/>
          </w:tcPr>
          <w:p w14:paraId="12C2E56F" w14:textId="77777777" w:rsidR="000308BB" w:rsidRPr="0047411F" w:rsidRDefault="000308BB" w:rsidP="009637A1">
            <w:pPr>
              <w:pStyle w:val="TableHeadingCentered"/>
            </w:pPr>
            <w:bookmarkStart w:id="4504" w:name="ColumnTitle_17"/>
            <w:bookmarkEnd w:id="4504"/>
            <w:r w:rsidRPr="0047411F">
              <w:t>ID</w:t>
            </w:r>
          </w:p>
        </w:tc>
        <w:tc>
          <w:tcPr>
            <w:tcW w:w="458" w:type="pct"/>
            <w:shd w:val="clear" w:color="auto" w:fill="D9D9D9" w:themeFill="background1" w:themeFillShade="D9"/>
          </w:tcPr>
          <w:p w14:paraId="59E89C3A" w14:textId="77777777" w:rsidR="000308BB" w:rsidRPr="0047411F" w:rsidRDefault="000308BB" w:rsidP="009637A1">
            <w:pPr>
              <w:pStyle w:val="TableHeadingCentered"/>
            </w:pPr>
            <w:r w:rsidRPr="0047411F">
              <w:t>Name</w:t>
            </w:r>
          </w:p>
        </w:tc>
        <w:tc>
          <w:tcPr>
            <w:tcW w:w="1451" w:type="pct"/>
            <w:shd w:val="clear" w:color="auto" w:fill="D9D9D9" w:themeFill="background1" w:themeFillShade="D9"/>
          </w:tcPr>
          <w:p w14:paraId="4BBE5328" w14:textId="77777777" w:rsidR="000308BB" w:rsidRPr="0047411F" w:rsidRDefault="000308BB" w:rsidP="009637A1">
            <w:pPr>
              <w:pStyle w:val="TableHeadingCentered"/>
            </w:pPr>
            <w:r w:rsidRPr="0047411F">
              <w:t>Data Stored</w:t>
            </w:r>
          </w:p>
        </w:tc>
        <w:tc>
          <w:tcPr>
            <w:tcW w:w="1168" w:type="pct"/>
            <w:shd w:val="clear" w:color="auto" w:fill="D9D9D9" w:themeFill="background1" w:themeFillShade="D9"/>
          </w:tcPr>
          <w:p w14:paraId="5F89098F" w14:textId="77777777" w:rsidR="000308BB" w:rsidRPr="0047411F" w:rsidRDefault="000308BB" w:rsidP="009637A1">
            <w:pPr>
              <w:pStyle w:val="TableHeadingCentered"/>
            </w:pPr>
            <w:r w:rsidRPr="0047411F">
              <w:t>Steward</w:t>
            </w:r>
          </w:p>
        </w:tc>
        <w:tc>
          <w:tcPr>
            <w:tcW w:w="1342" w:type="pct"/>
            <w:shd w:val="clear" w:color="auto" w:fill="D9D9D9" w:themeFill="background1" w:themeFillShade="D9"/>
          </w:tcPr>
          <w:p w14:paraId="27409F99" w14:textId="77777777" w:rsidR="000308BB" w:rsidRPr="0047411F" w:rsidRDefault="000308BB" w:rsidP="009637A1">
            <w:pPr>
              <w:pStyle w:val="TableHeadingCentered"/>
            </w:pPr>
            <w:r w:rsidRPr="0047411F">
              <w:t>Access</w:t>
            </w:r>
          </w:p>
        </w:tc>
      </w:tr>
      <w:tr w:rsidR="000308BB" w:rsidRPr="0047411F" w14:paraId="5858EBE0" w14:textId="77777777" w:rsidTr="00AC72BA">
        <w:trPr>
          <w:cantSplit/>
          <w:jc w:val="center"/>
        </w:trPr>
        <w:tc>
          <w:tcPr>
            <w:tcW w:w="581" w:type="pct"/>
            <w:shd w:val="clear" w:color="auto" w:fill="auto"/>
          </w:tcPr>
          <w:p w14:paraId="6B340C08" w14:textId="28B52B2E" w:rsidR="000308BB" w:rsidRPr="00981662" w:rsidRDefault="00981662" w:rsidP="00B75B03">
            <w:pPr>
              <w:pStyle w:val="TableText"/>
            </w:pPr>
            <w:r w:rsidRPr="00981662">
              <w:t>16</w:t>
            </w:r>
          </w:p>
        </w:tc>
        <w:tc>
          <w:tcPr>
            <w:tcW w:w="458" w:type="pct"/>
            <w:shd w:val="clear" w:color="auto" w:fill="auto"/>
          </w:tcPr>
          <w:p w14:paraId="46BE6E71" w14:textId="494641FA" w:rsidR="000308BB" w:rsidRPr="00981662" w:rsidRDefault="00981662" w:rsidP="00B75B03">
            <w:pPr>
              <w:pStyle w:val="TableText"/>
            </w:pPr>
            <w:r w:rsidRPr="00981662">
              <w:t>LDAP</w:t>
            </w:r>
          </w:p>
        </w:tc>
        <w:tc>
          <w:tcPr>
            <w:tcW w:w="1451" w:type="pct"/>
            <w:shd w:val="clear" w:color="auto" w:fill="auto"/>
          </w:tcPr>
          <w:p w14:paraId="129FAF4F" w14:textId="275DEB7D" w:rsidR="000308BB" w:rsidRPr="00981662" w:rsidRDefault="00981662" w:rsidP="00B75B03">
            <w:pPr>
              <w:pStyle w:val="TableText"/>
            </w:pPr>
            <w:r w:rsidRPr="00981662">
              <w:t>System Accounts</w:t>
            </w:r>
          </w:p>
        </w:tc>
        <w:tc>
          <w:tcPr>
            <w:tcW w:w="1168" w:type="pct"/>
            <w:shd w:val="clear" w:color="auto" w:fill="auto"/>
          </w:tcPr>
          <w:p w14:paraId="13151D67" w14:textId="3726ECBD" w:rsidR="000308BB" w:rsidRPr="00981662" w:rsidRDefault="00981662" w:rsidP="00B75B03">
            <w:pPr>
              <w:pStyle w:val="TableText"/>
            </w:pPr>
            <w:r w:rsidRPr="00981662">
              <w:t>TFIM</w:t>
            </w:r>
          </w:p>
        </w:tc>
        <w:tc>
          <w:tcPr>
            <w:tcW w:w="1342" w:type="pct"/>
            <w:shd w:val="clear" w:color="auto" w:fill="auto"/>
          </w:tcPr>
          <w:p w14:paraId="2C15B8A2" w14:textId="6B54D205" w:rsidR="000308BB" w:rsidRPr="00981662" w:rsidRDefault="00981662" w:rsidP="00B75B03">
            <w:pPr>
              <w:pStyle w:val="TableText"/>
            </w:pPr>
            <w:r w:rsidRPr="00981662">
              <w:t>TFIM</w:t>
            </w:r>
          </w:p>
        </w:tc>
      </w:tr>
      <w:tr w:rsidR="00981662" w:rsidRPr="0047411F" w14:paraId="12990AF0" w14:textId="77777777" w:rsidTr="00AC72BA">
        <w:trPr>
          <w:cantSplit/>
          <w:jc w:val="center"/>
        </w:trPr>
        <w:tc>
          <w:tcPr>
            <w:tcW w:w="581" w:type="pct"/>
            <w:shd w:val="clear" w:color="auto" w:fill="auto"/>
          </w:tcPr>
          <w:p w14:paraId="2C35B39F" w14:textId="3013C3C5" w:rsidR="00981662" w:rsidRPr="00981662" w:rsidRDefault="00981662" w:rsidP="00B75B03">
            <w:pPr>
              <w:pStyle w:val="TableText"/>
            </w:pPr>
            <w:r w:rsidRPr="00981662">
              <w:t>27</w:t>
            </w:r>
          </w:p>
        </w:tc>
        <w:tc>
          <w:tcPr>
            <w:tcW w:w="458" w:type="pct"/>
            <w:shd w:val="clear" w:color="auto" w:fill="auto"/>
          </w:tcPr>
          <w:p w14:paraId="2338A4DE" w14:textId="1C50EFFF" w:rsidR="00981662" w:rsidRPr="00981662" w:rsidRDefault="00981662" w:rsidP="00B75B03">
            <w:pPr>
              <w:pStyle w:val="TableText"/>
            </w:pPr>
            <w:r w:rsidRPr="00981662">
              <w:t>OAuth</w:t>
            </w:r>
          </w:p>
        </w:tc>
        <w:tc>
          <w:tcPr>
            <w:tcW w:w="1451" w:type="pct"/>
            <w:shd w:val="clear" w:color="auto" w:fill="auto"/>
          </w:tcPr>
          <w:p w14:paraId="4F19A4C6" w14:textId="7F9C48AF" w:rsidR="00981662" w:rsidRPr="00981662" w:rsidRDefault="00981662" w:rsidP="00B75B03">
            <w:pPr>
              <w:pStyle w:val="TableText"/>
            </w:pPr>
            <w:r w:rsidRPr="00981662">
              <w:t>OAuth Authorizations</w:t>
            </w:r>
          </w:p>
        </w:tc>
        <w:tc>
          <w:tcPr>
            <w:tcW w:w="1168" w:type="pct"/>
            <w:shd w:val="clear" w:color="auto" w:fill="auto"/>
          </w:tcPr>
          <w:p w14:paraId="25D32EC0" w14:textId="160482B0" w:rsidR="00981662" w:rsidRPr="00981662" w:rsidRDefault="00981662" w:rsidP="00B75B03">
            <w:pPr>
              <w:pStyle w:val="TableText"/>
            </w:pPr>
            <w:r w:rsidRPr="00981662">
              <w:t>TFIM</w:t>
            </w:r>
          </w:p>
        </w:tc>
        <w:tc>
          <w:tcPr>
            <w:tcW w:w="1342" w:type="pct"/>
            <w:shd w:val="clear" w:color="auto" w:fill="auto"/>
          </w:tcPr>
          <w:p w14:paraId="31B54807" w14:textId="38028C33" w:rsidR="00981662" w:rsidRPr="00981662" w:rsidRDefault="00981662" w:rsidP="00B75B03">
            <w:pPr>
              <w:pStyle w:val="TableText"/>
            </w:pPr>
            <w:r w:rsidRPr="00981662">
              <w:t>TFIM, Datapower</w:t>
            </w:r>
          </w:p>
        </w:tc>
      </w:tr>
    </w:tbl>
    <w:p w14:paraId="359B06D3" w14:textId="2D359FAB" w:rsidR="00A24F80" w:rsidRDefault="00A24F80" w:rsidP="00A24F80">
      <w:bookmarkStart w:id="4505" w:name="_Toc433136587"/>
      <w:bookmarkStart w:id="4506" w:name="_Toc433908128"/>
      <w:bookmarkStart w:id="4507" w:name="_Toc433914082"/>
      <w:bookmarkStart w:id="4508" w:name="_Toc433915437"/>
      <w:bookmarkStart w:id="4509" w:name="_Toc433916795"/>
      <w:bookmarkStart w:id="4510" w:name="_Toc433918150"/>
      <w:bookmarkStart w:id="4511" w:name="_Toc433919505"/>
      <w:bookmarkStart w:id="4512" w:name="_Toc434259238"/>
      <w:bookmarkStart w:id="4513" w:name="_Toc434260593"/>
      <w:bookmarkStart w:id="4514" w:name="_Toc435876896"/>
      <w:bookmarkStart w:id="4515" w:name="_Toc436087336"/>
      <w:bookmarkStart w:id="4516" w:name="_Toc436089090"/>
      <w:bookmarkStart w:id="4517" w:name="_Toc436899266"/>
      <w:bookmarkStart w:id="4518" w:name="_Toc437282023"/>
      <w:bookmarkStart w:id="4519" w:name="_Toc437283789"/>
      <w:bookmarkStart w:id="4520" w:name="_Toc437285558"/>
      <w:bookmarkStart w:id="4521" w:name="_Toc437287324"/>
      <w:bookmarkStart w:id="4522" w:name="_Toc437524804"/>
      <w:bookmarkStart w:id="4523" w:name="_Toc437966926"/>
      <w:bookmarkStart w:id="4524" w:name="_Toc438043733"/>
      <w:bookmarkStart w:id="4525" w:name="_Toc442459620"/>
      <w:bookmarkStart w:id="4526" w:name="_Toc442800268"/>
      <w:bookmarkStart w:id="4527" w:name="_Toc433136588"/>
      <w:bookmarkStart w:id="4528" w:name="_Toc433908129"/>
      <w:bookmarkStart w:id="4529" w:name="_Toc433914083"/>
      <w:bookmarkStart w:id="4530" w:name="_Toc433915438"/>
      <w:bookmarkStart w:id="4531" w:name="_Toc433916796"/>
      <w:bookmarkStart w:id="4532" w:name="_Toc433918151"/>
      <w:bookmarkStart w:id="4533" w:name="_Toc433919506"/>
      <w:bookmarkStart w:id="4534" w:name="_Toc434259239"/>
      <w:bookmarkStart w:id="4535" w:name="_Toc434260594"/>
      <w:bookmarkStart w:id="4536" w:name="_Toc435876897"/>
      <w:bookmarkStart w:id="4537" w:name="_Toc436087337"/>
      <w:bookmarkStart w:id="4538" w:name="_Toc436089091"/>
      <w:bookmarkStart w:id="4539" w:name="_Toc436899267"/>
      <w:bookmarkStart w:id="4540" w:name="_Toc437282024"/>
      <w:bookmarkStart w:id="4541" w:name="_Toc437283790"/>
      <w:bookmarkStart w:id="4542" w:name="_Toc437285559"/>
      <w:bookmarkStart w:id="4543" w:name="_Toc437287325"/>
      <w:bookmarkStart w:id="4544" w:name="_Toc437524805"/>
      <w:bookmarkStart w:id="4545" w:name="_Toc437966927"/>
      <w:bookmarkStart w:id="4546" w:name="_Toc438043734"/>
      <w:bookmarkStart w:id="4547" w:name="_Toc442459621"/>
      <w:bookmarkStart w:id="4548" w:name="_Toc442800269"/>
      <w:bookmarkStart w:id="4549" w:name="_Toc433136589"/>
      <w:bookmarkStart w:id="4550" w:name="_Toc433908130"/>
      <w:bookmarkStart w:id="4551" w:name="_Toc433914084"/>
      <w:bookmarkStart w:id="4552" w:name="_Toc433915439"/>
      <w:bookmarkStart w:id="4553" w:name="_Toc433916797"/>
      <w:bookmarkStart w:id="4554" w:name="_Toc433918152"/>
      <w:bookmarkStart w:id="4555" w:name="_Toc433919507"/>
      <w:bookmarkStart w:id="4556" w:name="_Toc434259240"/>
      <w:bookmarkStart w:id="4557" w:name="_Toc434260595"/>
      <w:bookmarkStart w:id="4558" w:name="_Toc435876898"/>
      <w:bookmarkStart w:id="4559" w:name="_Toc436087338"/>
      <w:bookmarkStart w:id="4560" w:name="_Toc436089092"/>
      <w:bookmarkStart w:id="4561" w:name="_Toc436899268"/>
      <w:bookmarkStart w:id="4562" w:name="_Toc437282025"/>
      <w:bookmarkStart w:id="4563" w:name="_Toc437283791"/>
      <w:bookmarkStart w:id="4564" w:name="_Toc437285560"/>
      <w:bookmarkStart w:id="4565" w:name="_Toc437287326"/>
      <w:bookmarkStart w:id="4566" w:name="_Toc437524806"/>
      <w:bookmarkStart w:id="4567" w:name="_Toc437966928"/>
      <w:bookmarkStart w:id="4568" w:name="_Toc438043735"/>
      <w:bookmarkStart w:id="4569" w:name="_Toc442459622"/>
      <w:bookmarkStart w:id="4570" w:name="_Toc442800270"/>
      <w:bookmarkStart w:id="4571" w:name="_Toc417070549"/>
      <w:bookmarkStart w:id="4572" w:name="_Toc417373441"/>
      <w:bookmarkStart w:id="4573" w:name="_Toc417374240"/>
      <w:bookmarkStart w:id="4574" w:name="_Toc417921588"/>
      <w:bookmarkStart w:id="4575" w:name="_Toc418778493"/>
      <w:bookmarkStart w:id="4576" w:name="_Toc418779380"/>
      <w:bookmarkStart w:id="4577" w:name="_Toc418780261"/>
      <w:bookmarkStart w:id="4578" w:name="_Toc418782293"/>
      <w:bookmarkStart w:id="4579" w:name="_Toc418840712"/>
      <w:bookmarkStart w:id="4580" w:name="_Toc418855866"/>
      <w:bookmarkStart w:id="4581" w:name="_Toc419485047"/>
      <w:bookmarkStart w:id="4582" w:name="_Toc419494549"/>
      <w:bookmarkStart w:id="4583" w:name="_Toc419495608"/>
      <w:bookmarkStart w:id="4584" w:name="_Toc419496667"/>
      <w:bookmarkStart w:id="4585" w:name="_Toc420493063"/>
      <w:bookmarkStart w:id="4586" w:name="_Toc420538158"/>
      <w:bookmarkStart w:id="4587" w:name="_Toc417070550"/>
      <w:bookmarkStart w:id="4588" w:name="_Toc417373442"/>
      <w:bookmarkStart w:id="4589" w:name="_Toc417374241"/>
      <w:bookmarkStart w:id="4590" w:name="_Toc417921589"/>
      <w:bookmarkStart w:id="4591" w:name="_Toc418778494"/>
      <w:bookmarkStart w:id="4592" w:name="_Toc418779381"/>
      <w:bookmarkStart w:id="4593" w:name="_Toc418780262"/>
      <w:bookmarkStart w:id="4594" w:name="_Toc418782294"/>
      <w:bookmarkStart w:id="4595" w:name="_Toc418840713"/>
      <w:bookmarkStart w:id="4596" w:name="_Toc418855867"/>
      <w:bookmarkStart w:id="4597" w:name="_Toc419485048"/>
      <w:bookmarkStart w:id="4598" w:name="_Toc419494550"/>
      <w:bookmarkStart w:id="4599" w:name="_Toc419495609"/>
      <w:bookmarkStart w:id="4600" w:name="_Toc419496668"/>
      <w:bookmarkStart w:id="4601" w:name="_Toc420493064"/>
      <w:bookmarkStart w:id="4602" w:name="_Toc420538159"/>
      <w:bookmarkStart w:id="4603" w:name="_Toc417070551"/>
      <w:bookmarkStart w:id="4604" w:name="_Toc417373443"/>
      <w:bookmarkStart w:id="4605" w:name="_Toc417374242"/>
      <w:bookmarkStart w:id="4606" w:name="_Toc417921590"/>
      <w:bookmarkStart w:id="4607" w:name="_Toc418778495"/>
      <w:bookmarkStart w:id="4608" w:name="_Toc418779382"/>
      <w:bookmarkStart w:id="4609" w:name="_Toc418780263"/>
      <w:bookmarkStart w:id="4610" w:name="_Toc418782295"/>
      <w:bookmarkStart w:id="4611" w:name="_Toc418840714"/>
      <w:bookmarkStart w:id="4612" w:name="_Toc418855868"/>
      <w:bookmarkStart w:id="4613" w:name="_Toc419485049"/>
      <w:bookmarkStart w:id="4614" w:name="_Toc419494551"/>
      <w:bookmarkStart w:id="4615" w:name="_Toc419495610"/>
      <w:bookmarkStart w:id="4616" w:name="_Toc419496669"/>
      <w:bookmarkStart w:id="4617" w:name="_Toc420493065"/>
      <w:bookmarkStart w:id="4618" w:name="_Toc420538160"/>
      <w:bookmarkStart w:id="4619" w:name="_Toc417070552"/>
      <w:bookmarkStart w:id="4620" w:name="_Toc417373444"/>
      <w:bookmarkStart w:id="4621" w:name="_Toc417374243"/>
      <w:bookmarkStart w:id="4622" w:name="_Toc417921591"/>
      <w:bookmarkStart w:id="4623" w:name="_Toc418778496"/>
      <w:bookmarkStart w:id="4624" w:name="_Toc418779383"/>
      <w:bookmarkStart w:id="4625" w:name="_Toc418780264"/>
      <w:bookmarkStart w:id="4626" w:name="_Toc418782296"/>
      <w:bookmarkStart w:id="4627" w:name="_Toc418840715"/>
      <w:bookmarkStart w:id="4628" w:name="_Toc418855869"/>
      <w:bookmarkStart w:id="4629" w:name="_Toc419485050"/>
      <w:bookmarkStart w:id="4630" w:name="_Toc419494552"/>
      <w:bookmarkStart w:id="4631" w:name="_Toc419495611"/>
      <w:bookmarkStart w:id="4632" w:name="_Toc419496670"/>
      <w:bookmarkStart w:id="4633" w:name="_Toc420493066"/>
      <w:bookmarkStart w:id="4634" w:name="_Toc420538161"/>
      <w:bookmarkStart w:id="4635" w:name="_Toc417070553"/>
      <w:bookmarkStart w:id="4636" w:name="_Toc417373445"/>
      <w:bookmarkStart w:id="4637" w:name="_Toc417374244"/>
      <w:bookmarkStart w:id="4638" w:name="_Toc417921592"/>
      <w:bookmarkStart w:id="4639" w:name="_Toc418778497"/>
      <w:bookmarkStart w:id="4640" w:name="_Toc418779384"/>
      <w:bookmarkStart w:id="4641" w:name="_Toc418780265"/>
      <w:bookmarkStart w:id="4642" w:name="_Toc418782297"/>
      <w:bookmarkStart w:id="4643" w:name="_Toc418840716"/>
      <w:bookmarkStart w:id="4644" w:name="_Toc418855870"/>
      <w:bookmarkStart w:id="4645" w:name="_Toc419485051"/>
      <w:bookmarkStart w:id="4646" w:name="_Toc419494553"/>
      <w:bookmarkStart w:id="4647" w:name="_Toc419495612"/>
      <w:bookmarkStart w:id="4648" w:name="_Toc419496671"/>
      <w:bookmarkStart w:id="4649" w:name="_Toc420493067"/>
      <w:bookmarkStart w:id="4650" w:name="_Toc420538162"/>
      <w:bookmarkStart w:id="4651" w:name="_Ref433907439"/>
      <w:bookmarkStart w:id="4652" w:name="_Toc438043736"/>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7D3B298D" w14:textId="77777777" w:rsidR="00A24F80" w:rsidRDefault="00A24F80">
      <w:pPr>
        <w:spacing w:before="0" w:after="0"/>
      </w:pPr>
      <w:r>
        <w:br w:type="page"/>
      </w:r>
    </w:p>
    <w:p w14:paraId="7F7BBD8E" w14:textId="4FD20205" w:rsidR="00D50BD5" w:rsidRDefault="00D50BD5" w:rsidP="00511A82">
      <w:pPr>
        <w:pStyle w:val="Heading3"/>
      </w:pPr>
      <w:bookmarkStart w:id="4653" w:name="_Toc452546201"/>
      <w:bookmarkStart w:id="4654" w:name="_Toc442800271"/>
      <w:bookmarkStart w:id="4655" w:name="_Toc455752951"/>
      <w:r>
        <w:lastRenderedPageBreak/>
        <w:t>Application Locations</w:t>
      </w:r>
      <w:bookmarkEnd w:id="4651"/>
      <w:bookmarkEnd w:id="4652"/>
      <w:bookmarkEnd w:id="4653"/>
      <w:bookmarkEnd w:id="4654"/>
      <w:bookmarkEnd w:id="4655"/>
    </w:p>
    <w:p w14:paraId="7F7BBD91" w14:textId="02EED3A7" w:rsidR="009E084E" w:rsidRDefault="009E084E" w:rsidP="009637A1">
      <w:pPr>
        <w:pStyle w:val="Caption"/>
      </w:pPr>
      <w:bookmarkStart w:id="4656" w:name="_Toc415240536"/>
      <w:bookmarkStart w:id="4657" w:name="_Toc417374863"/>
      <w:bookmarkStart w:id="4658" w:name="_Toc438044879"/>
      <w:bookmarkStart w:id="4659" w:name="_Toc452731111"/>
      <w:bookmarkStart w:id="4660" w:name="_Toc442801620"/>
      <w:bookmarkStart w:id="4661" w:name="_Toc455753443"/>
      <w:r>
        <w:t xml:space="preserve">Table </w:t>
      </w:r>
      <w:fldSimple w:instr=" SEQ Table \* ARABIC ">
        <w:r w:rsidR="00E16B5D">
          <w:rPr>
            <w:noProof/>
          </w:rPr>
          <w:t>7</w:t>
        </w:r>
      </w:fldSimple>
      <w:r>
        <w:t xml:space="preserve">: </w:t>
      </w:r>
      <w:r w:rsidRPr="000E0569">
        <w:t>Application Locations</w:t>
      </w:r>
      <w:bookmarkEnd w:id="4656"/>
      <w:bookmarkEnd w:id="4657"/>
      <w:bookmarkEnd w:id="4658"/>
      <w:bookmarkEnd w:id="4659"/>
      <w:bookmarkEnd w:id="4660"/>
      <w:bookmarkEnd w:id="466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Locations"/>
        <w:tblDescription w:val="Locations at which the application components will be hosted."/>
      </w:tblPr>
      <w:tblGrid>
        <w:gridCol w:w="2381"/>
        <w:gridCol w:w="2170"/>
        <w:gridCol w:w="2168"/>
        <w:gridCol w:w="2641"/>
      </w:tblGrid>
      <w:tr w:rsidR="00243E47" w:rsidRPr="00E47BA2" w14:paraId="7F7BBD96" w14:textId="77777777" w:rsidTr="00243E47">
        <w:trPr>
          <w:cantSplit/>
          <w:trHeight w:val="20"/>
          <w:tblHeader/>
          <w:jc w:val="center"/>
        </w:trPr>
        <w:tc>
          <w:tcPr>
            <w:tcW w:w="1272" w:type="pct"/>
            <w:shd w:val="clear" w:color="auto" w:fill="D9D9D9" w:themeFill="background1" w:themeFillShade="D9"/>
            <w:vAlign w:val="center"/>
          </w:tcPr>
          <w:p w14:paraId="7F7BBD92" w14:textId="77777777" w:rsidR="009E084E" w:rsidRPr="00E47BA2" w:rsidRDefault="009E084E" w:rsidP="009637A1">
            <w:pPr>
              <w:pStyle w:val="TableHeadingCentered"/>
            </w:pPr>
            <w:bookmarkStart w:id="4662" w:name="ColumnTitle_18"/>
            <w:bookmarkEnd w:id="4662"/>
            <w:r w:rsidRPr="00E47BA2">
              <w:t>Application Component</w:t>
            </w:r>
          </w:p>
        </w:tc>
        <w:tc>
          <w:tcPr>
            <w:tcW w:w="1159" w:type="pct"/>
            <w:shd w:val="clear" w:color="auto" w:fill="D9D9D9" w:themeFill="background1" w:themeFillShade="D9"/>
            <w:vAlign w:val="center"/>
          </w:tcPr>
          <w:p w14:paraId="7F7BBD93" w14:textId="77777777" w:rsidR="009E084E" w:rsidRPr="00E47BA2" w:rsidRDefault="009E084E" w:rsidP="009637A1">
            <w:pPr>
              <w:pStyle w:val="TableHeadingCentered"/>
            </w:pPr>
            <w:r w:rsidRPr="00E47BA2">
              <w:t>Description</w:t>
            </w:r>
          </w:p>
        </w:tc>
        <w:tc>
          <w:tcPr>
            <w:tcW w:w="1158" w:type="pct"/>
            <w:shd w:val="clear" w:color="auto" w:fill="D9D9D9" w:themeFill="background1" w:themeFillShade="D9"/>
            <w:vAlign w:val="center"/>
          </w:tcPr>
          <w:p w14:paraId="7F7BBD94" w14:textId="77777777" w:rsidR="009E084E" w:rsidRPr="00E47BA2" w:rsidRDefault="009E084E" w:rsidP="009637A1">
            <w:pPr>
              <w:pStyle w:val="TableHeadingCentered"/>
            </w:pPr>
            <w:r w:rsidRPr="00E47BA2">
              <w:t>Location at Which Component is Run</w:t>
            </w:r>
          </w:p>
        </w:tc>
        <w:tc>
          <w:tcPr>
            <w:tcW w:w="1412" w:type="pct"/>
            <w:shd w:val="clear" w:color="auto" w:fill="D9D9D9" w:themeFill="background1" w:themeFillShade="D9"/>
            <w:vAlign w:val="center"/>
          </w:tcPr>
          <w:p w14:paraId="7F7BBD95" w14:textId="77777777" w:rsidR="009E084E" w:rsidRPr="00E47BA2" w:rsidRDefault="009E084E" w:rsidP="009637A1">
            <w:pPr>
              <w:pStyle w:val="TableHeadingCentered"/>
            </w:pPr>
            <w:r w:rsidRPr="00E47BA2">
              <w:t>Type</w:t>
            </w:r>
          </w:p>
        </w:tc>
      </w:tr>
      <w:tr w:rsidR="006546E3" w:rsidRPr="00E47BA2" w14:paraId="7F7BBD9B" w14:textId="77777777" w:rsidTr="00867EF3">
        <w:trPr>
          <w:cantSplit/>
          <w:trHeight w:val="20"/>
          <w:jc w:val="center"/>
        </w:trPr>
        <w:tc>
          <w:tcPr>
            <w:tcW w:w="1272" w:type="pct"/>
            <w:shd w:val="clear" w:color="auto" w:fill="auto"/>
          </w:tcPr>
          <w:p w14:paraId="7F7BBD97" w14:textId="3F763D26" w:rsidR="006546E3" w:rsidRPr="00357F7C" w:rsidRDefault="00AB6339" w:rsidP="00B75B03">
            <w:pPr>
              <w:pStyle w:val="TableText"/>
            </w:pPr>
            <w:r w:rsidRPr="00357F7C">
              <w:t>SSOe</w:t>
            </w:r>
          </w:p>
        </w:tc>
        <w:tc>
          <w:tcPr>
            <w:tcW w:w="1159" w:type="pct"/>
          </w:tcPr>
          <w:p w14:paraId="7F7BBD98" w14:textId="27C9B8E0" w:rsidR="006546E3" w:rsidRPr="00357F7C" w:rsidRDefault="006546E3" w:rsidP="00B75B03">
            <w:pPr>
              <w:pStyle w:val="TableText"/>
            </w:pPr>
            <w:r w:rsidRPr="00357F7C">
              <w:t>Primary</w:t>
            </w:r>
          </w:p>
        </w:tc>
        <w:tc>
          <w:tcPr>
            <w:tcW w:w="1158" w:type="pct"/>
            <w:shd w:val="clear" w:color="auto" w:fill="auto"/>
          </w:tcPr>
          <w:p w14:paraId="7F7BBD99" w14:textId="757FC9CF" w:rsidR="006546E3" w:rsidRPr="00357F7C" w:rsidRDefault="006546E3" w:rsidP="00B75B03">
            <w:pPr>
              <w:pStyle w:val="TableText"/>
            </w:pPr>
            <w:r w:rsidRPr="00357F7C">
              <w:t>Terremark, Florida</w:t>
            </w:r>
          </w:p>
        </w:tc>
        <w:tc>
          <w:tcPr>
            <w:tcW w:w="1412" w:type="pct"/>
            <w:shd w:val="clear" w:color="auto" w:fill="auto"/>
          </w:tcPr>
          <w:p w14:paraId="7F7BBD9A" w14:textId="3D18A5BF" w:rsidR="006546E3" w:rsidRPr="00357F7C" w:rsidRDefault="006546E3" w:rsidP="00B75B03">
            <w:pPr>
              <w:pStyle w:val="TableText"/>
            </w:pPr>
            <w:r w:rsidRPr="00357F7C">
              <w:t>All</w:t>
            </w:r>
          </w:p>
        </w:tc>
      </w:tr>
      <w:tr w:rsidR="006546E3" w:rsidRPr="00E47BA2" w14:paraId="4F2A6F0B" w14:textId="77777777" w:rsidTr="00867EF3">
        <w:trPr>
          <w:cantSplit/>
          <w:trHeight w:val="20"/>
          <w:jc w:val="center"/>
        </w:trPr>
        <w:tc>
          <w:tcPr>
            <w:tcW w:w="1272" w:type="pct"/>
            <w:shd w:val="clear" w:color="auto" w:fill="auto"/>
          </w:tcPr>
          <w:p w14:paraId="44820414" w14:textId="3614A0CA" w:rsidR="006546E3" w:rsidRPr="00357F7C" w:rsidRDefault="00AB6339" w:rsidP="00B75B03">
            <w:pPr>
              <w:pStyle w:val="TableText"/>
            </w:pPr>
            <w:r w:rsidRPr="00357F7C">
              <w:t>SSOe</w:t>
            </w:r>
          </w:p>
        </w:tc>
        <w:tc>
          <w:tcPr>
            <w:tcW w:w="1159" w:type="pct"/>
          </w:tcPr>
          <w:p w14:paraId="4AE34ADB" w14:textId="4B285C4F" w:rsidR="006546E3" w:rsidRPr="00357F7C" w:rsidRDefault="006546E3" w:rsidP="00B75B03">
            <w:pPr>
              <w:pStyle w:val="TableText"/>
            </w:pPr>
            <w:r w:rsidRPr="00357F7C">
              <w:t>Secondary</w:t>
            </w:r>
          </w:p>
        </w:tc>
        <w:tc>
          <w:tcPr>
            <w:tcW w:w="1158" w:type="pct"/>
            <w:shd w:val="clear" w:color="auto" w:fill="auto"/>
          </w:tcPr>
          <w:p w14:paraId="0CBB9A5D" w14:textId="273D0FDE" w:rsidR="006546E3" w:rsidRPr="00357F7C" w:rsidRDefault="006546E3" w:rsidP="00B75B03">
            <w:pPr>
              <w:pStyle w:val="TableText"/>
            </w:pPr>
            <w:r w:rsidRPr="00357F7C">
              <w:t>Terremark, Virginia</w:t>
            </w:r>
          </w:p>
        </w:tc>
        <w:tc>
          <w:tcPr>
            <w:tcW w:w="1412" w:type="pct"/>
            <w:shd w:val="clear" w:color="auto" w:fill="auto"/>
          </w:tcPr>
          <w:p w14:paraId="141D9D5B" w14:textId="4FB6EF98" w:rsidR="006546E3" w:rsidRPr="00357F7C" w:rsidRDefault="006546E3" w:rsidP="00B75B03">
            <w:pPr>
              <w:pStyle w:val="TableText"/>
            </w:pPr>
            <w:r w:rsidRPr="00357F7C">
              <w:t>All</w:t>
            </w:r>
          </w:p>
        </w:tc>
      </w:tr>
    </w:tbl>
    <w:p w14:paraId="4790241D" w14:textId="77777777" w:rsidR="00474423" w:rsidRDefault="00474423" w:rsidP="00474423">
      <w:bookmarkStart w:id="4663" w:name="_Toc415240537"/>
      <w:bookmarkStart w:id="4664" w:name="_Toc417374864"/>
      <w:bookmarkStart w:id="4665" w:name="_Toc438044880"/>
    </w:p>
    <w:p w14:paraId="7F7BBD9C" w14:textId="1F3A662B" w:rsidR="00630CA4" w:rsidRDefault="00630CA4" w:rsidP="009637A1">
      <w:pPr>
        <w:pStyle w:val="Caption"/>
      </w:pPr>
      <w:bookmarkStart w:id="4666" w:name="_Toc452731112"/>
      <w:bookmarkStart w:id="4667" w:name="_Toc442801621"/>
      <w:bookmarkStart w:id="4668" w:name="_Toc455753444"/>
      <w:r>
        <w:t xml:space="preserve">Table </w:t>
      </w:r>
      <w:fldSimple w:instr=" SEQ Table \* ARABIC ">
        <w:r w:rsidR="00E16B5D">
          <w:rPr>
            <w:noProof/>
          </w:rPr>
          <w:t>8</w:t>
        </w:r>
      </w:fldSimple>
      <w:r w:rsidR="0052745C">
        <w:t>:</w:t>
      </w:r>
      <w:r w:rsidR="0052745C" w:rsidRPr="003B2D9E">
        <w:t xml:space="preserve"> Application</w:t>
      </w:r>
      <w:r w:rsidRPr="003B2D9E">
        <w:t xml:space="preserve"> Users</w:t>
      </w:r>
      <w:bookmarkEnd w:id="4663"/>
      <w:bookmarkEnd w:id="4664"/>
      <w:bookmarkEnd w:id="4665"/>
      <w:bookmarkEnd w:id="4666"/>
      <w:bookmarkEnd w:id="4667"/>
      <w:bookmarkEnd w:id="466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tion Users"/>
        <w:tblDescription w:val="Table captures the application component, location and user."/>
      </w:tblPr>
      <w:tblGrid>
        <w:gridCol w:w="3190"/>
        <w:gridCol w:w="2291"/>
        <w:gridCol w:w="3879"/>
      </w:tblGrid>
      <w:tr w:rsidR="00243E47" w:rsidRPr="00E47BA2" w14:paraId="7F7BBDA0" w14:textId="77777777" w:rsidTr="00243E47">
        <w:trPr>
          <w:cantSplit/>
          <w:trHeight w:val="20"/>
          <w:tblHeader/>
          <w:jc w:val="center"/>
        </w:trPr>
        <w:tc>
          <w:tcPr>
            <w:tcW w:w="1704" w:type="pct"/>
            <w:shd w:val="clear" w:color="auto" w:fill="D9D9D9" w:themeFill="background1" w:themeFillShade="D9"/>
            <w:vAlign w:val="bottom"/>
          </w:tcPr>
          <w:p w14:paraId="7F7BBD9D" w14:textId="77777777" w:rsidR="00630CA4" w:rsidRPr="00E47BA2" w:rsidRDefault="00630CA4" w:rsidP="009637A1">
            <w:pPr>
              <w:pStyle w:val="TableHeadingCentered"/>
            </w:pPr>
            <w:bookmarkStart w:id="4669" w:name="ColumnTitle_19"/>
            <w:bookmarkEnd w:id="4669"/>
            <w:r w:rsidRPr="00E47BA2">
              <w:t>Application Component</w:t>
            </w:r>
          </w:p>
        </w:tc>
        <w:tc>
          <w:tcPr>
            <w:tcW w:w="1224" w:type="pct"/>
            <w:shd w:val="clear" w:color="auto" w:fill="D9D9D9" w:themeFill="background1" w:themeFillShade="D9"/>
            <w:vAlign w:val="bottom"/>
          </w:tcPr>
          <w:p w14:paraId="7F7BBD9E" w14:textId="77777777" w:rsidR="00630CA4" w:rsidRPr="00E47BA2" w:rsidRDefault="00630CA4" w:rsidP="009637A1">
            <w:pPr>
              <w:pStyle w:val="TableHeadingCentered"/>
            </w:pPr>
            <w:r w:rsidRPr="00E47BA2">
              <w:t>Location</w:t>
            </w:r>
          </w:p>
        </w:tc>
        <w:tc>
          <w:tcPr>
            <w:tcW w:w="2072" w:type="pct"/>
            <w:shd w:val="clear" w:color="auto" w:fill="D9D9D9" w:themeFill="background1" w:themeFillShade="D9"/>
            <w:vAlign w:val="bottom"/>
          </w:tcPr>
          <w:p w14:paraId="7F7BBD9F" w14:textId="77777777" w:rsidR="00630CA4" w:rsidRPr="00E47BA2" w:rsidRDefault="00630CA4" w:rsidP="009637A1">
            <w:pPr>
              <w:pStyle w:val="TableHeadingCentered"/>
            </w:pPr>
            <w:r w:rsidRPr="00E47BA2">
              <w:t>User</w:t>
            </w:r>
          </w:p>
        </w:tc>
      </w:tr>
      <w:tr w:rsidR="006546E3" w:rsidRPr="006546E3" w14:paraId="7F7BBDA4" w14:textId="77777777" w:rsidTr="00867EF3">
        <w:trPr>
          <w:cantSplit/>
          <w:trHeight w:val="20"/>
          <w:jc w:val="center"/>
        </w:trPr>
        <w:tc>
          <w:tcPr>
            <w:tcW w:w="1704" w:type="pct"/>
            <w:shd w:val="clear" w:color="auto" w:fill="auto"/>
          </w:tcPr>
          <w:p w14:paraId="7F7BBDA1" w14:textId="593CFC97" w:rsidR="001B6552" w:rsidRPr="006546E3" w:rsidRDefault="001B6552" w:rsidP="00B75B03">
            <w:pPr>
              <w:pStyle w:val="TableText"/>
            </w:pPr>
            <w:r>
              <w:t>eAuth Users</w:t>
            </w:r>
          </w:p>
        </w:tc>
        <w:tc>
          <w:tcPr>
            <w:tcW w:w="1224" w:type="pct"/>
            <w:shd w:val="clear" w:color="auto" w:fill="auto"/>
          </w:tcPr>
          <w:p w14:paraId="7F7BBDA2" w14:textId="13B30832" w:rsidR="001B6552" w:rsidRPr="006546E3" w:rsidRDefault="001B6552" w:rsidP="00B75B03">
            <w:pPr>
              <w:pStyle w:val="TableText"/>
            </w:pPr>
            <w:r>
              <w:t>Worldwide</w:t>
            </w:r>
          </w:p>
        </w:tc>
        <w:tc>
          <w:tcPr>
            <w:tcW w:w="2072" w:type="pct"/>
            <w:shd w:val="clear" w:color="auto" w:fill="auto"/>
          </w:tcPr>
          <w:p w14:paraId="7F7BBDA3" w14:textId="564E29C0" w:rsidR="006546E3" w:rsidRPr="006546E3" w:rsidRDefault="001B6552" w:rsidP="00B75B03">
            <w:pPr>
              <w:pStyle w:val="TableText"/>
            </w:pPr>
            <w:r>
              <w:t>Veterans and their designees</w:t>
            </w:r>
          </w:p>
        </w:tc>
      </w:tr>
      <w:tr w:rsidR="001B6552" w:rsidRPr="006546E3" w14:paraId="0BB4F098" w14:textId="77777777" w:rsidTr="00867EF3">
        <w:trPr>
          <w:cantSplit/>
          <w:trHeight w:val="20"/>
          <w:jc w:val="center"/>
        </w:trPr>
        <w:tc>
          <w:tcPr>
            <w:tcW w:w="1704" w:type="pct"/>
            <w:shd w:val="clear" w:color="auto" w:fill="auto"/>
          </w:tcPr>
          <w:p w14:paraId="57915A26" w14:textId="4DF66BF9" w:rsidR="001B6552" w:rsidRDefault="001B6552" w:rsidP="00B75B03">
            <w:pPr>
              <w:pStyle w:val="TableText"/>
            </w:pPr>
            <w:r>
              <w:t>AccessVA</w:t>
            </w:r>
          </w:p>
        </w:tc>
        <w:tc>
          <w:tcPr>
            <w:tcW w:w="1224" w:type="pct"/>
            <w:shd w:val="clear" w:color="auto" w:fill="auto"/>
          </w:tcPr>
          <w:p w14:paraId="7E3C4DF9" w14:textId="39DF2686" w:rsidR="001B6552" w:rsidRDefault="001B6552" w:rsidP="00B75B03">
            <w:pPr>
              <w:pStyle w:val="TableText"/>
            </w:pPr>
            <w:r>
              <w:t>Worldwide</w:t>
            </w:r>
          </w:p>
        </w:tc>
        <w:tc>
          <w:tcPr>
            <w:tcW w:w="2072" w:type="pct"/>
            <w:shd w:val="clear" w:color="auto" w:fill="auto"/>
          </w:tcPr>
          <w:p w14:paraId="6A88586B" w14:textId="1E6E3174" w:rsidR="001B6552" w:rsidRDefault="0016655F" w:rsidP="00B75B03">
            <w:pPr>
              <w:pStyle w:val="TableText"/>
            </w:pPr>
            <w:r>
              <w:t xml:space="preserve">Guest </w:t>
            </w:r>
            <w:r w:rsidR="001B6552">
              <w:t>users</w:t>
            </w:r>
          </w:p>
        </w:tc>
      </w:tr>
    </w:tbl>
    <w:p w14:paraId="1A5EBD7B" w14:textId="77777777" w:rsidR="00357F7C" w:rsidRDefault="00357F7C" w:rsidP="00474423">
      <w:bookmarkStart w:id="4670" w:name="_Toc438043737"/>
    </w:p>
    <w:p w14:paraId="7F7BBDA5" w14:textId="73AB05F9" w:rsidR="002F12B3" w:rsidRPr="00A85CB1" w:rsidRDefault="002F12B3" w:rsidP="009637A1">
      <w:pPr>
        <w:pStyle w:val="Heading2"/>
      </w:pPr>
      <w:bookmarkStart w:id="4671" w:name="_Toc452546202"/>
      <w:bookmarkStart w:id="4672" w:name="_Toc442800272"/>
      <w:bookmarkStart w:id="4673" w:name="_Toc455752952"/>
      <w:r w:rsidRPr="00A85CB1">
        <w:t>Conceptual Data Design</w:t>
      </w:r>
      <w:bookmarkEnd w:id="4670"/>
      <w:bookmarkEnd w:id="4671"/>
      <w:bookmarkEnd w:id="4672"/>
      <w:bookmarkEnd w:id="4673"/>
    </w:p>
    <w:p w14:paraId="62D7E759" w14:textId="1E8B3BB3" w:rsidR="005C2FA7" w:rsidRDefault="00AB6339" w:rsidP="00F67B79">
      <w:pPr>
        <w:pStyle w:val="BodyText"/>
      </w:pPr>
      <w:r>
        <w:t>SSOe</w:t>
      </w:r>
      <w:r w:rsidRPr="006546E3">
        <w:t xml:space="preserve"> </w:t>
      </w:r>
      <w:r w:rsidR="005C2FA7">
        <w:t xml:space="preserve">predominantly is a federated identity </w:t>
      </w:r>
      <w:proofErr w:type="gramStart"/>
      <w:r w:rsidR="005C2FA7">
        <w:t>service which</w:t>
      </w:r>
      <w:proofErr w:type="gramEnd"/>
      <w:r w:rsidR="005C2FA7">
        <w:t xml:space="preserve"> </w:t>
      </w:r>
      <w:r w:rsidR="006546E3" w:rsidRPr="006546E3">
        <w:t xml:space="preserve">passes individual user </w:t>
      </w:r>
      <w:r w:rsidR="005C2FA7">
        <w:t xml:space="preserve">traits to access management systems, reassertions to other partners, and other services needing to consume identity information.   </w:t>
      </w:r>
      <w:r w:rsidR="005C2FA7" w:rsidRPr="006546E3">
        <w:t xml:space="preserve">The </w:t>
      </w:r>
      <w:r>
        <w:t>SSOe</w:t>
      </w:r>
      <w:r w:rsidR="005C2FA7" w:rsidRPr="006546E3">
        <w:t xml:space="preserve"> OAuth implementation uses an external data store (DB) to store OAuth artifacts. These artifacts include OAuth Trusted Clients, OAuth Tokens (Authorization Code and Access Token), and Registered OAuth Clients. </w:t>
      </w:r>
    </w:p>
    <w:p w14:paraId="22B95628" w14:textId="77777777" w:rsidR="00357F7C" w:rsidRPr="006546E3" w:rsidRDefault="00357F7C" w:rsidP="00357F7C"/>
    <w:p w14:paraId="5C27D301" w14:textId="07331A2B" w:rsidR="006546E3" w:rsidRDefault="005C2FA7" w:rsidP="00F67B79">
      <w:pPr>
        <w:pStyle w:val="BodyText"/>
      </w:pPr>
      <w:r>
        <w:t xml:space="preserve">Additionally, </w:t>
      </w:r>
      <w:r w:rsidR="00AB6339">
        <w:t>SSOe</w:t>
      </w:r>
      <w:r>
        <w:t xml:space="preserve"> maintains an internal LDAP database for administrative purposes.</w:t>
      </w:r>
    </w:p>
    <w:p w14:paraId="132874EF" w14:textId="77777777" w:rsidR="00357F7C" w:rsidRDefault="00357F7C" w:rsidP="00357F7C"/>
    <w:p w14:paraId="7ED6A1F4" w14:textId="0C874812" w:rsidR="006546E3" w:rsidRPr="009637A1" w:rsidRDefault="006546E3" w:rsidP="00F67B79">
      <w:pPr>
        <w:pStyle w:val="BodyText"/>
        <w:rPr>
          <w:szCs w:val="28"/>
        </w:rPr>
      </w:pPr>
      <w:r w:rsidRPr="006546E3">
        <w:t>AccessVA has an XML data matrix that stores the relationships between CSP, protected applications, and levels of assurance.</w:t>
      </w:r>
    </w:p>
    <w:p w14:paraId="121ABD48" w14:textId="77777777" w:rsidR="00357F7C" w:rsidRPr="006546E3" w:rsidRDefault="00357F7C" w:rsidP="00357F7C">
      <w:pPr>
        <w:rPr>
          <w:rStyle w:val="Hyperlink"/>
          <w:color w:val="auto"/>
          <w:u w:val="none"/>
        </w:rPr>
      </w:pPr>
    </w:p>
    <w:p w14:paraId="000A6526" w14:textId="2D9A9FB2" w:rsidR="00B72B20" w:rsidRDefault="00B72B20" w:rsidP="00F67B79">
      <w:pPr>
        <w:pStyle w:val="BodyText"/>
      </w:pPr>
      <w:r w:rsidRPr="00B72B20">
        <w:t xml:space="preserve">Internally, the TFIM components use an XML document, called the Security Token Service Universal User (STSUniversalUser) document, to represent the data and pass between modules. The </w:t>
      </w:r>
      <w:r w:rsidRPr="00C31FA5">
        <w:t>type</w:t>
      </w:r>
      <w:r w:rsidRPr="00B72B20">
        <w:t xml:space="preserve"> definition of this document is in the schema form and is in Section</w:t>
      </w:r>
      <w:r w:rsidR="00F47B80">
        <w:t xml:space="preserve"> </w:t>
      </w:r>
      <w:r w:rsidR="00F47B80">
        <w:fldChar w:fldCharType="begin"/>
      </w:r>
      <w:r w:rsidR="00F47B80">
        <w:instrText xml:space="preserve"> REF _Ref415050203 \r \h </w:instrText>
      </w:r>
      <w:r w:rsidR="00F47B80">
        <w:fldChar w:fldCharType="separate"/>
      </w:r>
      <w:r w:rsidR="00E16B5D">
        <w:rPr>
          <w:b/>
          <w:bCs/>
        </w:rPr>
        <w:t>Error! Reference source not found.</w:t>
      </w:r>
      <w:r w:rsidR="00F47B80">
        <w:fldChar w:fldCharType="end"/>
      </w:r>
      <w:r w:rsidR="00F47B80">
        <w:t xml:space="preserve"> </w:t>
      </w:r>
      <w:proofErr w:type="gramStart"/>
      <w:r w:rsidRPr="00B72B20">
        <w:t>as</w:t>
      </w:r>
      <w:proofErr w:type="gramEnd"/>
      <w:r w:rsidRPr="00B72B20">
        <w:t xml:space="preserve"> additional information.</w:t>
      </w:r>
    </w:p>
    <w:p w14:paraId="731D65E0" w14:textId="77777777" w:rsidR="00357F7C" w:rsidRDefault="00357F7C" w:rsidP="00357F7C"/>
    <w:p w14:paraId="267A9CBB" w14:textId="5AD94FFA" w:rsidR="00B72B20" w:rsidRDefault="00B72B20" w:rsidP="00511A82">
      <w:pPr>
        <w:pStyle w:val="Heading3"/>
      </w:pPr>
      <w:bookmarkStart w:id="4674" w:name="_Toc438043738"/>
      <w:bookmarkStart w:id="4675" w:name="_Toc452546203"/>
      <w:bookmarkStart w:id="4676" w:name="_Toc442800273"/>
      <w:bookmarkStart w:id="4677" w:name="_Toc455752953"/>
      <w:r>
        <w:t>Project Conceptual Data Model</w:t>
      </w:r>
      <w:bookmarkEnd w:id="4674"/>
      <w:bookmarkEnd w:id="4675"/>
      <w:bookmarkEnd w:id="4676"/>
      <w:bookmarkEnd w:id="4677"/>
    </w:p>
    <w:p w14:paraId="773F1D3C" w14:textId="3D351D2C" w:rsidR="00866E27" w:rsidRPr="00866E27" w:rsidRDefault="00866E27" w:rsidP="00F67B79">
      <w:pPr>
        <w:pStyle w:val="BodyText"/>
      </w:pPr>
      <w:r w:rsidRPr="00866E27">
        <w:t>The following specifies the conceptual data model of the entities leveraged by the OAuth solution:</w:t>
      </w:r>
    </w:p>
    <w:p w14:paraId="165150AD" w14:textId="4FD23631" w:rsidR="00866E27" w:rsidRPr="006546E3" w:rsidRDefault="00866E27" w:rsidP="00F67B79">
      <w:pPr>
        <w:pStyle w:val="Figure"/>
      </w:pPr>
      <w:r>
        <w:rPr>
          <w:noProof/>
        </w:rPr>
        <w:lastRenderedPageBreak/>
        <w:drawing>
          <wp:inline distT="0" distB="0" distL="0" distR="0" wp14:anchorId="7BBC3832" wp14:editId="1077B1E9">
            <wp:extent cx="2590800" cy="2965746"/>
            <wp:effectExtent l="19050" t="19050" r="19050" b="25400"/>
            <wp:docPr id="386" name="Picture 386" descr="Image captures the conceptual data model of the entities leveraged by the OAuth solution." title="OAuth DB Data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89870" cy="2964681"/>
                    </a:xfrm>
                    <a:prstGeom prst="rect">
                      <a:avLst/>
                    </a:prstGeom>
                    <a:noFill/>
                    <a:ln w="6350">
                      <a:solidFill>
                        <a:schemeClr val="tx1"/>
                      </a:solidFill>
                    </a:ln>
                  </pic:spPr>
                </pic:pic>
              </a:graphicData>
            </a:graphic>
          </wp:inline>
        </w:drawing>
      </w:r>
    </w:p>
    <w:p w14:paraId="1D0CDC3A" w14:textId="60E5A0F7" w:rsidR="00AC25E6" w:rsidRDefault="00866E27" w:rsidP="000344F2">
      <w:pPr>
        <w:pStyle w:val="Caption"/>
      </w:pPr>
      <w:bookmarkStart w:id="4678" w:name="_Toc386542514"/>
      <w:bookmarkStart w:id="4679" w:name="_Toc400546203"/>
      <w:bookmarkStart w:id="4680" w:name="_Toc401939762"/>
      <w:bookmarkStart w:id="4681" w:name="_Toc401936697"/>
      <w:bookmarkStart w:id="4682" w:name="_Toc415217126"/>
      <w:bookmarkStart w:id="4683" w:name="_Toc415240407"/>
      <w:bookmarkStart w:id="4684" w:name="_Toc417374892"/>
      <w:bookmarkStart w:id="4685" w:name="_Toc438044739"/>
      <w:bookmarkStart w:id="4686" w:name="_Toc450646363"/>
      <w:bookmarkStart w:id="4687" w:name="_Toc442801336"/>
      <w:bookmarkStart w:id="4688" w:name="_Toc455753309"/>
      <w:r>
        <w:t xml:space="preserve">Figure </w:t>
      </w:r>
      <w:fldSimple w:instr=" SEQ Figure \* ARABIC ">
        <w:r w:rsidR="00E16B5D">
          <w:rPr>
            <w:noProof/>
          </w:rPr>
          <w:t>4</w:t>
        </w:r>
      </w:fldSimple>
      <w:r>
        <w:t xml:space="preserve">: </w:t>
      </w:r>
      <w:r w:rsidRPr="00B72B20">
        <w:t>OAuth</w:t>
      </w:r>
      <w:r>
        <w:t xml:space="preserve"> DB Data Model</w:t>
      </w:r>
      <w:bookmarkEnd w:id="4678"/>
      <w:bookmarkEnd w:id="4679"/>
      <w:bookmarkEnd w:id="4680"/>
      <w:bookmarkEnd w:id="4681"/>
      <w:bookmarkEnd w:id="4682"/>
      <w:bookmarkEnd w:id="4683"/>
      <w:bookmarkEnd w:id="4684"/>
      <w:bookmarkEnd w:id="4685"/>
      <w:bookmarkEnd w:id="4686"/>
      <w:bookmarkEnd w:id="4687"/>
      <w:bookmarkEnd w:id="4688"/>
    </w:p>
    <w:p w14:paraId="4D7C3C72" w14:textId="77777777" w:rsidR="00357F7C" w:rsidRPr="00357F7C" w:rsidRDefault="00357F7C" w:rsidP="00357F7C"/>
    <w:p w14:paraId="7F7BBDAB" w14:textId="486A5764" w:rsidR="00E72195" w:rsidRDefault="00E72195" w:rsidP="00511A82">
      <w:pPr>
        <w:pStyle w:val="Heading3"/>
      </w:pPr>
      <w:bookmarkStart w:id="4689" w:name="_Toc438043739"/>
      <w:bookmarkStart w:id="4690" w:name="_Toc452546204"/>
      <w:bookmarkStart w:id="4691" w:name="_Toc442800274"/>
      <w:bookmarkStart w:id="4692" w:name="_Toc455752954"/>
      <w:r>
        <w:t>Database Information</w:t>
      </w:r>
      <w:bookmarkEnd w:id="4689"/>
      <w:bookmarkEnd w:id="4690"/>
      <w:bookmarkEnd w:id="4691"/>
      <w:bookmarkEnd w:id="4692"/>
    </w:p>
    <w:p w14:paraId="7F7BBDAD" w14:textId="3C207F35" w:rsidR="00205B61" w:rsidRDefault="00205B61" w:rsidP="009637A1">
      <w:pPr>
        <w:pStyle w:val="Caption"/>
      </w:pPr>
      <w:bookmarkStart w:id="4693" w:name="_Toc415240538"/>
      <w:bookmarkStart w:id="4694" w:name="_Toc417374865"/>
      <w:bookmarkStart w:id="4695" w:name="_Toc438044881"/>
      <w:bookmarkStart w:id="4696" w:name="_Toc452731113"/>
      <w:bookmarkStart w:id="4697" w:name="_Toc442801622"/>
      <w:bookmarkStart w:id="4698" w:name="_Toc455753445"/>
      <w:r>
        <w:t xml:space="preserve">Table </w:t>
      </w:r>
      <w:fldSimple w:instr=" SEQ Table \* ARABIC ">
        <w:r w:rsidR="00E16B5D">
          <w:rPr>
            <w:noProof/>
          </w:rPr>
          <w:t>9</w:t>
        </w:r>
      </w:fldSimple>
      <w:r>
        <w:t xml:space="preserve">: </w:t>
      </w:r>
      <w:r w:rsidRPr="00411701">
        <w:t>Database Inventory</w:t>
      </w:r>
      <w:bookmarkEnd w:id="4693"/>
      <w:bookmarkEnd w:id="4694"/>
      <w:bookmarkEnd w:id="4695"/>
      <w:bookmarkEnd w:id="4696"/>
      <w:bookmarkEnd w:id="4697"/>
      <w:bookmarkEnd w:id="469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Database Inventory"/>
        <w:tblDescription w:val="All databases that will be created, replaced, interfaced with, or whose structure will be modified (i.e., add or delete tables or add or delete columns to a table) as part of this effort."/>
      </w:tblPr>
      <w:tblGrid>
        <w:gridCol w:w="2097"/>
        <w:gridCol w:w="2095"/>
        <w:gridCol w:w="2587"/>
        <w:gridCol w:w="2581"/>
      </w:tblGrid>
      <w:tr w:rsidR="00243E47" w:rsidRPr="008D0221" w14:paraId="7F7BBDB2" w14:textId="77777777" w:rsidTr="00243E47">
        <w:trPr>
          <w:cantSplit/>
          <w:trHeight w:val="20"/>
          <w:tblHeader/>
          <w:jc w:val="center"/>
        </w:trPr>
        <w:tc>
          <w:tcPr>
            <w:tcW w:w="1120" w:type="pct"/>
            <w:shd w:val="clear" w:color="auto" w:fill="D9D9D9" w:themeFill="background1" w:themeFillShade="D9"/>
          </w:tcPr>
          <w:p w14:paraId="7F7BBDAE" w14:textId="77777777" w:rsidR="00205B61" w:rsidRPr="008D0221" w:rsidRDefault="00205B61" w:rsidP="009637A1">
            <w:pPr>
              <w:pStyle w:val="TableHeadingCentered"/>
            </w:pPr>
            <w:bookmarkStart w:id="4699" w:name="ColumnTitle_20"/>
            <w:bookmarkEnd w:id="4699"/>
            <w:r w:rsidRPr="008D0221">
              <w:t>Database Name</w:t>
            </w:r>
          </w:p>
        </w:tc>
        <w:tc>
          <w:tcPr>
            <w:tcW w:w="1119" w:type="pct"/>
            <w:shd w:val="clear" w:color="auto" w:fill="D9D9D9" w:themeFill="background1" w:themeFillShade="D9"/>
          </w:tcPr>
          <w:p w14:paraId="7F7BBDAF" w14:textId="77777777" w:rsidR="00205B61" w:rsidRPr="008D0221" w:rsidRDefault="00205B61" w:rsidP="009637A1">
            <w:pPr>
              <w:pStyle w:val="TableHeadingCentered"/>
            </w:pPr>
            <w:r w:rsidRPr="008D0221">
              <w:t>Description</w:t>
            </w:r>
          </w:p>
        </w:tc>
        <w:tc>
          <w:tcPr>
            <w:tcW w:w="1382" w:type="pct"/>
            <w:shd w:val="clear" w:color="auto" w:fill="D9D9D9" w:themeFill="background1" w:themeFillShade="D9"/>
          </w:tcPr>
          <w:p w14:paraId="7F7BBDB0" w14:textId="77777777" w:rsidR="00205B61" w:rsidRPr="008D0221" w:rsidRDefault="00205B61" w:rsidP="009637A1">
            <w:pPr>
              <w:pStyle w:val="TableHeadingCentered"/>
            </w:pPr>
            <w:r w:rsidRPr="008D0221">
              <w:t>Type</w:t>
            </w:r>
          </w:p>
        </w:tc>
        <w:tc>
          <w:tcPr>
            <w:tcW w:w="1379" w:type="pct"/>
            <w:shd w:val="clear" w:color="auto" w:fill="D9D9D9" w:themeFill="background1" w:themeFillShade="D9"/>
          </w:tcPr>
          <w:p w14:paraId="7F7BBDB1" w14:textId="77777777" w:rsidR="00205B61" w:rsidRPr="008D0221" w:rsidRDefault="00205B61" w:rsidP="009637A1">
            <w:pPr>
              <w:pStyle w:val="TableHeadingCentered"/>
            </w:pPr>
            <w:r w:rsidRPr="008D0221">
              <w:t>Steward</w:t>
            </w:r>
          </w:p>
        </w:tc>
      </w:tr>
      <w:tr w:rsidR="00B72B20" w:rsidRPr="00B72B20" w14:paraId="7F7BBDB7" w14:textId="77777777" w:rsidTr="00867EF3">
        <w:trPr>
          <w:cantSplit/>
          <w:trHeight w:val="20"/>
          <w:jc w:val="center"/>
        </w:trPr>
        <w:tc>
          <w:tcPr>
            <w:tcW w:w="1120" w:type="pct"/>
            <w:shd w:val="clear" w:color="auto" w:fill="auto"/>
          </w:tcPr>
          <w:p w14:paraId="7F7BBDB3" w14:textId="0208C707" w:rsidR="00B72B20" w:rsidRPr="00357F7C" w:rsidRDefault="00647CAD" w:rsidP="00B75B03">
            <w:pPr>
              <w:pStyle w:val="TableText"/>
            </w:pPr>
            <w:r w:rsidRPr="00357F7C">
              <w:t xml:space="preserve">Derby </w:t>
            </w:r>
            <w:r w:rsidR="00B72B20" w:rsidRPr="00357F7C">
              <w:t>(</w:t>
            </w:r>
            <w:r w:rsidRPr="00357F7C">
              <w:t xml:space="preserve">OAUTHUSER </w:t>
            </w:r>
            <w:r w:rsidR="00B72B20" w:rsidRPr="00357F7C">
              <w:t>Schema)</w:t>
            </w:r>
          </w:p>
        </w:tc>
        <w:tc>
          <w:tcPr>
            <w:tcW w:w="1119" w:type="pct"/>
          </w:tcPr>
          <w:p w14:paraId="2F95AB5F" w14:textId="25C812D0" w:rsidR="00B72B20" w:rsidRPr="00357F7C" w:rsidRDefault="00B72B20" w:rsidP="00B75B03">
            <w:pPr>
              <w:pStyle w:val="TableText"/>
            </w:pPr>
            <w:r w:rsidRPr="00357F7C">
              <w:t xml:space="preserve">OAuth uses the </w:t>
            </w:r>
            <w:r w:rsidR="00647CAD" w:rsidRPr="00357F7C">
              <w:t xml:space="preserve">Derby </w:t>
            </w:r>
            <w:r w:rsidRPr="00357F7C">
              <w:t>database for storing entities</w:t>
            </w:r>
          </w:p>
          <w:p w14:paraId="7F7BBDB4" w14:textId="1BDC1655" w:rsidR="00304DA9" w:rsidRPr="00357F7C" w:rsidRDefault="00304DA9" w:rsidP="00B75B03">
            <w:pPr>
              <w:pStyle w:val="TableText"/>
            </w:pPr>
            <w:r w:rsidRPr="00357F7C">
              <w:t>PINT, SQA, PREPROD &amp; PROD</w:t>
            </w:r>
          </w:p>
        </w:tc>
        <w:tc>
          <w:tcPr>
            <w:tcW w:w="1382" w:type="pct"/>
            <w:shd w:val="clear" w:color="auto" w:fill="auto"/>
          </w:tcPr>
          <w:p w14:paraId="7F7BBDB5" w14:textId="364E543F" w:rsidR="00B72B20" w:rsidRPr="00357F7C" w:rsidRDefault="00B72B20" w:rsidP="00B75B03">
            <w:pPr>
              <w:pStyle w:val="TableText"/>
            </w:pPr>
            <w:r w:rsidRPr="00357F7C">
              <w:t>RDBMS</w:t>
            </w:r>
          </w:p>
        </w:tc>
        <w:tc>
          <w:tcPr>
            <w:tcW w:w="1379" w:type="pct"/>
            <w:shd w:val="clear" w:color="auto" w:fill="auto"/>
          </w:tcPr>
          <w:p w14:paraId="7F7BBDB6" w14:textId="022ED5E3" w:rsidR="00B72B20" w:rsidRPr="00357F7C" w:rsidRDefault="00B90CF7" w:rsidP="00B75B03">
            <w:pPr>
              <w:pStyle w:val="TableText"/>
            </w:pPr>
            <w:r w:rsidRPr="00357F7C">
              <w:t>N/A</w:t>
            </w:r>
          </w:p>
        </w:tc>
      </w:tr>
      <w:tr w:rsidR="00304DA9" w:rsidRPr="00B72B20" w14:paraId="7B617CF7" w14:textId="77777777" w:rsidTr="00867EF3">
        <w:trPr>
          <w:cantSplit/>
          <w:trHeight w:val="20"/>
          <w:jc w:val="center"/>
        </w:trPr>
        <w:tc>
          <w:tcPr>
            <w:tcW w:w="1120" w:type="pct"/>
            <w:shd w:val="clear" w:color="auto" w:fill="auto"/>
          </w:tcPr>
          <w:p w14:paraId="7A734194" w14:textId="0364A3CF" w:rsidR="00304DA9" w:rsidRPr="00357F7C" w:rsidDel="00647CAD" w:rsidRDefault="00304DA9" w:rsidP="00B75B03">
            <w:pPr>
              <w:pStyle w:val="TableText"/>
            </w:pPr>
            <w:r w:rsidRPr="00357F7C">
              <w:t>Oracle (OAUTHUSER Schema)</w:t>
            </w:r>
          </w:p>
        </w:tc>
        <w:tc>
          <w:tcPr>
            <w:tcW w:w="1119" w:type="pct"/>
          </w:tcPr>
          <w:p w14:paraId="46ECE26A" w14:textId="4454C639" w:rsidR="00304DA9" w:rsidRPr="00357F7C" w:rsidRDefault="00304DA9" w:rsidP="00B75B03">
            <w:pPr>
              <w:pStyle w:val="TableText"/>
            </w:pPr>
            <w:r w:rsidRPr="00357F7C">
              <w:t>OAuth uses the Oracle database for storing entities</w:t>
            </w:r>
          </w:p>
          <w:p w14:paraId="32A7C8F2" w14:textId="08B6C86A" w:rsidR="00304DA9" w:rsidRPr="00357F7C" w:rsidRDefault="00304DA9" w:rsidP="00B75B03">
            <w:pPr>
              <w:pStyle w:val="TableText"/>
            </w:pPr>
            <w:r w:rsidRPr="00357F7C">
              <w:t>INT</w:t>
            </w:r>
          </w:p>
        </w:tc>
        <w:tc>
          <w:tcPr>
            <w:tcW w:w="1382" w:type="pct"/>
            <w:shd w:val="clear" w:color="auto" w:fill="auto"/>
          </w:tcPr>
          <w:p w14:paraId="69D4C141" w14:textId="19925F68" w:rsidR="00304DA9" w:rsidRPr="00357F7C" w:rsidRDefault="00304DA9" w:rsidP="00B75B03">
            <w:pPr>
              <w:pStyle w:val="TableText"/>
            </w:pPr>
            <w:r w:rsidRPr="00357F7C">
              <w:t>RDMS</w:t>
            </w:r>
          </w:p>
        </w:tc>
        <w:tc>
          <w:tcPr>
            <w:tcW w:w="1379" w:type="pct"/>
            <w:shd w:val="clear" w:color="auto" w:fill="auto"/>
          </w:tcPr>
          <w:p w14:paraId="2206D68C" w14:textId="1F62E270" w:rsidR="00304DA9" w:rsidRPr="00357F7C" w:rsidRDefault="00304DA9" w:rsidP="00B75B03">
            <w:pPr>
              <w:pStyle w:val="TableText"/>
            </w:pPr>
            <w:r w:rsidRPr="00357F7C">
              <w:t>N/A</w:t>
            </w:r>
          </w:p>
        </w:tc>
      </w:tr>
    </w:tbl>
    <w:p w14:paraId="526000F0" w14:textId="77777777" w:rsidR="00C006BE" w:rsidRDefault="00C006BE" w:rsidP="00C006BE">
      <w:bookmarkStart w:id="4700" w:name="_Toc438043740"/>
      <w:bookmarkStart w:id="4701" w:name="_Toc452546205"/>
    </w:p>
    <w:p w14:paraId="7F7BBDB8" w14:textId="39E6A6AC" w:rsidR="005C3EFA" w:rsidRDefault="005C3EFA" w:rsidP="00511A82">
      <w:pPr>
        <w:pStyle w:val="Heading3"/>
      </w:pPr>
      <w:bookmarkStart w:id="4702" w:name="_Toc442800275"/>
      <w:bookmarkStart w:id="4703" w:name="_Toc455752955"/>
      <w:r>
        <w:t>User Interface Data Mapping</w:t>
      </w:r>
      <w:bookmarkEnd w:id="4700"/>
      <w:bookmarkEnd w:id="4701"/>
      <w:bookmarkEnd w:id="4702"/>
      <w:bookmarkEnd w:id="4703"/>
    </w:p>
    <w:p w14:paraId="66839F41" w14:textId="11FB1B6C" w:rsidR="00ED48B9" w:rsidRDefault="00ED48B9" w:rsidP="00F67B79">
      <w:pPr>
        <w:pStyle w:val="BodyText"/>
      </w:pPr>
      <w:r>
        <w:t>This section describes and defines the data that will be available for users of the SSOe solution via the user interfaces and stored/retrieved from the database</w:t>
      </w:r>
      <w:r w:rsidR="004350F7">
        <w:t>.</w:t>
      </w:r>
    </w:p>
    <w:p w14:paraId="2208DBA0" w14:textId="77777777" w:rsidR="00357F7C" w:rsidRDefault="00357F7C" w:rsidP="00357F7C"/>
    <w:p w14:paraId="628162FE" w14:textId="77777777" w:rsidR="00ED48B9" w:rsidRPr="009637A1" w:rsidRDefault="00ED48B9" w:rsidP="00F67B79">
      <w:pPr>
        <w:pStyle w:val="BodyText"/>
      </w:pPr>
      <w:r w:rsidRPr="009637A1">
        <w:t>Data Tier</w:t>
      </w:r>
      <w:r>
        <w:t>:</w:t>
      </w:r>
    </w:p>
    <w:p w14:paraId="18BF9712" w14:textId="6957B514" w:rsidR="00ED48B9" w:rsidRDefault="00ED48B9" w:rsidP="00F67B79">
      <w:pPr>
        <w:pStyle w:val="BodyText"/>
      </w:pPr>
      <w:r>
        <w:t xml:space="preserve">The data tier consists of virtual directory stores (VDS). VDS </w:t>
      </w:r>
      <w:proofErr w:type="gramStart"/>
      <w:r>
        <w:t>is consume</w:t>
      </w:r>
      <w:r w:rsidR="007F3930">
        <w:t>d</w:t>
      </w:r>
      <w:proofErr w:type="gramEnd"/>
      <w:r>
        <w:t xml:space="preserve"> as an enhanced identity trait repository, used to add and/or update identity traits received from CSPs.</w:t>
      </w:r>
    </w:p>
    <w:p w14:paraId="1A157B3F" w14:textId="77777777" w:rsidR="00357F7C" w:rsidRDefault="00357F7C" w:rsidP="00357F7C"/>
    <w:p w14:paraId="46F656FB" w14:textId="64CABEF8" w:rsidR="00ED48B9" w:rsidRDefault="00ED48B9" w:rsidP="00511A82">
      <w:pPr>
        <w:pStyle w:val="Heading4"/>
      </w:pPr>
      <w:bookmarkStart w:id="4704" w:name="_Toc432087256"/>
      <w:bookmarkStart w:id="4705" w:name="_Toc419052017"/>
      <w:bookmarkStart w:id="4706" w:name="_Ref417072720"/>
      <w:bookmarkStart w:id="4707" w:name="_Toc438043741"/>
      <w:bookmarkStart w:id="4708" w:name="_Toc452546206"/>
      <w:bookmarkStart w:id="4709" w:name="_Toc442800276"/>
      <w:bookmarkStart w:id="4710" w:name="_Toc455752956"/>
      <w:r>
        <w:lastRenderedPageBreak/>
        <w:t>SSO</w:t>
      </w:r>
      <w:r w:rsidR="00BB0733">
        <w:t>e</w:t>
      </w:r>
      <w:r>
        <w:t xml:space="preserve"> Screen Interface</w:t>
      </w:r>
      <w:bookmarkEnd w:id="4704"/>
      <w:bookmarkEnd w:id="4705"/>
      <w:bookmarkEnd w:id="4706"/>
      <w:bookmarkEnd w:id="4707"/>
      <w:bookmarkEnd w:id="4708"/>
      <w:bookmarkEnd w:id="4709"/>
      <w:bookmarkEnd w:id="4710"/>
    </w:p>
    <w:p w14:paraId="7373BB77" w14:textId="77777777" w:rsidR="00ED48B9" w:rsidRDefault="00ED48B9" w:rsidP="00F67B79">
      <w:pPr>
        <w:pStyle w:val="BodyText"/>
      </w:pPr>
      <w:r>
        <w:t>Responsive web design (RWD) is an approach to web design aimed at crafting sites to provide an optimal viewing and interaction experience—easy reading and navigation with a minimum of resizing, panning, and scrolling—across a wide range of devices (from desktop computer monitors to mobile phones).</w:t>
      </w:r>
    </w:p>
    <w:p w14:paraId="35692C16" w14:textId="77777777" w:rsidR="00357F7C" w:rsidRDefault="00357F7C" w:rsidP="00357F7C"/>
    <w:p w14:paraId="1F21C213" w14:textId="6938B8ED" w:rsidR="00B72B20" w:rsidRDefault="00ED48B9" w:rsidP="00F67B79">
      <w:pPr>
        <w:pStyle w:val="BodyText"/>
      </w:pPr>
      <w:r>
        <w:t xml:space="preserve">Refer to </w:t>
      </w:r>
      <w:r w:rsidR="00F067BA">
        <w:fldChar w:fldCharType="begin"/>
      </w:r>
      <w:r w:rsidR="00F067BA">
        <w:instrText xml:space="preserve"> REF _Ref433794422 \r \h </w:instrText>
      </w:r>
      <w:r w:rsidR="00AA5FCF">
        <w:instrText xml:space="preserve"> \* MERGEFORMAT </w:instrText>
      </w:r>
      <w:r w:rsidR="00F067BA">
        <w:fldChar w:fldCharType="separate"/>
      </w:r>
      <w:r w:rsidR="00E16B5D">
        <w:t>6.2.9.4</w:t>
      </w:r>
      <w:r w:rsidR="00F067BA">
        <w:fldChar w:fldCharType="end"/>
      </w:r>
      <w:r w:rsidR="00F067BA">
        <w:t xml:space="preserve"> </w:t>
      </w:r>
      <w:r>
        <w:t xml:space="preserve">for details. </w:t>
      </w:r>
    </w:p>
    <w:p w14:paraId="1ECD1D30" w14:textId="77777777" w:rsidR="00357F7C" w:rsidRDefault="00357F7C" w:rsidP="00357F7C"/>
    <w:p w14:paraId="0FF495A5" w14:textId="0CB814DB" w:rsidR="00105FC2" w:rsidRDefault="00F906B2" w:rsidP="009E5744">
      <w:pPr>
        <w:pStyle w:val="Heading5"/>
        <w:rPr>
          <w:noProof/>
        </w:rPr>
      </w:pPr>
      <w:bookmarkStart w:id="4711" w:name="_Toc438043742"/>
      <w:bookmarkStart w:id="4712" w:name="_Toc452546207"/>
      <w:bookmarkStart w:id="4713" w:name="_Toc442800277"/>
      <w:bookmarkStart w:id="4714" w:name="_Toc455752957"/>
      <w:r>
        <w:t xml:space="preserve">Confirmation Page </w:t>
      </w:r>
      <w:r w:rsidR="00105FC2" w:rsidRPr="00105FC2">
        <w:rPr>
          <w:noProof/>
        </w:rPr>
        <w:t>Interface</w:t>
      </w:r>
      <w:bookmarkEnd w:id="4711"/>
      <w:bookmarkEnd w:id="4712"/>
      <w:bookmarkEnd w:id="4713"/>
      <w:bookmarkEnd w:id="4714"/>
    </w:p>
    <w:p w14:paraId="5A66FA96" w14:textId="6593E2B8" w:rsidR="0070738D" w:rsidRDefault="0070738D" w:rsidP="00F67B79">
      <w:pPr>
        <w:pStyle w:val="BodyText"/>
      </w:pPr>
      <w:r>
        <w:t xml:space="preserve">A user accessing an AccessVA Application that does not contain an EDIPI </w:t>
      </w:r>
      <w:proofErr w:type="gramStart"/>
      <w:r>
        <w:t>is presented</w:t>
      </w:r>
      <w:proofErr w:type="gramEnd"/>
      <w:r>
        <w:t xml:space="preserve"> with a Confirmation Page to confirm or </w:t>
      </w:r>
      <w:r w:rsidR="00AF59F9">
        <w:t xml:space="preserve">to </w:t>
      </w:r>
      <w:r>
        <w:t xml:space="preserve">enter </w:t>
      </w:r>
      <w:r w:rsidR="00AF59F9">
        <w:t xml:space="preserve">the </w:t>
      </w:r>
      <w:r>
        <w:t>data required to confirm the</w:t>
      </w:r>
      <w:r w:rsidR="00AF59F9">
        <w:t xml:space="preserve"> user’s</w:t>
      </w:r>
      <w:r>
        <w:t xml:space="preserve"> account. Information from the CSP will appear in</w:t>
      </w:r>
      <w:r w:rsidR="002967A9">
        <w:t xml:space="preserve"> </w:t>
      </w:r>
      <w:r w:rsidR="00AF59F9">
        <w:t>display</w:t>
      </w:r>
      <w:r>
        <w:t xml:space="preserve"> and </w:t>
      </w:r>
      <w:proofErr w:type="gramStart"/>
      <w:r w:rsidR="00AF59F9">
        <w:t>cannot</w:t>
      </w:r>
      <w:r w:rsidR="002967A9">
        <w:t xml:space="preserve"> be</w:t>
      </w:r>
      <w:r>
        <w:t xml:space="preserve"> edited</w:t>
      </w:r>
      <w:proofErr w:type="gramEnd"/>
      <w:r>
        <w:t xml:space="preserve">. </w:t>
      </w:r>
      <w:r w:rsidR="00AF59F9">
        <w:t xml:space="preserve">To modify this information, the user must contact the </w:t>
      </w:r>
      <w:r>
        <w:t xml:space="preserve">CSP. </w:t>
      </w:r>
      <w:r w:rsidR="00AF59F9">
        <w:t xml:space="preserve">To confirm the account, the user must enter all </w:t>
      </w:r>
      <w:r w:rsidR="00B8490E">
        <w:t>missing</w:t>
      </w:r>
      <w:r>
        <w:t xml:space="preserve"> information </w:t>
      </w:r>
      <w:r w:rsidR="00AF59F9">
        <w:t>that has</w:t>
      </w:r>
      <w:r>
        <w:t xml:space="preserve"> red </w:t>
      </w:r>
      <w:r w:rsidR="00AF59F9">
        <w:t>asterisk (*)</w:t>
      </w:r>
      <w:r>
        <w:t xml:space="preserve">. Below is a list of the </w:t>
      </w:r>
      <w:r w:rsidR="00B8490E">
        <w:t>fields</w:t>
      </w:r>
      <w:r>
        <w:t xml:space="preserve"> on the </w:t>
      </w:r>
      <w:r w:rsidR="00B8490E">
        <w:t xml:space="preserve">Confirmation </w:t>
      </w:r>
      <w:r>
        <w:t xml:space="preserve">page </w:t>
      </w:r>
      <w:r w:rsidR="00B8490E">
        <w:t>the user can</w:t>
      </w:r>
      <w:r>
        <w:t xml:space="preserve"> </w:t>
      </w:r>
      <w:r w:rsidR="00B8490E">
        <w:t>modify</w:t>
      </w:r>
      <w:r>
        <w:t xml:space="preserve">. </w:t>
      </w:r>
      <w:r w:rsidR="00F067BA">
        <w:t xml:space="preserve">Refer to </w:t>
      </w:r>
      <w:fldSimple w:instr=" REF _Ref415212695 \r ">
        <w:r w:rsidR="00E16B5D">
          <w:t>8.4.8</w:t>
        </w:r>
      </w:fldSimple>
      <w:r w:rsidR="00B8490E">
        <w:t xml:space="preserve"> </w:t>
      </w:r>
      <w:r w:rsidR="00F067BA">
        <w:t xml:space="preserve">for </w:t>
      </w:r>
      <w:r>
        <w:t>a sample of the interface.</w:t>
      </w:r>
    </w:p>
    <w:p w14:paraId="199F1491" w14:textId="45BCDB10" w:rsidR="00B8490E" w:rsidRDefault="00B8490E" w:rsidP="000344F2">
      <w:pPr>
        <w:pStyle w:val="Caption"/>
      </w:pPr>
      <w:bookmarkStart w:id="4715" w:name="_Toc438044882"/>
      <w:bookmarkStart w:id="4716" w:name="_Toc452731114"/>
      <w:bookmarkStart w:id="4717" w:name="_Toc442801623"/>
      <w:bookmarkStart w:id="4718" w:name="_Toc455753446"/>
      <w:r>
        <w:t xml:space="preserve">Table </w:t>
      </w:r>
      <w:fldSimple w:instr=" SEQ Table \* ARABIC ">
        <w:r w:rsidR="00E16B5D">
          <w:rPr>
            <w:noProof/>
          </w:rPr>
          <w:t>10</w:t>
        </w:r>
      </w:fldSimple>
      <w:r>
        <w:t>: Confirmation Screen Description</w:t>
      </w:r>
      <w:bookmarkEnd w:id="4715"/>
      <w:bookmarkEnd w:id="4716"/>
      <w:bookmarkEnd w:id="4717"/>
      <w:bookmarkEnd w:id="4718"/>
    </w:p>
    <w:tbl>
      <w:tblPr>
        <w:tblStyle w:val="TableGrid"/>
        <w:tblW w:w="9360" w:type="dxa"/>
        <w:jc w:val="center"/>
        <w:tblLayout w:type="fixed"/>
        <w:tblCellMar>
          <w:left w:w="115" w:type="dxa"/>
          <w:right w:w="115" w:type="dxa"/>
        </w:tblCellMar>
        <w:tblLook w:val="04A0" w:firstRow="1" w:lastRow="0" w:firstColumn="1" w:lastColumn="0" w:noHBand="0" w:noVBand="1"/>
        <w:tblCaption w:val="Confirmation Screen Description"/>
        <w:tblDescription w:val="Table lists the fields on the Confirmation page that the user can modify."/>
      </w:tblPr>
      <w:tblGrid>
        <w:gridCol w:w="5400"/>
        <w:gridCol w:w="3960"/>
      </w:tblGrid>
      <w:tr w:rsidR="0070738D" w14:paraId="2B8E484F" w14:textId="77777777" w:rsidTr="009637A1">
        <w:trPr>
          <w:cantSplit/>
          <w:trHeight w:val="20"/>
          <w:tblHeader/>
          <w:jc w:val="center"/>
        </w:trPr>
        <w:tc>
          <w:tcPr>
            <w:tcW w:w="5400" w:type="dxa"/>
            <w:shd w:val="clear" w:color="auto" w:fill="D9D9D9" w:themeFill="background1" w:themeFillShade="D9"/>
          </w:tcPr>
          <w:p w14:paraId="7AF78F50" w14:textId="756DA5DA" w:rsidR="0070738D" w:rsidRDefault="007D7BA4" w:rsidP="009637A1">
            <w:pPr>
              <w:pStyle w:val="TableHeadingCentered"/>
            </w:pPr>
            <w:r w:rsidRPr="007D7BA4">
              <w:t>Graphical User Interface (GUI) Field</w:t>
            </w:r>
          </w:p>
        </w:tc>
        <w:tc>
          <w:tcPr>
            <w:tcW w:w="3960" w:type="dxa"/>
            <w:shd w:val="clear" w:color="auto" w:fill="D9D9D9" w:themeFill="background1" w:themeFillShade="D9"/>
          </w:tcPr>
          <w:p w14:paraId="0641F630" w14:textId="792CC13C" w:rsidR="0070738D" w:rsidRDefault="0070738D" w:rsidP="009637A1">
            <w:pPr>
              <w:pStyle w:val="TableHeadingCentered"/>
            </w:pPr>
            <w:r>
              <w:t>Required</w:t>
            </w:r>
            <w:r w:rsidR="00357F7C">
              <w:t xml:space="preserve"> </w:t>
            </w:r>
            <w:r>
              <w:t>/</w:t>
            </w:r>
            <w:r w:rsidR="00357F7C">
              <w:t xml:space="preserve"> </w:t>
            </w:r>
            <w:r>
              <w:t>Optional</w:t>
            </w:r>
          </w:p>
        </w:tc>
      </w:tr>
      <w:tr w:rsidR="0070738D" w14:paraId="608FE8C5" w14:textId="77777777" w:rsidTr="009637A1">
        <w:trPr>
          <w:cantSplit/>
          <w:trHeight w:val="20"/>
          <w:jc w:val="center"/>
        </w:trPr>
        <w:tc>
          <w:tcPr>
            <w:tcW w:w="5400" w:type="dxa"/>
          </w:tcPr>
          <w:p w14:paraId="0C78D35F" w14:textId="11F76421" w:rsidR="0070738D" w:rsidRDefault="0070738D" w:rsidP="00B75B03">
            <w:pPr>
              <w:pStyle w:val="TableText"/>
            </w:pPr>
            <w:r>
              <w:t>First Name</w:t>
            </w:r>
          </w:p>
        </w:tc>
        <w:tc>
          <w:tcPr>
            <w:tcW w:w="3960" w:type="dxa"/>
          </w:tcPr>
          <w:p w14:paraId="1251A0BB" w14:textId="5AC912DD" w:rsidR="0070738D" w:rsidRDefault="0070738D" w:rsidP="00B75B03">
            <w:pPr>
              <w:pStyle w:val="TableText"/>
            </w:pPr>
            <w:r>
              <w:t>Required</w:t>
            </w:r>
          </w:p>
        </w:tc>
      </w:tr>
      <w:tr w:rsidR="0070738D" w14:paraId="5C7DBC37" w14:textId="77777777" w:rsidTr="009637A1">
        <w:trPr>
          <w:cantSplit/>
          <w:trHeight w:val="20"/>
          <w:jc w:val="center"/>
        </w:trPr>
        <w:tc>
          <w:tcPr>
            <w:tcW w:w="5400" w:type="dxa"/>
          </w:tcPr>
          <w:p w14:paraId="0BE1A84F" w14:textId="77D47F3D" w:rsidR="0070738D" w:rsidRDefault="0070738D" w:rsidP="00B75B03">
            <w:pPr>
              <w:pStyle w:val="TableText"/>
            </w:pPr>
            <w:r>
              <w:t>Middle Name</w:t>
            </w:r>
          </w:p>
        </w:tc>
        <w:tc>
          <w:tcPr>
            <w:tcW w:w="3960" w:type="dxa"/>
          </w:tcPr>
          <w:p w14:paraId="6B0290E6" w14:textId="2E2247AA" w:rsidR="0070738D" w:rsidRDefault="0070738D" w:rsidP="00B75B03">
            <w:pPr>
              <w:pStyle w:val="TableText"/>
            </w:pPr>
            <w:r>
              <w:t>Optional</w:t>
            </w:r>
          </w:p>
        </w:tc>
      </w:tr>
      <w:tr w:rsidR="0070738D" w14:paraId="17F5DD0E" w14:textId="77777777" w:rsidTr="009637A1">
        <w:trPr>
          <w:cantSplit/>
          <w:trHeight w:val="20"/>
          <w:jc w:val="center"/>
        </w:trPr>
        <w:tc>
          <w:tcPr>
            <w:tcW w:w="5400" w:type="dxa"/>
          </w:tcPr>
          <w:p w14:paraId="5EAA8323" w14:textId="74240C03" w:rsidR="0070738D" w:rsidRDefault="0070738D" w:rsidP="00B75B03">
            <w:pPr>
              <w:pStyle w:val="TableText"/>
            </w:pPr>
            <w:r>
              <w:t>Last Name</w:t>
            </w:r>
          </w:p>
        </w:tc>
        <w:tc>
          <w:tcPr>
            <w:tcW w:w="3960" w:type="dxa"/>
          </w:tcPr>
          <w:p w14:paraId="4E75CAE7" w14:textId="25EDC554" w:rsidR="0070738D" w:rsidRDefault="0070738D" w:rsidP="00B75B03">
            <w:pPr>
              <w:pStyle w:val="TableText"/>
            </w:pPr>
            <w:r>
              <w:t>Required</w:t>
            </w:r>
          </w:p>
        </w:tc>
      </w:tr>
      <w:tr w:rsidR="0070738D" w14:paraId="041DD551" w14:textId="77777777" w:rsidTr="009637A1">
        <w:trPr>
          <w:cantSplit/>
          <w:trHeight w:val="20"/>
          <w:jc w:val="center"/>
        </w:trPr>
        <w:tc>
          <w:tcPr>
            <w:tcW w:w="5400" w:type="dxa"/>
          </w:tcPr>
          <w:p w14:paraId="4E2E3375" w14:textId="2DB7F345" w:rsidR="0070738D" w:rsidRDefault="0070738D" w:rsidP="00B75B03">
            <w:pPr>
              <w:pStyle w:val="TableText"/>
            </w:pPr>
            <w:r>
              <w:t>Address 1</w:t>
            </w:r>
          </w:p>
        </w:tc>
        <w:tc>
          <w:tcPr>
            <w:tcW w:w="3960" w:type="dxa"/>
          </w:tcPr>
          <w:p w14:paraId="5D78F362" w14:textId="04FC6A0C" w:rsidR="0070738D" w:rsidRDefault="0070738D" w:rsidP="00B75B03">
            <w:pPr>
              <w:pStyle w:val="TableText"/>
            </w:pPr>
            <w:r>
              <w:t>Required</w:t>
            </w:r>
          </w:p>
        </w:tc>
      </w:tr>
      <w:tr w:rsidR="0070738D" w14:paraId="251DF2FD" w14:textId="77777777" w:rsidTr="009637A1">
        <w:trPr>
          <w:cantSplit/>
          <w:trHeight w:val="20"/>
          <w:jc w:val="center"/>
        </w:trPr>
        <w:tc>
          <w:tcPr>
            <w:tcW w:w="5400" w:type="dxa"/>
          </w:tcPr>
          <w:p w14:paraId="078D2852" w14:textId="627D08E0" w:rsidR="0070738D" w:rsidRDefault="0070738D" w:rsidP="00B75B03">
            <w:pPr>
              <w:pStyle w:val="TableText"/>
            </w:pPr>
            <w:r>
              <w:t>Address 2</w:t>
            </w:r>
          </w:p>
        </w:tc>
        <w:tc>
          <w:tcPr>
            <w:tcW w:w="3960" w:type="dxa"/>
          </w:tcPr>
          <w:p w14:paraId="4D50857D" w14:textId="71CA7441" w:rsidR="0070738D" w:rsidRDefault="0070738D" w:rsidP="00B75B03">
            <w:pPr>
              <w:pStyle w:val="TableText"/>
            </w:pPr>
            <w:r>
              <w:t>Optional</w:t>
            </w:r>
          </w:p>
        </w:tc>
      </w:tr>
      <w:tr w:rsidR="0070738D" w14:paraId="6311FD52" w14:textId="77777777" w:rsidTr="009637A1">
        <w:trPr>
          <w:cantSplit/>
          <w:trHeight w:val="20"/>
          <w:jc w:val="center"/>
        </w:trPr>
        <w:tc>
          <w:tcPr>
            <w:tcW w:w="5400" w:type="dxa"/>
          </w:tcPr>
          <w:p w14:paraId="08FFA0F1" w14:textId="7EDADD9E" w:rsidR="0070738D" w:rsidRDefault="0070738D" w:rsidP="00B75B03">
            <w:pPr>
              <w:pStyle w:val="TableText"/>
            </w:pPr>
            <w:r>
              <w:t>Address 3</w:t>
            </w:r>
          </w:p>
        </w:tc>
        <w:tc>
          <w:tcPr>
            <w:tcW w:w="3960" w:type="dxa"/>
          </w:tcPr>
          <w:p w14:paraId="51CDE689" w14:textId="2D74E7EB" w:rsidR="0070738D" w:rsidRDefault="0070738D" w:rsidP="00B75B03">
            <w:pPr>
              <w:pStyle w:val="TableText"/>
            </w:pPr>
            <w:r>
              <w:t>Optional</w:t>
            </w:r>
          </w:p>
        </w:tc>
      </w:tr>
      <w:tr w:rsidR="0070738D" w14:paraId="71DA1EC0" w14:textId="77777777" w:rsidTr="009637A1">
        <w:trPr>
          <w:cantSplit/>
          <w:trHeight w:val="20"/>
          <w:jc w:val="center"/>
        </w:trPr>
        <w:tc>
          <w:tcPr>
            <w:tcW w:w="5400" w:type="dxa"/>
          </w:tcPr>
          <w:p w14:paraId="44300DAD" w14:textId="78F1DD09" w:rsidR="0070738D" w:rsidRDefault="0070738D" w:rsidP="00B75B03">
            <w:pPr>
              <w:pStyle w:val="TableText"/>
            </w:pPr>
            <w:r>
              <w:t>City</w:t>
            </w:r>
          </w:p>
        </w:tc>
        <w:tc>
          <w:tcPr>
            <w:tcW w:w="3960" w:type="dxa"/>
          </w:tcPr>
          <w:p w14:paraId="02898C5B" w14:textId="258AB21A" w:rsidR="0070738D" w:rsidRDefault="0070738D" w:rsidP="00B75B03">
            <w:pPr>
              <w:pStyle w:val="TableText"/>
            </w:pPr>
            <w:r>
              <w:t>Required</w:t>
            </w:r>
          </w:p>
        </w:tc>
      </w:tr>
      <w:tr w:rsidR="0070738D" w14:paraId="67EF371F" w14:textId="77777777" w:rsidTr="009637A1">
        <w:trPr>
          <w:cantSplit/>
          <w:trHeight w:val="20"/>
          <w:jc w:val="center"/>
        </w:trPr>
        <w:tc>
          <w:tcPr>
            <w:tcW w:w="5400" w:type="dxa"/>
          </w:tcPr>
          <w:p w14:paraId="41B79E9D" w14:textId="5F22A1E3" w:rsidR="0070738D" w:rsidRDefault="0070738D" w:rsidP="00B75B03">
            <w:pPr>
              <w:pStyle w:val="TableText"/>
            </w:pPr>
            <w:r>
              <w:t>State</w:t>
            </w:r>
          </w:p>
        </w:tc>
        <w:tc>
          <w:tcPr>
            <w:tcW w:w="3960" w:type="dxa"/>
          </w:tcPr>
          <w:p w14:paraId="3C4CC35A" w14:textId="53F649C7" w:rsidR="0070738D" w:rsidRDefault="0070738D" w:rsidP="00B75B03">
            <w:pPr>
              <w:pStyle w:val="TableText"/>
            </w:pPr>
            <w:r>
              <w:t>Required</w:t>
            </w:r>
          </w:p>
        </w:tc>
      </w:tr>
      <w:tr w:rsidR="0070738D" w14:paraId="7B7A257F" w14:textId="77777777" w:rsidTr="009637A1">
        <w:trPr>
          <w:cantSplit/>
          <w:trHeight w:val="20"/>
          <w:jc w:val="center"/>
        </w:trPr>
        <w:tc>
          <w:tcPr>
            <w:tcW w:w="5400" w:type="dxa"/>
          </w:tcPr>
          <w:p w14:paraId="6CF2A6CD" w14:textId="17FD63B0" w:rsidR="0070738D" w:rsidRDefault="0070738D" w:rsidP="00B75B03">
            <w:pPr>
              <w:pStyle w:val="TableText"/>
            </w:pPr>
            <w:r>
              <w:t>Zip</w:t>
            </w:r>
          </w:p>
        </w:tc>
        <w:tc>
          <w:tcPr>
            <w:tcW w:w="3960" w:type="dxa"/>
          </w:tcPr>
          <w:p w14:paraId="33F5E5B5" w14:textId="6EE615CD" w:rsidR="0070738D" w:rsidRDefault="0070738D" w:rsidP="00B75B03">
            <w:pPr>
              <w:pStyle w:val="TableText"/>
            </w:pPr>
            <w:r>
              <w:t>Required</w:t>
            </w:r>
          </w:p>
        </w:tc>
      </w:tr>
      <w:tr w:rsidR="0070738D" w14:paraId="7955CB52" w14:textId="77777777" w:rsidTr="009637A1">
        <w:trPr>
          <w:cantSplit/>
          <w:trHeight w:val="20"/>
          <w:jc w:val="center"/>
        </w:trPr>
        <w:tc>
          <w:tcPr>
            <w:tcW w:w="5400" w:type="dxa"/>
          </w:tcPr>
          <w:p w14:paraId="3B819E3C" w14:textId="6B65F2CF" w:rsidR="0070738D" w:rsidRDefault="0070738D" w:rsidP="00B75B03">
            <w:pPr>
              <w:pStyle w:val="TableText"/>
            </w:pPr>
            <w:r>
              <w:t>Country</w:t>
            </w:r>
          </w:p>
        </w:tc>
        <w:tc>
          <w:tcPr>
            <w:tcW w:w="3960" w:type="dxa"/>
          </w:tcPr>
          <w:p w14:paraId="76A0291A" w14:textId="4120F04D" w:rsidR="0070738D" w:rsidRDefault="0070738D" w:rsidP="00B75B03">
            <w:pPr>
              <w:pStyle w:val="TableText"/>
            </w:pPr>
            <w:r>
              <w:t>Required</w:t>
            </w:r>
          </w:p>
        </w:tc>
      </w:tr>
      <w:tr w:rsidR="0070738D" w14:paraId="2317359C" w14:textId="77777777" w:rsidTr="009637A1">
        <w:trPr>
          <w:cantSplit/>
          <w:trHeight w:val="20"/>
          <w:jc w:val="center"/>
        </w:trPr>
        <w:tc>
          <w:tcPr>
            <w:tcW w:w="5400" w:type="dxa"/>
          </w:tcPr>
          <w:p w14:paraId="12998CF0" w14:textId="4C705E10" w:rsidR="0070738D" w:rsidRDefault="0070738D" w:rsidP="00B75B03">
            <w:pPr>
              <w:pStyle w:val="TableText"/>
            </w:pPr>
            <w:r>
              <w:t>Gender</w:t>
            </w:r>
          </w:p>
        </w:tc>
        <w:tc>
          <w:tcPr>
            <w:tcW w:w="3960" w:type="dxa"/>
          </w:tcPr>
          <w:p w14:paraId="27C09B6C" w14:textId="0DD57517" w:rsidR="0070738D" w:rsidRDefault="0070738D" w:rsidP="00B75B03">
            <w:pPr>
              <w:pStyle w:val="TableText"/>
            </w:pPr>
            <w:r>
              <w:t>Required</w:t>
            </w:r>
          </w:p>
        </w:tc>
      </w:tr>
      <w:tr w:rsidR="0070738D" w14:paraId="235D8B57" w14:textId="77777777" w:rsidTr="009637A1">
        <w:trPr>
          <w:cantSplit/>
          <w:trHeight w:val="20"/>
          <w:jc w:val="center"/>
        </w:trPr>
        <w:tc>
          <w:tcPr>
            <w:tcW w:w="5400" w:type="dxa"/>
          </w:tcPr>
          <w:p w14:paraId="16D039A2" w14:textId="56B7455F" w:rsidR="0070738D" w:rsidRDefault="0070738D" w:rsidP="00B75B03">
            <w:pPr>
              <w:pStyle w:val="TableText"/>
            </w:pPr>
            <w:r>
              <w:t>Home/Cell Phone Number</w:t>
            </w:r>
          </w:p>
        </w:tc>
        <w:tc>
          <w:tcPr>
            <w:tcW w:w="3960" w:type="dxa"/>
          </w:tcPr>
          <w:p w14:paraId="4D3FCB0D" w14:textId="4FED3344" w:rsidR="0070738D" w:rsidRDefault="0070738D" w:rsidP="00B75B03">
            <w:pPr>
              <w:pStyle w:val="TableText"/>
            </w:pPr>
            <w:r>
              <w:t>Required</w:t>
            </w:r>
          </w:p>
        </w:tc>
      </w:tr>
      <w:tr w:rsidR="0070738D" w14:paraId="157F0974" w14:textId="77777777" w:rsidTr="009637A1">
        <w:trPr>
          <w:cantSplit/>
          <w:trHeight w:val="20"/>
          <w:jc w:val="center"/>
        </w:trPr>
        <w:tc>
          <w:tcPr>
            <w:tcW w:w="5400" w:type="dxa"/>
          </w:tcPr>
          <w:p w14:paraId="60212099" w14:textId="459A58AB" w:rsidR="0070738D" w:rsidRDefault="0070738D" w:rsidP="00B75B03">
            <w:pPr>
              <w:pStyle w:val="TableText"/>
            </w:pPr>
            <w:r>
              <w:t>Email</w:t>
            </w:r>
          </w:p>
        </w:tc>
        <w:tc>
          <w:tcPr>
            <w:tcW w:w="3960" w:type="dxa"/>
          </w:tcPr>
          <w:p w14:paraId="71EC68D8" w14:textId="4D48746F" w:rsidR="0070738D" w:rsidRDefault="0070738D" w:rsidP="00B75B03">
            <w:pPr>
              <w:pStyle w:val="TableText"/>
            </w:pPr>
            <w:r>
              <w:t>Required</w:t>
            </w:r>
          </w:p>
        </w:tc>
      </w:tr>
      <w:tr w:rsidR="0070738D" w14:paraId="3A0D9171" w14:textId="77777777" w:rsidTr="009637A1">
        <w:trPr>
          <w:cantSplit/>
          <w:trHeight w:val="20"/>
          <w:jc w:val="center"/>
        </w:trPr>
        <w:tc>
          <w:tcPr>
            <w:tcW w:w="5400" w:type="dxa"/>
          </w:tcPr>
          <w:p w14:paraId="5437FC3F" w14:textId="35916EC6" w:rsidR="0070738D" w:rsidRDefault="0070738D" w:rsidP="00B75B03">
            <w:pPr>
              <w:pStyle w:val="TableText"/>
            </w:pPr>
            <w:r>
              <w:t>Date of Birth</w:t>
            </w:r>
          </w:p>
        </w:tc>
        <w:tc>
          <w:tcPr>
            <w:tcW w:w="3960" w:type="dxa"/>
          </w:tcPr>
          <w:p w14:paraId="02D4D575" w14:textId="275380CA" w:rsidR="0070738D" w:rsidRDefault="0070738D" w:rsidP="00B75B03">
            <w:pPr>
              <w:pStyle w:val="TableText"/>
            </w:pPr>
            <w:r>
              <w:t>Required</w:t>
            </w:r>
          </w:p>
        </w:tc>
      </w:tr>
      <w:tr w:rsidR="0070738D" w14:paraId="2C33B944" w14:textId="77777777" w:rsidTr="009637A1">
        <w:trPr>
          <w:cantSplit/>
          <w:trHeight w:val="20"/>
          <w:jc w:val="center"/>
        </w:trPr>
        <w:tc>
          <w:tcPr>
            <w:tcW w:w="5400" w:type="dxa"/>
          </w:tcPr>
          <w:p w14:paraId="6FD88C08" w14:textId="57573893" w:rsidR="0070738D" w:rsidRDefault="0070738D" w:rsidP="00B75B03">
            <w:pPr>
              <w:pStyle w:val="TableText"/>
            </w:pPr>
            <w:r>
              <w:t>SSN</w:t>
            </w:r>
          </w:p>
        </w:tc>
        <w:tc>
          <w:tcPr>
            <w:tcW w:w="3960" w:type="dxa"/>
          </w:tcPr>
          <w:p w14:paraId="6180FB40" w14:textId="48223532" w:rsidR="0070738D" w:rsidRDefault="0070738D" w:rsidP="00B75B03">
            <w:pPr>
              <w:pStyle w:val="TableText"/>
            </w:pPr>
            <w:r>
              <w:t>Required</w:t>
            </w:r>
          </w:p>
        </w:tc>
      </w:tr>
    </w:tbl>
    <w:p w14:paraId="09261BEB" w14:textId="77777777" w:rsidR="00357F7C" w:rsidRDefault="00357F7C" w:rsidP="00357F7C">
      <w:bookmarkStart w:id="4719" w:name="_Toc438043743"/>
    </w:p>
    <w:p w14:paraId="0FAF20A7" w14:textId="2B0EF337" w:rsidR="00247735" w:rsidRDefault="00247735" w:rsidP="009E5744">
      <w:pPr>
        <w:pStyle w:val="Heading5"/>
      </w:pPr>
      <w:bookmarkStart w:id="4720" w:name="_Toc452546208"/>
      <w:bookmarkStart w:id="4721" w:name="_Toc442800278"/>
      <w:bookmarkStart w:id="4722" w:name="_Toc455752958"/>
      <w:r>
        <w:t>Client Registration – Main</w:t>
      </w:r>
      <w:bookmarkEnd w:id="4719"/>
      <w:bookmarkEnd w:id="4720"/>
      <w:bookmarkEnd w:id="4721"/>
      <w:bookmarkEnd w:id="4722"/>
    </w:p>
    <w:p w14:paraId="59AFF058" w14:textId="72ED7BF2" w:rsidR="00247735" w:rsidRDefault="00247735" w:rsidP="00F67B79">
      <w:pPr>
        <w:pStyle w:val="BodyText"/>
      </w:pPr>
      <w:r>
        <w:t xml:space="preserve">An administrator can manage OAuth client registrations. Refer to </w:t>
      </w:r>
      <w:r>
        <w:fldChar w:fldCharType="begin"/>
      </w:r>
      <w:r>
        <w:instrText xml:space="preserve"> REF _Ref435787046 \r \h </w:instrText>
      </w:r>
      <w:r>
        <w:fldChar w:fldCharType="separate"/>
      </w:r>
      <w:r w:rsidR="00E16B5D">
        <w:t>8.6.4.1</w:t>
      </w:r>
      <w:r>
        <w:fldChar w:fldCharType="end"/>
      </w:r>
      <w:r>
        <w:t xml:space="preserve"> for a sample of the interface.</w:t>
      </w:r>
    </w:p>
    <w:p w14:paraId="03056952" w14:textId="44FE257D" w:rsidR="00B8490E" w:rsidRDefault="00B8490E" w:rsidP="000344F2">
      <w:pPr>
        <w:pStyle w:val="Caption"/>
      </w:pPr>
      <w:bookmarkStart w:id="4723" w:name="_Toc438044883"/>
      <w:bookmarkStart w:id="4724" w:name="_Toc452731115"/>
      <w:bookmarkStart w:id="4725" w:name="_Toc442801624"/>
      <w:bookmarkStart w:id="4726" w:name="_Toc455753447"/>
      <w:r>
        <w:lastRenderedPageBreak/>
        <w:t xml:space="preserve">Table </w:t>
      </w:r>
      <w:fldSimple w:instr=" SEQ Table \* ARABIC ">
        <w:r w:rsidR="00E16B5D">
          <w:rPr>
            <w:noProof/>
          </w:rPr>
          <w:t>11</w:t>
        </w:r>
      </w:fldSimple>
      <w:r>
        <w:t xml:space="preserve">: Client </w:t>
      </w:r>
      <w:r w:rsidR="00233FF3">
        <w:t>Registration</w:t>
      </w:r>
      <w:r>
        <w:t xml:space="preserve"> – Main </w:t>
      </w:r>
      <w:r w:rsidRPr="00C167B1">
        <w:t>Screen Description</w:t>
      </w:r>
      <w:bookmarkEnd w:id="4723"/>
      <w:bookmarkEnd w:id="4724"/>
      <w:bookmarkEnd w:id="4725"/>
      <w:bookmarkEnd w:id="4726"/>
    </w:p>
    <w:tbl>
      <w:tblPr>
        <w:tblStyle w:val="TableGrid"/>
        <w:tblW w:w="9360" w:type="dxa"/>
        <w:jc w:val="center"/>
        <w:tblLayout w:type="fixed"/>
        <w:tblCellMar>
          <w:left w:w="115" w:type="dxa"/>
          <w:right w:w="115" w:type="dxa"/>
        </w:tblCellMar>
        <w:tblLook w:val="04A0" w:firstRow="1" w:lastRow="0" w:firstColumn="1" w:lastColumn="0" w:noHBand="0" w:noVBand="1"/>
        <w:tblCaption w:val="Client Registration - Main Screen Description"/>
        <w:tblDescription w:val="Table captures the Graphical User Interface (GUI) Field and whether they are required or optional."/>
      </w:tblPr>
      <w:tblGrid>
        <w:gridCol w:w="4680"/>
        <w:gridCol w:w="4680"/>
      </w:tblGrid>
      <w:tr w:rsidR="00247735" w14:paraId="730E56CF" w14:textId="77777777" w:rsidTr="009637A1">
        <w:trPr>
          <w:cantSplit/>
          <w:trHeight w:val="20"/>
          <w:tblHeader/>
          <w:jc w:val="center"/>
        </w:trPr>
        <w:tc>
          <w:tcPr>
            <w:tcW w:w="4680" w:type="dxa"/>
            <w:shd w:val="clear" w:color="auto" w:fill="D9D9D9" w:themeFill="background1" w:themeFillShade="D9"/>
          </w:tcPr>
          <w:p w14:paraId="5920FD43" w14:textId="7F3F91F0" w:rsidR="00247735" w:rsidRDefault="007D7BA4" w:rsidP="009637A1">
            <w:pPr>
              <w:pStyle w:val="TableHeadingCentered"/>
            </w:pPr>
            <w:r w:rsidRPr="007D7BA4">
              <w:t>Graphical User Interface (GUI) Field</w:t>
            </w:r>
          </w:p>
        </w:tc>
        <w:tc>
          <w:tcPr>
            <w:tcW w:w="4680" w:type="dxa"/>
            <w:shd w:val="clear" w:color="auto" w:fill="D9D9D9" w:themeFill="background1" w:themeFillShade="D9"/>
          </w:tcPr>
          <w:p w14:paraId="61A0DB6A" w14:textId="64F10EA4" w:rsidR="00247735" w:rsidRDefault="00247735" w:rsidP="009637A1">
            <w:pPr>
              <w:pStyle w:val="TableHeadingCentered"/>
            </w:pPr>
            <w:r>
              <w:t>Required</w:t>
            </w:r>
            <w:r w:rsidR="00357F7C">
              <w:t xml:space="preserve"> </w:t>
            </w:r>
            <w:r>
              <w:t>/</w:t>
            </w:r>
            <w:r w:rsidR="00357F7C">
              <w:t xml:space="preserve"> </w:t>
            </w:r>
            <w:r>
              <w:t>Optional</w:t>
            </w:r>
          </w:p>
        </w:tc>
      </w:tr>
      <w:tr w:rsidR="00247735" w14:paraId="7F4C0B3B" w14:textId="77777777" w:rsidTr="00193DFE">
        <w:trPr>
          <w:cantSplit/>
          <w:trHeight w:val="20"/>
          <w:jc w:val="center"/>
        </w:trPr>
        <w:tc>
          <w:tcPr>
            <w:tcW w:w="4680" w:type="dxa"/>
          </w:tcPr>
          <w:p w14:paraId="08253339" w14:textId="4A162F9C" w:rsidR="00247735" w:rsidRDefault="00247735" w:rsidP="00B75B03">
            <w:pPr>
              <w:pStyle w:val="TableText"/>
            </w:pPr>
            <w:r w:rsidRPr="0075055D">
              <w:t>Federation</w:t>
            </w:r>
          </w:p>
        </w:tc>
        <w:tc>
          <w:tcPr>
            <w:tcW w:w="4680" w:type="dxa"/>
          </w:tcPr>
          <w:p w14:paraId="162AB41A" w14:textId="502D4917" w:rsidR="00247735" w:rsidRDefault="00247735" w:rsidP="00B75B03">
            <w:pPr>
              <w:pStyle w:val="TableText"/>
            </w:pPr>
            <w:r w:rsidRPr="0075055D">
              <w:t>Required</w:t>
            </w:r>
          </w:p>
        </w:tc>
      </w:tr>
      <w:tr w:rsidR="00247735" w14:paraId="2CB842CF" w14:textId="77777777" w:rsidTr="00193DFE">
        <w:trPr>
          <w:cantSplit/>
          <w:trHeight w:val="20"/>
          <w:jc w:val="center"/>
        </w:trPr>
        <w:tc>
          <w:tcPr>
            <w:tcW w:w="4680" w:type="dxa"/>
          </w:tcPr>
          <w:p w14:paraId="2357C2B5" w14:textId="7459D3E4" w:rsidR="00247735" w:rsidRDefault="00247735" w:rsidP="00B75B03">
            <w:pPr>
              <w:pStyle w:val="TableText"/>
            </w:pPr>
            <w:r w:rsidRPr="0075055D">
              <w:t>Select (checkbox)</w:t>
            </w:r>
          </w:p>
        </w:tc>
        <w:tc>
          <w:tcPr>
            <w:tcW w:w="4680" w:type="dxa"/>
          </w:tcPr>
          <w:p w14:paraId="78D55F5C" w14:textId="3522B82E" w:rsidR="00247735" w:rsidRDefault="00247735" w:rsidP="00B75B03">
            <w:pPr>
              <w:pStyle w:val="TableText"/>
            </w:pPr>
            <w:r w:rsidRPr="0075055D">
              <w:t>Required when enabling, disabling or deleting a client</w:t>
            </w:r>
          </w:p>
        </w:tc>
      </w:tr>
    </w:tbl>
    <w:p w14:paraId="005B79C7" w14:textId="77777777" w:rsidR="00357F7C" w:rsidRDefault="00357F7C" w:rsidP="00357F7C">
      <w:bookmarkStart w:id="4727" w:name="_Toc438043744"/>
    </w:p>
    <w:p w14:paraId="7E6AB685" w14:textId="3C2E77F2" w:rsidR="005478B7" w:rsidRDefault="005478B7" w:rsidP="009E5744">
      <w:pPr>
        <w:pStyle w:val="Heading5"/>
      </w:pPr>
      <w:bookmarkStart w:id="4728" w:name="_Toc452546209"/>
      <w:bookmarkStart w:id="4729" w:name="_Toc442800279"/>
      <w:bookmarkStart w:id="4730" w:name="_Toc455752959"/>
      <w:r>
        <w:t>Client Registration – New Client Registration</w:t>
      </w:r>
      <w:bookmarkEnd w:id="4727"/>
      <w:bookmarkEnd w:id="4728"/>
      <w:bookmarkEnd w:id="4729"/>
      <w:bookmarkEnd w:id="4730"/>
    </w:p>
    <w:p w14:paraId="5EE913A3" w14:textId="207C0146" w:rsidR="005478B7" w:rsidRDefault="005478B7" w:rsidP="00F67B79">
      <w:pPr>
        <w:pStyle w:val="BodyText"/>
      </w:pPr>
      <w:r>
        <w:t xml:space="preserve">An administrator can </w:t>
      </w:r>
      <w:r w:rsidRPr="005478B7">
        <w:t>register a new OAuth client</w:t>
      </w:r>
      <w:r>
        <w:t xml:space="preserve">. Refer to </w:t>
      </w:r>
      <w:r>
        <w:fldChar w:fldCharType="begin"/>
      </w:r>
      <w:r>
        <w:instrText xml:space="preserve"> REF _Ref435787590 \r \h </w:instrText>
      </w:r>
      <w:r>
        <w:fldChar w:fldCharType="separate"/>
      </w:r>
      <w:r w:rsidR="00E16B5D">
        <w:t>8.6.4.2</w:t>
      </w:r>
      <w:r>
        <w:fldChar w:fldCharType="end"/>
      </w:r>
      <w:r>
        <w:t xml:space="preserve"> for a sample of the interface.</w:t>
      </w:r>
    </w:p>
    <w:p w14:paraId="07012DD8" w14:textId="0ECB8871" w:rsidR="00B8490E" w:rsidRDefault="00B8490E" w:rsidP="000344F2">
      <w:pPr>
        <w:pStyle w:val="Caption"/>
      </w:pPr>
      <w:bookmarkStart w:id="4731" w:name="_Toc438044884"/>
      <w:bookmarkStart w:id="4732" w:name="_Toc452731116"/>
      <w:bookmarkStart w:id="4733" w:name="_Toc442801625"/>
      <w:bookmarkStart w:id="4734" w:name="_Toc455753448"/>
      <w:r>
        <w:t xml:space="preserve">Table </w:t>
      </w:r>
      <w:fldSimple w:instr=" SEQ Table \* ARABIC ">
        <w:r w:rsidR="00E16B5D">
          <w:rPr>
            <w:noProof/>
          </w:rPr>
          <w:t>12</w:t>
        </w:r>
      </w:fldSimple>
      <w:r>
        <w:t>: Client Registration – New Client Registration</w:t>
      </w:r>
      <w:r w:rsidRPr="00B8490E">
        <w:t xml:space="preserve"> Screen Description</w:t>
      </w:r>
      <w:bookmarkEnd w:id="4731"/>
      <w:bookmarkEnd w:id="4732"/>
      <w:bookmarkEnd w:id="4733"/>
      <w:bookmarkEnd w:id="4734"/>
    </w:p>
    <w:tbl>
      <w:tblPr>
        <w:tblStyle w:val="TableGrid"/>
        <w:tblW w:w="9360" w:type="dxa"/>
        <w:jc w:val="center"/>
        <w:tblLayout w:type="fixed"/>
        <w:tblCellMar>
          <w:left w:w="115" w:type="dxa"/>
          <w:right w:w="115" w:type="dxa"/>
        </w:tblCellMar>
        <w:tblLook w:val="04A0" w:firstRow="1" w:lastRow="0" w:firstColumn="1" w:lastColumn="0" w:noHBand="0" w:noVBand="1"/>
        <w:tblCaption w:val="Client Registration - New Client Registration Screen Description"/>
        <w:tblDescription w:val="Table captures Graphical User Interface (GUI) field and required / optional. "/>
      </w:tblPr>
      <w:tblGrid>
        <w:gridCol w:w="4680"/>
        <w:gridCol w:w="4680"/>
      </w:tblGrid>
      <w:tr w:rsidR="005478B7" w14:paraId="65FFF93D" w14:textId="77777777" w:rsidTr="009637A1">
        <w:trPr>
          <w:cantSplit/>
          <w:trHeight w:val="20"/>
          <w:tblHeader/>
          <w:jc w:val="center"/>
        </w:trPr>
        <w:tc>
          <w:tcPr>
            <w:tcW w:w="4680" w:type="dxa"/>
            <w:shd w:val="clear" w:color="auto" w:fill="D9D9D9" w:themeFill="background1" w:themeFillShade="D9"/>
          </w:tcPr>
          <w:p w14:paraId="2EA32FDB" w14:textId="44CEA91C" w:rsidR="005478B7" w:rsidRDefault="007D7BA4" w:rsidP="009637A1">
            <w:pPr>
              <w:pStyle w:val="TableHeadingCentered"/>
            </w:pPr>
            <w:r w:rsidRPr="007D7BA4">
              <w:t>Graphical User Interface (GUI) Field</w:t>
            </w:r>
          </w:p>
        </w:tc>
        <w:tc>
          <w:tcPr>
            <w:tcW w:w="4680" w:type="dxa"/>
            <w:shd w:val="clear" w:color="auto" w:fill="D9D9D9" w:themeFill="background1" w:themeFillShade="D9"/>
          </w:tcPr>
          <w:p w14:paraId="456F9DA7" w14:textId="313E08E1" w:rsidR="005478B7" w:rsidRDefault="005478B7" w:rsidP="009637A1">
            <w:pPr>
              <w:pStyle w:val="TableHeadingCentered"/>
            </w:pPr>
            <w:r>
              <w:t>Required</w:t>
            </w:r>
            <w:r w:rsidR="00357F7C">
              <w:t xml:space="preserve"> </w:t>
            </w:r>
            <w:r>
              <w:t>/</w:t>
            </w:r>
            <w:r w:rsidR="00357F7C">
              <w:t xml:space="preserve"> </w:t>
            </w:r>
            <w:r>
              <w:t>Optional</w:t>
            </w:r>
          </w:p>
        </w:tc>
      </w:tr>
      <w:tr w:rsidR="005478B7" w14:paraId="055A25B9" w14:textId="77777777" w:rsidTr="00193DFE">
        <w:trPr>
          <w:cantSplit/>
          <w:trHeight w:val="20"/>
          <w:jc w:val="center"/>
        </w:trPr>
        <w:tc>
          <w:tcPr>
            <w:tcW w:w="4680" w:type="dxa"/>
          </w:tcPr>
          <w:p w14:paraId="280996BE" w14:textId="4CEFC079" w:rsidR="005478B7" w:rsidRDefault="005478B7" w:rsidP="00B75B03">
            <w:pPr>
              <w:pStyle w:val="TableText"/>
            </w:pPr>
            <w:r>
              <w:t>Client Identifier</w:t>
            </w:r>
          </w:p>
        </w:tc>
        <w:tc>
          <w:tcPr>
            <w:tcW w:w="4680" w:type="dxa"/>
          </w:tcPr>
          <w:p w14:paraId="12E8BAFD" w14:textId="15ED5558" w:rsidR="005478B7" w:rsidRDefault="005478B7" w:rsidP="00B75B03">
            <w:pPr>
              <w:pStyle w:val="TableText"/>
            </w:pPr>
            <w:r>
              <w:t>Required</w:t>
            </w:r>
          </w:p>
        </w:tc>
      </w:tr>
      <w:tr w:rsidR="005478B7" w14:paraId="6F1A1660" w14:textId="77777777" w:rsidTr="00193DFE">
        <w:trPr>
          <w:cantSplit/>
          <w:trHeight w:val="20"/>
          <w:jc w:val="center"/>
        </w:trPr>
        <w:tc>
          <w:tcPr>
            <w:tcW w:w="4680" w:type="dxa"/>
          </w:tcPr>
          <w:p w14:paraId="6E65EB51" w14:textId="202065C7" w:rsidR="005478B7" w:rsidRDefault="005478B7" w:rsidP="00B75B03">
            <w:pPr>
              <w:pStyle w:val="TableText"/>
            </w:pPr>
            <w:r>
              <w:t>Friendly Application Name</w:t>
            </w:r>
          </w:p>
        </w:tc>
        <w:tc>
          <w:tcPr>
            <w:tcW w:w="4680" w:type="dxa"/>
          </w:tcPr>
          <w:p w14:paraId="57017CB5" w14:textId="72F0EF7C" w:rsidR="005478B7" w:rsidRDefault="005478B7" w:rsidP="00B75B03">
            <w:pPr>
              <w:pStyle w:val="TableText"/>
            </w:pPr>
            <w:r>
              <w:t>Required</w:t>
            </w:r>
          </w:p>
        </w:tc>
      </w:tr>
      <w:tr w:rsidR="005478B7" w14:paraId="0974BA46" w14:textId="77777777" w:rsidTr="00193DFE">
        <w:trPr>
          <w:cantSplit/>
          <w:trHeight w:val="20"/>
          <w:jc w:val="center"/>
        </w:trPr>
        <w:tc>
          <w:tcPr>
            <w:tcW w:w="4680" w:type="dxa"/>
          </w:tcPr>
          <w:p w14:paraId="43FA8733" w14:textId="4D528CD0" w:rsidR="005478B7" w:rsidRDefault="005478B7" w:rsidP="00B75B03">
            <w:pPr>
              <w:pStyle w:val="TableText"/>
            </w:pPr>
            <w:r>
              <w:t>Redirect URI</w:t>
            </w:r>
          </w:p>
        </w:tc>
        <w:tc>
          <w:tcPr>
            <w:tcW w:w="4680" w:type="dxa"/>
          </w:tcPr>
          <w:p w14:paraId="7D218192" w14:textId="788CD19E" w:rsidR="005478B7" w:rsidRDefault="005478B7" w:rsidP="00B75B03">
            <w:pPr>
              <w:pStyle w:val="TableText"/>
            </w:pPr>
            <w:r>
              <w:t>Optional</w:t>
            </w:r>
          </w:p>
        </w:tc>
      </w:tr>
      <w:tr w:rsidR="005478B7" w14:paraId="47E3D42F" w14:textId="77777777" w:rsidTr="00193DFE">
        <w:trPr>
          <w:cantSplit/>
          <w:trHeight w:val="20"/>
          <w:jc w:val="center"/>
        </w:trPr>
        <w:tc>
          <w:tcPr>
            <w:tcW w:w="4680" w:type="dxa"/>
          </w:tcPr>
          <w:p w14:paraId="63898770" w14:textId="7F8A5286" w:rsidR="005478B7" w:rsidRDefault="005478B7" w:rsidP="00B75B03">
            <w:pPr>
              <w:pStyle w:val="TableText"/>
            </w:pPr>
            <w:r>
              <w:t>Public/Confidential (radio buttons)</w:t>
            </w:r>
          </w:p>
        </w:tc>
        <w:tc>
          <w:tcPr>
            <w:tcW w:w="4680" w:type="dxa"/>
          </w:tcPr>
          <w:p w14:paraId="2E1DCA3A" w14:textId="48D070F5" w:rsidR="005478B7" w:rsidRDefault="005478B7" w:rsidP="00B75B03">
            <w:pPr>
              <w:pStyle w:val="TableText"/>
            </w:pPr>
            <w:r>
              <w:t>Required</w:t>
            </w:r>
          </w:p>
        </w:tc>
      </w:tr>
    </w:tbl>
    <w:p w14:paraId="1FC12C17" w14:textId="77777777" w:rsidR="00357F7C" w:rsidRDefault="00357F7C" w:rsidP="00357F7C">
      <w:bookmarkStart w:id="4735" w:name="_Toc438043745"/>
    </w:p>
    <w:p w14:paraId="03C2897C" w14:textId="47E04ECA" w:rsidR="00247735" w:rsidRDefault="00602450" w:rsidP="009E5744">
      <w:pPr>
        <w:pStyle w:val="Heading5"/>
      </w:pPr>
      <w:bookmarkStart w:id="4736" w:name="_Toc452546210"/>
      <w:bookmarkStart w:id="4737" w:name="_Toc442800280"/>
      <w:bookmarkStart w:id="4738" w:name="_Toc455752960"/>
      <w:r w:rsidRPr="00602450">
        <w:t>OAuth Consent Management</w:t>
      </w:r>
      <w:bookmarkEnd w:id="4735"/>
      <w:bookmarkEnd w:id="4736"/>
      <w:bookmarkEnd w:id="4737"/>
      <w:bookmarkEnd w:id="4738"/>
    </w:p>
    <w:p w14:paraId="11633F09" w14:textId="3117EBFB" w:rsidR="00D533A4" w:rsidRPr="00D533A4" w:rsidRDefault="00D533A4" w:rsidP="00F67B79">
      <w:pPr>
        <w:pStyle w:val="BodyText"/>
      </w:pPr>
      <w:r>
        <w:t>The user</w:t>
      </w:r>
      <w:r w:rsidRPr="00D533A4">
        <w:t xml:space="preserve"> can provide </w:t>
      </w:r>
      <w:r>
        <w:t>a</w:t>
      </w:r>
      <w:r w:rsidRPr="00D533A4">
        <w:t xml:space="preserve"> consent decision by clicking the radio button (</w:t>
      </w:r>
      <w:r w:rsidRPr="00D533A4">
        <w:rPr>
          <w:rStyle w:val="Strong"/>
        </w:rPr>
        <w:t>Permit</w:t>
      </w:r>
      <w:r w:rsidR="00357F7C">
        <w:rPr>
          <w:rStyle w:val="Strong"/>
        </w:rPr>
        <w:t xml:space="preserve"> </w:t>
      </w:r>
      <w:r w:rsidRPr="00D533A4">
        <w:t>/</w:t>
      </w:r>
      <w:r w:rsidR="00357F7C">
        <w:t xml:space="preserve"> </w:t>
      </w:r>
      <w:r w:rsidRPr="00D533A4">
        <w:rPr>
          <w:rStyle w:val="Strong"/>
        </w:rPr>
        <w:t>Deny</w:t>
      </w:r>
      <w:proofErr w:type="gramStart"/>
      <w:r w:rsidRPr="00D533A4">
        <w:t>)</w:t>
      </w:r>
      <w:r>
        <w:t>and</w:t>
      </w:r>
      <w:proofErr w:type="gramEnd"/>
      <w:r>
        <w:t xml:space="preserve"> then</w:t>
      </w:r>
      <w:r w:rsidRPr="00D533A4">
        <w:t xml:space="preserve"> clicking the </w:t>
      </w:r>
      <w:r w:rsidRPr="00D533A4">
        <w:rPr>
          <w:rStyle w:val="Strong"/>
        </w:rPr>
        <w:t>Submit</w:t>
      </w:r>
      <w:r>
        <w:t xml:space="preserve"> button. Refer to </w:t>
      </w:r>
      <w:r>
        <w:fldChar w:fldCharType="begin"/>
      </w:r>
      <w:r>
        <w:instrText xml:space="preserve"> REF _Ref435787979 \r \h </w:instrText>
      </w:r>
      <w:r>
        <w:fldChar w:fldCharType="separate"/>
      </w:r>
      <w:r w:rsidR="00E16B5D">
        <w:t>8.6.1</w:t>
      </w:r>
      <w:r>
        <w:fldChar w:fldCharType="end"/>
      </w:r>
      <w:r w:rsidRPr="00D533A4">
        <w:t xml:space="preserve"> for a sample of the interface</w:t>
      </w:r>
      <w:r w:rsidR="00357F7C">
        <w:t>.</w:t>
      </w:r>
    </w:p>
    <w:p w14:paraId="30A694D5" w14:textId="50FC6246" w:rsidR="00B8490E" w:rsidRDefault="00B8490E" w:rsidP="000344F2">
      <w:pPr>
        <w:pStyle w:val="Caption"/>
      </w:pPr>
      <w:bookmarkStart w:id="4739" w:name="_Toc438044885"/>
      <w:bookmarkStart w:id="4740" w:name="_Toc452731117"/>
      <w:bookmarkStart w:id="4741" w:name="_Toc442801626"/>
      <w:bookmarkStart w:id="4742" w:name="_Toc455753449"/>
      <w:r>
        <w:t xml:space="preserve">Table </w:t>
      </w:r>
      <w:fldSimple w:instr=" SEQ Table \* ARABIC ">
        <w:r w:rsidR="00E16B5D">
          <w:rPr>
            <w:noProof/>
          </w:rPr>
          <w:t>13</w:t>
        </w:r>
      </w:fldSimple>
      <w:r>
        <w:t xml:space="preserve">: </w:t>
      </w:r>
      <w:r w:rsidRPr="00602450">
        <w:t>OAuth Consent Management</w:t>
      </w:r>
      <w:r w:rsidRPr="00B8490E">
        <w:t xml:space="preserve"> Screen Description</w:t>
      </w:r>
      <w:bookmarkEnd w:id="4739"/>
      <w:bookmarkEnd w:id="4740"/>
      <w:bookmarkEnd w:id="4741"/>
      <w:bookmarkEnd w:id="4742"/>
    </w:p>
    <w:tbl>
      <w:tblPr>
        <w:tblStyle w:val="TableGrid"/>
        <w:tblW w:w="9360" w:type="dxa"/>
        <w:jc w:val="center"/>
        <w:tblLayout w:type="fixed"/>
        <w:tblCellMar>
          <w:left w:w="115" w:type="dxa"/>
          <w:right w:w="115" w:type="dxa"/>
        </w:tblCellMar>
        <w:tblLook w:val="04A0" w:firstRow="1" w:lastRow="0" w:firstColumn="1" w:lastColumn="0" w:noHBand="0" w:noVBand="1"/>
        <w:tblCaption w:val="OAuth Consent Management Screen Description"/>
        <w:tblDescription w:val="Table captures OAuth Consent Management Screen Description via Graphical User Interface (GUI) Field and required / optional."/>
      </w:tblPr>
      <w:tblGrid>
        <w:gridCol w:w="4680"/>
        <w:gridCol w:w="4680"/>
      </w:tblGrid>
      <w:tr w:rsidR="00602450" w14:paraId="4B126465" w14:textId="77777777" w:rsidTr="009637A1">
        <w:trPr>
          <w:cantSplit/>
          <w:trHeight w:val="20"/>
          <w:tblHeader/>
          <w:jc w:val="center"/>
        </w:trPr>
        <w:tc>
          <w:tcPr>
            <w:tcW w:w="4680" w:type="dxa"/>
            <w:shd w:val="clear" w:color="auto" w:fill="D9D9D9" w:themeFill="background1" w:themeFillShade="D9"/>
          </w:tcPr>
          <w:p w14:paraId="3495B4C2" w14:textId="473A7A01" w:rsidR="00602450" w:rsidRDefault="007D7BA4" w:rsidP="009637A1">
            <w:pPr>
              <w:pStyle w:val="TableHeadingCentered"/>
            </w:pPr>
            <w:r w:rsidRPr="007D7BA4">
              <w:t>Graphical User Interface (GUI) Field</w:t>
            </w:r>
          </w:p>
        </w:tc>
        <w:tc>
          <w:tcPr>
            <w:tcW w:w="4680" w:type="dxa"/>
            <w:shd w:val="clear" w:color="auto" w:fill="D9D9D9" w:themeFill="background1" w:themeFillShade="D9"/>
          </w:tcPr>
          <w:p w14:paraId="6E443E2E" w14:textId="7D5303C6" w:rsidR="00602450" w:rsidRDefault="00602450" w:rsidP="009637A1">
            <w:pPr>
              <w:pStyle w:val="TableHeadingCentered"/>
            </w:pPr>
            <w:r>
              <w:t>Required</w:t>
            </w:r>
            <w:r w:rsidR="00357F7C">
              <w:t xml:space="preserve"> </w:t>
            </w:r>
            <w:r>
              <w:t>/</w:t>
            </w:r>
            <w:r w:rsidR="00357F7C">
              <w:t xml:space="preserve"> </w:t>
            </w:r>
            <w:r>
              <w:t>Optional</w:t>
            </w:r>
          </w:p>
        </w:tc>
      </w:tr>
      <w:tr w:rsidR="00D533A4" w14:paraId="28FEE088" w14:textId="77777777" w:rsidTr="00193DFE">
        <w:trPr>
          <w:cantSplit/>
          <w:trHeight w:val="20"/>
          <w:jc w:val="center"/>
        </w:trPr>
        <w:tc>
          <w:tcPr>
            <w:tcW w:w="4680" w:type="dxa"/>
          </w:tcPr>
          <w:p w14:paraId="1BA24FEF" w14:textId="55D580FF" w:rsidR="00D533A4" w:rsidRDefault="00D533A4" w:rsidP="00B75B03">
            <w:pPr>
              <w:pStyle w:val="TableText"/>
            </w:pPr>
            <w:r>
              <w:t>Scope List (checkboxes)</w:t>
            </w:r>
          </w:p>
        </w:tc>
        <w:tc>
          <w:tcPr>
            <w:tcW w:w="4680" w:type="dxa"/>
          </w:tcPr>
          <w:p w14:paraId="3CE1441D" w14:textId="7AC2A767" w:rsidR="00D533A4" w:rsidRDefault="00D533A4" w:rsidP="00B75B03">
            <w:pPr>
              <w:pStyle w:val="TableText"/>
            </w:pPr>
            <w:r>
              <w:t>Required</w:t>
            </w:r>
          </w:p>
        </w:tc>
      </w:tr>
      <w:tr w:rsidR="00D533A4" w14:paraId="27024BA9" w14:textId="77777777" w:rsidTr="00193DFE">
        <w:trPr>
          <w:cantSplit/>
          <w:trHeight w:val="20"/>
          <w:jc w:val="center"/>
        </w:trPr>
        <w:tc>
          <w:tcPr>
            <w:tcW w:w="4680" w:type="dxa"/>
          </w:tcPr>
          <w:p w14:paraId="54F88CA2" w14:textId="189D026C" w:rsidR="00D533A4" w:rsidRDefault="00D533A4" w:rsidP="00B75B03">
            <w:pPr>
              <w:pStyle w:val="TableText"/>
            </w:pPr>
            <w:r>
              <w:t>Permit/Deny</w:t>
            </w:r>
          </w:p>
        </w:tc>
        <w:tc>
          <w:tcPr>
            <w:tcW w:w="4680" w:type="dxa"/>
          </w:tcPr>
          <w:p w14:paraId="5E380AC7" w14:textId="5A72A134" w:rsidR="00D533A4" w:rsidRDefault="00D533A4" w:rsidP="00B75B03">
            <w:pPr>
              <w:pStyle w:val="TableText"/>
            </w:pPr>
            <w:r>
              <w:t>Required</w:t>
            </w:r>
          </w:p>
        </w:tc>
      </w:tr>
    </w:tbl>
    <w:p w14:paraId="61982671" w14:textId="2F69D701" w:rsidR="00357F7C" w:rsidRDefault="00357F7C" w:rsidP="00C006BE">
      <w:pPr>
        <w:rPr>
          <w:rFonts w:cs="Arial"/>
          <w:b/>
          <w:bCs/>
          <w:iCs/>
          <w:kern w:val="32"/>
          <w:sz w:val="24"/>
          <w:szCs w:val="26"/>
        </w:rPr>
      </w:pPr>
      <w:bookmarkStart w:id="4743" w:name="_Toc438043746"/>
    </w:p>
    <w:p w14:paraId="3EEB64FA" w14:textId="70755DB0" w:rsidR="00602450" w:rsidRDefault="008678F1" w:rsidP="009E5744">
      <w:pPr>
        <w:pStyle w:val="Heading5"/>
      </w:pPr>
      <w:bookmarkStart w:id="4744" w:name="_Toc452546211"/>
      <w:bookmarkStart w:id="4745" w:name="_Toc442800281"/>
      <w:bookmarkStart w:id="4746" w:name="_Toc455752961"/>
      <w:r>
        <w:t>Device Registration</w:t>
      </w:r>
      <w:bookmarkEnd w:id="4743"/>
      <w:bookmarkEnd w:id="4744"/>
      <w:bookmarkEnd w:id="4745"/>
      <w:bookmarkEnd w:id="4746"/>
    </w:p>
    <w:p w14:paraId="0FF21F25" w14:textId="008D75CD" w:rsidR="008678F1" w:rsidRDefault="008678F1" w:rsidP="00F67B79">
      <w:pPr>
        <w:pStyle w:val="BodyText"/>
      </w:pPr>
      <w:r w:rsidRPr="008678F1">
        <w:t>Users can register their device and provide authorization for the device to participate i</w:t>
      </w:r>
      <w:r>
        <w:t xml:space="preserve">n the OAuth flow. Refer to </w:t>
      </w:r>
      <w:r>
        <w:fldChar w:fldCharType="begin"/>
      </w:r>
      <w:r>
        <w:instrText xml:space="preserve"> REF _Ref415233290 \r \h </w:instrText>
      </w:r>
      <w:r>
        <w:fldChar w:fldCharType="separate"/>
      </w:r>
      <w:proofErr w:type="gramStart"/>
      <w:r w:rsidR="00E16B5D">
        <w:t>0</w:t>
      </w:r>
      <w:proofErr w:type="gramEnd"/>
      <w:r>
        <w:fldChar w:fldCharType="end"/>
      </w:r>
      <w:r>
        <w:t xml:space="preserve"> </w:t>
      </w:r>
      <w:r w:rsidRPr="008678F1">
        <w:t>for a sample of the interface</w:t>
      </w:r>
      <w:r>
        <w:t>.</w:t>
      </w:r>
    </w:p>
    <w:p w14:paraId="4CBB78AC" w14:textId="74C4B5CB" w:rsidR="00B8490E" w:rsidRDefault="00B8490E" w:rsidP="000344F2">
      <w:pPr>
        <w:pStyle w:val="Caption"/>
      </w:pPr>
      <w:bookmarkStart w:id="4747" w:name="_Toc438044886"/>
      <w:bookmarkStart w:id="4748" w:name="_Toc452731118"/>
      <w:bookmarkStart w:id="4749" w:name="_Toc442801627"/>
      <w:bookmarkStart w:id="4750" w:name="_Toc455753450"/>
      <w:r>
        <w:t xml:space="preserve">Table </w:t>
      </w:r>
      <w:fldSimple w:instr=" SEQ Table \* ARABIC ">
        <w:r w:rsidR="00E16B5D">
          <w:rPr>
            <w:noProof/>
          </w:rPr>
          <w:t>14</w:t>
        </w:r>
      </w:fldSimple>
      <w:r>
        <w:t>: Device Registration Screen Description</w:t>
      </w:r>
      <w:bookmarkEnd w:id="4747"/>
      <w:bookmarkEnd w:id="4748"/>
      <w:bookmarkEnd w:id="4749"/>
      <w:bookmarkEnd w:id="4750"/>
    </w:p>
    <w:tbl>
      <w:tblPr>
        <w:tblStyle w:val="TableGrid"/>
        <w:tblW w:w="9360" w:type="dxa"/>
        <w:jc w:val="center"/>
        <w:tblLayout w:type="fixed"/>
        <w:tblCellMar>
          <w:left w:w="115" w:type="dxa"/>
          <w:right w:w="115" w:type="dxa"/>
        </w:tblCellMar>
        <w:tblLook w:val="04A0" w:firstRow="1" w:lastRow="0" w:firstColumn="1" w:lastColumn="0" w:noHBand="0" w:noVBand="1"/>
        <w:tblCaption w:val="Device Registration Screen Description"/>
        <w:tblDescription w:val="Table captures device registration screen description via Graphical User Interface (GUI) and wthether required or optional. "/>
      </w:tblPr>
      <w:tblGrid>
        <w:gridCol w:w="4680"/>
        <w:gridCol w:w="4680"/>
      </w:tblGrid>
      <w:tr w:rsidR="008678F1" w14:paraId="0DC51581" w14:textId="77777777" w:rsidTr="009637A1">
        <w:trPr>
          <w:cantSplit/>
          <w:trHeight w:val="20"/>
          <w:tblHeader/>
          <w:jc w:val="center"/>
        </w:trPr>
        <w:tc>
          <w:tcPr>
            <w:tcW w:w="4680" w:type="dxa"/>
            <w:shd w:val="clear" w:color="auto" w:fill="D9D9D9" w:themeFill="background1" w:themeFillShade="D9"/>
          </w:tcPr>
          <w:p w14:paraId="7B008D01" w14:textId="2967423F" w:rsidR="008678F1" w:rsidRDefault="007D7BA4" w:rsidP="009637A1">
            <w:pPr>
              <w:pStyle w:val="TableHeadingCentered"/>
            </w:pPr>
            <w:r w:rsidRPr="007D7BA4">
              <w:t>Graphical User Interface (GUI) Field</w:t>
            </w:r>
          </w:p>
        </w:tc>
        <w:tc>
          <w:tcPr>
            <w:tcW w:w="4680" w:type="dxa"/>
            <w:shd w:val="clear" w:color="auto" w:fill="D9D9D9" w:themeFill="background1" w:themeFillShade="D9"/>
          </w:tcPr>
          <w:p w14:paraId="5F2E4976" w14:textId="397F181E" w:rsidR="008678F1" w:rsidRDefault="008678F1" w:rsidP="009637A1">
            <w:pPr>
              <w:pStyle w:val="TableHeadingCentered"/>
            </w:pPr>
            <w:r>
              <w:t>Required</w:t>
            </w:r>
            <w:r w:rsidR="00357F7C">
              <w:t xml:space="preserve"> </w:t>
            </w:r>
            <w:r>
              <w:t>/</w:t>
            </w:r>
            <w:r w:rsidR="00357F7C">
              <w:t xml:space="preserve"> </w:t>
            </w:r>
            <w:r>
              <w:t>Optional</w:t>
            </w:r>
          </w:p>
        </w:tc>
      </w:tr>
      <w:tr w:rsidR="008678F1" w14:paraId="2CEB7D39" w14:textId="77777777" w:rsidTr="00193DFE">
        <w:trPr>
          <w:cantSplit/>
          <w:trHeight w:val="20"/>
          <w:jc w:val="center"/>
        </w:trPr>
        <w:tc>
          <w:tcPr>
            <w:tcW w:w="4680" w:type="dxa"/>
          </w:tcPr>
          <w:p w14:paraId="5CD69CF9" w14:textId="03DA016C" w:rsidR="008678F1" w:rsidRDefault="008678F1" w:rsidP="00B75B03">
            <w:pPr>
              <w:pStyle w:val="TableText"/>
            </w:pPr>
            <w:r>
              <w:t>Federation</w:t>
            </w:r>
          </w:p>
        </w:tc>
        <w:tc>
          <w:tcPr>
            <w:tcW w:w="4680" w:type="dxa"/>
          </w:tcPr>
          <w:p w14:paraId="3050F59E" w14:textId="5D753179" w:rsidR="008678F1" w:rsidRDefault="008678F1" w:rsidP="00B75B03">
            <w:pPr>
              <w:pStyle w:val="TableText"/>
            </w:pPr>
            <w:r>
              <w:t>Required</w:t>
            </w:r>
          </w:p>
        </w:tc>
      </w:tr>
      <w:tr w:rsidR="008678F1" w14:paraId="7AAB7EFB" w14:textId="77777777" w:rsidTr="00193DFE">
        <w:trPr>
          <w:cantSplit/>
          <w:trHeight w:val="20"/>
          <w:jc w:val="center"/>
        </w:trPr>
        <w:tc>
          <w:tcPr>
            <w:tcW w:w="4680" w:type="dxa"/>
          </w:tcPr>
          <w:p w14:paraId="612FD0D7" w14:textId="73F7D35C" w:rsidR="008678F1" w:rsidRDefault="008678F1" w:rsidP="00B75B03">
            <w:pPr>
              <w:pStyle w:val="TableText"/>
            </w:pPr>
            <w:r>
              <w:t>Select (radio button)</w:t>
            </w:r>
          </w:p>
        </w:tc>
        <w:tc>
          <w:tcPr>
            <w:tcW w:w="4680" w:type="dxa"/>
          </w:tcPr>
          <w:p w14:paraId="026BBFD8" w14:textId="0574598D" w:rsidR="008678F1" w:rsidRDefault="008678F1" w:rsidP="00B75B03">
            <w:pPr>
              <w:pStyle w:val="TableText"/>
            </w:pPr>
            <w:r>
              <w:t>Required when enabling, disabling or deleting a device</w:t>
            </w:r>
          </w:p>
        </w:tc>
      </w:tr>
      <w:tr w:rsidR="008678F1" w14:paraId="23E1B8C0" w14:textId="77777777" w:rsidTr="00193DFE">
        <w:trPr>
          <w:cantSplit/>
          <w:trHeight w:val="20"/>
          <w:jc w:val="center"/>
        </w:trPr>
        <w:tc>
          <w:tcPr>
            <w:tcW w:w="4680" w:type="dxa"/>
          </w:tcPr>
          <w:p w14:paraId="79ED168A" w14:textId="5B9C23B4" w:rsidR="008678F1" w:rsidRDefault="008678F1" w:rsidP="00B75B03">
            <w:pPr>
              <w:pStyle w:val="TableText"/>
            </w:pPr>
            <w:r>
              <w:t>Friendly Name</w:t>
            </w:r>
          </w:p>
        </w:tc>
        <w:tc>
          <w:tcPr>
            <w:tcW w:w="4680" w:type="dxa"/>
          </w:tcPr>
          <w:p w14:paraId="1786A7D8" w14:textId="1012940C" w:rsidR="008678F1" w:rsidRDefault="008678F1" w:rsidP="00B75B03">
            <w:pPr>
              <w:pStyle w:val="TableText"/>
            </w:pPr>
            <w:r>
              <w:t>Required</w:t>
            </w:r>
          </w:p>
        </w:tc>
      </w:tr>
      <w:tr w:rsidR="008678F1" w14:paraId="6436F648" w14:textId="77777777" w:rsidTr="00193DFE">
        <w:trPr>
          <w:cantSplit/>
          <w:trHeight w:val="20"/>
          <w:jc w:val="center"/>
        </w:trPr>
        <w:tc>
          <w:tcPr>
            <w:tcW w:w="4680" w:type="dxa"/>
          </w:tcPr>
          <w:p w14:paraId="3FF770F9" w14:textId="33C65A2A" w:rsidR="008678F1" w:rsidRDefault="008678F1" w:rsidP="00B75B03">
            <w:pPr>
              <w:pStyle w:val="TableText"/>
            </w:pPr>
            <w:r>
              <w:t>Application Name</w:t>
            </w:r>
          </w:p>
        </w:tc>
        <w:tc>
          <w:tcPr>
            <w:tcW w:w="4680" w:type="dxa"/>
          </w:tcPr>
          <w:p w14:paraId="12B5D19C" w14:textId="5B7DD3E0" w:rsidR="008678F1" w:rsidRDefault="008678F1" w:rsidP="00B75B03">
            <w:pPr>
              <w:pStyle w:val="TableText"/>
            </w:pPr>
            <w:r>
              <w:t>Required</w:t>
            </w:r>
          </w:p>
        </w:tc>
      </w:tr>
      <w:tr w:rsidR="008678F1" w14:paraId="750807BF" w14:textId="77777777" w:rsidTr="00193DFE">
        <w:trPr>
          <w:cantSplit/>
          <w:trHeight w:val="20"/>
          <w:jc w:val="center"/>
        </w:trPr>
        <w:tc>
          <w:tcPr>
            <w:tcW w:w="4680" w:type="dxa"/>
          </w:tcPr>
          <w:p w14:paraId="203E83F2" w14:textId="05361152" w:rsidR="008678F1" w:rsidRDefault="008678F1" w:rsidP="00B75B03">
            <w:pPr>
              <w:pStyle w:val="TableText"/>
            </w:pPr>
            <w:r>
              <w:t>Device ID</w:t>
            </w:r>
          </w:p>
        </w:tc>
        <w:tc>
          <w:tcPr>
            <w:tcW w:w="4680" w:type="dxa"/>
          </w:tcPr>
          <w:p w14:paraId="19588C38" w14:textId="06431B35" w:rsidR="008678F1" w:rsidRDefault="008678F1" w:rsidP="00B75B03">
            <w:pPr>
              <w:pStyle w:val="TableText"/>
            </w:pPr>
            <w:r>
              <w:t>Required</w:t>
            </w:r>
          </w:p>
        </w:tc>
      </w:tr>
    </w:tbl>
    <w:p w14:paraId="12FE1849" w14:textId="77777777" w:rsidR="00357F7C" w:rsidRDefault="00357F7C" w:rsidP="00357F7C">
      <w:bookmarkStart w:id="4751" w:name="_Toc438043747"/>
    </w:p>
    <w:p w14:paraId="1B967822" w14:textId="47AFD143" w:rsidR="008678F1" w:rsidRDefault="008678F1" w:rsidP="009E5744">
      <w:pPr>
        <w:pStyle w:val="Heading5"/>
      </w:pPr>
      <w:bookmarkStart w:id="4752" w:name="_Toc452546212"/>
      <w:bookmarkStart w:id="4753" w:name="_Toc442800282"/>
      <w:bookmarkStart w:id="4754" w:name="_Toc455752962"/>
      <w:r>
        <w:lastRenderedPageBreak/>
        <w:t xml:space="preserve">Token </w:t>
      </w:r>
      <w:r w:rsidRPr="008678F1">
        <w:t>Management</w:t>
      </w:r>
      <w:bookmarkEnd w:id="4751"/>
      <w:bookmarkEnd w:id="4752"/>
      <w:bookmarkEnd w:id="4753"/>
      <w:bookmarkEnd w:id="4754"/>
    </w:p>
    <w:p w14:paraId="57777E5E" w14:textId="128D9782" w:rsidR="008678F1" w:rsidRDefault="008678F1" w:rsidP="00F67B79">
      <w:pPr>
        <w:pStyle w:val="BodyText"/>
      </w:pPr>
      <w:r>
        <w:t xml:space="preserve">A user can view and delete issued Authorization code/Access Tokens. Refer to </w:t>
      </w:r>
      <w:r>
        <w:fldChar w:fldCharType="begin"/>
      </w:r>
      <w:r>
        <w:instrText xml:space="preserve"> REF _Ref415233298 \r \h </w:instrText>
      </w:r>
      <w:r>
        <w:fldChar w:fldCharType="separate"/>
      </w:r>
      <w:r w:rsidR="00E16B5D">
        <w:t>8.6.6</w:t>
      </w:r>
      <w:r>
        <w:fldChar w:fldCharType="end"/>
      </w:r>
      <w:r>
        <w:t xml:space="preserve"> for a sample of the interface.</w:t>
      </w:r>
    </w:p>
    <w:p w14:paraId="63ABF8D1" w14:textId="5BCD1BFA" w:rsidR="00B8490E" w:rsidRDefault="00B8490E" w:rsidP="000344F2">
      <w:pPr>
        <w:pStyle w:val="Caption"/>
      </w:pPr>
      <w:bookmarkStart w:id="4755" w:name="_Toc438044887"/>
      <w:bookmarkStart w:id="4756" w:name="_Toc452731119"/>
      <w:bookmarkStart w:id="4757" w:name="_Toc442801628"/>
      <w:bookmarkStart w:id="4758" w:name="_Toc455753451"/>
      <w:r>
        <w:t xml:space="preserve">Table </w:t>
      </w:r>
      <w:fldSimple w:instr=" SEQ Table \* ARABIC ">
        <w:r w:rsidR="00E16B5D">
          <w:rPr>
            <w:noProof/>
          </w:rPr>
          <w:t>15</w:t>
        </w:r>
      </w:fldSimple>
      <w:r>
        <w:t xml:space="preserve">: Token </w:t>
      </w:r>
      <w:r w:rsidRPr="008678F1">
        <w:t>Management</w:t>
      </w:r>
      <w:r w:rsidRPr="00B8490E">
        <w:t xml:space="preserve"> Screen Description</w:t>
      </w:r>
      <w:bookmarkEnd w:id="4755"/>
      <w:bookmarkEnd w:id="4756"/>
      <w:bookmarkEnd w:id="4757"/>
      <w:bookmarkEnd w:id="4758"/>
    </w:p>
    <w:tbl>
      <w:tblPr>
        <w:tblStyle w:val="TableGrid"/>
        <w:tblW w:w="9360" w:type="dxa"/>
        <w:jc w:val="center"/>
        <w:tblLayout w:type="fixed"/>
        <w:tblCellMar>
          <w:left w:w="115" w:type="dxa"/>
          <w:right w:w="115" w:type="dxa"/>
        </w:tblCellMar>
        <w:tblLook w:val="04A0" w:firstRow="1" w:lastRow="0" w:firstColumn="1" w:lastColumn="0" w:noHBand="0" w:noVBand="1"/>
        <w:tblCaption w:val="Token Management Screen Description"/>
        <w:tblDescription w:val="Table captures the token management screen description via Graphical User Interface (GUI) Field and required / optional."/>
      </w:tblPr>
      <w:tblGrid>
        <w:gridCol w:w="4680"/>
        <w:gridCol w:w="4680"/>
      </w:tblGrid>
      <w:tr w:rsidR="00AF59F9" w14:paraId="02A84FBD" w14:textId="77777777" w:rsidTr="009637A1">
        <w:trPr>
          <w:cantSplit/>
          <w:trHeight w:val="20"/>
          <w:tblHeader/>
          <w:jc w:val="center"/>
        </w:trPr>
        <w:tc>
          <w:tcPr>
            <w:tcW w:w="4680" w:type="dxa"/>
            <w:shd w:val="clear" w:color="auto" w:fill="D9D9D9" w:themeFill="background1" w:themeFillShade="D9"/>
          </w:tcPr>
          <w:p w14:paraId="68D8454B" w14:textId="7965221B" w:rsidR="00AF59F9" w:rsidRDefault="007D7BA4" w:rsidP="009637A1">
            <w:pPr>
              <w:pStyle w:val="TableHeadingCentered"/>
            </w:pPr>
            <w:r w:rsidRPr="007D7BA4">
              <w:t>Graphical User Interface (GUI) Field</w:t>
            </w:r>
          </w:p>
        </w:tc>
        <w:tc>
          <w:tcPr>
            <w:tcW w:w="4680" w:type="dxa"/>
            <w:shd w:val="clear" w:color="auto" w:fill="D9D9D9" w:themeFill="background1" w:themeFillShade="D9"/>
          </w:tcPr>
          <w:p w14:paraId="4BE74754" w14:textId="66B720EE" w:rsidR="00AF59F9" w:rsidRDefault="00AF59F9" w:rsidP="009637A1">
            <w:pPr>
              <w:pStyle w:val="TableHeadingCentered"/>
            </w:pPr>
            <w:r>
              <w:t>Required</w:t>
            </w:r>
            <w:r w:rsidR="00357F7C">
              <w:t xml:space="preserve"> </w:t>
            </w:r>
            <w:r>
              <w:t>/</w:t>
            </w:r>
            <w:r w:rsidR="00357F7C">
              <w:t xml:space="preserve"> </w:t>
            </w:r>
            <w:r>
              <w:t>Optional</w:t>
            </w:r>
          </w:p>
        </w:tc>
      </w:tr>
      <w:tr w:rsidR="00AF59F9" w14:paraId="02EBCA89" w14:textId="77777777" w:rsidTr="00193DFE">
        <w:trPr>
          <w:cantSplit/>
          <w:trHeight w:val="20"/>
          <w:jc w:val="center"/>
        </w:trPr>
        <w:tc>
          <w:tcPr>
            <w:tcW w:w="4680" w:type="dxa"/>
          </w:tcPr>
          <w:p w14:paraId="0E07C08F" w14:textId="3E5D6EF7" w:rsidR="00AF59F9" w:rsidRDefault="00AF59F9" w:rsidP="00B75B03">
            <w:pPr>
              <w:pStyle w:val="TableText"/>
            </w:pPr>
            <w:r>
              <w:t>Federation</w:t>
            </w:r>
          </w:p>
        </w:tc>
        <w:tc>
          <w:tcPr>
            <w:tcW w:w="4680" w:type="dxa"/>
          </w:tcPr>
          <w:p w14:paraId="5A72D896" w14:textId="2176DD03" w:rsidR="00AF59F9" w:rsidRDefault="00AF59F9" w:rsidP="00B75B03">
            <w:pPr>
              <w:pStyle w:val="TableText"/>
            </w:pPr>
            <w:r>
              <w:t>Required</w:t>
            </w:r>
          </w:p>
        </w:tc>
      </w:tr>
      <w:tr w:rsidR="00AF59F9" w14:paraId="33523366" w14:textId="77777777" w:rsidTr="00193DFE">
        <w:trPr>
          <w:cantSplit/>
          <w:trHeight w:val="20"/>
          <w:jc w:val="center"/>
        </w:trPr>
        <w:tc>
          <w:tcPr>
            <w:tcW w:w="4680" w:type="dxa"/>
          </w:tcPr>
          <w:p w14:paraId="2AC5ADA8" w14:textId="6809896A" w:rsidR="00AF59F9" w:rsidRDefault="00AF59F9" w:rsidP="00B75B03">
            <w:pPr>
              <w:pStyle w:val="TableText"/>
            </w:pPr>
            <w:r>
              <w:t>Checkbox</w:t>
            </w:r>
          </w:p>
        </w:tc>
        <w:tc>
          <w:tcPr>
            <w:tcW w:w="4680" w:type="dxa"/>
          </w:tcPr>
          <w:p w14:paraId="7CA3CF3C" w14:textId="60B0B2B1" w:rsidR="00AF59F9" w:rsidRDefault="00AF59F9" w:rsidP="00B75B03">
            <w:pPr>
              <w:pStyle w:val="TableText"/>
            </w:pPr>
            <w:r>
              <w:t>Required when deleting token</w:t>
            </w:r>
          </w:p>
        </w:tc>
      </w:tr>
    </w:tbl>
    <w:p w14:paraId="21A8F6EB" w14:textId="77777777" w:rsidR="00357F7C" w:rsidRDefault="00357F7C" w:rsidP="00357F7C">
      <w:bookmarkStart w:id="4759" w:name="_Toc435876911"/>
      <w:bookmarkStart w:id="4760" w:name="_Toc436087351"/>
      <w:bookmarkStart w:id="4761" w:name="_Toc436089105"/>
      <w:bookmarkStart w:id="4762" w:name="_Toc436899281"/>
      <w:bookmarkStart w:id="4763" w:name="_Toc437282038"/>
      <w:bookmarkStart w:id="4764" w:name="_Toc437283804"/>
      <w:bookmarkStart w:id="4765" w:name="_Toc437285573"/>
      <w:bookmarkStart w:id="4766" w:name="_Toc437287339"/>
      <w:bookmarkStart w:id="4767" w:name="_Toc437524819"/>
      <w:bookmarkStart w:id="4768" w:name="_Toc437966941"/>
      <w:bookmarkStart w:id="4769" w:name="_Toc438043748"/>
      <w:bookmarkStart w:id="4770" w:name="_Toc442459635"/>
      <w:bookmarkStart w:id="4771" w:name="_Toc442800283"/>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4C715393" w14:textId="34FA6840" w:rsidR="00105FC2" w:rsidRDefault="00247735" w:rsidP="00511A82">
      <w:pPr>
        <w:pStyle w:val="Heading4"/>
      </w:pPr>
      <w:r w:rsidRPr="00105FC2">
        <w:t xml:space="preserve"> </w:t>
      </w:r>
      <w:bookmarkStart w:id="4772" w:name="_Toc438043749"/>
      <w:bookmarkStart w:id="4773" w:name="_Toc452546213"/>
      <w:bookmarkStart w:id="4774" w:name="_Toc442800284"/>
      <w:bookmarkStart w:id="4775" w:name="_Toc455752963"/>
      <w:r w:rsidR="00105FC2" w:rsidRPr="00105FC2">
        <w:t>Application Report Interface</w:t>
      </w:r>
      <w:bookmarkEnd w:id="4772"/>
      <w:bookmarkEnd w:id="4773"/>
      <w:bookmarkEnd w:id="4774"/>
      <w:bookmarkEnd w:id="4775"/>
    </w:p>
    <w:p w14:paraId="32A00565" w14:textId="579416EF" w:rsidR="00105FC2" w:rsidRDefault="00105FC2" w:rsidP="00F67B79">
      <w:pPr>
        <w:pStyle w:val="BodyText"/>
      </w:pPr>
      <w:r>
        <w:t>Not applicable</w:t>
      </w:r>
    </w:p>
    <w:p w14:paraId="1986EAF2" w14:textId="77777777" w:rsidR="00357F7C" w:rsidRDefault="00357F7C" w:rsidP="00357F7C"/>
    <w:p w14:paraId="4CCACFAA" w14:textId="35DBFA38" w:rsidR="00105FC2" w:rsidRDefault="00105FC2" w:rsidP="00511A82">
      <w:pPr>
        <w:pStyle w:val="Heading4"/>
      </w:pPr>
      <w:bookmarkStart w:id="4776" w:name="_Toc438043750"/>
      <w:bookmarkStart w:id="4777" w:name="_Toc452546214"/>
      <w:bookmarkStart w:id="4778" w:name="_Toc442800285"/>
      <w:bookmarkStart w:id="4779" w:name="_Toc455752964"/>
      <w:r w:rsidRPr="00105FC2">
        <w:t>Unmapped Data Element</w:t>
      </w:r>
      <w:bookmarkEnd w:id="4776"/>
      <w:bookmarkEnd w:id="4777"/>
      <w:bookmarkEnd w:id="4778"/>
      <w:bookmarkEnd w:id="4779"/>
    </w:p>
    <w:p w14:paraId="786FF4FA" w14:textId="6687DCED" w:rsidR="00105FC2" w:rsidRDefault="00105FC2" w:rsidP="00F67B79">
      <w:pPr>
        <w:pStyle w:val="BodyText"/>
      </w:pPr>
      <w:r>
        <w:t>Not applicable</w:t>
      </w:r>
    </w:p>
    <w:p w14:paraId="67EFF245" w14:textId="77777777" w:rsidR="00357F7C" w:rsidRPr="00105FC2" w:rsidRDefault="00357F7C" w:rsidP="009637A1"/>
    <w:p w14:paraId="7F7BBDED" w14:textId="765A70F8" w:rsidR="00E341EA" w:rsidRPr="00A85CB1" w:rsidRDefault="00E341EA" w:rsidP="009637A1">
      <w:pPr>
        <w:pStyle w:val="Heading2"/>
      </w:pPr>
      <w:bookmarkStart w:id="4780" w:name="_Toc428969587"/>
      <w:bookmarkStart w:id="4781" w:name="_Toc429659537"/>
      <w:bookmarkStart w:id="4782" w:name="_Toc430675927"/>
      <w:bookmarkStart w:id="4783" w:name="_Toc430676733"/>
      <w:bookmarkStart w:id="4784" w:name="_Toc431887593"/>
      <w:bookmarkStart w:id="4785" w:name="_Toc431888411"/>
      <w:bookmarkStart w:id="4786" w:name="_Toc433136598"/>
      <w:bookmarkStart w:id="4787" w:name="_Toc433908140"/>
      <w:bookmarkStart w:id="4788" w:name="_Toc433914094"/>
      <w:bookmarkStart w:id="4789" w:name="_Toc433915449"/>
      <w:bookmarkStart w:id="4790" w:name="_Toc433916807"/>
      <w:bookmarkStart w:id="4791" w:name="_Toc433918162"/>
      <w:bookmarkStart w:id="4792" w:name="_Toc433919517"/>
      <w:bookmarkStart w:id="4793" w:name="_Toc434259250"/>
      <w:bookmarkStart w:id="4794" w:name="_Toc434260605"/>
      <w:bookmarkStart w:id="4795" w:name="_Toc435876914"/>
      <w:bookmarkStart w:id="4796" w:name="_Toc436087354"/>
      <w:bookmarkStart w:id="4797" w:name="_Toc436089108"/>
      <w:bookmarkStart w:id="4798" w:name="_Toc436899284"/>
      <w:bookmarkStart w:id="4799" w:name="_Toc437282041"/>
      <w:bookmarkStart w:id="4800" w:name="_Toc437283807"/>
      <w:bookmarkStart w:id="4801" w:name="_Toc437285576"/>
      <w:bookmarkStart w:id="4802" w:name="_Toc437287342"/>
      <w:bookmarkStart w:id="4803" w:name="_Toc437524822"/>
      <w:bookmarkStart w:id="4804" w:name="_Toc437966944"/>
      <w:bookmarkStart w:id="4805" w:name="_Toc438043751"/>
      <w:bookmarkStart w:id="4806" w:name="_Toc442459638"/>
      <w:bookmarkStart w:id="4807" w:name="_Toc442800286"/>
      <w:bookmarkStart w:id="4808" w:name="_Toc414991702"/>
      <w:bookmarkStart w:id="4809" w:name="_Toc414996405"/>
      <w:bookmarkStart w:id="4810" w:name="_Toc415145612"/>
      <w:bookmarkStart w:id="4811" w:name="_Toc415244370"/>
      <w:bookmarkStart w:id="4812" w:name="_Toc415245485"/>
      <w:bookmarkStart w:id="4813" w:name="_Toc414991703"/>
      <w:bookmarkStart w:id="4814" w:name="_Toc414996406"/>
      <w:bookmarkStart w:id="4815" w:name="_Toc415145613"/>
      <w:bookmarkStart w:id="4816" w:name="_Toc415244371"/>
      <w:bookmarkStart w:id="4817" w:name="_Toc415245486"/>
      <w:bookmarkStart w:id="4818" w:name="_Toc414991704"/>
      <w:bookmarkStart w:id="4819" w:name="_Toc414996407"/>
      <w:bookmarkStart w:id="4820" w:name="_Toc415145614"/>
      <w:bookmarkStart w:id="4821" w:name="_Toc415244372"/>
      <w:bookmarkStart w:id="4822" w:name="_Toc415245487"/>
      <w:bookmarkStart w:id="4823" w:name="_Toc414991705"/>
      <w:bookmarkStart w:id="4824" w:name="_Toc414996408"/>
      <w:bookmarkStart w:id="4825" w:name="_Toc415145615"/>
      <w:bookmarkStart w:id="4826" w:name="_Toc415244373"/>
      <w:bookmarkStart w:id="4827" w:name="_Toc415245488"/>
      <w:bookmarkStart w:id="4828" w:name="_Toc414991706"/>
      <w:bookmarkStart w:id="4829" w:name="_Toc414996409"/>
      <w:bookmarkStart w:id="4830" w:name="_Toc415145616"/>
      <w:bookmarkStart w:id="4831" w:name="_Toc415244374"/>
      <w:bookmarkStart w:id="4832" w:name="_Toc415245489"/>
      <w:bookmarkStart w:id="4833" w:name="_Toc414991731"/>
      <w:bookmarkStart w:id="4834" w:name="_Toc414996434"/>
      <w:bookmarkStart w:id="4835" w:name="_Toc415145641"/>
      <w:bookmarkStart w:id="4836" w:name="_Toc415244399"/>
      <w:bookmarkStart w:id="4837" w:name="_Toc415245514"/>
      <w:bookmarkStart w:id="4838" w:name="_Toc414991732"/>
      <w:bookmarkStart w:id="4839" w:name="_Toc414996435"/>
      <w:bookmarkStart w:id="4840" w:name="_Toc415145642"/>
      <w:bookmarkStart w:id="4841" w:name="_Toc415244400"/>
      <w:bookmarkStart w:id="4842" w:name="_Toc415245515"/>
      <w:bookmarkStart w:id="4843" w:name="_Toc414991733"/>
      <w:bookmarkStart w:id="4844" w:name="_Toc414996436"/>
      <w:bookmarkStart w:id="4845" w:name="_Toc415145643"/>
      <w:bookmarkStart w:id="4846" w:name="_Toc415244401"/>
      <w:bookmarkStart w:id="4847" w:name="_Toc415245516"/>
      <w:bookmarkStart w:id="4848" w:name="_Toc438043752"/>
      <w:bookmarkStart w:id="4849" w:name="_Toc452546215"/>
      <w:bookmarkStart w:id="4850" w:name="_Toc442800287"/>
      <w:bookmarkStart w:id="4851" w:name="_Toc455752965"/>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r w:rsidRPr="00A85CB1">
        <w:t>Conceptual Infrastructure Design</w:t>
      </w:r>
      <w:bookmarkEnd w:id="4848"/>
      <w:bookmarkEnd w:id="4849"/>
      <w:bookmarkEnd w:id="4850"/>
      <w:bookmarkEnd w:id="4851"/>
    </w:p>
    <w:p w14:paraId="412C4CA9" w14:textId="68A39412" w:rsidR="006341A7" w:rsidRDefault="00AB6339" w:rsidP="00F67B79">
      <w:pPr>
        <w:pStyle w:val="BodyText"/>
      </w:pPr>
      <w:r>
        <w:t xml:space="preserve">SSOe </w:t>
      </w:r>
      <w:r w:rsidR="006341A7">
        <w:t xml:space="preserve">is an implementation of the ITFIM System implemented with a flexible, modular, and scalable architecture. It supports Veterans and VA business partners conducting business transactions and exchanging information with all qualifying VA applications using </w:t>
      </w:r>
      <w:proofErr w:type="gramStart"/>
      <w:r w:rsidR="006341A7">
        <w:t>a</w:t>
      </w:r>
      <w:proofErr w:type="gramEnd"/>
      <w:r w:rsidR="006341A7">
        <w:t xml:space="preserve"> </w:t>
      </w:r>
      <w:r>
        <w:t xml:space="preserve">SSOe </w:t>
      </w:r>
      <w:r w:rsidR="006341A7">
        <w:t xml:space="preserve">credential. With this infrastructure, the end users will be able to use a single authentication credential to access multiple applications. The primary location for the system is at the Terremark facility in Florida. The alternate site for </w:t>
      </w:r>
      <w:r>
        <w:t xml:space="preserve">SSOe </w:t>
      </w:r>
      <w:r w:rsidR="006341A7">
        <w:t>operations is the Terremark facility in Virginia.</w:t>
      </w:r>
    </w:p>
    <w:p w14:paraId="5BF3CCCE" w14:textId="77777777" w:rsidR="00C006BE" w:rsidRDefault="00C006BE" w:rsidP="00C006BE"/>
    <w:p w14:paraId="5B85BAD9" w14:textId="66746E6C" w:rsidR="006341A7" w:rsidRDefault="006341A7" w:rsidP="00F67B79">
      <w:pPr>
        <w:pStyle w:val="BodyText"/>
      </w:pPr>
      <w:r>
        <w:t xml:space="preserve">The system includes several subsystems on top of a general support system managed by Corporate Data Center Operations (CDCO) consisting of ESX servers, Storage Area Network (SAN), and networking components. The subsystems of </w:t>
      </w:r>
      <w:r w:rsidR="00AB6339">
        <w:t xml:space="preserve">SSOe </w:t>
      </w:r>
      <w:r>
        <w:t xml:space="preserve">include the following: </w:t>
      </w:r>
    </w:p>
    <w:p w14:paraId="345DED4D" w14:textId="1EE2C302" w:rsidR="006341A7" w:rsidRDefault="006341A7" w:rsidP="008409A3">
      <w:pPr>
        <w:pStyle w:val="BodyTextBullet1"/>
      </w:pPr>
      <w:r>
        <w:t>SP</w:t>
      </w:r>
    </w:p>
    <w:p w14:paraId="12656DFB" w14:textId="2530B6B5" w:rsidR="006341A7" w:rsidRDefault="006341A7" w:rsidP="008409A3">
      <w:pPr>
        <w:pStyle w:val="BodyTextBullet1"/>
      </w:pPr>
      <w:r>
        <w:t>PKI CSP</w:t>
      </w:r>
    </w:p>
    <w:p w14:paraId="5838E2D7" w14:textId="70B99F59" w:rsidR="006341A7" w:rsidRDefault="006341A7" w:rsidP="008409A3">
      <w:pPr>
        <w:pStyle w:val="BodyTextBullet1"/>
      </w:pPr>
      <w:r>
        <w:t>Web Service Proxy</w:t>
      </w:r>
    </w:p>
    <w:p w14:paraId="196335D6" w14:textId="4183DD17" w:rsidR="006341A7" w:rsidRDefault="006341A7" w:rsidP="008409A3">
      <w:pPr>
        <w:pStyle w:val="BodyTextBullet1"/>
      </w:pPr>
      <w:r>
        <w:t>AccessVA</w:t>
      </w:r>
    </w:p>
    <w:p w14:paraId="7B2E2F48" w14:textId="77777777" w:rsidR="00357F7C" w:rsidRDefault="00357F7C" w:rsidP="00357F7C"/>
    <w:p w14:paraId="0E152385" w14:textId="42AAC116" w:rsidR="006341A7" w:rsidRDefault="006341A7" w:rsidP="00F67B79">
      <w:pPr>
        <w:pStyle w:val="BodyText"/>
      </w:pPr>
      <w:r>
        <w:t xml:space="preserve">Older versions of </w:t>
      </w:r>
      <w:r w:rsidR="00AB6339">
        <w:t xml:space="preserve">SSOe </w:t>
      </w:r>
      <w:r>
        <w:t xml:space="preserve">had a Common Audit and Reporting Service (CARS) subsystem. This was </w:t>
      </w:r>
      <w:proofErr w:type="gramStart"/>
      <w:r>
        <w:t>a</w:t>
      </w:r>
      <w:proofErr w:type="gramEnd"/>
      <w:r>
        <w:t xml:space="preserve"> </w:t>
      </w:r>
      <w:r w:rsidR="00AB6339">
        <w:t>SSOe</w:t>
      </w:r>
      <w:r>
        <w:t xml:space="preserve">-specific service. </w:t>
      </w:r>
      <w:proofErr w:type="gramStart"/>
      <w:r>
        <w:t>CARS was</w:t>
      </w:r>
      <w:proofErr w:type="gramEnd"/>
      <w:r>
        <w:t xml:space="preserve"> replaced when </w:t>
      </w:r>
      <w:r w:rsidR="00AB6339">
        <w:t xml:space="preserve">SSOe </w:t>
      </w:r>
      <w:r>
        <w:t xml:space="preserve">moved to Terremark, Splunk, a very powerful generic tool replaced CARS. Splunk aggregates all the server logs, not just the Tivoli logs. Each server in </w:t>
      </w:r>
      <w:r w:rsidR="00AB6339">
        <w:t xml:space="preserve">SSOe </w:t>
      </w:r>
      <w:r>
        <w:t xml:space="preserve">has a Splunk agent that forwards logs to a Splunk server that processes the logs. Now, an IAM-specific service call Common Audit and Reporting (CAR) uses a Computer Associates </w:t>
      </w:r>
      <w:r w:rsidR="0089745F">
        <w:t>(</w:t>
      </w:r>
      <w:r w:rsidR="00B90CF7">
        <w:t xml:space="preserve">CA) </w:t>
      </w:r>
      <w:r>
        <w:t xml:space="preserve">product to aggregate and integrate the logging throughout IAM. </w:t>
      </w:r>
      <w:r w:rsidR="00130B61">
        <w:t xml:space="preserve">A </w:t>
      </w:r>
      <w:r>
        <w:lastRenderedPageBreak/>
        <w:t xml:space="preserve">CAR agent </w:t>
      </w:r>
      <w:proofErr w:type="gramStart"/>
      <w:r w:rsidR="00130B61">
        <w:t>has been added</w:t>
      </w:r>
      <w:proofErr w:type="gramEnd"/>
      <w:r w:rsidR="00130B61">
        <w:t xml:space="preserve"> </w:t>
      </w:r>
      <w:r>
        <w:t xml:space="preserve">to the </w:t>
      </w:r>
      <w:r w:rsidR="00AB6339">
        <w:t xml:space="preserve">SSOe </w:t>
      </w:r>
      <w:r>
        <w:t xml:space="preserve">servers (and the Splunk agent will continue to provide logs to Splunk). </w:t>
      </w:r>
      <w:r w:rsidR="00AB6339">
        <w:t xml:space="preserve">SSOe </w:t>
      </w:r>
      <w:r>
        <w:t xml:space="preserve">will continue to use Splunk to generate the </w:t>
      </w:r>
      <w:r w:rsidR="00AB6339">
        <w:t xml:space="preserve">SSOe </w:t>
      </w:r>
      <w:r>
        <w:t>Monthly Usage Report, which contains enhancements to include more data about back-end applications and services usage. This document does not describe Splunk’s design, because the infrastructure team provides Splunk as a service for all Terremark enclaves.</w:t>
      </w:r>
      <w:r w:rsidR="004A0CA9">
        <w:t xml:space="preserve"> </w:t>
      </w:r>
      <w:r>
        <w:t xml:space="preserve">A configuration file on the server determines what files </w:t>
      </w:r>
      <w:proofErr w:type="gramStart"/>
      <w:r>
        <w:t>are sent</w:t>
      </w:r>
      <w:proofErr w:type="gramEnd"/>
      <w:r>
        <w:t xml:space="preserve"> to Splunk.</w:t>
      </w:r>
      <w:r w:rsidR="004A0CA9">
        <w:t xml:space="preserve"> </w:t>
      </w:r>
      <w:r>
        <w:t xml:space="preserve">Similarly, CAR is a service that a separate IAM project provides. Aside from the CAR agent installation on </w:t>
      </w:r>
      <w:r w:rsidR="00AB6339">
        <w:t xml:space="preserve">SSOe </w:t>
      </w:r>
      <w:r>
        <w:t xml:space="preserve">servers, the </w:t>
      </w:r>
      <w:r w:rsidR="00AB6339">
        <w:t xml:space="preserve">SSOe </w:t>
      </w:r>
      <w:r>
        <w:t xml:space="preserve">design has no insights into the design or workings of CAR. Log file management </w:t>
      </w:r>
      <w:proofErr w:type="gramStart"/>
      <w:r>
        <w:t>is handled</w:t>
      </w:r>
      <w:proofErr w:type="gramEnd"/>
      <w:r>
        <w:t xml:space="preserve"> through scripts and is described in the Production Operations Manual.</w:t>
      </w:r>
    </w:p>
    <w:p w14:paraId="516BF906" w14:textId="77777777" w:rsidR="00357F7C" w:rsidRDefault="00357F7C" w:rsidP="00357F7C"/>
    <w:p w14:paraId="7F7BBDF0" w14:textId="2BBE3499" w:rsidR="00E341EA" w:rsidRDefault="006341A7" w:rsidP="00F67B79">
      <w:pPr>
        <w:pStyle w:val="BodyText"/>
      </w:pPr>
      <w:r>
        <w:t xml:space="preserve">The AccessVA component of </w:t>
      </w:r>
      <w:r w:rsidR="00AB6339">
        <w:t xml:space="preserve">SSOe </w:t>
      </w:r>
      <w:r>
        <w:t>uses two additional Apache web servers and three Oracle WebLogic application servers, one of which serves as a deployment manager.</w:t>
      </w:r>
    </w:p>
    <w:p w14:paraId="363D4641" w14:textId="77777777" w:rsidR="00357F7C" w:rsidRDefault="00357F7C" w:rsidP="00357F7C"/>
    <w:p w14:paraId="7F7BBDF1" w14:textId="2BE71CF5" w:rsidR="00E341EA" w:rsidRDefault="00E341EA" w:rsidP="00511A82">
      <w:pPr>
        <w:pStyle w:val="Heading3"/>
      </w:pPr>
      <w:bookmarkStart w:id="4852" w:name="_Toc438043753"/>
      <w:bookmarkStart w:id="4853" w:name="_Toc452546216"/>
      <w:bookmarkStart w:id="4854" w:name="_Toc442800288"/>
      <w:bookmarkStart w:id="4855" w:name="_Toc455752966"/>
      <w:r>
        <w:t>System Criticality and High Availability</w:t>
      </w:r>
      <w:bookmarkEnd w:id="4852"/>
      <w:bookmarkEnd w:id="4853"/>
      <w:bookmarkEnd w:id="4854"/>
      <w:bookmarkEnd w:id="4855"/>
    </w:p>
    <w:p w14:paraId="365D68B6" w14:textId="21820CAB" w:rsidR="006341A7" w:rsidRDefault="006341A7" w:rsidP="00511A82">
      <w:pPr>
        <w:pStyle w:val="Heading4"/>
      </w:pPr>
      <w:bookmarkStart w:id="4856" w:name="_Toc438043754"/>
      <w:bookmarkStart w:id="4857" w:name="_Toc452546217"/>
      <w:bookmarkStart w:id="4858" w:name="_Toc442800289"/>
      <w:bookmarkStart w:id="4859" w:name="_Toc455752967"/>
      <w:r>
        <w:t>Contingency Capability and Backups</w:t>
      </w:r>
      <w:bookmarkEnd w:id="4856"/>
      <w:bookmarkEnd w:id="4857"/>
      <w:bookmarkEnd w:id="4858"/>
      <w:bookmarkEnd w:id="4859"/>
    </w:p>
    <w:p w14:paraId="3886EB1B" w14:textId="5336AFE3" w:rsidR="006341A7" w:rsidRDefault="006341A7" w:rsidP="00F67B79">
      <w:pPr>
        <w:pStyle w:val="BodyText"/>
      </w:pPr>
      <w:r>
        <w:t xml:space="preserve">A secondary site contingency capability resides in a Terremark data center in Culpeper, VA. It is a “Warm” site because all its servers are running and ready to process authentications or web service requests, although no Production traffic flows to the site during normal operation. The VA Gateway group has a health check set on the five </w:t>
      </w:r>
      <w:r w:rsidR="00AB6339">
        <w:t xml:space="preserve">SSOe </w:t>
      </w:r>
      <w:r>
        <w:t xml:space="preserve">endpoints (eauth.va.gov, services.eauth.va.gov, pki.eauth.va.gov, register.eauth.va.gov and access.va.gov) at the primary site in Miami, FL. If those health checks fail, VA Gateway automatically routes traffic to the Culpeper site. Per this SDD, the instance of </w:t>
      </w:r>
      <w:r w:rsidR="00AB6339">
        <w:t xml:space="preserve">SSOe </w:t>
      </w:r>
      <w:r>
        <w:t>at both sites is identical; therefore, this document does not distinguish between the sites.</w:t>
      </w:r>
    </w:p>
    <w:p w14:paraId="1C7A3B56" w14:textId="77777777" w:rsidR="00357F7C" w:rsidRDefault="00357F7C" w:rsidP="00357F7C"/>
    <w:p w14:paraId="2AF62E3F" w14:textId="74066B3B" w:rsidR="006341A7" w:rsidRDefault="006341A7" w:rsidP="00F67B79">
      <w:pPr>
        <w:pStyle w:val="BodyText"/>
      </w:pPr>
      <w:r>
        <w:t xml:space="preserve">In addition to load balancing, fault tolerance, and secondary site, </w:t>
      </w:r>
      <w:r w:rsidR="00AB6339">
        <w:t xml:space="preserve">SSOe </w:t>
      </w:r>
      <w:r>
        <w:t>has backups that Terremark performs and tests. Backups essentially are the following (see the POM for a fuller description):</w:t>
      </w:r>
    </w:p>
    <w:p w14:paraId="4158ECA5" w14:textId="1A7745DF" w:rsidR="006341A7" w:rsidRDefault="006341A7" w:rsidP="008409A3">
      <w:pPr>
        <w:pStyle w:val="BodyTextBullet1"/>
      </w:pPr>
      <w:r>
        <w:t>Full backups are taken of virtual machines on a weekl</w:t>
      </w:r>
      <w:r w:rsidR="00357F7C">
        <w:t>y basis</w:t>
      </w:r>
    </w:p>
    <w:p w14:paraId="0B7B53E8" w14:textId="6CC035B4" w:rsidR="006341A7" w:rsidRDefault="006341A7" w:rsidP="008409A3">
      <w:pPr>
        <w:pStyle w:val="BodyTextBullet1"/>
      </w:pPr>
      <w:r>
        <w:t>Backups of virtual machines must be transp</w:t>
      </w:r>
      <w:r w:rsidR="004F226B">
        <w:t>orted off site at least monthly</w:t>
      </w:r>
    </w:p>
    <w:p w14:paraId="154E9638" w14:textId="24D9355A" w:rsidR="006341A7" w:rsidRDefault="006341A7" w:rsidP="008409A3">
      <w:pPr>
        <w:pStyle w:val="BodyTextBullet1"/>
      </w:pPr>
      <w:r>
        <w:t xml:space="preserve">Backups of specific databases will occur daily between 2 a.m. and 5 a.m. The POM will </w:t>
      </w:r>
      <w:r w:rsidR="004F226B">
        <w:t>provide the databases locations</w:t>
      </w:r>
    </w:p>
    <w:p w14:paraId="02E598E5" w14:textId="5590C006" w:rsidR="006341A7" w:rsidRDefault="006341A7" w:rsidP="008409A3">
      <w:pPr>
        <w:pStyle w:val="BodyTextBullet1"/>
      </w:pPr>
      <w:r>
        <w:t xml:space="preserve">Backups of DataPower logs, which include PII, </w:t>
      </w:r>
      <w:proofErr w:type="gramStart"/>
      <w:r>
        <w:t>must be encrypted</w:t>
      </w:r>
      <w:proofErr w:type="gramEnd"/>
      <w:r>
        <w:t>. The POM will identify the log locations.</w:t>
      </w:r>
    </w:p>
    <w:p w14:paraId="6EFFAD68" w14:textId="77777777" w:rsidR="004F226B" w:rsidRDefault="004F226B" w:rsidP="004F226B"/>
    <w:p w14:paraId="3D2745A9" w14:textId="33A4E774" w:rsidR="006341A7" w:rsidRDefault="006341A7" w:rsidP="00511A82">
      <w:pPr>
        <w:pStyle w:val="Heading4"/>
      </w:pPr>
      <w:bookmarkStart w:id="4860" w:name="_Toc438043755"/>
      <w:bookmarkStart w:id="4861" w:name="_Toc452546218"/>
      <w:bookmarkStart w:id="4862" w:name="_Toc442800290"/>
      <w:bookmarkStart w:id="4863" w:name="_Toc455752968"/>
      <w:r>
        <w:t>Secure and Unsecure Access to AccessVA</w:t>
      </w:r>
      <w:bookmarkEnd w:id="4860"/>
      <w:bookmarkEnd w:id="4861"/>
      <w:bookmarkEnd w:id="4862"/>
      <w:bookmarkEnd w:id="4863"/>
    </w:p>
    <w:p w14:paraId="26A82E47" w14:textId="77777777" w:rsidR="006341A7" w:rsidRDefault="006341A7" w:rsidP="00F67B79">
      <w:pPr>
        <w:pStyle w:val="BodyText"/>
      </w:pPr>
      <w:r>
        <w:t xml:space="preserve">AccessVA supports secured (authenticated) and unsecured (unauthenticated) access. Access </w:t>
      </w:r>
      <w:proofErr w:type="gramStart"/>
      <w:r>
        <w:t>is provided</w:t>
      </w:r>
      <w:proofErr w:type="gramEnd"/>
      <w:r>
        <w:t xml:space="preserve"> over Secure Sockets Layer (SSL)/Transport Level Security (TLS). The AccessVA Apache virtual host settings redirect all HTTP traffic to HTTPS.</w:t>
      </w:r>
    </w:p>
    <w:p w14:paraId="76DF7768" w14:textId="77777777" w:rsidR="004F226B" w:rsidRDefault="004F226B" w:rsidP="004F226B"/>
    <w:p w14:paraId="1D042805" w14:textId="5B74980C" w:rsidR="006341A7" w:rsidRDefault="006341A7" w:rsidP="00F67B79">
      <w:pPr>
        <w:pStyle w:val="BodyText"/>
      </w:pPr>
      <w:r>
        <w:lastRenderedPageBreak/>
        <w:t xml:space="preserve">CSPs integrated with </w:t>
      </w:r>
      <w:r w:rsidR="00AB6339">
        <w:t xml:space="preserve">SSOe </w:t>
      </w:r>
      <w:r>
        <w:t xml:space="preserve">provide AccessVA authentication. </w:t>
      </w:r>
      <w:r w:rsidR="00AB6339">
        <w:t xml:space="preserve">SSOe </w:t>
      </w:r>
      <w:r>
        <w:t>provides the Single-Sign-On ability via WebSEAL integration to AccessVA. The WebSEAL junction name for the AccessVA application is accessva to match the web application context root configured for AccessVA.</w:t>
      </w:r>
    </w:p>
    <w:p w14:paraId="75F4CD89" w14:textId="77777777" w:rsidR="004F226B" w:rsidRDefault="004F226B" w:rsidP="004F226B"/>
    <w:p w14:paraId="43801392" w14:textId="4D8EDA68" w:rsidR="006341A7" w:rsidRDefault="006341A7" w:rsidP="00F67B79">
      <w:pPr>
        <w:pStyle w:val="BodyText"/>
      </w:pPr>
      <w:r>
        <w:t xml:space="preserve">An unauthenticated user accesses the unauthenticated content in AccessVA over the HTTPS port 443. When the user authenticates with </w:t>
      </w:r>
      <w:proofErr w:type="gramStart"/>
      <w:r>
        <w:t>a</w:t>
      </w:r>
      <w:proofErr w:type="gramEnd"/>
      <w:r>
        <w:t xml:space="preserve"> </w:t>
      </w:r>
      <w:r w:rsidR="00AB6339">
        <w:t xml:space="preserve">SSOe </w:t>
      </w:r>
      <w:r>
        <w:t xml:space="preserve">CSP partner, </w:t>
      </w:r>
      <w:r w:rsidR="00AB6339">
        <w:t xml:space="preserve">SSOe </w:t>
      </w:r>
      <w:r>
        <w:t xml:space="preserve">negotiates with that partner to establish the authenticated identity of the user. Then </w:t>
      </w:r>
      <w:r w:rsidR="00AB6339">
        <w:t xml:space="preserve">SSOe </w:t>
      </w:r>
      <w:r>
        <w:t>routes the user back to AccessVA (over port 443) or a protected application using the combination of one of the SSO</w:t>
      </w:r>
      <w:r w:rsidR="00AB6339">
        <w:t>e</w:t>
      </w:r>
      <w:r>
        <w:t xml:space="preserve"> domains and the configured WebSEAL junction for AccessVA or other protected applications. As long as the user accesses AccessVA via the SSO</w:t>
      </w:r>
      <w:r w:rsidR="00AB6339">
        <w:t>e</w:t>
      </w:r>
      <w:r>
        <w:t xml:space="preserve"> domain (EAUTH, etc.), </w:t>
      </w:r>
      <w:r w:rsidR="00AB6339">
        <w:t xml:space="preserve">SSOe </w:t>
      </w:r>
      <w:r>
        <w:t xml:space="preserve">will apply the headers to the HTTPS outbound request and AccessVA will examine the headers when an AccessVA controller handles the request. If AccessVA can determine that the supplied </w:t>
      </w:r>
      <w:r w:rsidR="00AB6339">
        <w:t xml:space="preserve">SSOe </w:t>
      </w:r>
      <w:r>
        <w:t>headers indicate an authenticated user, then AccessVA will route the user to the authenticated content area within AccessVA.</w:t>
      </w:r>
    </w:p>
    <w:p w14:paraId="4B7DEB3E" w14:textId="77777777" w:rsidR="004F226B" w:rsidRDefault="004F226B" w:rsidP="004F226B"/>
    <w:p w14:paraId="7F7BBDF4" w14:textId="3DE34F29" w:rsidR="00E341EA" w:rsidRDefault="00E341EA" w:rsidP="00511A82">
      <w:pPr>
        <w:pStyle w:val="Heading3"/>
      </w:pPr>
      <w:bookmarkStart w:id="4864" w:name="_Toc442459643"/>
      <w:bookmarkStart w:id="4865" w:name="_Toc442800291"/>
      <w:bookmarkStart w:id="4866" w:name="_Toc442459644"/>
      <w:bookmarkStart w:id="4867" w:name="_Toc442800292"/>
      <w:bookmarkStart w:id="4868" w:name="_Toc442459645"/>
      <w:bookmarkStart w:id="4869" w:name="_Toc442800293"/>
      <w:bookmarkStart w:id="4870" w:name="_Toc442459646"/>
      <w:bookmarkStart w:id="4871" w:name="_Toc442800294"/>
      <w:bookmarkStart w:id="4872" w:name="_Toc442459647"/>
      <w:bookmarkStart w:id="4873" w:name="_Toc442800295"/>
      <w:bookmarkStart w:id="4874" w:name="_Toc442459648"/>
      <w:bookmarkStart w:id="4875" w:name="_Toc442800296"/>
      <w:bookmarkStart w:id="4876" w:name="_Toc442459649"/>
      <w:bookmarkStart w:id="4877" w:name="_Toc442800297"/>
      <w:bookmarkStart w:id="4878" w:name="_Toc442459650"/>
      <w:bookmarkStart w:id="4879" w:name="_Toc442800298"/>
      <w:bookmarkStart w:id="4880" w:name="_Toc442459651"/>
      <w:bookmarkStart w:id="4881" w:name="_Toc442800299"/>
      <w:bookmarkStart w:id="4882" w:name="_Toc442459652"/>
      <w:bookmarkStart w:id="4883" w:name="_Toc442800300"/>
      <w:bookmarkStart w:id="4884" w:name="_Toc442459653"/>
      <w:bookmarkStart w:id="4885" w:name="_Toc442800301"/>
      <w:bookmarkStart w:id="4886" w:name="_Toc442459654"/>
      <w:bookmarkStart w:id="4887" w:name="_Toc442800302"/>
      <w:bookmarkStart w:id="4888" w:name="_Toc438043757"/>
      <w:bookmarkStart w:id="4889" w:name="_Toc452546219"/>
      <w:bookmarkStart w:id="4890" w:name="_Toc442800303"/>
      <w:bookmarkStart w:id="4891" w:name="_Toc455752969"/>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r>
        <w:t>Special Technology</w:t>
      </w:r>
      <w:bookmarkEnd w:id="4888"/>
      <w:bookmarkEnd w:id="4889"/>
      <w:bookmarkEnd w:id="4890"/>
      <w:bookmarkEnd w:id="4891"/>
    </w:p>
    <w:p w14:paraId="1BBAA02C" w14:textId="42CF8484" w:rsidR="006341A7" w:rsidRPr="006341A7" w:rsidRDefault="006341A7" w:rsidP="00F67B79">
      <w:pPr>
        <w:pStyle w:val="BodyText"/>
      </w:pPr>
      <w:r w:rsidRPr="006341A7">
        <w:t xml:space="preserve">The table below identifies the special technology implemented as part of </w:t>
      </w:r>
      <w:r w:rsidR="008F37AB">
        <w:t>SSOe</w:t>
      </w:r>
      <w:r w:rsidRPr="006341A7">
        <w:t>.</w:t>
      </w:r>
    </w:p>
    <w:p w14:paraId="7F7BBDF6" w14:textId="3BE07405" w:rsidR="00FE0307" w:rsidRDefault="00FE0307" w:rsidP="000344F2">
      <w:pPr>
        <w:pStyle w:val="Caption"/>
      </w:pPr>
      <w:bookmarkStart w:id="4892" w:name="_Toc415240539"/>
      <w:bookmarkStart w:id="4893" w:name="_Toc417374866"/>
      <w:bookmarkStart w:id="4894" w:name="_Toc438044888"/>
      <w:bookmarkStart w:id="4895" w:name="_Toc452731120"/>
      <w:bookmarkStart w:id="4896" w:name="_Toc442801629"/>
      <w:bookmarkStart w:id="4897" w:name="_Toc455753452"/>
      <w:r>
        <w:t xml:space="preserve">Table </w:t>
      </w:r>
      <w:fldSimple w:instr=" SEQ Table \* ARABIC ">
        <w:r w:rsidR="00E16B5D">
          <w:rPr>
            <w:noProof/>
          </w:rPr>
          <w:t>16</w:t>
        </w:r>
      </w:fldSimple>
      <w:r>
        <w:t xml:space="preserve">: </w:t>
      </w:r>
      <w:r w:rsidRPr="00CF22E3">
        <w:t>Special Technology Requirements</w:t>
      </w:r>
      <w:bookmarkEnd w:id="4892"/>
      <w:bookmarkEnd w:id="4893"/>
      <w:bookmarkEnd w:id="4894"/>
      <w:bookmarkEnd w:id="4895"/>
      <w:bookmarkEnd w:id="4896"/>
      <w:bookmarkEnd w:id="489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pecial Technology Requirements"/>
        <w:tblDescription w:val="Table captures special technology implemented as part of SSOe."/>
      </w:tblPr>
      <w:tblGrid>
        <w:gridCol w:w="2381"/>
        <w:gridCol w:w="2170"/>
        <w:gridCol w:w="2168"/>
        <w:gridCol w:w="2641"/>
      </w:tblGrid>
      <w:tr w:rsidR="00243E47" w:rsidRPr="00A96BD7" w14:paraId="7F7BBDFB" w14:textId="77777777" w:rsidTr="00243E47">
        <w:trPr>
          <w:cantSplit/>
          <w:tblHeader/>
          <w:jc w:val="center"/>
        </w:trPr>
        <w:tc>
          <w:tcPr>
            <w:tcW w:w="1272" w:type="pct"/>
            <w:shd w:val="clear" w:color="auto" w:fill="D9D9D9" w:themeFill="background1" w:themeFillShade="D9"/>
          </w:tcPr>
          <w:p w14:paraId="7F7BBDF7" w14:textId="77777777" w:rsidR="00FE0307" w:rsidRPr="00A96BD7" w:rsidRDefault="00FE0307" w:rsidP="009637A1">
            <w:pPr>
              <w:pStyle w:val="TableHeadingCentered"/>
            </w:pPr>
            <w:bookmarkStart w:id="4898" w:name="ColumnTitle_23"/>
            <w:bookmarkEnd w:id="4898"/>
            <w:r w:rsidRPr="00A96BD7">
              <w:t>Special Technology</w:t>
            </w:r>
          </w:p>
        </w:tc>
        <w:tc>
          <w:tcPr>
            <w:tcW w:w="1159" w:type="pct"/>
            <w:shd w:val="clear" w:color="auto" w:fill="D9D9D9" w:themeFill="background1" w:themeFillShade="D9"/>
          </w:tcPr>
          <w:p w14:paraId="7F7BBDF8" w14:textId="77777777" w:rsidR="00FE0307" w:rsidRPr="00A96BD7" w:rsidRDefault="00FE0307" w:rsidP="009637A1">
            <w:pPr>
              <w:pStyle w:val="TableHeadingCentered"/>
            </w:pPr>
            <w:r w:rsidRPr="00A96BD7">
              <w:t>Description</w:t>
            </w:r>
          </w:p>
        </w:tc>
        <w:tc>
          <w:tcPr>
            <w:tcW w:w="1158" w:type="pct"/>
            <w:shd w:val="clear" w:color="auto" w:fill="D9D9D9" w:themeFill="background1" w:themeFillShade="D9"/>
          </w:tcPr>
          <w:p w14:paraId="7F7BBDF9" w14:textId="77777777" w:rsidR="00FE0307" w:rsidRPr="00A96BD7" w:rsidRDefault="00FE0307" w:rsidP="009637A1">
            <w:pPr>
              <w:pStyle w:val="TableHeadingCentered"/>
            </w:pPr>
            <w:r w:rsidRPr="00A96BD7">
              <w:t>Notional Location</w:t>
            </w:r>
          </w:p>
        </w:tc>
        <w:tc>
          <w:tcPr>
            <w:tcW w:w="1412" w:type="pct"/>
            <w:shd w:val="clear" w:color="auto" w:fill="D9D9D9" w:themeFill="background1" w:themeFillShade="D9"/>
          </w:tcPr>
          <w:p w14:paraId="7F7BBDFA" w14:textId="77777777" w:rsidR="00FE0307" w:rsidRPr="00A96BD7" w:rsidRDefault="00FE0307" w:rsidP="009637A1">
            <w:pPr>
              <w:pStyle w:val="TableHeadingCentered"/>
            </w:pPr>
            <w:r w:rsidRPr="00A96BD7">
              <w:t>TRM Status</w:t>
            </w:r>
          </w:p>
        </w:tc>
      </w:tr>
      <w:tr w:rsidR="006341A7" w:rsidRPr="00A96BD7" w14:paraId="7F7BBE01" w14:textId="77777777" w:rsidTr="00867EF3">
        <w:trPr>
          <w:cantSplit/>
          <w:jc w:val="center"/>
        </w:trPr>
        <w:tc>
          <w:tcPr>
            <w:tcW w:w="1272" w:type="pct"/>
            <w:shd w:val="clear" w:color="auto" w:fill="auto"/>
          </w:tcPr>
          <w:p w14:paraId="7F7BBDFC" w14:textId="2CCFB1BE" w:rsidR="006341A7" w:rsidRPr="004F226B" w:rsidRDefault="00F970A0" w:rsidP="00B75B03">
            <w:pPr>
              <w:pStyle w:val="TableText"/>
            </w:pPr>
            <w:r>
              <w:t>DataPower</w:t>
            </w:r>
            <w:r w:rsidR="006341A7" w:rsidRPr="004F226B">
              <w:t xml:space="preserve"> XI52</w:t>
            </w:r>
          </w:p>
        </w:tc>
        <w:tc>
          <w:tcPr>
            <w:tcW w:w="1159" w:type="pct"/>
          </w:tcPr>
          <w:p w14:paraId="7F7BBDFD" w14:textId="2E1B9E56" w:rsidR="006341A7" w:rsidRPr="004F226B" w:rsidRDefault="006341A7" w:rsidP="00B75B03">
            <w:pPr>
              <w:pStyle w:val="TableText"/>
            </w:pPr>
            <w:r w:rsidRPr="004F226B">
              <w:t xml:space="preserve">The DataPower device provides the needed WebService capabilities to </w:t>
            </w:r>
            <w:r w:rsidR="008F37AB" w:rsidRPr="004F226B">
              <w:t>SSOe</w:t>
            </w:r>
          </w:p>
        </w:tc>
        <w:tc>
          <w:tcPr>
            <w:tcW w:w="1158" w:type="pct"/>
            <w:shd w:val="clear" w:color="auto" w:fill="auto"/>
          </w:tcPr>
          <w:p w14:paraId="7F7BBDFE" w14:textId="23CE1C39" w:rsidR="006341A7" w:rsidRPr="004F226B" w:rsidRDefault="006341A7" w:rsidP="00B75B03">
            <w:pPr>
              <w:pStyle w:val="TableText"/>
            </w:pPr>
            <w:r w:rsidRPr="004F226B">
              <w:t>All</w:t>
            </w:r>
          </w:p>
        </w:tc>
        <w:tc>
          <w:tcPr>
            <w:tcW w:w="1412" w:type="pct"/>
            <w:shd w:val="clear" w:color="auto" w:fill="auto"/>
          </w:tcPr>
          <w:p w14:paraId="7F7BBE00" w14:textId="2CEC2A91" w:rsidR="006341A7" w:rsidRPr="004F226B" w:rsidRDefault="006341A7" w:rsidP="00B75B03">
            <w:pPr>
              <w:pStyle w:val="TableText"/>
            </w:pPr>
            <w:r w:rsidRPr="004F226B">
              <w:t>Yes</w:t>
            </w:r>
          </w:p>
        </w:tc>
      </w:tr>
    </w:tbl>
    <w:p w14:paraId="0ED07519" w14:textId="08F12052" w:rsidR="00D9086A" w:rsidRDefault="00D9086A" w:rsidP="00C006BE">
      <w:bookmarkStart w:id="4899" w:name="_Toc438043758"/>
    </w:p>
    <w:p w14:paraId="7F7BBE02" w14:textId="7EBE30B7" w:rsidR="00062F54" w:rsidRDefault="00062F54" w:rsidP="00511A82">
      <w:pPr>
        <w:pStyle w:val="Heading3"/>
      </w:pPr>
      <w:bookmarkStart w:id="4900" w:name="_Toc452546220"/>
      <w:bookmarkStart w:id="4901" w:name="_Toc442800304"/>
      <w:bookmarkStart w:id="4902" w:name="_Toc455752970"/>
      <w:r>
        <w:t>Technology Locations</w:t>
      </w:r>
      <w:bookmarkEnd w:id="4899"/>
      <w:bookmarkEnd w:id="4900"/>
      <w:bookmarkEnd w:id="4901"/>
      <w:bookmarkEnd w:id="4902"/>
    </w:p>
    <w:p w14:paraId="6D6709B2" w14:textId="257197CC" w:rsidR="009324A5" w:rsidRDefault="00D9086A" w:rsidP="000344F2">
      <w:pPr>
        <w:pStyle w:val="Caption"/>
      </w:pPr>
      <w:bookmarkStart w:id="4903" w:name="_Toc452731121"/>
      <w:bookmarkStart w:id="4904" w:name="_Toc455753453"/>
      <w:r>
        <w:t xml:space="preserve">Table </w:t>
      </w:r>
      <w:fldSimple w:instr=" SEQ Table \* ARABIC ">
        <w:r w:rsidR="00E16B5D">
          <w:rPr>
            <w:noProof/>
          </w:rPr>
          <w:t>17</w:t>
        </w:r>
      </w:fldSimple>
      <w:r>
        <w:t>: Technology Locations</w:t>
      </w:r>
      <w:bookmarkEnd w:id="4903"/>
      <w:bookmarkEnd w:id="49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Technology Locations"/>
        <w:tblDescription w:val="Technology components to be used, listed by component production, location, and usage."/>
      </w:tblPr>
      <w:tblGrid>
        <w:gridCol w:w="3264"/>
        <w:gridCol w:w="2344"/>
        <w:gridCol w:w="3968"/>
      </w:tblGrid>
      <w:tr w:rsidR="00243E47" w:rsidRPr="00A96BD7" w14:paraId="3DB17F14" w14:textId="77777777" w:rsidTr="00243E47">
        <w:trPr>
          <w:cantSplit/>
          <w:tblHeader/>
        </w:trPr>
        <w:tc>
          <w:tcPr>
            <w:tcW w:w="1704" w:type="pct"/>
            <w:shd w:val="clear" w:color="auto" w:fill="D9D9D9" w:themeFill="background1" w:themeFillShade="D9"/>
            <w:vAlign w:val="center"/>
          </w:tcPr>
          <w:p w14:paraId="24EBE954" w14:textId="77777777" w:rsidR="009324A5" w:rsidRPr="00A96BD7" w:rsidRDefault="009324A5" w:rsidP="009637A1">
            <w:pPr>
              <w:pStyle w:val="TableHeadingCentered"/>
            </w:pPr>
            <w:r w:rsidRPr="00A96BD7">
              <w:t>Technology Component</w:t>
            </w:r>
          </w:p>
          <w:p w14:paraId="0962F224" w14:textId="77777777" w:rsidR="009324A5" w:rsidRPr="00A96BD7" w:rsidRDefault="009324A5" w:rsidP="009637A1">
            <w:pPr>
              <w:pStyle w:val="TableHeadingCentered"/>
            </w:pPr>
            <w:r w:rsidRPr="00A96BD7">
              <w:t>Production 1</w:t>
            </w:r>
          </w:p>
        </w:tc>
        <w:tc>
          <w:tcPr>
            <w:tcW w:w="1224" w:type="pct"/>
            <w:shd w:val="clear" w:color="auto" w:fill="D9D9D9" w:themeFill="background1" w:themeFillShade="D9"/>
            <w:vAlign w:val="center"/>
          </w:tcPr>
          <w:p w14:paraId="33F01284" w14:textId="77777777" w:rsidR="009324A5" w:rsidRPr="00A96BD7" w:rsidRDefault="009324A5" w:rsidP="009637A1">
            <w:pPr>
              <w:pStyle w:val="TableHeadingCentered"/>
            </w:pPr>
            <w:r w:rsidRPr="00A96BD7">
              <w:t>Location</w:t>
            </w:r>
          </w:p>
        </w:tc>
        <w:tc>
          <w:tcPr>
            <w:tcW w:w="2072" w:type="pct"/>
            <w:shd w:val="clear" w:color="auto" w:fill="D9D9D9" w:themeFill="background1" w:themeFillShade="D9"/>
            <w:vAlign w:val="center"/>
          </w:tcPr>
          <w:p w14:paraId="1C0317B7" w14:textId="77777777" w:rsidR="009324A5" w:rsidRPr="00A96BD7" w:rsidRDefault="009324A5" w:rsidP="009637A1">
            <w:pPr>
              <w:pStyle w:val="TableHeadingCentered"/>
            </w:pPr>
            <w:r w:rsidRPr="00A96BD7">
              <w:t>Usage</w:t>
            </w:r>
          </w:p>
        </w:tc>
      </w:tr>
      <w:tr w:rsidR="009324A5" w:rsidRPr="00A96BD7" w14:paraId="24608904" w14:textId="77777777" w:rsidTr="00B9642E">
        <w:trPr>
          <w:cantSplit/>
        </w:trPr>
        <w:tc>
          <w:tcPr>
            <w:tcW w:w="1704" w:type="pct"/>
            <w:shd w:val="clear" w:color="auto" w:fill="auto"/>
          </w:tcPr>
          <w:p w14:paraId="5D64F390" w14:textId="782DD341" w:rsidR="009324A5" w:rsidRPr="00A96BD7" w:rsidRDefault="009324A5" w:rsidP="00B75B03">
            <w:pPr>
              <w:pStyle w:val="TableText"/>
            </w:pPr>
            <w:r>
              <w:t>SSOe Live Domain</w:t>
            </w:r>
          </w:p>
        </w:tc>
        <w:tc>
          <w:tcPr>
            <w:tcW w:w="1224" w:type="pct"/>
            <w:shd w:val="clear" w:color="auto" w:fill="auto"/>
          </w:tcPr>
          <w:p w14:paraId="04E0B83A" w14:textId="354EEF91" w:rsidR="009324A5" w:rsidRPr="00A96BD7" w:rsidRDefault="009324A5" w:rsidP="00B75B03">
            <w:pPr>
              <w:pStyle w:val="TableText"/>
            </w:pPr>
            <w:r>
              <w:t>Miami, FL</w:t>
            </w:r>
          </w:p>
        </w:tc>
        <w:tc>
          <w:tcPr>
            <w:tcW w:w="2072" w:type="pct"/>
            <w:shd w:val="clear" w:color="auto" w:fill="auto"/>
          </w:tcPr>
          <w:p w14:paraId="3C08458A" w14:textId="1C3FD176" w:rsidR="009324A5" w:rsidRPr="00A96BD7" w:rsidRDefault="009324A5" w:rsidP="00B75B03">
            <w:pPr>
              <w:pStyle w:val="TableText"/>
            </w:pPr>
            <w:r>
              <w:t>Preferred Live Domain</w:t>
            </w:r>
          </w:p>
        </w:tc>
      </w:tr>
      <w:tr w:rsidR="009324A5" w:rsidRPr="00A96BD7" w14:paraId="208A2F77" w14:textId="77777777" w:rsidTr="00B9642E">
        <w:trPr>
          <w:cantSplit/>
        </w:trPr>
        <w:tc>
          <w:tcPr>
            <w:tcW w:w="1704" w:type="pct"/>
            <w:shd w:val="clear" w:color="auto" w:fill="auto"/>
          </w:tcPr>
          <w:p w14:paraId="267515AD" w14:textId="4AB0F3F1" w:rsidR="009324A5" w:rsidRPr="00A96BD7" w:rsidRDefault="009324A5" w:rsidP="00B75B03">
            <w:pPr>
              <w:pStyle w:val="TableText"/>
            </w:pPr>
            <w:r>
              <w:t>SSOe Dark Domain</w:t>
            </w:r>
          </w:p>
        </w:tc>
        <w:tc>
          <w:tcPr>
            <w:tcW w:w="1224" w:type="pct"/>
            <w:shd w:val="clear" w:color="auto" w:fill="auto"/>
          </w:tcPr>
          <w:p w14:paraId="74CD62AA" w14:textId="5753655F" w:rsidR="009324A5" w:rsidRPr="00A96BD7" w:rsidRDefault="009324A5" w:rsidP="00B75B03">
            <w:pPr>
              <w:pStyle w:val="TableText"/>
            </w:pPr>
            <w:r>
              <w:t>Culpeper, VA</w:t>
            </w:r>
          </w:p>
        </w:tc>
        <w:tc>
          <w:tcPr>
            <w:tcW w:w="2072" w:type="pct"/>
            <w:shd w:val="clear" w:color="auto" w:fill="auto"/>
          </w:tcPr>
          <w:p w14:paraId="064F0547" w14:textId="3564CE9F" w:rsidR="009324A5" w:rsidRPr="00A96BD7" w:rsidRDefault="009324A5" w:rsidP="00B75B03">
            <w:pPr>
              <w:pStyle w:val="TableText"/>
            </w:pPr>
            <w:r>
              <w:t>Preferred Dark Domain</w:t>
            </w:r>
          </w:p>
        </w:tc>
      </w:tr>
    </w:tbl>
    <w:p w14:paraId="4D938A8C" w14:textId="77777777" w:rsidR="004F226B" w:rsidRDefault="004F226B" w:rsidP="00D9086A">
      <w:bookmarkStart w:id="4905" w:name="_Toc433908148"/>
      <w:bookmarkStart w:id="4906" w:name="_Toc433914102"/>
      <w:bookmarkStart w:id="4907" w:name="_Toc433915457"/>
      <w:bookmarkStart w:id="4908" w:name="_Toc433916815"/>
      <w:bookmarkStart w:id="4909" w:name="_Toc433918170"/>
      <w:bookmarkStart w:id="4910" w:name="_Toc433919525"/>
      <w:bookmarkStart w:id="4911" w:name="_Toc434259258"/>
      <w:bookmarkStart w:id="4912" w:name="_Toc434260613"/>
      <w:bookmarkStart w:id="4913" w:name="_Toc435876922"/>
      <w:bookmarkStart w:id="4914" w:name="_Toc436087362"/>
      <w:bookmarkStart w:id="4915" w:name="_Toc436089116"/>
      <w:bookmarkStart w:id="4916" w:name="_Toc436899292"/>
      <w:bookmarkStart w:id="4917" w:name="_Toc437282049"/>
      <w:bookmarkStart w:id="4918" w:name="_Toc437283815"/>
      <w:bookmarkStart w:id="4919" w:name="_Toc437285584"/>
      <w:bookmarkStart w:id="4920" w:name="_Toc437287350"/>
      <w:bookmarkStart w:id="4921" w:name="_Toc437524830"/>
      <w:bookmarkStart w:id="4922" w:name="_Toc437966952"/>
      <w:bookmarkStart w:id="4923" w:name="_Toc438043759"/>
      <w:bookmarkStart w:id="4924" w:name="_Toc442459657"/>
      <w:bookmarkStart w:id="4925" w:name="_Toc442800305"/>
      <w:bookmarkStart w:id="4926" w:name="_Toc433908149"/>
      <w:bookmarkStart w:id="4927" w:name="_Toc433914103"/>
      <w:bookmarkStart w:id="4928" w:name="_Toc433915458"/>
      <w:bookmarkStart w:id="4929" w:name="_Toc433916816"/>
      <w:bookmarkStart w:id="4930" w:name="_Toc433918171"/>
      <w:bookmarkStart w:id="4931" w:name="_Toc433919526"/>
      <w:bookmarkStart w:id="4932" w:name="_Toc434259259"/>
      <w:bookmarkStart w:id="4933" w:name="_Toc434260614"/>
      <w:bookmarkStart w:id="4934" w:name="_Toc435876923"/>
      <w:bookmarkStart w:id="4935" w:name="_Toc436087363"/>
      <w:bookmarkStart w:id="4936" w:name="_Toc436089117"/>
      <w:bookmarkStart w:id="4937" w:name="_Toc436899293"/>
      <w:bookmarkStart w:id="4938" w:name="_Toc437282050"/>
      <w:bookmarkStart w:id="4939" w:name="_Toc437283816"/>
      <w:bookmarkStart w:id="4940" w:name="_Toc437285585"/>
      <w:bookmarkStart w:id="4941" w:name="_Toc437287351"/>
      <w:bookmarkStart w:id="4942" w:name="_Toc437524831"/>
      <w:bookmarkStart w:id="4943" w:name="_Toc437966953"/>
      <w:bookmarkStart w:id="4944" w:name="_Toc438043760"/>
      <w:bookmarkStart w:id="4945" w:name="_Toc442459658"/>
      <w:bookmarkStart w:id="4946" w:name="_Toc442800306"/>
      <w:bookmarkStart w:id="4947" w:name="_Toc414991762"/>
      <w:bookmarkStart w:id="4948" w:name="_Toc414996465"/>
      <w:bookmarkStart w:id="4949" w:name="_Toc415145672"/>
      <w:bookmarkStart w:id="4950" w:name="_Toc415244430"/>
      <w:bookmarkStart w:id="4951" w:name="_Toc415245545"/>
      <w:bookmarkStart w:id="4952" w:name="_Toc438043761"/>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7F7BBE58" w14:textId="3067ABA2" w:rsidR="005D68E5" w:rsidRDefault="005D68E5" w:rsidP="00511A82">
      <w:pPr>
        <w:pStyle w:val="Heading3"/>
      </w:pPr>
      <w:bookmarkStart w:id="4953" w:name="_Toc452546221"/>
      <w:bookmarkStart w:id="4954" w:name="_Toc442800307"/>
      <w:bookmarkStart w:id="4955" w:name="_Toc455752971"/>
      <w:r>
        <w:t>Conceptual Infrastructure Diagram</w:t>
      </w:r>
      <w:bookmarkEnd w:id="4952"/>
      <w:bookmarkEnd w:id="4953"/>
      <w:bookmarkEnd w:id="4954"/>
      <w:bookmarkEnd w:id="4955"/>
    </w:p>
    <w:p w14:paraId="21CA62CC" w14:textId="3703EFD3" w:rsidR="00820202" w:rsidRPr="00132989" w:rsidRDefault="00820202" w:rsidP="00F67B79">
      <w:pPr>
        <w:pStyle w:val="BodyText"/>
      </w:pPr>
      <w:r>
        <w:fldChar w:fldCharType="begin"/>
      </w:r>
      <w:r>
        <w:instrText xml:space="preserve"> REF _Ref379812242 \h </w:instrText>
      </w:r>
      <w:r>
        <w:fldChar w:fldCharType="separate"/>
      </w:r>
      <w:r w:rsidR="00E16B5D" w:rsidRPr="00FA70C0">
        <w:t xml:space="preserve">Figure </w:t>
      </w:r>
      <w:r w:rsidR="00E16B5D">
        <w:rPr>
          <w:noProof/>
        </w:rPr>
        <w:t>5</w:t>
      </w:r>
      <w:r>
        <w:fldChar w:fldCharType="end"/>
      </w:r>
      <w:r>
        <w:t xml:space="preserve"> </w:t>
      </w:r>
      <w:r w:rsidRPr="001064BA">
        <w:t>shows</w:t>
      </w:r>
      <w:r w:rsidRPr="00132989">
        <w:t xml:space="preserve"> </w:t>
      </w:r>
      <w:r w:rsidR="008F37AB">
        <w:t>SSOe</w:t>
      </w:r>
      <w:r w:rsidR="008F37AB" w:rsidRPr="00132989">
        <w:t xml:space="preserve"> </w:t>
      </w:r>
      <w:r w:rsidRPr="00132989">
        <w:t>with many of its internal and externa</w:t>
      </w:r>
      <w:r>
        <w:t>l connections exposed. T</w:t>
      </w:r>
      <w:r w:rsidRPr="00132989">
        <w:t xml:space="preserve">he </w:t>
      </w:r>
      <w:r>
        <w:t xml:space="preserve">following </w:t>
      </w:r>
      <w:r w:rsidRPr="00132989">
        <w:t xml:space="preserve">sections of this </w:t>
      </w:r>
      <w:r w:rsidRPr="00820202">
        <w:t>document</w:t>
      </w:r>
      <w:r>
        <w:t xml:space="preserve"> will describe each infrastructure subsystem</w:t>
      </w:r>
      <w:r w:rsidRPr="00132989">
        <w:t>. Each section</w:t>
      </w:r>
      <w:r>
        <w:t xml:space="preserve"> will describe</w:t>
      </w:r>
      <w:r w:rsidRPr="00132989">
        <w:t xml:space="preserve"> these external connections</w:t>
      </w:r>
      <w:r>
        <w:t>,</w:t>
      </w:r>
      <w:r w:rsidRPr="00132989">
        <w:t xml:space="preserve"> and </w:t>
      </w:r>
      <w:r>
        <w:t xml:space="preserve">show </w:t>
      </w:r>
      <w:r w:rsidRPr="00132989">
        <w:t>an internal breakdown of the components.</w:t>
      </w:r>
    </w:p>
    <w:p w14:paraId="783E59D0" w14:textId="78A10E5D" w:rsidR="00820202" w:rsidRDefault="00F602B8" w:rsidP="00F67B79">
      <w:pPr>
        <w:pStyle w:val="Figure"/>
      </w:pPr>
      <w:r>
        <w:rPr>
          <w:noProof/>
        </w:rPr>
        <w:lastRenderedPageBreak/>
        <w:drawing>
          <wp:inline distT="0" distB="0" distL="0" distR="0" wp14:anchorId="3939AC01" wp14:editId="3465A026">
            <wp:extent cx="5943600" cy="4511213"/>
            <wp:effectExtent l="19050" t="19050" r="19050" b="22860"/>
            <wp:docPr id="387" name="Picture 387" descr="Image captures the many internal and external connections to SSOe." title="Conceptual Infrastru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SOe Conceptual Infrastructure Diagram.gif"/>
                    <pic:cNvPicPr/>
                  </pic:nvPicPr>
                  <pic:blipFill rotWithShape="1">
                    <a:blip r:embed="rId26" cstate="print">
                      <a:extLst>
                        <a:ext uri="{28A0092B-C50C-407E-A947-70E740481C1C}">
                          <a14:useLocalDpi xmlns:a14="http://schemas.microsoft.com/office/drawing/2010/main" val="0"/>
                        </a:ext>
                      </a:extLst>
                    </a:blip>
                    <a:srcRect t="50903" r="50359"/>
                    <a:stretch/>
                  </pic:blipFill>
                  <pic:spPr bwMode="auto">
                    <a:xfrm>
                      <a:off x="0" y="0"/>
                      <a:ext cx="5943600" cy="4511213"/>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0B0884AA" w14:textId="71B05DDE" w:rsidR="00820202" w:rsidRDefault="00820202" w:rsidP="000344F2">
      <w:pPr>
        <w:pStyle w:val="Caption"/>
      </w:pPr>
      <w:bookmarkStart w:id="4956" w:name="_Ref379812242"/>
      <w:bookmarkStart w:id="4957" w:name="_Toc384731400"/>
      <w:bookmarkStart w:id="4958" w:name="_Toc384739740"/>
      <w:bookmarkStart w:id="4959" w:name="_Toc384798093"/>
      <w:bookmarkStart w:id="4960" w:name="_Toc384802752"/>
      <w:bookmarkStart w:id="4961" w:name="_Toc384802232"/>
      <w:bookmarkStart w:id="4962" w:name="_Toc384841098"/>
      <w:bookmarkStart w:id="4963" w:name="_Toc386455245"/>
      <w:bookmarkStart w:id="4964" w:name="_Toc386459756"/>
      <w:bookmarkStart w:id="4965" w:name="_Toc386542515"/>
      <w:bookmarkStart w:id="4966" w:name="_Toc400546205"/>
      <w:bookmarkStart w:id="4967" w:name="_Toc401939764"/>
      <w:bookmarkStart w:id="4968" w:name="_Toc401936699"/>
      <w:bookmarkStart w:id="4969" w:name="_Toc415217128"/>
      <w:bookmarkStart w:id="4970" w:name="_Toc415240409"/>
      <w:bookmarkStart w:id="4971" w:name="_Toc417374894"/>
      <w:bookmarkStart w:id="4972" w:name="_Toc438044741"/>
      <w:bookmarkStart w:id="4973" w:name="_Toc450646364"/>
      <w:bookmarkStart w:id="4974" w:name="_Toc442801337"/>
      <w:bookmarkStart w:id="4975" w:name="_Toc455753310"/>
      <w:r w:rsidRPr="00FA70C0">
        <w:t xml:space="preserve">Figure </w:t>
      </w:r>
      <w:fldSimple w:instr=" SEQ Figure \* ARABIC ">
        <w:r w:rsidR="00E16B5D">
          <w:rPr>
            <w:noProof/>
          </w:rPr>
          <w:t>5</w:t>
        </w:r>
      </w:fldSimple>
      <w:bookmarkEnd w:id="4956"/>
      <w:r w:rsidRPr="00FA70C0">
        <w:t>: Conceptual Infrastructure Diagram</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3486BE0E" w14:textId="77777777" w:rsidR="004F226B" w:rsidRPr="004F226B" w:rsidRDefault="004F226B" w:rsidP="004F226B"/>
    <w:p w14:paraId="40FDC56F" w14:textId="7E3573D8" w:rsidR="00D238D0" w:rsidRDefault="00D238D0" w:rsidP="00511A82">
      <w:pPr>
        <w:pStyle w:val="Heading4"/>
      </w:pPr>
      <w:bookmarkStart w:id="4976" w:name="_Toc438043762"/>
      <w:bookmarkStart w:id="4977" w:name="_Toc452546222"/>
      <w:bookmarkStart w:id="4978" w:name="_Toc442800308"/>
      <w:bookmarkStart w:id="4979" w:name="_Toc455752972"/>
      <w:r>
        <w:t>Location of Environments and External Interfaces</w:t>
      </w:r>
      <w:bookmarkEnd w:id="4976"/>
      <w:bookmarkEnd w:id="4977"/>
      <w:bookmarkEnd w:id="4978"/>
      <w:bookmarkEnd w:id="4979"/>
    </w:p>
    <w:p w14:paraId="609EDD2B" w14:textId="11D934D2" w:rsidR="00A15C07" w:rsidRDefault="0063438D" w:rsidP="003A115F">
      <w:pPr>
        <w:spacing w:after="60"/>
        <w:jc w:val="center"/>
      </w:pPr>
      <w:r>
        <w:rPr>
          <w:noProof/>
        </w:rPr>
        <w:drawing>
          <wp:inline distT="0" distB="0" distL="0" distR="0" wp14:anchorId="7C2332C2" wp14:editId="32B2F577">
            <wp:extent cx="5695950" cy="2278380"/>
            <wp:effectExtent l="19050" t="19050" r="19050" b="26670"/>
            <wp:docPr id="388" name="Picture 388" descr="Image captures the network load balancing." title="Network Load Balan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95950" cy="2278380"/>
                    </a:xfrm>
                    <a:prstGeom prst="rect">
                      <a:avLst/>
                    </a:prstGeom>
                    <a:noFill/>
                    <a:ln w="6350">
                      <a:solidFill>
                        <a:schemeClr val="tx1"/>
                      </a:solidFill>
                    </a:ln>
                  </pic:spPr>
                </pic:pic>
              </a:graphicData>
            </a:graphic>
          </wp:inline>
        </w:drawing>
      </w:r>
    </w:p>
    <w:p w14:paraId="540A2D30" w14:textId="07436816" w:rsidR="007F4A95" w:rsidRDefault="003A115F" w:rsidP="000344F2">
      <w:pPr>
        <w:pStyle w:val="Caption"/>
      </w:pPr>
      <w:bookmarkStart w:id="4980" w:name="_Toc417374895"/>
      <w:bookmarkStart w:id="4981" w:name="_Toc438044742"/>
      <w:bookmarkStart w:id="4982" w:name="_Toc450646365"/>
      <w:bookmarkStart w:id="4983" w:name="_Toc442801338"/>
      <w:bookmarkStart w:id="4984" w:name="_Toc455753311"/>
      <w:r>
        <w:t xml:space="preserve">Figure </w:t>
      </w:r>
      <w:fldSimple w:instr=" SEQ Figure \* ARABIC ">
        <w:r w:rsidR="00E16B5D">
          <w:rPr>
            <w:noProof/>
          </w:rPr>
          <w:t>6</w:t>
        </w:r>
      </w:fldSimple>
      <w:r>
        <w:t xml:space="preserve">: </w:t>
      </w:r>
      <w:r w:rsidR="00A15C07">
        <w:t>Network Load Balancing</w:t>
      </w:r>
      <w:bookmarkEnd w:id="4980"/>
      <w:bookmarkEnd w:id="4981"/>
      <w:bookmarkEnd w:id="4982"/>
      <w:bookmarkEnd w:id="4983"/>
      <w:bookmarkEnd w:id="4984"/>
    </w:p>
    <w:p w14:paraId="1B56CAB5" w14:textId="77777777" w:rsidR="004F226B" w:rsidRDefault="004F226B" w:rsidP="00F67B79">
      <w:pPr>
        <w:pStyle w:val="BodyText"/>
      </w:pPr>
    </w:p>
    <w:p w14:paraId="79C0BDAD" w14:textId="77777777" w:rsidR="00226AB7" w:rsidRPr="008F6E9A" w:rsidRDefault="00226AB7" w:rsidP="00F67B79">
      <w:pPr>
        <w:pStyle w:val="BodyText"/>
      </w:pPr>
      <w:r>
        <w:lastRenderedPageBreak/>
        <w:t>Integration Environment (INT</w:t>
      </w:r>
      <w:r w:rsidRPr="008F6E9A">
        <w:t>) AITC</w:t>
      </w:r>
      <w:r>
        <w:t xml:space="preserve"> </w:t>
      </w:r>
      <w:r w:rsidRPr="008F6E9A">
        <w:t xml:space="preserve">– Austin, TX </w:t>
      </w:r>
    </w:p>
    <w:p w14:paraId="72398171" w14:textId="77777777" w:rsidR="00226AB7" w:rsidRPr="00EE609D" w:rsidRDefault="00226AB7" w:rsidP="00226AB7">
      <w:pPr>
        <w:pStyle w:val="BodyTextBullet1"/>
        <w:numPr>
          <w:ilvl w:val="0"/>
          <w:numId w:val="113"/>
        </w:numPr>
      </w:pPr>
      <w:r w:rsidRPr="00EE609D">
        <w:t>This</w:t>
      </w:r>
      <w:r>
        <w:t xml:space="preserve"> is a new</w:t>
      </w:r>
      <w:r w:rsidRPr="00EE609D">
        <w:t xml:space="preserve"> environment utilized by the Development team for initial development of service enhancements, defect resolution, and unit te</w:t>
      </w:r>
      <w:r>
        <w:t>sting</w:t>
      </w:r>
    </w:p>
    <w:p w14:paraId="2327C5F6" w14:textId="77777777" w:rsidR="00226AB7" w:rsidRPr="00EE609D" w:rsidRDefault="00226AB7" w:rsidP="00226AB7">
      <w:pPr>
        <w:pStyle w:val="BodyTextBullet1"/>
        <w:numPr>
          <w:ilvl w:val="0"/>
          <w:numId w:val="113"/>
        </w:numPr>
      </w:pPr>
      <w:r w:rsidRPr="00EE609D">
        <w:t xml:space="preserve">This is a loosely controlled environment </w:t>
      </w:r>
      <w:r>
        <w:t xml:space="preserve">for the </w:t>
      </w:r>
      <w:proofErr w:type="gramStart"/>
      <w:r>
        <w:t>AcS</w:t>
      </w:r>
      <w:proofErr w:type="gramEnd"/>
      <w:r>
        <w:t xml:space="preserve"> developers to use. </w:t>
      </w:r>
      <w:r w:rsidRPr="00EE609D">
        <w:t>The development team implements and maintains the COTS products, COTS patches, and code.</w:t>
      </w:r>
    </w:p>
    <w:p w14:paraId="47E23639" w14:textId="77777777" w:rsidR="00226AB7" w:rsidRPr="00EE609D" w:rsidRDefault="00226AB7" w:rsidP="00226AB7">
      <w:pPr>
        <w:pStyle w:val="BodyTextBullet1"/>
        <w:numPr>
          <w:ilvl w:val="0"/>
          <w:numId w:val="113"/>
        </w:numPr>
      </w:pPr>
      <w:r w:rsidRPr="00EE609D">
        <w:t xml:space="preserve">System administrators maintain the operating </w:t>
      </w:r>
      <w:r>
        <w:t>service</w:t>
      </w:r>
      <w:r w:rsidRPr="00EE609D">
        <w:t xml:space="preserve">s and operating </w:t>
      </w:r>
      <w:r>
        <w:t>service patches</w:t>
      </w:r>
    </w:p>
    <w:p w14:paraId="4C4709F7" w14:textId="77777777" w:rsidR="00226AB7" w:rsidRPr="00EE609D" w:rsidRDefault="00226AB7" w:rsidP="00226AB7">
      <w:pPr>
        <w:pStyle w:val="BodyTextBullet1"/>
        <w:numPr>
          <w:ilvl w:val="0"/>
          <w:numId w:val="113"/>
        </w:numPr>
      </w:pPr>
      <w:r w:rsidRPr="00EE609D">
        <w:t xml:space="preserve">Code and configuration is stored in </w:t>
      </w:r>
      <w:r>
        <w:t>S</w:t>
      </w:r>
      <w:r w:rsidRPr="00EE609D">
        <w:t>ubversion source control and exported as a build when</w:t>
      </w:r>
      <w:r>
        <w:t xml:space="preserve"> moving to the next environment</w:t>
      </w:r>
    </w:p>
    <w:p w14:paraId="5C5619BA" w14:textId="77777777" w:rsidR="00226AB7" w:rsidRDefault="00226AB7" w:rsidP="00226AB7">
      <w:pPr>
        <w:pStyle w:val="BodyTextBullet1"/>
        <w:numPr>
          <w:ilvl w:val="0"/>
          <w:numId w:val="113"/>
        </w:numPr>
      </w:pPr>
      <w:r w:rsidRPr="00EE609D">
        <w:t xml:space="preserve">The initial setup instructions are </w:t>
      </w:r>
      <w:r w:rsidRPr="00A30197">
        <w:t>fine-tuned</w:t>
      </w:r>
      <w:r>
        <w:t xml:space="preserve">; the </w:t>
      </w:r>
      <w:r w:rsidRPr="00EE609D">
        <w:t xml:space="preserve">migration instructions are provided to migrate </w:t>
      </w:r>
      <w:r>
        <w:t xml:space="preserve">the </w:t>
      </w:r>
      <w:r w:rsidRPr="00EE609D">
        <w:t>code and configuration to the subs</w:t>
      </w:r>
      <w:r>
        <w:t>equent environments</w:t>
      </w:r>
    </w:p>
    <w:p w14:paraId="6E25DBF8" w14:textId="77777777" w:rsidR="00226AB7" w:rsidRPr="008F6E9A" w:rsidRDefault="00226AB7" w:rsidP="00F67B79">
      <w:pPr>
        <w:pStyle w:val="BodyText"/>
      </w:pPr>
      <w:r>
        <w:t>Partner Integration Environment (PINT</w:t>
      </w:r>
      <w:r w:rsidRPr="008F6E9A">
        <w:t>) AITC</w:t>
      </w:r>
      <w:r>
        <w:t xml:space="preserve"> </w:t>
      </w:r>
      <w:r w:rsidRPr="008F6E9A">
        <w:t xml:space="preserve">– Austin, TX </w:t>
      </w:r>
    </w:p>
    <w:p w14:paraId="3D74AC69" w14:textId="77777777" w:rsidR="00226AB7" w:rsidRPr="00EE609D" w:rsidRDefault="00226AB7" w:rsidP="00226AB7">
      <w:pPr>
        <w:pStyle w:val="BodyTextBullet1"/>
        <w:numPr>
          <w:ilvl w:val="0"/>
          <w:numId w:val="113"/>
        </w:numPr>
      </w:pPr>
      <w:r w:rsidRPr="00EE609D">
        <w:t>This</w:t>
      </w:r>
      <w:r>
        <w:t xml:space="preserve"> is an old development</w:t>
      </w:r>
      <w:r w:rsidRPr="00EE609D">
        <w:t xml:space="preserve"> </w:t>
      </w:r>
      <w:proofErr w:type="gramStart"/>
      <w:r w:rsidRPr="00EE609D">
        <w:t xml:space="preserve">environment </w:t>
      </w:r>
      <w:r>
        <w:t xml:space="preserve"> (</w:t>
      </w:r>
      <w:proofErr w:type="gramEnd"/>
      <w:r>
        <w:t xml:space="preserve">DEV) which will be repurposed to be </w:t>
      </w:r>
      <w:r w:rsidRPr="00EE609D">
        <w:t xml:space="preserve">utilized by the </w:t>
      </w:r>
      <w:r>
        <w:t>ACS Partners</w:t>
      </w:r>
      <w:r w:rsidRPr="00EE609D">
        <w:t xml:space="preserve"> for initial development of service enhancements, integrations with consuming </w:t>
      </w:r>
      <w:r>
        <w:t>service</w:t>
      </w:r>
      <w:r w:rsidRPr="00EE609D">
        <w:t>s, defect resolution, and</w:t>
      </w:r>
      <w:r>
        <w:t xml:space="preserve"> partner</w:t>
      </w:r>
      <w:r w:rsidRPr="00EE609D">
        <w:t xml:space="preserve"> unit te</w:t>
      </w:r>
      <w:r>
        <w:t xml:space="preserve">sting.  This decision </w:t>
      </w:r>
      <w:proofErr w:type="gramStart"/>
      <w:r>
        <w:t>was made</w:t>
      </w:r>
      <w:proofErr w:type="gramEnd"/>
      <w:r>
        <w:t xml:space="preserve"> to limit the impact to the ACS partners who were utilizing the old DEV environment.</w:t>
      </w:r>
    </w:p>
    <w:p w14:paraId="4007009A" w14:textId="77777777" w:rsidR="00226AB7" w:rsidRPr="00EE609D" w:rsidRDefault="00226AB7" w:rsidP="00226AB7">
      <w:pPr>
        <w:pStyle w:val="BodyTextBullet1"/>
        <w:numPr>
          <w:ilvl w:val="0"/>
          <w:numId w:val="113"/>
        </w:numPr>
      </w:pPr>
      <w:r w:rsidRPr="00EE609D">
        <w:t xml:space="preserve">This is a loosely controlled environment </w:t>
      </w:r>
      <w:r>
        <w:t xml:space="preserve">for the </w:t>
      </w:r>
      <w:proofErr w:type="gramStart"/>
      <w:r>
        <w:t>AcS</w:t>
      </w:r>
      <w:proofErr w:type="gramEnd"/>
      <w:r>
        <w:t xml:space="preserve"> developers and partners to use. </w:t>
      </w:r>
      <w:r w:rsidRPr="00EE609D">
        <w:t>The development team implements and maintains the COTS products, COTS patches, and code.</w:t>
      </w:r>
    </w:p>
    <w:p w14:paraId="67AEE038" w14:textId="77777777" w:rsidR="00226AB7" w:rsidRPr="00EE609D" w:rsidRDefault="00226AB7" w:rsidP="00226AB7">
      <w:pPr>
        <w:pStyle w:val="BodyTextBullet1"/>
        <w:numPr>
          <w:ilvl w:val="0"/>
          <w:numId w:val="113"/>
        </w:numPr>
      </w:pPr>
      <w:r w:rsidRPr="00EE609D">
        <w:t xml:space="preserve">System administrators maintain the operating </w:t>
      </w:r>
      <w:r>
        <w:t>service</w:t>
      </w:r>
      <w:r w:rsidRPr="00EE609D">
        <w:t xml:space="preserve">s and operating </w:t>
      </w:r>
      <w:r>
        <w:t>service patches</w:t>
      </w:r>
    </w:p>
    <w:p w14:paraId="3ADCC11A" w14:textId="77777777" w:rsidR="00226AB7" w:rsidRDefault="00226AB7" w:rsidP="00226AB7">
      <w:pPr>
        <w:pStyle w:val="BodyTextBullet1"/>
        <w:numPr>
          <w:ilvl w:val="0"/>
          <w:numId w:val="113"/>
        </w:numPr>
      </w:pPr>
      <w:r w:rsidRPr="00EE609D">
        <w:t xml:space="preserve">The initial setup instructions are </w:t>
      </w:r>
      <w:r w:rsidRPr="00A30197">
        <w:t>fine-tuned</w:t>
      </w:r>
      <w:r>
        <w:t xml:space="preserve">; the </w:t>
      </w:r>
      <w:r w:rsidRPr="00EE609D">
        <w:t xml:space="preserve">migration instructions are provided to migrate </w:t>
      </w:r>
      <w:r>
        <w:t xml:space="preserve">the </w:t>
      </w:r>
      <w:r w:rsidRPr="00EE609D">
        <w:t>code and configuration to the subs</w:t>
      </w:r>
      <w:r>
        <w:t>equent environments</w:t>
      </w:r>
    </w:p>
    <w:p w14:paraId="41E8C67B" w14:textId="77777777" w:rsidR="00226AB7" w:rsidRPr="00EE609D" w:rsidRDefault="00226AB7" w:rsidP="00226AB7"/>
    <w:p w14:paraId="1A1333D4" w14:textId="77777777" w:rsidR="00226AB7" w:rsidRPr="00AC2525" w:rsidRDefault="00226AB7" w:rsidP="00F67B79">
      <w:pPr>
        <w:pStyle w:val="BodyText"/>
      </w:pPr>
      <w:r w:rsidRPr="00AC2525">
        <w:t>Software Quality Assurance (SQA) AITC</w:t>
      </w:r>
      <w:r>
        <w:t xml:space="preserve"> </w:t>
      </w:r>
      <w:r w:rsidRPr="00AC2525">
        <w:t xml:space="preserve">– Austin, TX </w:t>
      </w:r>
    </w:p>
    <w:p w14:paraId="6DB80901" w14:textId="77777777" w:rsidR="00226AB7" w:rsidRPr="00744392" w:rsidRDefault="00226AB7" w:rsidP="00226AB7">
      <w:pPr>
        <w:pStyle w:val="BodyTextBullet1"/>
        <w:numPr>
          <w:ilvl w:val="0"/>
          <w:numId w:val="113"/>
        </w:numPr>
      </w:pPr>
      <w:r w:rsidRPr="00744392">
        <w:t>This environment is utilized by the Development team for integration testing, load, co</w:t>
      </w:r>
      <w:r>
        <w:t>nfiguration, and quality tests</w:t>
      </w:r>
    </w:p>
    <w:p w14:paraId="483E6605" w14:textId="77777777" w:rsidR="00226AB7" w:rsidRPr="00744392" w:rsidRDefault="00226AB7" w:rsidP="00226AB7">
      <w:pPr>
        <w:pStyle w:val="BodyTextBullet1"/>
        <w:numPr>
          <w:ilvl w:val="0"/>
          <w:numId w:val="113"/>
        </w:numPr>
      </w:pPr>
      <w:r w:rsidRPr="00744392">
        <w:t xml:space="preserve">System Administrators install, configure, and operate </w:t>
      </w:r>
      <w:r>
        <w:t>service</w:t>
      </w:r>
      <w:r w:rsidRPr="00744392">
        <w:t>s a</w:t>
      </w:r>
      <w:r>
        <w:t>s testing is performed</w:t>
      </w:r>
    </w:p>
    <w:p w14:paraId="1CDCB4FF" w14:textId="77777777" w:rsidR="00226AB7" w:rsidRPr="00744392" w:rsidRDefault="00226AB7" w:rsidP="00226AB7">
      <w:pPr>
        <w:pStyle w:val="BodyTextBullet1"/>
        <w:numPr>
          <w:ilvl w:val="0"/>
          <w:numId w:val="113"/>
        </w:numPr>
      </w:pPr>
      <w:r w:rsidRPr="00744392">
        <w:t xml:space="preserve">This is a tightly controlled environment and closely resembles the Production architecture. Issues with performance or the setup instructions </w:t>
      </w:r>
      <w:proofErr w:type="gramStart"/>
      <w:r w:rsidRPr="00744392">
        <w:t>are performed</w:t>
      </w:r>
      <w:proofErr w:type="gramEnd"/>
      <w:r w:rsidRPr="00744392">
        <w:t xml:space="preserve"> between Developers and the Administrators responsible for the environment.</w:t>
      </w:r>
    </w:p>
    <w:p w14:paraId="5A1852AF" w14:textId="77777777" w:rsidR="00226AB7" w:rsidRDefault="00226AB7" w:rsidP="00226AB7">
      <w:pPr>
        <w:pStyle w:val="BodyTextBullet1"/>
        <w:numPr>
          <w:ilvl w:val="0"/>
          <w:numId w:val="113"/>
        </w:numPr>
      </w:pPr>
      <w:r w:rsidRPr="00744392">
        <w:t>The setup instructions are fine</w:t>
      </w:r>
      <w:r>
        <w:t>-tuned</w:t>
      </w:r>
    </w:p>
    <w:p w14:paraId="7228D851" w14:textId="77777777" w:rsidR="00226AB7" w:rsidRPr="00744392" w:rsidRDefault="00226AB7" w:rsidP="00226AB7"/>
    <w:p w14:paraId="23FF85FA" w14:textId="77777777" w:rsidR="00226AB7" w:rsidRPr="00AC2525" w:rsidRDefault="00226AB7" w:rsidP="00F67B79">
      <w:pPr>
        <w:pStyle w:val="BodyText"/>
      </w:pPr>
      <w:r w:rsidRPr="00AC2525">
        <w:t>Pre-Production – Terremark Culpeper, VA</w:t>
      </w:r>
    </w:p>
    <w:p w14:paraId="1CC386B0" w14:textId="77777777" w:rsidR="00226AB7" w:rsidRPr="00744392" w:rsidRDefault="00226AB7" w:rsidP="00226AB7">
      <w:pPr>
        <w:pStyle w:val="BodyTextBullet1"/>
        <w:numPr>
          <w:ilvl w:val="0"/>
          <w:numId w:val="113"/>
        </w:numPr>
      </w:pPr>
      <w:r w:rsidRPr="00744392">
        <w:t>The User Acceptance Test (UAT) for the AcS i</w:t>
      </w:r>
      <w:r>
        <w:t>s performed in this environment</w:t>
      </w:r>
    </w:p>
    <w:p w14:paraId="1412D0A0" w14:textId="77777777" w:rsidR="00226AB7" w:rsidRPr="00744392" w:rsidRDefault="00226AB7" w:rsidP="00226AB7">
      <w:pPr>
        <w:pStyle w:val="BodyTextBullet1"/>
        <w:numPr>
          <w:ilvl w:val="0"/>
          <w:numId w:val="113"/>
        </w:numPr>
      </w:pPr>
      <w:r w:rsidRPr="00744392">
        <w:t>This is wh</w:t>
      </w:r>
      <w:r>
        <w:t>ere performance testing occurs</w:t>
      </w:r>
    </w:p>
    <w:p w14:paraId="30DA56EE" w14:textId="77777777" w:rsidR="00226AB7" w:rsidRPr="00744392" w:rsidRDefault="00226AB7" w:rsidP="00226AB7">
      <w:pPr>
        <w:pStyle w:val="BodyTextBullet1"/>
        <w:numPr>
          <w:ilvl w:val="0"/>
          <w:numId w:val="113"/>
        </w:numPr>
      </w:pPr>
      <w:r w:rsidRPr="00744392">
        <w:t xml:space="preserve">System Administrators install, configure, and operate </w:t>
      </w:r>
      <w:r>
        <w:t>service</w:t>
      </w:r>
      <w:r w:rsidRPr="00744392">
        <w:t>s per the fine-tuned setup instructions and provide s</w:t>
      </w:r>
      <w:r>
        <w:t>upport as testing is performed</w:t>
      </w:r>
    </w:p>
    <w:p w14:paraId="4345A2E8" w14:textId="77777777" w:rsidR="00226AB7" w:rsidRPr="00744392" w:rsidRDefault="00226AB7" w:rsidP="00226AB7">
      <w:pPr>
        <w:pStyle w:val="BodyTextBullet1"/>
        <w:numPr>
          <w:ilvl w:val="0"/>
          <w:numId w:val="113"/>
        </w:numPr>
      </w:pPr>
      <w:r w:rsidRPr="00744392">
        <w:lastRenderedPageBreak/>
        <w:t>Any remaining issues with performance or the setup instructions are worked out</w:t>
      </w:r>
      <w:r>
        <w:t xml:space="preserve"> with the System Administrators</w:t>
      </w:r>
    </w:p>
    <w:p w14:paraId="61876BD5" w14:textId="77777777" w:rsidR="00226AB7" w:rsidRPr="00744392" w:rsidRDefault="00226AB7" w:rsidP="00226AB7">
      <w:pPr>
        <w:pStyle w:val="BodyTextBullet1"/>
        <w:numPr>
          <w:ilvl w:val="0"/>
          <w:numId w:val="113"/>
        </w:numPr>
      </w:pPr>
      <w:r w:rsidRPr="00744392">
        <w:t>The s</w:t>
      </w:r>
      <w:r>
        <w:t>etup instructions are finalized</w:t>
      </w:r>
    </w:p>
    <w:p w14:paraId="2340A425" w14:textId="77777777" w:rsidR="00226AB7" w:rsidRDefault="00226AB7" w:rsidP="00226AB7">
      <w:pPr>
        <w:pStyle w:val="BodyTextBullet1"/>
        <w:numPr>
          <w:ilvl w:val="0"/>
          <w:numId w:val="113"/>
        </w:numPr>
      </w:pPr>
      <w:r w:rsidRPr="00744392">
        <w:t>This is a tightly controlled environment and is as close to identical as possibl</w:t>
      </w:r>
      <w:r>
        <w:t>e to the Production environment</w:t>
      </w:r>
    </w:p>
    <w:p w14:paraId="01E5EA26" w14:textId="77777777" w:rsidR="00226AB7" w:rsidRPr="00744392" w:rsidRDefault="00226AB7" w:rsidP="00226AB7"/>
    <w:p w14:paraId="6C546AF3" w14:textId="77777777" w:rsidR="00226AB7" w:rsidRPr="00AC2525" w:rsidRDefault="00226AB7" w:rsidP="00F67B79">
      <w:pPr>
        <w:pStyle w:val="BodyText"/>
      </w:pPr>
      <w:r w:rsidRPr="00AC2525">
        <w:t>Production – Terremark Culpeper, VA</w:t>
      </w:r>
    </w:p>
    <w:p w14:paraId="7D97E07D" w14:textId="77777777" w:rsidR="00226AB7" w:rsidRPr="00744392" w:rsidRDefault="00226AB7" w:rsidP="00226AB7">
      <w:pPr>
        <w:pStyle w:val="BodyTextBullet1"/>
        <w:numPr>
          <w:ilvl w:val="0"/>
          <w:numId w:val="113"/>
        </w:numPr>
      </w:pPr>
      <w:r w:rsidRPr="00744392">
        <w:t>The finalized s</w:t>
      </w:r>
      <w:r>
        <w:t>etup instructions are installed</w:t>
      </w:r>
    </w:p>
    <w:p w14:paraId="468C280D" w14:textId="77777777" w:rsidR="00226AB7" w:rsidRDefault="00226AB7" w:rsidP="00226AB7">
      <w:pPr>
        <w:pStyle w:val="BodyTextBullet1"/>
        <w:numPr>
          <w:ilvl w:val="0"/>
          <w:numId w:val="113"/>
        </w:numPr>
      </w:pPr>
      <w:r w:rsidRPr="00744392">
        <w:t>The e</w:t>
      </w:r>
      <w:r>
        <w:t>nvironment is closely monitored</w:t>
      </w:r>
    </w:p>
    <w:p w14:paraId="09E95251" w14:textId="77777777" w:rsidR="00226AB7" w:rsidRPr="00744392" w:rsidRDefault="00226AB7" w:rsidP="00226AB7"/>
    <w:p w14:paraId="5707ADDD" w14:textId="77777777" w:rsidR="00226AB7" w:rsidRPr="00AC2525" w:rsidRDefault="00226AB7" w:rsidP="00F67B79">
      <w:pPr>
        <w:pStyle w:val="BodyText"/>
      </w:pPr>
      <w:r w:rsidRPr="00AC2525">
        <w:t>Production Disaster Recovery (DR) –</w:t>
      </w:r>
      <w:r>
        <w:t xml:space="preserve"> </w:t>
      </w:r>
      <w:r w:rsidRPr="00AC2525">
        <w:t>Terremark Miami, FL</w:t>
      </w:r>
    </w:p>
    <w:p w14:paraId="5CA5D937" w14:textId="77777777" w:rsidR="00226AB7" w:rsidRPr="00744392" w:rsidRDefault="00226AB7" w:rsidP="00226AB7">
      <w:pPr>
        <w:pStyle w:val="BodyTextBullet1"/>
        <w:numPr>
          <w:ilvl w:val="0"/>
          <w:numId w:val="113"/>
        </w:numPr>
      </w:pPr>
      <w:r w:rsidRPr="00744392">
        <w:t>This site provides hot failover capability so that services and data are maintained in the e</w:t>
      </w:r>
      <w:r>
        <w:t>vent of a failure in Production</w:t>
      </w:r>
    </w:p>
    <w:p w14:paraId="618AFC54" w14:textId="77777777" w:rsidR="00226AB7" w:rsidRPr="00744392" w:rsidRDefault="00226AB7" w:rsidP="00226AB7">
      <w:pPr>
        <w:pStyle w:val="BodyTextBullet1"/>
        <w:numPr>
          <w:ilvl w:val="0"/>
          <w:numId w:val="113"/>
        </w:numPr>
      </w:pPr>
      <w:r w:rsidRPr="00744392">
        <w:t>This environment is identica</w:t>
      </w:r>
      <w:r>
        <w:t>l to the Production environment</w:t>
      </w:r>
    </w:p>
    <w:p w14:paraId="2BFF0B31" w14:textId="77777777" w:rsidR="00226AB7" w:rsidRPr="00744392" w:rsidRDefault="00226AB7" w:rsidP="00226AB7">
      <w:pPr>
        <w:pStyle w:val="BodyTextBullet1"/>
        <w:numPr>
          <w:ilvl w:val="0"/>
          <w:numId w:val="113"/>
        </w:numPr>
      </w:pPr>
      <w:r w:rsidRPr="00744392">
        <w:t>Once the change to Production is verified, the change is im</w:t>
      </w:r>
      <w:r>
        <w:t>plemented in the DR environment</w:t>
      </w:r>
    </w:p>
    <w:p w14:paraId="725D271F" w14:textId="77777777" w:rsidR="00226AB7" w:rsidRPr="00744392" w:rsidRDefault="00226AB7" w:rsidP="00226AB7">
      <w:pPr>
        <w:pStyle w:val="BodyTextBullet1"/>
        <w:numPr>
          <w:ilvl w:val="0"/>
          <w:numId w:val="113"/>
        </w:numPr>
      </w:pPr>
      <w:r w:rsidRPr="00744392">
        <w:t xml:space="preserve">The DR environment is in the Terremark Miami, FL data center. The environment </w:t>
      </w:r>
      <w:proofErr w:type="gramStart"/>
      <w:r w:rsidRPr="00744392">
        <w:t>is configured</w:t>
      </w:r>
      <w:proofErr w:type="gramEnd"/>
      <w:r w:rsidRPr="00744392">
        <w:t xml:space="preserve"> with an Active-Passive topology</w:t>
      </w:r>
      <w:r>
        <w:t>.</w:t>
      </w:r>
      <w:r w:rsidRPr="00744392">
        <w:t xml:space="preserve"> </w:t>
      </w:r>
    </w:p>
    <w:p w14:paraId="7AB2C5AC" w14:textId="77777777" w:rsidR="00226AB7" w:rsidRDefault="00226AB7" w:rsidP="00226AB7">
      <w:pPr>
        <w:pStyle w:val="BodyTextBullet1"/>
        <w:numPr>
          <w:ilvl w:val="0"/>
          <w:numId w:val="113"/>
        </w:numPr>
      </w:pPr>
      <w:r w:rsidRPr="00744392">
        <w:t xml:space="preserve">There will be a directory and database synchronized across a private OC-12 connection between both sites. Multiple instances </w:t>
      </w:r>
      <w:r>
        <w:t>of SAC</w:t>
      </w:r>
      <w:r w:rsidRPr="00744392">
        <w:t xml:space="preserve"> </w:t>
      </w:r>
      <w:proofErr w:type="gramStart"/>
      <w:r w:rsidRPr="00744392">
        <w:t>are deployed</w:t>
      </w:r>
      <w:proofErr w:type="gramEnd"/>
      <w:r w:rsidRPr="00744392">
        <w:t xml:space="preserve"> locally at Terremark Culpeper, VA and remotely at Terremark Miami, FL data centers in a multi-write replication mode. Multi-write replication is a mechanism for replicating updates to a number of instances to maintain that the user stores </w:t>
      </w:r>
      <w:proofErr w:type="gramStart"/>
      <w:r w:rsidRPr="00744392">
        <w:t>are synchronized</w:t>
      </w:r>
      <w:proofErr w:type="gramEnd"/>
      <w:r w:rsidRPr="00744392">
        <w:t xml:space="preserve"> for internal and external users.</w:t>
      </w:r>
    </w:p>
    <w:p w14:paraId="04526500" w14:textId="77777777" w:rsidR="00226AB7" w:rsidRPr="00744392" w:rsidRDefault="00226AB7" w:rsidP="00226AB7"/>
    <w:p w14:paraId="6BAB3C1F" w14:textId="3756499A" w:rsidR="00FD6FF1" w:rsidRPr="009637A1" w:rsidRDefault="00226AB7" w:rsidP="00F67B79">
      <w:pPr>
        <w:pStyle w:val="BodyText"/>
        <w:rPr>
          <w:b/>
          <w:bCs/>
        </w:rPr>
        <w:sectPr w:rsidR="00FD6FF1" w:rsidRPr="009637A1" w:rsidSect="009D5798">
          <w:pgSz w:w="12240" w:h="15840" w:code="1"/>
          <w:pgMar w:top="1440" w:right="1440" w:bottom="1440" w:left="1440" w:header="720" w:footer="720" w:gutter="0"/>
          <w:cols w:space="720"/>
          <w:docGrid w:linePitch="360"/>
        </w:sectPr>
      </w:pPr>
      <w:r w:rsidRPr="00744392">
        <w:t>Oracle Data Guard is utilized for database replication from the Production data center at Terremark Culpeper, V</w:t>
      </w:r>
      <w:r>
        <w:t>A</w:t>
      </w:r>
      <w:r w:rsidRPr="00744392">
        <w:t xml:space="preserve"> to the disaster recovery da</w:t>
      </w:r>
      <w:r>
        <w:t>ta center at Terremark Miami, FL</w:t>
      </w:r>
      <w:r w:rsidRPr="00744392">
        <w:t xml:space="preserve"> sending the archive logs at an incremental time span asynchrono</w:t>
      </w:r>
      <w:r>
        <w:t xml:space="preserve">usly down to as low as one </w:t>
      </w:r>
      <w:proofErr w:type="gramStart"/>
      <w:r>
        <w:t>second</w:t>
      </w:r>
      <w:proofErr w:type="gramEnd"/>
    </w:p>
    <w:p w14:paraId="37FE96A0" w14:textId="406608D7" w:rsidR="00D238D0" w:rsidRDefault="00D238D0" w:rsidP="00511A82">
      <w:pPr>
        <w:pStyle w:val="Heading4"/>
      </w:pPr>
      <w:bookmarkStart w:id="4985" w:name="_Toc417070568"/>
      <w:bookmarkStart w:id="4986" w:name="_Toc417373460"/>
      <w:bookmarkStart w:id="4987" w:name="_Toc417374259"/>
      <w:bookmarkStart w:id="4988" w:name="_Toc417921607"/>
      <w:bookmarkStart w:id="4989" w:name="_Toc418778512"/>
      <w:bookmarkStart w:id="4990" w:name="_Toc418779399"/>
      <w:bookmarkStart w:id="4991" w:name="_Toc418780280"/>
      <w:bookmarkStart w:id="4992" w:name="_Toc418782312"/>
      <w:bookmarkStart w:id="4993" w:name="_Toc418840731"/>
      <w:bookmarkStart w:id="4994" w:name="_Toc418855885"/>
      <w:bookmarkStart w:id="4995" w:name="_Toc419485066"/>
      <w:bookmarkStart w:id="4996" w:name="_Toc419494568"/>
      <w:bookmarkStart w:id="4997" w:name="_Toc419495627"/>
      <w:bookmarkStart w:id="4998" w:name="_Toc419496686"/>
      <w:bookmarkStart w:id="4999" w:name="_Toc420493082"/>
      <w:bookmarkStart w:id="5000" w:name="_Toc420538177"/>
      <w:bookmarkStart w:id="5001" w:name="_Toc438043763"/>
      <w:bookmarkStart w:id="5002" w:name="_Toc452546223"/>
      <w:bookmarkStart w:id="5003" w:name="_Toc442800309"/>
      <w:bookmarkStart w:id="5004" w:name="_Toc455752973"/>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r>
        <w:lastRenderedPageBreak/>
        <w:t>Conceptual Production String Diagram</w:t>
      </w:r>
      <w:bookmarkEnd w:id="5001"/>
      <w:bookmarkEnd w:id="5002"/>
      <w:bookmarkEnd w:id="5003"/>
      <w:bookmarkEnd w:id="5004"/>
    </w:p>
    <w:p w14:paraId="62C67CB0" w14:textId="4AF20510" w:rsidR="00AC7447" w:rsidRDefault="00737C72" w:rsidP="00F67B79">
      <w:pPr>
        <w:pStyle w:val="Figure"/>
      </w:pPr>
      <w:r>
        <w:object w:dxaOrig="13021" w:dyaOrig="10942" w14:anchorId="467C10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Image captures the string diagram." style="width:526.55pt;height:392.55pt" o:ole="" o:bordertopcolor="this" o:borderleftcolor="this" o:borderbottomcolor="this" o:borderrightcolor="this">
            <v:imagedata r:id="rId28" o:title=""/>
            <w10:bordertop type="single" width="4"/>
            <w10:borderleft type="single" width="4"/>
            <w10:borderbottom type="single" width="4"/>
            <w10:borderright type="single" width="4"/>
          </v:shape>
          <o:OLEObject Type="Embed" ProgID="Visio.Drawing.15" ShapeID="_x0000_i1025" DrawAspect="Content" ObjectID="_1534783997" r:id="rId29"/>
        </w:object>
      </w:r>
    </w:p>
    <w:p w14:paraId="73AA4B18" w14:textId="4F638FCF" w:rsidR="00AC7447" w:rsidRDefault="00AC7447" w:rsidP="00AC7447">
      <w:pPr>
        <w:pStyle w:val="Caption"/>
      </w:pPr>
      <w:bookmarkStart w:id="5005" w:name="_Toc455753312"/>
      <w:r>
        <w:t xml:space="preserve">Figure </w:t>
      </w:r>
      <w:fldSimple w:instr=" SEQ Figure \* ARABIC ">
        <w:r w:rsidR="00E16B5D">
          <w:rPr>
            <w:noProof/>
          </w:rPr>
          <w:t>7</w:t>
        </w:r>
      </w:fldSimple>
      <w:r>
        <w:t xml:space="preserve">: </w:t>
      </w:r>
      <w:r w:rsidRPr="002F5C5B">
        <w:t>Co</w:t>
      </w:r>
      <w:r w:rsidR="00D525FF">
        <w:t>nceptual String Diagram</w:t>
      </w:r>
      <w:bookmarkEnd w:id="5005"/>
    </w:p>
    <w:p w14:paraId="749638FC" w14:textId="41B90770" w:rsidR="007F4A95" w:rsidRDefault="007F4A95" w:rsidP="00F67B79">
      <w:pPr>
        <w:pStyle w:val="Figure"/>
      </w:pPr>
    </w:p>
    <w:p w14:paraId="3C04701E" w14:textId="2BC77E13" w:rsidR="007F4A95" w:rsidRDefault="007F4A95" w:rsidP="000344F2">
      <w:pPr>
        <w:pStyle w:val="Caption"/>
        <w:sectPr w:rsidR="007F4A95" w:rsidSect="006D1979">
          <w:footerReference w:type="default" r:id="rId30"/>
          <w:pgSz w:w="15840" w:h="12240" w:orient="landscape" w:code="1"/>
          <w:pgMar w:top="1440" w:right="1440" w:bottom="1440" w:left="1440" w:header="720" w:footer="720" w:gutter="0"/>
          <w:cols w:space="720"/>
          <w:docGrid w:linePitch="360"/>
        </w:sectPr>
      </w:pPr>
    </w:p>
    <w:p w14:paraId="33FFD2EA" w14:textId="0C61F6F6" w:rsidR="00820202" w:rsidRDefault="00820202" w:rsidP="00511A82">
      <w:pPr>
        <w:pStyle w:val="Heading4"/>
      </w:pPr>
      <w:bookmarkStart w:id="5006" w:name="_Toc438043764"/>
      <w:bookmarkStart w:id="5007" w:name="_Toc452546224"/>
      <w:bookmarkStart w:id="5008" w:name="_Toc442800310"/>
      <w:bookmarkStart w:id="5009" w:name="_Toc455752974"/>
      <w:r>
        <w:lastRenderedPageBreak/>
        <w:t>VA Authentication Federation Service Provider</w:t>
      </w:r>
      <w:bookmarkEnd w:id="5006"/>
      <w:bookmarkEnd w:id="5007"/>
      <w:bookmarkEnd w:id="5008"/>
      <w:bookmarkEnd w:id="5009"/>
    </w:p>
    <w:p w14:paraId="784B2CDD" w14:textId="69D7B1E6" w:rsidR="00820202" w:rsidRDefault="00820202" w:rsidP="00F67B79">
      <w:pPr>
        <w:pStyle w:val="BodyText"/>
      </w:pPr>
      <w:r>
        <w:t xml:space="preserve">The Service Provider provides authentication services to VA web-enabled applications through accepting SAML assertions from CSPs both internal to the infrastructure, such as the PKI CSP, and external, such as Norton Symantec and DS Logon. Users authenticate to a CSP, creating an identity assertion, and then passing a pointer to that assertion (called an artifact) along with the application they wish to access to the Service Provider. The Service Provider connects to the CSP, retrieves and validates the identity assertion, and then brokers the connection from the user to the application destination. The components of the </w:t>
      </w:r>
      <w:r w:rsidR="008F37AB">
        <w:t xml:space="preserve">SSOe </w:t>
      </w:r>
      <w:r>
        <w:t xml:space="preserve">Service Provider include </w:t>
      </w:r>
      <w:r w:rsidR="008A1D3A">
        <w:t>servers hosting ISAM Appliance</w:t>
      </w:r>
      <w:r>
        <w:t>, servers dedicated to ITFIM, and Lightweight Directory Access Protocol (LDAP) servers. ITFIM supports OAuth 2.0, a lightweight authorization technology that VA is pursuing for some of its mobile applications.</w:t>
      </w:r>
    </w:p>
    <w:p w14:paraId="3718106F" w14:textId="522B8011" w:rsidR="00820202" w:rsidRDefault="00820202" w:rsidP="003A115F">
      <w:pPr>
        <w:spacing w:after="60"/>
        <w:jc w:val="center"/>
      </w:pPr>
      <w:r>
        <w:rPr>
          <w:noProof/>
        </w:rPr>
        <w:drawing>
          <wp:inline distT="0" distB="0" distL="0" distR="0" wp14:anchorId="38F5A8C0" wp14:editId="2A155CF7">
            <wp:extent cx="5944235" cy="4432300"/>
            <wp:effectExtent l="19050" t="19050" r="18415" b="25400"/>
            <wp:docPr id="391" name="Picture 391" descr="Image captures how the service provider interacts with the VA authentication federation process." title="VA Authentication Federation Service Provi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4235" cy="4432300"/>
                    </a:xfrm>
                    <a:prstGeom prst="rect">
                      <a:avLst/>
                    </a:prstGeom>
                    <a:noFill/>
                    <a:ln w="6350">
                      <a:solidFill>
                        <a:schemeClr val="tx1"/>
                      </a:solidFill>
                    </a:ln>
                  </pic:spPr>
                </pic:pic>
              </a:graphicData>
            </a:graphic>
          </wp:inline>
        </w:drawing>
      </w:r>
    </w:p>
    <w:p w14:paraId="03808E79" w14:textId="697BAD4D" w:rsidR="00820202" w:rsidRDefault="00820202" w:rsidP="000344F2">
      <w:pPr>
        <w:pStyle w:val="Caption"/>
      </w:pPr>
      <w:bookmarkStart w:id="5010" w:name="_Toc384731401"/>
      <w:bookmarkStart w:id="5011" w:name="_Toc384739741"/>
      <w:bookmarkStart w:id="5012" w:name="_Toc384798094"/>
      <w:bookmarkStart w:id="5013" w:name="_Toc384802753"/>
      <w:bookmarkStart w:id="5014" w:name="_Toc384802233"/>
      <w:bookmarkStart w:id="5015" w:name="_Toc384841099"/>
      <w:bookmarkStart w:id="5016" w:name="_Toc386455246"/>
      <w:bookmarkStart w:id="5017" w:name="_Toc386459757"/>
      <w:bookmarkStart w:id="5018" w:name="_Toc386542516"/>
      <w:bookmarkStart w:id="5019" w:name="_Toc400546206"/>
      <w:bookmarkStart w:id="5020" w:name="_Toc401939765"/>
      <w:bookmarkStart w:id="5021" w:name="_Toc401936700"/>
      <w:bookmarkStart w:id="5022" w:name="_Toc415217129"/>
      <w:bookmarkStart w:id="5023" w:name="_Toc415240410"/>
      <w:bookmarkStart w:id="5024" w:name="_Toc417374896"/>
      <w:bookmarkStart w:id="5025" w:name="_Toc438044744"/>
      <w:bookmarkStart w:id="5026" w:name="_Toc450646367"/>
      <w:bookmarkStart w:id="5027" w:name="_Toc442801340"/>
      <w:bookmarkStart w:id="5028" w:name="_Toc455753313"/>
      <w:r>
        <w:t xml:space="preserve">Figure </w:t>
      </w:r>
      <w:fldSimple w:instr=" SEQ Figure \* ARABIC ">
        <w:r w:rsidR="00E16B5D">
          <w:rPr>
            <w:noProof/>
          </w:rPr>
          <w:t>8</w:t>
        </w:r>
      </w:fldSimple>
      <w:r>
        <w:t>: VA Authentication Federation Service Provider</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1113EFB6" w14:textId="77777777" w:rsidR="004F226B" w:rsidRPr="004F226B" w:rsidRDefault="004F226B" w:rsidP="004F226B"/>
    <w:p w14:paraId="75E675C5" w14:textId="60EB9947" w:rsidR="00820202" w:rsidRDefault="00820202" w:rsidP="00F67B79">
      <w:pPr>
        <w:pStyle w:val="BodyText"/>
      </w:pPr>
      <w:r w:rsidRPr="00132989">
        <w:t xml:space="preserve">A primary and secondary Load Balancer reside inside the first firewall and distribute traffic to the </w:t>
      </w:r>
      <w:r w:rsidR="00200D48">
        <w:t>ISAM</w:t>
      </w:r>
      <w:r w:rsidR="00200D48" w:rsidRPr="00132989">
        <w:t xml:space="preserve"> </w:t>
      </w:r>
      <w:r w:rsidRPr="00132989">
        <w:t>Reverse Proxy servers</w:t>
      </w:r>
      <w:r w:rsidR="0058620E">
        <w:t xml:space="preserve"> integrated in ISAM Appliances</w:t>
      </w:r>
      <w:r w:rsidRPr="00132989">
        <w:t>..</w:t>
      </w:r>
      <w:r w:rsidR="0058620E">
        <w:t xml:space="preserve">Distributed Session Cache replaces the Tivoli Session management server and ensures that user session state </w:t>
      </w:r>
      <w:proofErr w:type="gramStart"/>
      <w:r w:rsidR="0058620E">
        <w:t>is preserved</w:t>
      </w:r>
      <w:proofErr w:type="gramEnd"/>
      <w:r w:rsidR="0058620E">
        <w:t xml:space="preserve"> between nodes in the cluster.</w:t>
      </w:r>
      <w:r w:rsidRPr="00132989">
        <w:t xml:space="preserve"> </w:t>
      </w:r>
      <w:r w:rsidR="00200D48">
        <w:t>ISAM Reverse Proxy communicates with ISAM Policy Server</w:t>
      </w:r>
      <w:r w:rsidRPr="00132989">
        <w:t xml:space="preserve">. Requests sent to an application must have carefully constructed headers adhering to the SAML specification. </w:t>
      </w:r>
      <w:r w:rsidR="00200D48">
        <w:t>ISAM</w:t>
      </w:r>
      <w:r w:rsidRPr="00132989">
        <w:t xml:space="preserve">, </w:t>
      </w:r>
      <w:r>
        <w:t>IT</w:t>
      </w:r>
      <w:r w:rsidRPr="00132989">
        <w:t xml:space="preserve">FIM, and the LDAP </w:t>
      </w:r>
      <w:proofErr w:type="gramStart"/>
      <w:r w:rsidRPr="00132989">
        <w:t>server parse</w:t>
      </w:r>
      <w:proofErr w:type="gramEnd"/>
      <w:r w:rsidRPr="00132989">
        <w:t xml:space="preserve"> these headers and, based on </w:t>
      </w:r>
      <w:r w:rsidRPr="00132989">
        <w:lastRenderedPageBreak/>
        <w:t>preconfigured information, determine if access to the application is allowed. The system diagram</w:t>
      </w:r>
      <w:r>
        <w:t xml:space="preserve"> in </w:t>
      </w:r>
      <w:r>
        <w:fldChar w:fldCharType="begin"/>
      </w:r>
      <w:r>
        <w:instrText xml:space="preserve"> REF _Ref379812819 \h </w:instrText>
      </w:r>
      <w:r>
        <w:fldChar w:fldCharType="separate"/>
      </w:r>
      <w:r w:rsidR="00E16B5D">
        <w:t xml:space="preserve">Figure </w:t>
      </w:r>
      <w:r w:rsidR="00E16B5D">
        <w:rPr>
          <w:noProof/>
        </w:rPr>
        <w:t>9</w:t>
      </w:r>
      <w:r>
        <w:fldChar w:fldCharType="end"/>
      </w:r>
      <w:r>
        <w:t xml:space="preserve"> </w:t>
      </w:r>
      <w:r w:rsidRPr="00132989">
        <w:t>displays each of</w:t>
      </w:r>
      <w:r>
        <w:t xml:space="preserve"> the components of the system. </w:t>
      </w:r>
    </w:p>
    <w:p w14:paraId="4A21B724" w14:textId="2341F373" w:rsidR="00820202" w:rsidRPr="00463B95" w:rsidRDefault="00880CA8" w:rsidP="003A2E93">
      <w:pPr>
        <w:spacing w:after="60"/>
        <w:jc w:val="center"/>
        <w:rPr>
          <w:sz w:val="4"/>
          <w:szCs w:val="4"/>
        </w:rPr>
      </w:pPr>
      <w:r w:rsidRPr="00880CA8">
        <w:t xml:space="preserve">  </w:t>
      </w:r>
      <w:r w:rsidR="00463B95">
        <w:object w:dxaOrig="12466" w:dyaOrig="11356" w14:anchorId="56040DFA">
          <v:shape id="_x0000_i1026" type="#_x0000_t75" alt="Image captures the system diagram." style="width:467.05pt;height:424.5pt" o:ole="" o:bordertopcolor="this" o:borderleftcolor="this" o:borderbottomcolor="this" o:borderrightcolor="this">
            <v:imagedata r:id="rId32" o:title=""/>
            <w10:bordertop type="single" width="4"/>
            <w10:borderleft type="single" width="4"/>
            <w10:borderbottom type="single" width="4"/>
            <w10:borderright type="single" width="4"/>
          </v:shape>
          <o:OLEObject Type="Embed" ProgID="Visio.Drawing.15" ShapeID="_x0000_i1026" DrawAspect="Content" ObjectID="_1534783998" r:id="rId33"/>
        </w:object>
      </w:r>
    </w:p>
    <w:p w14:paraId="0A7BCED3" w14:textId="34255846" w:rsidR="00820202" w:rsidRDefault="00820202" w:rsidP="000344F2">
      <w:pPr>
        <w:pStyle w:val="Caption"/>
      </w:pPr>
      <w:bookmarkStart w:id="5029" w:name="_Ref379812819"/>
      <w:bookmarkStart w:id="5030" w:name="_Toc384731402"/>
      <w:bookmarkStart w:id="5031" w:name="_Toc384739742"/>
      <w:bookmarkStart w:id="5032" w:name="_Toc384798095"/>
      <w:bookmarkStart w:id="5033" w:name="_Toc384802754"/>
      <w:bookmarkStart w:id="5034" w:name="_Toc384802234"/>
      <w:bookmarkStart w:id="5035" w:name="_Toc384841100"/>
      <w:bookmarkStart w:id="5036" w:name="_Toc386455247"/>
      <w:bookmarkStart w:id="5037" w:name="_Toc386459758"/>
      <w:bookmarkStart w:id="5038" w:name="_Toc386542517"/>
      <w:bookmarkStart w:id="5039" w:name="_Toc400546207"/>
      <w:bookmarkStart w:id="5040" w:name="_Toc401939766"/>
      <w:bookmarkStart w:id="5041" w:name="_Toc401936701"/>
      <w:bookmarkStart w:id="5042" w:name="_Toc415217130"/>
      <w:bookmarkStart w:id="5043" w:name="_Toc415240411"/>
      <w:bookmarkStart w:id="5044" w:name="_Toc417374897"/>
      <w:bookmarkStart w:id="5045" w:name="_Toc438044745"/>
      <w:bookmarkStart w:id="5046" w:name="_Toc450646368"/>
      <w:bookmarkStart w:id="5047" w:name="_Toc442801341"/>
      <w:bookmarkStart w:id="5048" w:name="_Toc455753314"/>
      <w:r>
        <w:t xml:space="preserve">Figure </w:t>
      </w:r>
      <w:fldSimple w:instr=" SEQ Figure \* ARABIC ">
        <w:r w:rsidR="00E16B5D">
          <w:rPr>
            <w:noProof/>
          </w:rPr>
          <w:t>9</w:t>
        </w:r>
      </w:fldSimple>
      <w:bookmarkEnd w:id="5029"/>
      <w:bookmarkEnd w:id="5030"/>
      <w:bookmarkEnd w:id="5031"/>
      <w:bookmarkEnd w:id="5032"/>
      <w:bookmarkEnd w:id="5033"/>
      <w:bookmarkEnd w:id="5034"/>
      <w:r>
        <w:t>: System Diagram</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1C1E3AD8" w14:textId="77777777" w:rsidR="004F226B" w:rsidRPr="004F226B" w:rsidRDefault="004F226B" w:rsidP="004F226B"/>
    <w:p w14:paraId="4ABA39F6" w14:textId="7B1F09C4" w:rsidR="00820202" w:rsidRDefault="00867EF3" w:rsidP="00F67B79">
      <w:pPr>
        <w:pStyle w:val="BodyText"/>
      </w:pPr>
      <w:r w:rsidRPr="009637A1">
        <w:t>N</w:t>
      </w:r>
      <w:r w:rsidR="009A6CBD" w:rsidRPr="009637A1">
        <w:t>ote</w:t>
      </w:r>
      <w:r w:rsidRPr="009A6CBD">
        <w:t>:</w:t>
      </w:r>
      <w:r w:rsidRPr="009637A1">
        <w:t xml:space="preserve"> </w:t>
      </w:r>
      <w:r w:rsidR="00820202">
        <w:t>T</w:t>
      </w:r>
      <w:r w:rsidR="00820202" w:rsidRPr="004B6A5A">
        <w:t xml:space="preserve">his </w:t>
      </w:r>
      <w:r w:rsidR="00820202" w:rsidRPr="00017FA4">
        <w:t>architecture</w:t>
      </w:r>
      <w:r w:rsidR="00820202" w:rsidRPr="004B6A5A">
        <w:t xml:space="preserve"> only determin</w:t>
      </w:r>
      <w:r w:rsidR="00820202">
        <w:t>es</w:t>
      </w:r>
      <w:r w:rsidR="00820202" w:rsidRPr="004B6A5A">
        <w:t xml:space="preserve"> </w:t>
      </w:r>
      <w:r w:rsidR="00820202">
        <w:t>whether</w:t>
      </w:r>
      <w:r w:rsidR="00820202" w:rsidRPr="004B6A5A">
        <w:t xml:space="preserve"> a credential </w:t>
      </w:r>
      <w:proofErr w:type="gramStart"/>
      <w:r w:rsidR="00820202" w:rsidRPr="004B6A5A">
        <w:t>has been properly validated</w:t>
      </w:r>
      <w:proofErr w:type="gramEnd"/>
      <w:r w:rsidR="00820202" w:rsidRPr="004B6A5A">
        <w:t xml:space="preserve"> and traffic has been redirected securely. The credential provider determin</w:t>
      </w:r>
      <w:r w:rsidR="00820202">
        <w:t>es</w:t>
      </w:r>
      <w:r w:rsidR="00820202" w:rsidRPr="004B6A5A">
        <w:t xml:space="preserve"> that the proper login ID and password </w:t>
      </w:r>
      <w:r w:rsidR="00820202">
        <w:t>is</w:t>
      </w:r>
      <w:r w:rsidR="00820202" w:rsidRPr="004B6A5A">
        <w:t xml:space="preserve"> entered</w:t>
      </w:r>
      <w:r w:rsidR="00820202">
        <w:t>,</w:t>
      </w:r>
      <w:r w:rsidR="00820202" w:rsidRPr="004B6A5A">
        <w:t xml:space="preserve"> and the application is determin</w:t>
      </w:r>
      <w:r w:rsidR="00820202">
        <w:t>es</w:t>
      </w:r>
      <w:r w:rsidR="00820202" w:rsidRPr="004B6A5A">
        <w:t xml:space="preserve"> if the end user has rights to use the application and, if so, the level of access rights that user should be allowed. </w:t>
      </w:r>
    </w:p>
    <w:p w14:paraId="4EC44044" w14:textId="77777777" w:rsidR="004F226B" w:rsidRPr="004B6A5A" w:rsidRDefault="004F226B" w:rsidP="004F226B"/>
    <w:p w14:paraId="57E5B422" w14:textId="190D4E9A" w:rsidR="004E1E93" w:rsidRDefault="00ED01BA" w:rsidP="00511A82">
      <w:pPr>
        <w:pStyle w:val="Heading4"/>
      </w:pPr>
      <w:bookmarkStart w:id="5049" w:name="_Toc438043765"/>
      <w:bookmarkStart w:id="5050" w:name="_Toc452546225"/>
      <w:bookmarkStart w:id="5051" w:name="_Toc442800311"/>
      <w:bookmarkStart w:id="5052" w:name="_Toc455752975"/>
      <w:r>
        <w:t>SSOe/</w:t>
      </w:r>
      <w:r w:rsidR="004E1E93">
        <w:t>VAAFI PKI CSP (SPEC192.7.11.15)</w:t>
      </w:r>
      <w:bookmarkEnd w:id="5049"/>
      <w:bookmarkEnd w:id="5050"/>
      <w:bookmarkEnd w:id="5051"/>
      <w:bookmarkEnd w:id="5052"/>
    </w:p>
    <w:p w14:paraId="25410127" w14:textId="428765A6" w:rsidR="00820202" w:rsidRDefault="004E1E93" w:rsidP="00F67B79">
      <w:pPr>
        <w:pStyle w:val="BodyText"/>
      </w:pPr>
      <w:r>
        <w:t xml:space="preserve">The </w:t>
      </w:r>
      <w:r w:rsidR="00ED01BA">
        <w:t>SSOe/</w:t>
      </w:r>
      <w:r>
        <w:t xml:space="preserve">VAAFI PKI CSP is a subsystem of </w:t>
      </w:r>
      <w:r w:rsidR="00ED01BA">
        <w:t xml:space="preserve">SSOe </w:t>
      </w:r>
      <w:r>
        <w:t xml:space="preserve">similar to the </w:t>
      </w:r>
      <w:r w:rsidR="00ED01BA">
        <w:t>SSOe/</w:t>
      </w:r>
      <w:r>
        <w:t xml:space="preserve">VAAFI SP. Like the SP, the PKI CSP conforms to the SAML 1.0, 1.1, and 2.0 standards. The </w:t>
      </w:r>
      <w:r w:rsidR="00ED01BA">
        <w:t>SSOe/</w:t>
      </w:r>
      <w:r>
        <w:t xml:space="preserve">VAAFI PKI CSP </w:t>
      </w:r>
      <w:r>
        <w:lastRenderedPageBreak/>
        <w:t xml:space="preserve">and the </w:t>
      </w:r>
      <w:r w:rsidR="00ED01BA">
        <w:t xml:space="preserve">SSOe </w:t>
      </w:r>
      <w:r>
        <w:t xml:space="preserve">SP both employ the same IBM Tivoli infrastructure. The </w:t>
      </w:r>
      <w:r w:rsidR="00ED01BA">
        <w:t xml:space="preserve">SSOe </w:t>
      </w:r>
      <w:r>
        <w:t xml:space="preserve">SP is a SAML receiver and the </w:t>
      </w:r>
      <w:r w:rsidR="00ED01BA">
        <w:t xml:space="preserve">SSOe </w:t>
      </w:r>
      <w:r>
        <w:t xml:space="preserve">CSP is a SAML provider. They work together as trusted partners in a federated model using a SAML 1.1 federation and the SAML 1.1 browser artifact profile. The </w:t>
      </w:r>
      <w:r w:rsidR="00ED01BA">
        <w:t>SSOe/</w:t>
      </w:r>
      <w:r>
        <w:t xml:space="preserve">VAAFI PKI CSP allows the use of CACs and PIVs as a federated credential, enabling VA protected applications to accept PKI credentials without PKI validation and verification development. Part of the validation process for CAC and PIV cards is to check that they </w:t>
      </w:r>
      <w:proofErr w:type="gramStart"/>
      <w:r>
        <w:t>have not been revoked</w:t>
      </w:r>
      <w:proofErr w:type="gramEnd"/>
      <w:r>
        <w:t xml:space="preserve">. To do this, the system checks the Certificate Revocation Lists (CRL) or Online Certificate Status Protocol (OCSP) Responders for those credentials. The acceptance of CACs and PIVs allows </w:t>
      </w:r>
      <w:r w:rsidR="00ED01BA">
        <w:t xml:space="preserve">SSOe </w:t>
      </w:r>
      <w:r>
        <w:t xml:space="preserve">to support applications requiring a credential assurance level of </w:t>
      </w:r>
      <w:proofErr w:type="gramStart"/>
      <w:r>
        <w:t>3</w:t>
      </w:r>
      <w:proofErr w:type="gramEnd"/>
      <w:r>
        <w:t xml:space="preserve">. Currently, </w:t>
      </w:r>
      <w:r w:rsidR="00ED01BA">
        <w:t xml:space="preserve">SSOe </w:t>
      </w:r>
      <w:r>
        <w:t>supports CAC and only VA PIVs. ITFIM supports Holder-of-Key, the underpinning of sending SAML assertions with an assurance level of 4 per the SAML 2.0 standard, but requires a partner to implement and test.</w:t>
      </w:r>
    </w:p>
    <w:p w14:paraId="4A85D9D6" w14:textId="43A34051" w:rsidR="004E1E93" w:rsidRDefault="004E1E93" w:rsidP="00F67B79">
      <w:pPr>
        <w:pStyle w:val="Figure"/>
      </w:pPr>
      <w:r>
        <w:rPr>
          <w:noProof/>
        </w:rPr>
        <w:drawing>
          <wp:inline distT="0" distB="0" distL="0" distR="0" wp14:anchorId="450EB618" wp14:editId="741EA615">
            <wp:extent cx="5943600" cy="4417695"/>
            <wp:effectExtent l="19050" t="19050" r="19050" b="20955"/>
            <wp:docPr id="393" name="Picture 393" descr="Conceptual Infrastructure Diagram Figure illustrating VAAFI's internal and external connections and subsystems with the PKI CSP component highlighted" title="SSOe/VAAFI PKI C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5.PNG"/>
                    <pic:cNvPicPr/>
                  </pic:nvPicPr>
                  <pic:blipFill>
                    <a:blip r:embed="rId34">
                      <a:extLst>
                        <a:ext uri="{28A0092B-C50C-407E-A947-70E740481C1C}">
                          <a14:useLocalDpi xmlns:a14="http://schemas.microsoft.com/office/drawing/2010/main" val="0"/>
                        </a:ext>
                      </a:extLst>
                    </a:blip>
                    <a:stretch>
                      <a:fillRect/>
                    </a:stretch>
                  </pic:blipFill>
                  <pic:spPr>
                    <a:xfrm>
                      <a:off x="0" y="0"/>
                      <a:ext cx="5943600" cy="4417695"/>
                    </a:xfrm>
                    <a:prstGeom prst="rect">
                      <a:avLst/>
                    </a:prstGeom>
                    <a:ln w="6350">
                      <a:solidFill>
                        <a:schemeClr val="tx1"/>
                      </a:solidFill>
                    </a:ln>
                  </pic:spPr>
                </pic:pic>
              </a:graphicData>
            </a:graphic>
          </wp:inline>
        </w:drawing>
      </w:r>
    </w:p>
    <w:p w14:paraId="0C02B785" w14:textId="1078ED46" w:rsidR="004E1E93" w:rsidRDefault="004E1E93" w:rsidP="00243E47">
      <w:pPr>
        <w:pStyle w:val="Caption"/>
      </w:pPr>
      <w:bookmarkStart w:id="5053" w:name="_Toc384731403"/>
      <w:bookmarkStart w:id="5054" w:name="_Toc384739743"/>
      <w:bookmarkStart w:id="5055" w:name="_Toc384798096"/>
      <w:bookmarkStart w:id="5056" w:name="_Toc384802755"/>
      <w:bookmarkStart w:id="5057" w:name="_Toc384841101"/>
      <w:bookmarkStart w:id="5058" w:name="_Toc386455248"/>
      <w:bookmarkStart w:id="5059" w:name="_Toc386459759"/>
      <w:bookmarkStart w:id="5060" w:name="_Toc386542518"/>
      <w:bookmarkStart w:id="5061" w:name="_Toc400546208"/>
      <w:bookmarkStart w:id="5062" w:name="_Toc401939767"/>
      <w:bookmarkStart w:id="5063" w:name="_Toc401936702"/>
      <w:bookmarkStart w:id="5064" w:name="_Toc415217131"/>
      <w:bookmarkStart w:id="5065" w:name="_Toc415240412"/>
      <w:bookmarkStart w:id="5066" w:name="_Toc417374898"/>
      <w:bookmarkStart w:id="5067" w:name="_Toc438044746"/>
      <w:bookmarkStart w:id="5068" w:name="_Toc450646369"/>
      <w:bookmarkStart w:id="5069" w:name="_Toc442801342"/>
      <w:bookmarkStart w:id="5070" w:name="_Toc455753315"/>
      <w:r>
        <w:t xml:space="preserve">Figure </w:t>
      </w:r>
      <w:fldSimple w:instr=" SEQ Figure \* ARABIC ">
        <w:r w:rsidR="00E16B5D">
          <w:rPr>
            <w:noProof/>
          </w:rPr>
          <w:t>10</w:t>
        </w:r>
      </w:fldSimple>
      <w:bookmarkEnd w:id="5053"/>
      <w:bookmarkEnd w:id="5054"/>
      <w:bookmarkEnd w:id="5055"/>
      <w:bookmarkEnd w:id="5056"/>
      <w:r>
        <w:t xml:space="preserve">: </w:t>
      </w:r>
      <w:r w:rsidR="00ED01BA">
        <w:t>SSOe/</w:t>
      </w:r>
      <w:r>
        <w:t>VAAFI PKI CSP</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1AD1BEC1" w14:textId="77777777" w:rsidR="004F226B" w:rsidRPr="004F226B" w:rsidRDefault="004F226B" w:rsidP="004F226B"/>
    <w:p w14:paraId="2F28354B" w14:textId="44085AD4" w:rsidR="004E1E93" w:rsidRPr="00463B95" w:rsidRDefault="004E1E93" w:rsidP="00F67B79">
      <w:pPr>
        <w:pStyle w:val="BodyText"/>
        <w:rPr>
          <w:sz w:val="4"/>
          <w:szCs w:val="4"/>
        </w:rPr>
      </w:pPr>
      <w:r w:rsidRPr="00867EF3">
        <w:t xml:space="preserve">The PKI CSP consists of an implementation of the ITFIM very similar to the </w:t>
      </w:r>
      <w:r w:rsidR="00ED01BA">
        <w:t>SSOe</w:t>
      </w:r>
      <w:r w:rsidR="00ED01BA" w:rsidRPr="00867EF3">
        <w:t xml:space="preserve"> </w:t>
      </w:r>
      <w:r w:rsidRPr="00867EF3">
        <w:t xml:space="preserve">Service Provider. Connectivity between components is similar, as is the redundancy between components. The PKI CSP has an additional part that the Service Provider does not need, a registration application. Users connect through an IBM HTTP Server (IHS) to a WebSphere Application Server that runs an application that enrolls the users’ Distinguished Name (DN) from their card into to the </w:t>
      </w:r>
      <w:r w:rsidR="00880CA8">
        <w:t>ISAM</w:t>
      </w:r>
      <w:r w:rsidR="00880CA8" w:rsidRPr="00867EF3">
        <w:t xml:space="preserve"> </w:t>
      </w:r>
      <w:r w:rsidRPr="00867EF3">
        <w:t xml:space="preserve">user store. The diagram in </w:t>
      </w:r>
      <w:r w:rsidRPr="00867EF3">
        <w:fldChar w:fldCharType="begin"/>
      </w:r>
      <w:r w:rsidRPr="00867EF3">
        <w:instrText xml:space="preserve"> REF _Ref379813182 \h </w:instrText>
      </w:r>
      <w:r w:rsidR="00867EF3">
        <w:instrText xml:space="preserve"> \* MERGEFORMAT </w:instrText>
      </w:r>
      <w:r w:rsidRPr="00867EF3">
        <w:fldChar w:fldCharType="separate"/>
      </w:r>
      <w:r w:rsidR="00E16B5D">
        <w:t>Figure 11</w:t>
      </w:r>
      <w:r w:rsidRPr="00867EF3">
        <w:fldChar w:fldCharType="end"/>
      </w:r>
      <w:r w:rsidRPr="00867EF3">
        <w:t xml:space="preserve"> loosely depicts the </w:t>
      </w:r>
      <w:r w:rsidRPr="00867EF3">
        <w:lastRenderedPageBreak/>
        <w:t xml:space="preserve">interaction between the components. </w:t>
      </w:r>
      <w:r w:rsidR="00AF3ED1" w:rsidRPr="00AF3ED1">
        <w:t xml:space="preserve">  </w:t>
      </w:r>
      <w:r w:rsidR="00463B95">
        <w:object w:dxaOrig="12466" w:dyaOrig="11356" w14:anchorId="7ACDB70C">
          <v:shape id="_x0000_i1027" type="#_x0000_t75" alt="Image captures the SSOe/VAAFI PKI CSP - Component Interaction.&#10;" style="width:467.05pt;height:424.5pt" o:ole="" o:bordertopcolor="this" o:borderleftcolor="this" o:borderbottomcolor="this" o:borderrightcolor="this">
            <v:imagedata r:id="rId35" o:title=""/>
            <w10:bordertop type="single" width="4"/>
            <w10:borderleft type="single" width="4"/>
            <w10:borderbottom type="single" width="4"/>
            <w10:borderright type="single" width="4"/>
          </v:shape>
          <o:OLEObject Type="Embed" ProgID="Visio.Drawing.15" ShapeID="_x0000_i1027" DrawAspect="Content" ObjectID="_1534783999" r:id="rId36"/>
        </w:object>
      </w:r>
    </w:p>
    <w:p w14:paraId="34915ADC" w14:textId="0F914385" w:rsidR="004E1E93" w:rsidRDefault="004E1E93" w:rsidP="000344F2">
      <w:pPr>
        <w:pStyle w:val="Caption"/>
      </w:pPr>
      <w:bookmarkStart w:id="5071" w:name="_Ref379813182"/>
      <w:bookmarkStart w:id="5072" w:name="_Toc384731404"/>
      <w:bookmarkStart w:id="5073" w:name="_Toc384739744"/>
      <w:bookmarkStart w:id="5074" w:name="_Toc384798097"/>
      <w:bookmarkStart w:id="5075" w:name="_Toc384802756"/>
      <w:bookmarkStart w:id="5076" w:name="_Toc384802235"/>
      <w:bookmarkStart w:id="5077" w:name="_Toc384841102"/>
      <w:bookmarkStart w:id="5078" w:name="_Toc386455249"/>
      <w:bookmarkStart w:id="5079" w:name="_Toc386459760"/>
      <w:bookmarkStart w:id="5080" w:name="_Toc386542519"/>
      <w:bookmarkStart w:id="5081" w:name="_Toc400546209"/>
      <w:bookmarkStart w:id="5082" w:name="_Toc401939768"/>
      <w:bookmarkStart w:id="5083" w:name="_Toc401936703"/>
      <w:bookmarkStart w:id="5084" w:name="_Toc415217132"/>
      <w:bookmarkStart w:id="5085" w:name="_Toc415240413"/>
      <w:bookmarkStart w:id="5086" w:name="_Toc417374899"/>
      <w:bookmarkStart w:id="5087" w:name="_Toc438044747"/>
      <w:bookmarkStart w:id="5088" w:name="_Toc450646370"/>
      <w:bookmarkStart w:id="5089" w:name="_Toc442801343"/>
      <w:bookmarkStart w:id="5090" w:name="_Toc455753316"/>
      <w:r>
        <w:t xml:space="preserve">Figure </w:t>
      </w:r>
      <w:fldSimple w:instr=" SEQ Figure \* ARABIC ">
        <w:r w:rsidR="00E16B5D">
          <w:rPr>
            <w:noProof/>
          </w:rPr>
          <w:t>11</w:t>
        </w:r>
      </w:fldSimple>
      <w:bookmarkEnd w:id="5071"/>
      <w:r>
        <w:t xml:space="preserve">: </w:t>
      </w:r>
      <w:r w:rsidR="00ED01BA">
        <w:t>SSOe/</w:t>
      </w:r>
      <w:r>
        <w:t xml:space="preserve">VAAFI PKI CSP </w:t>
      </w:r>
      <w:r w:rsidRPr="0016130A">
        <w:t xml:space="preserve">– </w:t>
      </w:r>
      <w:r>
        <w:t>Component Interaction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3E9B9C42" w14:textId="77777777" w:rsidR="004F226B" w:rsidRPr="004F226B" w:rsidRDefault="004F226B" w:rsidP="009637A1"/>
    <w:p w14:paraId="56CAD5C7" w14:textId="2C2EE2F4" w:rsidR="004E1E93" w:rsidRDefault="004E1E93" w:rsidP="00511A82">
      <w:pPr>
        <w:pStyle w:val="Heading4"/>
      </w:pPr>
      <w:bookmarkStart w:id="5091" w:name="_Ref415197239"/>
      <w:bookmarkStart w:id="5092" w:name="_Toc438043766"/>
      <w:bookmarkStart w:id="5093" w:name="_Toc452546226"/>
      <w:bookmarkStart w:id="5094" w:name="_Toc442800312"/>
      <w:bookmarkStart w:id="5095" w:name="_Toc455752976"/>
      <w:r>
        <w:t xml:space="preserve">Web </w:t>
      </w:r>
      <w:r w:rsidRPr="00B41AAB">
        <w:t>Service</w:t>
      </w:r>
      <w:r>
        <w:t xml:space="preserve"> Proxy</w:t>
      </w:r>
      <w:bookmarkEnd w:id="5091"/>
      <w:bookmarkEnd w:id="5092"/>
      <w:bookmarkEnd w:id="5093"/>
      <w:bookmarkEnd w:id="5094"/>
      <w:bookmarkEnd w:id="5095"/>
    </w:p>
    <w:p w14:paraId="3E7812FA" w14:textId="77777777" w:rsidR="004E1E93" w:rsidRDefault="004E1E93" w:rsidP="00F67B79">
      <w:pPr>
        <w:pStyle w:val="BodyText"/>
      </w:pPr>
      <w:r>
        <w:t xml:space="preserve">The Web Service Proxy offers various capabilities to the enterprise, such as endpoint relocation, composite web services, and </w:t>
      </w:r>
      <w:proofErr w:type="gramStart"/>
      <w:r>
        <w:t>web service operation hiding</w:t>
      </w:r>
      <w:proofErr w:type="gramEnd"/>
      <w:r>
        <w:t>.</w:t>
      </w:r>
    </w:p>
    <w:p w14:paraId="1F7CD8F0" w14:textId="77777777" w:rsidR="004E1E93" w:rsidRDefault="004E1E93" w:rsidP="00F67B79">
      <w:pPr>
        <w:pStyle w:val="BodyText"/>
      </w:pPr>
      <w:r>
        <w:t>The Web Service Proxy also provides validation services for messages passing through. The inspector can validate messages based on standard XML and SOAP definitions or application-specific schemas can do this. Web services using the Message Inspector pattern receive a certain level of automatic protection against the following XML threats, which require no additional configuration:</w:t>
      </w:r>
    </w:p>
    <w:p w14:paraId="139B3A0B" w14:textId="0C9A3F05" w:rsidR="004E1E93" w:rsidRDefault="004E1E93" w:rsidP="008409A3">
      <w:pPr>
        <w:pStyle w:val="BodyTextBullet1"/>
      </w:pPr>
      <w:r>
        <w:t>XML Entity Expansion and Recursion Attacks</w:t>
      </w:r>
    </w:p>
    <w:p w14:paraId="450E7D14" w14:textId="14704B21" w:rsidR="004E1E93" w:rsidRDefault="004E1E93" w:rsidP="008409A3">
      <w:pPr>
        <w:pStyle w:val="BodyTextBullet1"/>
      </w:pPr>
      <w:r>
        <w:t>XML Wellformedness-based Parser Attacks</w:t>
      </w:r>
    </w:p>
    <w:p w14:paraId="57E1543C" w14:textId="32FF0030" w:rsidR="004E1E93" w:rsidRDefault="004E1E93" w:rsidP="008409A3">
      <w:pPr>
        <w:pStyle w:val="BodyTextBullet1"/>
      </w:pPr>
      <w:r>
        <w:lastRenderedPageBreak/>
        <w:t>Memory Space Breach and Buffer Overflow Attacks</w:t>
      </w:r>
    </w:p>
    <w:p w14:paraId="7A69782E" w14:textId="7BB70B0C" w:rsidR="004E1E93" w:rsidRDefault="004E1E93" w:rsidP="008409A3">
      <w:pPr>
        <w:pStyle w:val="BodyTextBullet1"/>
      </w:pPr>
      <w:r>
        <w:t>Public Key Denial of Service (DoS) Attacks</w:t>
      </w:r>
    </w:p>
    <w:p w14:paraId="3B347C9D" w14:textId="382FD4DB" w:rsidR="004E1E93" w:rsidRDefault="004E1E93" w:rsidP="008409A3">
      <w:pPr>
        <w:pStyle w:val="BodyTextBullet1"/>
      </w:pPr>
      <w:r>
        <w:t>Resource Hijack Attacks</w:t>
      </w:r>
    </w:p>
    <w:p w14:paraId="679D6F45" w14:textId="1E059506" w:rsidR="004E1E93" w:rsidRDefault="004E1E93" w:rsidP="008409A3">
      <w:pPr>
        <w:pStyle w:val="BodyTextBullet1"/>
      </w:pPr>
      <w:r>
        <w:t>Data Tampering Attacks</w:t>
      </w:r>
    </w:p>
    <w:p w14:paraId="1DC29AE9" w14:textId="5732DB40" w:rsidR="004E1E93" w:rsidRDefault="004E1E93" w:rsidP="008409A3">
      <w:pPr>
        <w:pStyle w:val="BodyTextBullet1"/>
      </w:pPr>
      <w:r>
        <w:t>Schema Poisoning Attacks</w:t>
      </w:r>
    </w:p>
    <w:p w14:paraId="0578A000" w14:textId="77777777" w:rsidR="004F226B" w:rsidRDefault="004F226B" w:rsidP="004F226B"/>
    <w:p w14:paraId="4DBDA540" w14:textId="77777777" w:rsidR="004E1E93" w:rsidRDefault="004E1E93" w:rsidP="00F67B79">
      <w:pPr>
        <w:pStyle w:val="BodyText"/>
      </w:pPr>
      <w:r>
        <w:t xml:space="preserve">The </w:t>
      </w:r>
      <w:r w:rsidRPr="004E1E93">
        <w:t>options</w:t>
      </w:r>
      <w:r>
        <w:t xml:space="preserve"> with additional configuration based on client need and threat include the following:</w:t>
      </w:r>
    </w:p>
    <w:p w14:paraId="7F796276" w14:textId="6A73FC81" w:rsidR="004E1E93" w:rsidRDefault="004E1E93" w:rsidP="008409A3">
      <w:pPr>
        <w:pStyle w:val="BodyTextBullet1"/>
      </w:pPr>
      <w:r>
        <w:t>Single Message XML Denial of Service (XDoS) Protection</w:t>
      </w:r>
    </w:p>
    <w:p w14:paraId="6EC33D61" w14:textId="50442A65" w:rsidR="004E1E93" w:rsidRDefault="004E1E93" w:rsidP="0075462E">
      <w:pPr>
        <w:pStyle w:val="BodyTextBullet2"/>
      </w:pPr>
      <w:r>
        <w:t>XML Document Size Attacks</w:t>
      </w:r>
    </w:p>
    <w:p w14:paraId="53169D76" w14:textId="621B4FC3" w:rsidR="004E1E93" w:rsidRDefault="004E1E93" w:rsidP="0075462E">
      <w:pPr>
        <w:pStyle w:val="BodyTextBullet2"/>
      </w:pPr>
      <w:r>
        <w:t>XML Document Width Attacks</w:t>
      </w:r>
    </w:p>
    <w:p w14:paraId="25A38F03" w14:textId="4CCFDB55" w:rsidR="004E1E93" w:rsidRDefault="004E1E93" w:rsidP="0075462E">
      <w:pPr>
        <w:pStyle w:val="BodyTextBullet2"/>
      </w:pPr>
      <w:r>
        <w:t>XML Document Depth Attacks</w:t>
      </w:r>
    </w:p>
    <w:p w14:paraId="0EB22316" w14:textId="5D1E3082" w:rsidR="004E1E93" w:rsidRDefault="004E1E93" w:rsidP="0075462E">
      <w:pPr>
        <w:pStyle w:val="BodyTextBullet2"/>
      </w:pPr>
      <w:r>
        <w:t>Jumbo Payload Attacks</w:t>
      </w:r>
    </w:p>
    <w:p w14:paraId="62F8B0EC" w14:textId="6A37C2E4" w:rsidR="004E1E93" w:rsidRDefault="004E1E93" w:rsidP="0075462E">
      <w:pPr>
        <w:pStyle w:val="BodyTextBullet2"/>
      </w:pPr>
      <w:r>
        <w:t>MegaTags – Jumbo Tag Names</w:t>
      </w:r>
    </w:p>
    <w:p w14:paraId="79A834D5" w14:textId="783C9298" w:rsidR="004E1E93" w:rsidRDefault="004E1E93" w:rsidP="008409A3">
      <w:pPr>
        <w:pStyle w:val="BodyTextBullet1"/>
      </w:pPr>
      <w:r>
        <w:t>Multiple Message XML Denial of Service (MMXDoS) Protection</w:t>
      </w:r>
    </w:p>
    <w:p w14:paraId="44FFCD2F" w14:textId="46D0D564" w:rsidR="004E1E93" w:rsidRDefault="004E1E93" w:rsidP="008409A3">
      <w:pPr>
        <w:pStyle w:val="BodyTextBullet1"/>
      </w:pPr>
      <w:r>
        <w:t>SQL Injection Protection</w:t>
      </w:r>
    </w:p>
    <w:p w14:paraId="246F5D04" w14:textId="5497470D" w:rsidR="004E1E93" w:rsidRDefault="004E1E93" w:rsidP="008409A3">
      <w:pPr>
        <w:pStyle w:val="BodyTextBullet1"/>
      </w:pPr>
      <w:r>
        <w:t>Protocol Threat Protection</w:t>
      </w:r>
    </w:p>
    <w:p w14:paraId="5F502D3B" w14:textId="4A8DA2E0" w:rsidR="004E1E93" w:rsidRDefault="004E1E93" w:rsidP="008409A3">
      <w:pPr>
        <w:pStyle w:val="BodyTextBullet1"/>
      </w:pPr>
      <w:r>
        <w:t>XML Virus (X-Virus) Protection</w:t>
      </w:r>
    </w:p>
    <w:p w14:paraId="21E414EA" w14:textId="36AE4D75" w:rsidR="004E1E93" w:rsidRDefault="004E1E93" w:rsidP="0075462E">
      <w:pPr>
        <w:pStyle w:val="BodyTextBullet2"/>
      </w:pPr>
      <w:r>
        <w:t>XML Virus Attacks</w:t>
      </w:r>
    </w:p>
    <w:p w14:paraId="46031EBD" w14:textId="57DE526D" w:rsidR="004E1E93" w:rsidRDefault="004E1E93" w:rsidP="0075462E">
      <w:pPr>
        <w:pStyle w:val="BodyTextBullet2"/>
      </w:pPr>
      <w:r>
        <w:t>XML Encapsulation Attacks</w:t>
      </w:r>
    </w:p>
    <w:p w14:paraId="00BF0850" w14:textId="070D0009" w:rsidR="004E1E93" w:rsidRDefault="004E1E93" w:rsidP="0075462E">
      <w:pPr>
        <w:pStyle w:val="BodyTextBullet2"/>
      </w:pPr>
      <w:r>
        <w:t>Payload Hijack Attacks</w:t>
      </w:r>
    </w:p>
    <w:p w14:paraId="3BAE9BC3" w14:textId="18C703FB" w:rsidR="004E1E93" w:rsidRDefault="004E1E93" w:rsidP="0075462E">
      <w:pPr>
        <w:pStyle w:val="BodyTextBullet2"/>
      </w:pPr>
      <w:r>
        <w:t>Binary Injection Attacks</w:t>
      </w:r>
    </w:p>
    <w:p w14:paraId="49D5EEF0" w14:textId="25F07C31" w:rsidR="00820202" w:rsidRDefault="004E1E93" w:rsidP="008409A3">
      <w:pPr>
        <w:pStyle w:val="BodyTextBullet1"/>
      </w:pPr>
      <w:r>
        <w:t>Dictionary Attack Protection</w:t>
      </w:r>
    </w:p>
    <w:p w14:paraId="77892211" w14:textId="2BCAF6E2" w:rsidR="004E1E93" w:rsidRDefault="004E1E93" w:rsidP="003A2E93">
      <w:pPr>
        <w:spacing w:after="60"/>
        <w:jc w:val="center"/>
      </w:pPr>
      <w:r>
        <w:rPr>
          <w:noProof/>
        </w:rPr>
        <w:lastRenderedPageBreak/>
        <w:drawing>
          <wp:inline distT="0" distB="0" distL="0" distR="0" wp14:anchorId="2756E433" wp14:editId="7EC4AFA0">
            <wp:extent cx="5943600" cy="4387215"/>
            <wp:effectExtent l="19050" t="19050" r="19050" b="13335"/>
            <wp:docPr id="395" name="Picture 395" descr="Conceptual Infrastructure Diagram Figure illustrating VAAFI's internal and external connections and subsystems with the Web Service Proxy (DataPower) component highlighted" title="Web Service Pro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7.PNG"/>
                    <pic:cNvPicPr/>
                  </pic:nvPicPr>
                  <pic:blipFill>
                    <a:blip r:embed="rId37">
                      <a:extLst>
                        <a:ext uri="{28A0092B-C50C-407E-A947-70E740481C1C}">
                          <a14:useLocalDpi xmlns:a14="http://schemas.microsoft.com/office/drawing/2010/main" val="0"/>
                        </a:ext>
                      </a:extLst>
                    </a:blip>
                    <a:stretch>
                      <a:fillRect/>
                    </a:stretch>
                  </pic:blipFill>
                  <pic:spPr>
                    <a:xfrm>
                      <a:off x="0" y="0"/>
                      <a:ext cx="5943600" cy="4387215"/>
                    </a:xfrm>
                    <a:prstGeom prst="rect">
                      <a:avLst/>
                    </a:prstGeom>
                    <a:ln w="6350">
                      <a:solidFill>
                        <a:schemeClr val="tx1"/>
                      </a:solidFill>
                    </a:ln>
                  </pic:spPr>
                </pic:pic>
              </a:graphicData>
            </a:graphic>
          </wp:inline>
        </w:drawing>
      </w:r>
    </w:p>
    <w:p w14:paraId="62ECEA33" w14:textId="450E1749" w:rsidR="004E1E93" w:rsidRDefault="004E1E93" w:rsidP="000344F2">
      <w:pPr>
        <w:pStyle w:val="Caption"/>
      </w:pPr>
      <w:bookmarkStart w:id="5096" w:name="_Toc384731405"/>
      <w:bookmarkStart w:id="5097" w:name="_Toc384739745"/>
      <w:bookmarkStart w:id="5098" w:name="_Toc384798098"/>
      <w:bookmarkStart w:id="5099" w:name="_Toc384802757"/>
      <w:bookmarkStart w:id="5100" w:name="_Toc384802236"/>
      <w:bookmarkStart w:id="5101" w:name="_Toc384841103"/>
      <w:bookmarkStart w:id="5102" w:name="_Toc386455250"/>
      <w:bookmarkStart w:id="5103" w:name="_Toc386459761"/>
      <w:bookmarkStart w:id="5104" w:name="_Toc386542520"/>
      <w:bookmarkStart w:id="5105" w:name="_Toc400546210"/>
      <w:bookmarkStart w:id="5106" w:name="_Toc401939769"/>
      <w:bookmarkStart w:id="5107" w:name="_Toc401936704"/>
      <w:bookmarkStart w:id="5108" w:name="_Toc415217133"/>
      <w:bookmarkStart w:id="5109" w:name="_Toc415240414"/>
      <w:bookmarkStart w:id="5110" w:name="_Toc417374900"/>
      <w:bookmarkStart w:id="5111" w:name="_Toc438044748"/>
      <w:bookmarkStart w:id="5112" w:name="_Toc450646371"/>
      <w:bookmarkStart w:id="5113" w:name="_Toc442801344"/>
      <w:bookmarkStart w:id="5114" w:name="_Toc455753317"/>
      <w:r>
        <w:t xml:space="preserve">Figure </w:t>
      </w:r>
      <w:fldSimple w:instr=" SEQ Figure \* ARABIC ">
        <w:r w:rsidR="00E16B5D">
          <w:rPr>
            <w:noProof/>
          </w:rPr>
          <w:t>12</w:t>
        </w:r>
      </w:fldSimple>
      <w:r>
        <w:t>: Web Service Proxy</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06F3E2DF" w14:textId="77777777" w:rsidR="004F226B" w:rsidRPr="004F226B" w:rsidRDefault="004F226B" w:rsidP="009637A1"/>
    <w:p w14:paraId="35E18277" w14:textId="77777777" w:rsidR="004E1E93" w:rsidRPr="0028179D" w:rsidRDefault="004E1E93" w:rsidP="00F67B79">
      <w:pPr>
        <w:pStyle w:val="BodyText"/>
      </w:pPr>
      <w:r w:rsidRPr="0028179D">
        <w:t>The Web Service Proxy also offers security services at a higher layer (i.e., above the transport layer) than offered through the Secure Pipe pattern, although the two ca</w:t>
      </w:r>
      <w:r>
        <w:t xml:space="preserve">n be combined where necessary. </w:t>
      </w:r>
      <w:r w:rsidRPr="0028179D">
        <w:t>Operating at the XML document and/or SOAP message level</w:t>
      </w:r>
      <w:r>
        <w:t>,</w:t>
      </w:r>
      <w:r w:rsidRPr="0028179D">
        <w:t xml:space="preserve"> this pattern offers digital signature and encryption capabilities for the document element or entire document. It also understands and can operate within the</w:t>
      </w:r>
      <w:r>
        <w:t xml:space="preserve"> </w:t>
      </w:r>
      <w:r w:rsidRPr="00ED3F40">
        <w:t>Organization for the Advancement of Structured Information Standards</w:t>
      </w:r>
      <w:r w:rsidRPr="0028179D">
        <w:t xml:space="preserve"> </w:t>
      </w:r>
      <w:r>
        <w:t>(</w:t>
      </w:r>
      <w:r w:rsidRPr="0028179D">
        <w:t>OASIS</w:t>
      </w:r>
      <w:r>
        <w:t>)</w:t>
      </w:r>
      <w:r w:rsidRPr="0028179D">
        <w:t xml:space="preserve"> Web Services Security standards with SOAP</w:t>
      </w:r>
      <w:r>
        <w:t>-</w:t>
      </w:r>
      <w:r w:rsidRPr="0028179D">
        <w:t>based security envelope and message body encryption and digital signature services. The infrastructure supports the following OASIS WS standards:</w:t>
      </w:r>
    </w:p>
    <w:p w14:paraId="6789CA10" w14:textId="27CD961C" w:rsidR="004E1E93" w:rsidRPr="00C31FA5" w:rsidRDefault="004E1E93" w:rsidP="00C31FA5">
      <w:pPr>
        <w:pStyle w:val="BodyTextBullet1"/>
      </w:pPr>
      <w:r>
        <w:t>W</w:t>
      </w:r>
      <w:r w:rsidRPr="00C31FA5">
        <w:t>S-Security (Digital Signature and Encryption)</w:t>
      </w:r>
    </w:p>
    <w:p w14:paraId="2C19A7F2" w14:textId="15047D5A" w:rsidR="004E1E93" w:rsidRPr="00C31FA5" w:rsidRDefault="004E1E93" w:rsidP="00C31FA5">
      <w:pPr>
        <w:pStyle w:val="BodyTextBullet1"/>
      </w:pPr>
      <w:r w:rsidRPr="00C31FA5">
        <w:t>WS-Policy</w:t>
      </w:r>
    </w:p>
    <w:p w14:paraId="6F4CCA79" w14:textId="68499C9E" w:rsidR="004E1E93" w:rsidRPr="00C31FA5" w:rsidRDefault="004E1E93" w:rsidP="00C31FA5">
      <w:pPr>
        <w:pStyle w:val="BodyTextBullet1"/>
      </w:pPr>
      <w:r w:rsidRPr="00C31FA5">
        <w:t>WS-Addressing (Gatewayed and Pure)</w:t>
      </w:r>
    </w:p>
    <w:p w14:paraId="700082CF" w14:textId="6B0A38B4" w:rsidR="004E1E93" w:rsidRPr="00C31FA5" w:rsidRDefault="004E1E93" w:rsidP="00C31FA5">
      <w:pPr>
        <w:pStyle w:val="BodyTextBullet1"/>
      </w:pPr>
      <w:r w:rsidRPr="00C31FA5">
        <w:t>WS-ReliableMessaging</w:t>
      </w:r>
    </w:p>
    <w:p w14:paraId="5EA72CF8" w14:textId="022E5365" w:rsidR="004E1E93" w:rsidRPr="00C31FA5" w:rsidRDefault="004E1E93" w:rsidP="00C31FA5">
      <w:pPr>
        <w:pStyle w:val="BodyTextBullet1"/>
      </w:pPr>
      <w:r w:rsidRPr="00C31FA5">
        <w:t>WS-I Conformance Policies</w:t>
      </w:r>
    </w:p>
    <w:p w14:paraId="4E7503FA" w14:textId="464202DD" w:rsidR="004E1E93" w:rsidRPr="00C31FA5" w:rsidRDefault="004E1E93" w:rsidP="00C31FA5">
      <w:pPr>
        <w:pStyle w:val="BodyTextBullet2"/>
      </w:pPr>
      <w:r w:rsidRPr="00C31FA5">
        <w:t>Basic Profile 1.0 and 1.1</w:t>
      </w:r>
    </w:p>
    <w:p w14:paraId="7A267E82" w14:textId="6D74A277" w:rsidR="004E1E93" w:rsidRPr="00C31FA5" w:rsidRDefault="004E1E93" w:rsidP="00C31FA5">
      <w:pPr>
        <w:pStyle w:val="BodyTextBullet2"/>
      </w:pPr>
      <w:r w:rsidRPr="00C31FA5">
        <w:t>Attachment Profile 1.0</w:t>
      </w:r>
    </w:p>
    <w:p w14:paraId="31D048A0" w14:textId="2E899955" w:rsidR="004E1E93" w:rsidRPr="00C31FA5" w:rsidRDefault="004E1E93" w:rsidP="00C31FA5">
      <w:pPr>
        <w:pStyle w:val="BodyTextBullet2"/>
      </w:pPr>
      <w:r w:rsidRPr="00C31FA5">
        <w:t>Basic Security Profile 1.0</w:t>
      </w:r>
    </w:p>
    <w:p w14:paraId="1E7EDE4B" w14:textId="77777777" w:rsidR="004E1E93" w:rsidRDefault="004E1E93" w:rsidP="00F67B79">
      <w:pPr>
        <w:pStyle w:val="BodyText"/>
      </w:pPr>
      <w:r>
        <w:lastRenderedPageBreak/>
        <w:t>Currently, partners use certificate authentication to authenticate to the services. Access to web services authorization is per operation and per web service.</w:t>
      </w:r>
    </w:p>
    <w:p w14:paraId="41135B03" w14:textId="77777777" w:rsidR="004F226B" w:rsidRDefault="004F226B" w:rsidP="004F226B"/>
    <w:p w14:paraId="0422B79F" w14:textId="1C709111" w:rsidR="004E1E93" w:rsidRDefault="005167EF" w:rsidP="00511A82">
      <w:pPr>
        <w:pStyle w:val="Heading3"/>
      </w:pPr>
      <w:bookmarkStart w:id="5115" w:name="_Toc438043767"/>
      <w:bookmarkStart w:id="5116" w:name="_Toc452546227"/>
      <w:bookmarkStart w:id="5117" w:name="_Toc442800313"/>
      <w:bookmarkStart w:id="5118" w:name="_Toc455752977"/>
      <w:r>
        <w:t xml:space="preserve">SSOe </w:t>
      </w:r>
      <w:r w:rsidR="004E1E93">
        <w:t>Concepts</w:t>
      </w:r>
      <w:bookmarkEnd w:id="5115"/>
      <w:bookmarkEnd w:id="5116"/>
      <w:bookmarkEnd w:id="5117"/>
      <w:bookmarkEnd w:id="5118"/>
    </w:p>
    <w:p w14:paraId="42EAF01B" w14:textId="2579FBA4" w:rsidR="004E1E93" w:rsidRDefault="004E1E93" w:rsidP="00F67B79">
      <w:pPr>
        <w:pStyle w:val="BodyText"/>
      </w:pPr>
      <w:r>
        <w:t xml:space="preserve">This section discusses some major concepts applied to </w:t>
      </w:r>
      <w:r w:rsidR="005167EF">
        <w:t>SSOe</w:t>
      </w:r>
      <w:r>
        <w:t>.</w:t>
      </w:r>
    </w:p>
    <w:p w14:paraId="75839A9D" w14:textId="77777777" w:rsidR="004F226B" w:rsidRDefault="004F226B" w:rsidP="004F226B"/>
    <w:p w14:paraId="4A0A0F21" w14:textId="3A57A52B" w:rsidR="004E1E93" w:rsidRDefault="004E1E93" w:rsidP="00511A82">
      <w:pPr>
        <w:pStyle w:val="Heading4"/>
      </w:pPr>
      <w:bookmarkStart w:id="5119" w:name="_Toc438043768"/>
      <w:bookmarkStart w:id="5120" w:name="_Toc452546228"/>
      <w:bookmarkStart w:id="5121" w:name="_Toc442800314"/>
      <w:bookmarkStart w:id="5122" w:name="_Toc455752978"/>
      <w:r>
        <w:t>Reverse Proxy</w:t>
      </w:r>
      <w:bookmarkEnd w:id="5119"/>
      <w:bookmarkEnd w:id="5120"/>
      <w:bookmarkEnd w:id="5121"/>
      <w:bookmarkEnd w:id="5122"/>
      <w:r>
        <w:t xml:space="preserve"> </w:t>
      </w:r>
    </w:p>
    <w:p w14:paraId="7EF33E39" w14:textId="53B77A79" w:rsidR="004E1E93" w:rsidRDefault="004E1E93" w:rsidP="00F67B79">
      <w:pPr>
        <w:pStyle w:val="BodyText"/>
      </w:pPr>
      <w:r>
        <w:t xml:space="preserve">One of the primary benefits the ITFIM product offers is the ability for applications to participate in </w:t>
      </w:r>
      <w:r w:rsidR="005167EF">
        <w:t xml:space="preserve">SSOe </w:t>
      </w:r>
      <w:r>
        <w:t xml:space="preserve">without requiring a FIM type agent installed and maintained in each of the participating VA applications. This capability further minimizes the level of initial software modification and long-term maintenance VA applications require, in addition to the minimization offered by electing the infrastructure approach discussed earlier. Instead of using an agent, the ITFIM product uses a reverse proxy (WebSEAL). </w:t>
      </w:r>
    </w:p>
    <w:p w14:paraId="54CF829A" w14:textId="37041E68" w:rsidR="004F226B" w:rsidRDefault="004F226B" w:rsidP="004F226B"/>
    <w:p w14:paraId="54A71DB9" w14:textId="340F4224" w:rsidR="004E1E93" w:rsidRDefault="004E1E93" w:rsidP="00F67B79">
      <w:pPr>
        <w:pStyle w:val="BodyText"/>
      </w:pPr>
      <w:r>
        <w:t xml:space="preserve">Traffic coming from the Internet that uses </w:t>
      </w:r>
      <w:r w:rsidR="005167EF">
        <w:t xml:space="preserve">SSOe </w:t>
      </w:r>
      <w:r>
        <w:t xml:space="preserve">and whose destination is one of the AA </w:t>
      </w:r>
      <w:proofErr w:type="gramStart"/>
      <w:r>
        <w:t>servers</w:t>
      </w:r>
      <w:proofErr w:type="gramEnd"/>
      <w:r>
        <w:t xml:space="preserve"> flows through the reverse proxy server for the duration of the connection. The reverse proxy is the Policy Enforcement Point (PEP) and enforces access control decisions. </w:t>
      </w:r>
      <w:r w:rsidR="005167EF">
        <w:t xml:space="preserve">SSOe </w:t>
      </w:r>
      <w:r>
        <w:t xml:space="preserve">uses </w:t>
      </w:r>
      <w:r w:rsidR="00AF3ED1">
        <w:t>ISAM Reverse Proxy component to</w:t>
      </w:r>
      <w:r>
        <w:t xml:space="preserve"> provide the Identity and Access Management policy enforcement. </w:t>
      </w:r>
    </w:p>
    <w:p w14:paraId="37D23AAB" w14:textId="77777777" w:rsidR="004F226B" w:rsidRDefault="004F226B" w:rsidP="009637A1"/>
    <w:p w14:paraId="2A2C165A" w14:textId="13FBF373" w:rsidR="004E1E93" w:rsidRDefault="004E1E93" w:rsidP="00F67B79">
      <w:pPr>
        <w:pStyle w:val="BodyText"/>
      </w:pPr>
      <w:proofErr w:type="gramStart"/>
      <w:r>
        <w:t>After verifying that traffic is passing from a trusted CSP, the PEP proxies on behalf of users to the agency application.</w:t>
      </w:r>
      <w:proofErr w:type="gramEnd"/>
      <w:r>
        <w:t xml:space="preserve"> </w:t>
      </w:r>
      <w:r w:rsidR="005167EF">
        <w:t xml:space="preserve">SSOe </w:t>
      </w:r>
      <w:r>
        <w:t xml:space="preserve">passes to the application a hash value of concatenated attributes provided in the identity assertion. The hash value will be included in the WebSEAL proxy server credential. In an unsuccessful authentication, </w:t>
      </w:r>
      <w:r w:rsidR="005167EF">
        <w:t xml:space="preserve">SSOe </w:t>
      </w:r>
      <w:r>
        <w:t xml:space="preserve">redirects traffic with specific error messages. </w:t>
      </w:r>
    </w:p>
    <w:p w14:paraId="17217B1B" w14:textId="77777777" w:rsidR="004F226B" w:rsidRDefault="004F226B" w:rsidP="004F226B"/>
    <w:p w14:paraId="786253DB" w14:textId="51D3E0BE" w:rsidR="004E1E93" w:rsidRDefault="004E1E93" w:rsidP="00511A82">
      <w:pPr>
        <w:pStyle w:val="Heading3"/>
      </w:pPr>
      <w:bookmarkStart w:id="5123" w:name="_Toc438043769"/>
      <w:bookmarkStart w:id="5124" w:name="_Toc452546229"/>
      <w:bookmarkStart w:id="5125" w:name="_Toc442800315"/>
      <w:bookmarkStart w:id="5126" w:name="_Toc455752979"/>
      <w:r>
        <w:t>Authentication Roles</w:t>
      </w:r>
      <w:bookmarkEnd w:id="5123"/>
      <w:bookmarkEnd w:id="5124"/>
      <w:bookmarkEnd w:id="5125"/>
      <w:bookmarkEnd w:id="5126"/>
      <w:r>
        <w:t xml:space="preserve"> </w:t>
      </w:r>
    </w:p>
    <w:p w14:paraId="6F37FE9A" w14:textId="7B8D698F" w:rsidR="004E1E93" w:rsidRDefault="005167EF" w:rsidP="00F67B79">
      <w:pPr>
        <w:pStyle w:val="BodyText"/>
      </w:pPr>
      <w:r>
        <w:t xml:space="preserve">SSOe </w:t>
      </w:r>
      <w:r w:rsidR="004E1E93">
        <w:t xml:space="preserve">will perform the tasks of authenticating the source of the asserting party and ensure that the asserting CSP provides sufficient assurance levels. The </w:t>
      </w:r>
      <w:r>
        <w:t xml:space="preserve">SSOe </w:t>
      </w:r>
      <w:r w:rsidR="004E1E93">
        <w:t xml:space="preserve">SP will not authenticate the end user; that is the role of the CSP. </w:t>
      </w:r>
      <w:r>
        <w:t xml:space="preserve">SSOe </w:t>
      </w:r>
      <w:r w:rsidR="004E1E93">
        <w:t xml:space="preserve">SP will authenticate the traffic between the CSP, the application, and the end user. </w:t>
      </w:r>
      <w:r>
        <w:t xml:space="preserve">SSOe </w:t>
      </w:r>
      <w:r w:rsidR="004E1E93">
        <w:t xml:space="preserve">will also extract attributes provided in the assertion. The appropriate ICD lists the attributes for a given CSP. </w:t>
      </w:r>
    </w:p>
    <w:p w14:paraId="7A7C6B22" w14:textId="77777777" w:rsidR="004F226B" w:rsidRDefault="004F226B" w:rsidP="004F226B"/>
    <w:p w14:paraId="522F5880" w14:textId="1226E76B" w:rsidR="004E1E93" w:rsidRDefault="004E1E93" w:rsidP="00511A82">
      <w:pPr>
        <w:pStyle w:val="Heading4"/>
      </w:pPr>
      <w:bookmarkStart w:id="5127" w:name="_Toc438043770"/>
      <w:bookmarkStart w:id="5128" w:name="_Toc452546230"/>
      <w:bookmarkStart w:id="5129" w:name="_Toc442800316"/>
      <w:bookmarkStart w:id="5130" w:name="_Toc455752980"/>
      <w:r>
        <w:t>Registration and Activation</w:t>
      </w:r>
      <w:bookmarkEnd w:id="5127"/>
      <w:bookmarkEnd w:id="5128"/>
      <w:bookmarkEnd w:id="5129"/>
      <w:bookmarkEnd w:id="5130"/>
    </w:p>
    <w:p w14:paraId="7D62F865" w14:textId="7E3DE9C3" w:rsidR="004E1E93" w:rsidRDefault="004E1E93" w:rsidP="00F67B79">
      <w:pPr>
        <w:pStyle w:val="BodyText"/>
      </w:pPr>
      <w:r>
        <w:t xml:space="preserve">All applications will continue to maintain their own registration processes and user repository. </w:t>
      </w:r>
      <w:r w:rsidR="005167EF">
        <w:t xml:space="preserve">SSOe </w:t>
      </w:r>
      <w:r>
        <w:t xml:space="preserve">does not include a registration capability, but instead relies on the application registration processes. The methodology of activating new users of </w:t>
      </w:r>
      <w:r w:rsidR="005167EF">
        <w:t>SSOe</w:t>
      </w:r>
      <w:r>
        <w:t xml:space="preserve">, or “activation,” occurs by binding the system user through an AA defined process. VA applications participating in </w:t>
      </w:r>
      <w:r w:rsidR="003941B3">
        <w:t xml:space="preserve">SSOe </w:t>
      </w:r>
      <w:r>
        <w:t xml:space="preserve">will store the binding information in their existing user repositories. Each application must accept and consume the identity information to authenticate users and assign the appropriate level of access </w:t>
      </w:r>
      <w:r>
        <w:lastRenderedPageBreak/>
        <w:t xml:space="preserve">to each user. They do this in one of several ways based on the security pattern implemented for that specific partner. Activation approaches for each application vary and details are in the </w:t>
      </w:r>
      <w:r w:rsidR="003941B3">
        <w:t>SSOe/</w:t>
      </w:r>
      <w:r>
        <w:t>VAAFI Application Integration Guide.</w:t>
      </w:r>
    </w:p>
    <w:p w14:paraId="1226FDA0" w14:textId="77777777" w:rsidR="004F226B" w:rsidRDefault="004F226B" w:rsidP="004F226B"/>
    <w:p w14:paraId="58E028FC" w14:textId="6998915D" w:rsidR="004E1E93" w:rsidRDefault="004E1E93" w:rsidP="00511A82">
      <w:pPr>
        <w:pStyle w:val="Heading4"/>
      </w:pPr>
      <w:bookmarkStart w:id="5131" w:name="_Toc438043771"/>
      <w:bookmarkStart w:id="5132" w:name="_Toc452546231"/>
      <w:bookmarkStart w:id="5133" w:name="_Toc442800317"/>
      <w:bookmarkStart w:id="5134" w:name="_Toc455752981"/>
      <w:r>
        <w:t>User Audit and Reporting</w:t>
      </w:r>
      <w:bookmarkEnd w:id="5131"/>
      <w:bookmarkEnd w:id="5132"/>
      <w:bookmarkEnd w:id="5133"/>
      <w:bookmarkEnd w:id="5134"/>
    </w:p>
    <w:p w14:paraId="2A9133C6" w14:textId="283DDA13" w:rsidR="004E1E93" w:rsidRDefault="004E1E93" w:rsidP="00F67B79">
      <w:pPr>
        <w:pStyle w:val="BodyText"/>
      </w:pPr>
      <w:r>
        <w:t xml:space="preserve">The </w:t>
      </w:r>
      <w:r w:rsidR="003941B3">
        <w:t xml:space="preserve">SSOe </w:t>
      </w:r>
      <w:r>
        <w:t xml:space="preserve">implementation has a robust user audit and reporting capability. All audit events </w:t>
      </w:r>
      <w:proofErr w:type="gramStart"/>
      <w:r>
        <w:t>are formatted</w:t>
      </w:r>
      <w:proofErr w:type="gramEnd"/>
      <w:r>
        <w:t xml:space="preserve"> as XML and are completely configurable per enablement. Basic user reporting contains information related to single sign-on, single logout, name identifier management, and message security. Each type of event has additional sub-logging capability that </w:t>
      </w:r>
      <w:proofErr w:type="gramStart"/>
      <w:r>
        <w:t>can be implemented</w:t>
      </w:r>
      <w:proofErr w:type="gramEnd"/>
      <w:r>
        <w:t xml:space="preserve"> as needed. Utilizing the FIM Common Audit Service, the following standard audit elements are included:</w:t>
      </w:r>
    </w:p>
    <w:p w14:paraId="1F7BFFCF" w14:textId="42B449C1" w:rsidR="004E1E93" w:rsidRDefault="004E1E93" w:rsidP="008409A3">
      <w:pPr>
        <w:pStyle w:val="BodyTextBullet1"/>
      </w:pPr>
      <w:r>
        <w:t>ContextDataElements</w:t>
      </w:r>
    </w:p>
    <w:p w14:paraId="7311699C" w14:textId="0BE28A67" w:rsidR="004E1E93" w:rsidRDefault="004E1E93" w:rsidP="008409A3">
      <w:pPr>
        <w:pStyle w:val="BodyTextBullet1"/>
      </w:pPr>
      <w:r>
        <w:t>SourceComponentIdelements</w:t>
      </w:r>
    </w:p>
    <w:p w14:paraId="7E0D7576" w14:textId="540C0850" w:rsidR="004E1E93" w:rsidRDefault="004E1E93" w:rsidP="008409A3">
      <w:pPr>
        <w:pStyle w:val="BodyTextBullet1"/>
      </w:pPr>
      <w:r>
        <w:t>Situation</w:t>
      </w:r>
    </w:p>
    <w:p w14:paraId="6560305E" w14:textId="105F4367" w:rsidR="004E1E93" w:rsidRDefault="004E1E93" w:rsidP="008409A3">
      <w:pPr>
        <w:pStyle w:val="BodyTextBullet1"/>
      </w:pPr>
      <w:r>
        <w:t>Outcome</w:t>
      </w:r>
    </w:p>
    <w:p w14:paraId="5F8661F2" w14:textId="77777777" w:rsidR="004F226B" w:rsidRDefault="004F226B" w:rsidP="004F226B"/>
    <w:p w14:paraId="362C73C5" w14:textId="77777777" w:rsidR="004E1E93" w:rsidRDefault="004E1E93" w:rsidP="00F67B79">
      <w:pPr>
        <w:pStyle w:val="BodyText"/>
      </w:pPr>
      <w:r>
        <w:t xml:space="preserve">As enablements </w:t>
      </w:r>
      <w:proofErr w:type="gramStart"/>
      <w:r>
        <w:t>are created</w:t>
      </w:r>
      <w:proofErr w:type="gramEnd"/>
      <w:r>
        <w:t>, audit and reporting requirements are identified and logging is enabled on an “as needed” basis. This is to limit performance and system impact do to the increased processer and disk space required.</w:t>
      </w:r>
    </w:p>
    <w:p w14:paraId="41687042" w14:textId="77777777" w:rsidR="004F226B" w:rsidRDefault="004F226B" w:rsidP="004F226B"/>
    <w:p w14:paraId="47432889" w14:textId="41E449F9" w:rsidR="006829B7" w:rsidRDefault="006829B7" w:rsidP="00F67B79">
      <w:pPr>
        <w:pStyle w:val="BodyText"/>
      </w:pPr>
      <w:r>
        <w:t xml:space="preserve">In order to address records integrity and availability, strict separation of duty </w:t>
      </w:r>
      <w:proofErr w:type="gramStart"/>
      <w:r>
        <w:t>is enforced</w:t>
      </w:r>
      <w:proofErr w:type="gramEnd"/>
      <w:r>
        <w:t xml:space="preserve"> through the systems and environments. The records </w:t>
      </w:r>
      <w:proofErr w:type="gramStart"/>
      <w:r>
        <w:t>are backed up and archived for reporting, references and analytics</w:t>
      </w:r>
      <w:proofErr w:type="gramEnd"/>
      <w:r>
        <w:t xml:space="preserve">. Per ECST and NIST 800-53 controls, all elevated access and operations </w:t>
      </w:r>
      <w:proofErr w:type="gramStart"/>
      <w:r>
        <w:t>are tracked</w:t>
      </w:r>
      <w:proofErr w:type="gramEnd"/>
      <w:r>
        <w:t xml:space="preserve"> to maintain records integrity.</w:t>
      </w:r>
    </w:p>
    <w:p w14:paraId="142B57DF" w14:textId="77777777" w:rsidR="006829B7" w:rsidRDefault="006829B7" w:rsidP="006829B7"/>
    <w:p w14:paraId="7F7BBE66" w14:textId="3794F663" w:rsidR="001C5762" w:rsidRPr="009304F1" w:rsidRDefault="001C5762" w:rsidP="009637A1">
      <w:pPr>
        <w:pStyle w:val="Heading1"/>
      </w:pPr>
      <w:bookmarkStart w:id="5135" w:name="_Toc438043772"/>
      <w:bookmarkStart w:id="5136" w:name="_Toc452546232"/>
      <w:bookmarkStart w:id="5137" w:name="_Toc442800318"/>
      <w:bookmarkStart w:id="5138" w:name="_Toc455752982"/>
      <w:r w:rsidRPr="009304F1">
        <w:t>System Architecture</w:t>
      </w:r>
      <w:bookmarkEnd w:id="5135"/>
      <w:bookmarkEnd w:id="5136"/>
      <w:bookmarkEnd w:id="5137"/>
      <w:bookmarkEnd w:id="5138"/>
    </w:p>
    <w:p w14:paraId="06322E77" w14:textId="55590C87" w:rsidR="00802B87" w:rsidRDefault="005A1870" w:rsidP="00F67B79">
      <w:pPr>
        <w:pStyle w:val="BodyText"/>
      </w:pPr>
      <w:r w:rsidRPr="0028179D">
        <w:t xml:space="preserve">This section describes the system and subsystem(s) architecture for </w:t>
      </w:r>
      <w:r w:rsidR="003941B3">
        <w:t>SSOe</w:t>
      </w:r>
      <w:r w:rsidR="003941B3" w:rsidRPr="0028179D">
        <w:t xml:space="preserve"> </w:t>
      </w:r>
      <w:r w:rsidRPr="0028179D">
        <w:t xml:space="preserve">and discusses the general architectural decisions that </w:t>
      </w:r>
      <w:r>
        <w:t xml:space="preserve">the </w:t>
      </w:r>
      <w:r w:rsidR="003941B3">
        <w:t>SSOe</w:t>
      </w:r>
      <w:r w:rsidR="003941B3" w:rsidRPr="001064BA">
        <w:t xml:space="preserve"> </w:t>
      </w:r>
      <w:r w:rsidRPr="001064BA">
        <w:t>Project</w:t>
      </w:r>
      <w:r>
        <w:t xml:space="preserve"> has</w:t>
      </w:r>
      <w:r w:rsidRPr="0028179D">
        <w:t xml:space="preserve"> made.</w:t>
      </w:r>
      <w:r w:rsidR="00802B87">
        <w:t xml:space="preserve"> Throughout the </w:t>
      </w:r>
      <w:r w:rsidR="003941B3">
        <w:t xml:space="preserve">SSOe </w:t>
      </w:r>
      <w:r w:rsidR="00802B87">
        <w:t xml:space="preserve">design, the following architectural principles apply. These architectural principles stem from </w:t>
      </w:r>
      <w:r w:rsidR="003941B3">
        <w:t xml:space="preserve">SSOe </w:t>
      </w:r>
      <w:r w:rsidR="00802B87">
        <w:t xml:space="preserve">partner requirements and best practices for designing and building highly scalable, secure, and resilient infrastructures. </w:t>
      </w:r>
    </w:p>
    <w:p w14:paraId="4E2D503D" w14:textId="137E64F3" w:rsidR="00802B87" w:rsidRDefault="00802B87" w:rsidP="00802B87">
      <w:pPr>
        <w:pStyle w:val="BodyTextBullet1"/>
      </w:pPr>
      <w:r w:rsidRPr="0021261F">
        <w:rPr>
          <w:rStyle w:val="Strong"/>
        </w:rPr>
        <w:t>Security</w:t>
      </w:r>
      <w:r w:rsidRPr="00B72C79">
        <w:t>:</w:t>
      </w:r>
      <w:r>
        <w:t xml:space="preserve"> </w:t>
      </w:r>
      <w:r w:rsidR="003941B3">
        <w:t xml:space="preserve">SSOe </w:t>
      </w:r>
      <w:proofErr w:type="gramStart"/>
      <w:r>
        <w:t>has been designed</w:t>
      </w:r>
      <w:proofErr w:type="gramEnd"/>
      <w:r>
        <w:t xml:space="preserve"> with a Defense in Depth approach. This ensures that rings of the infrastructure </w:t>
      </w:r>
      <w:proofErr w:type="gramStart"/>
      <w:r>
        <w:t>are protected</w:t>
      </w:r>
      <w:proofErr w:type="gramEnd"/>
      <w:r>
        <w:t xml:space="preserve"> with security controls at each layer and the controls at each layer are progressively more restrictive approaching the center. Each component in the architecture has a unique certificate to sign and encrypt communication between the other </w:t>
      </w:r>
      <w:r w:rsidR="003941B3">
        <w:t xml:space="preserve">SSOe </w:t>
      </w:r>
      <w:r>
        <w:t>components and external components.</w:t>
      </w:r>
    </w:p>
    <w:p w14:paraId="3B6C192A" w14:textId="5A1BBE72" w:rsidR="00802B87" w:rsidRDefault="00802B87" w:rsidP="00802B87">
      <w:pPr>
        <w:pStyle w:val="BodyTextBullet1"/>
      </w:pPr>
      <w:r w:rsidRPr="0021261F">
        <w:rPr>
          <w:rStyle w:val="Strong"/>
        </w:rPr>
        <w:t>Flexibility</w:t>
      </w:r>
      <w:r w:rsidRPr="00B72C79">
        <w:t>:</w:t>
      </w:r>
      <w:r>
        <w:t xml:space="preserve"> Given the likelihood of future changes in the handling of Veteran registration and activation to one or more VA applications, </w:t>
      </w:r>
      <w:r w:rsidR="004955CF">
        <w:t xml:space="preserve">SSOe </w:t>
      </w:r>
      <w:r>
        <w:t xml:space="preserve">does not preclude adoption of other methods or schemes to register and activate users as other systems emerge or </w:t>
      </w:r>
      <w:proofErr w:type="gramStart"/>
      <w:r>
        <w:t>are modified</w:t>
      </w:r>
      <w:proofErr w:type="gramEnd"/>
      <w:r>
        <w:t xml:space="preserve">. </w:t>
      </w:r>
      <w:r w:rsidR="004955CF">
        <w:t xml:space="preserve">SSOe </w:t>
      </w:r>
      <w:r>
        <w:t xml:space="preserve">can and has incorporated new and diverse features to support </w:t>
      </w:r>
      <w:r>
        <w:lastRenderedPageBreak/>
        <w:t xml:space="preserve">authentication and security services as requirements develop. </w:t>
      </w:r>
      <w:r w:rsidR="004955CF">
        <w:t xml:space="preserve">SSOe </w:t>
      </w:r>
      <w:r>
        <w:t xml:space="preserve">can integrate into heterogeneous environments through a comprehensive set of Application Program Interfaces (APIs). </w:t>
      </w:r>
    </w:p>
    <w:p w14:paraId="13376E65" w14:textId="6433BF24" w:rsidR="005A1870" w:rsidRDefault="00802B87" w:rsidP="00DB1C65">
      <w:pPr>
        <w:pStyle w:val="BodyTextBullet1"/>
      </w:pPr>
      <w:r w:rsidRPr="0021261F">
        <w:rPr>
          <w:rStyle w:val="Strong"/>
        </w:rPr>
        <w:t>Scalability</w:t>
      </w:r>
      <w:r w:rsidRPr="00B72C79">
        <w:t>:</w:t>
      </w:r>
      <w:r>
        <w:t xml:space="preserve"> A critical aspect of the </w:t>
      </w:r>
      <w:r w:rsidR="004955CF">
        <w:t xml:space="preserve">SSOe </w:t>
      </w:r>
      <w:r>
        <w:t xml:space="preserve">Project is the concept of growth. The design of the initial operating capability was to meet the immediate and near-term sizing goals of the participating VA applications. What the end user acceptance rate will be </w:t>
      </w:r>
      <w:proofErr w:type="gramStart"/>
      <w:r>
        <w:t>is not yet known</w:t>
      </w:r>
      <w:proofErr w:type="gramEnd"/>
      <w:r>
        <w:t xml:space="preserve">; however, as additional CSPs become available, increased end user awareness is probable, along with corresponding increases in end user participation levels. One of the main objectives for the </w:t>
      </w:r>
      <w:r w:rsidR="004955CF">
        <w:t xml:space="preserve">SSOe </w:t>
      </w:r>
      <w:r>
        <w:t xml:space="preserve">Project is to design a system capable of expansion to support a very large population of users. </w:t>
      </w:r>
    </w:p>
    <w:p w14:paraId="5EA76AAB" w14:textId="77777777" w:rsidR="004F226B" w:rsidRDefault="004F226B" w:rsidP="004F226B"/>
    <w:p w14:paraId="7F7BBE68" w14:textId="15CD06D0" w:rsidR="001C5762" w:rsidRPr="00A85CB1" w:rsidRDefault="001C5762" w:rsidP="009637A1">
      <w:pPr>
        <w:pStyle w:val="Heading2"/>
      </w:pPr>
      <w:bookmarkStart w:id="5139" w:name="_Toc421119162"/>
      <w:bookmarkStart w:id="5140" w:name="_Toc421119778"/>
      <w:bookmarkStart w:id="5141" w:name="_Toc422821657"/>
      <w:bookmarkStart w:id="5142" w:name="_Toc421119163"/>
      <w:bookmarkStart w:id="5143" w:name="_Toc421119779"/>
      <w:bookmarkStart w:id="5144" w:name="_Toc422821658"/>
      <w:bookmarkStart w:id="5145" w:name="_Toc421119170"/>
      <w:bookmarkStart w:id="5146" w:name="_Toc421119786"/>
      <w:bookmarkStart w:id="5147" w:name="_Toc422821665"/>
      <w:bookmarkStart w:id="5148" w:name="_Toc421119175"/>
      <w:bookmarkStart w:id="5149" w:name="_Toc421119791"/>
      <w:bookmarkStart w:id="5150" w:name="_Toc422821670"/>
      <w:bookmarkStart w:id="5151" w:name="_Toc421119176"/>
      <w:bookmarkStart w:id="5152" w:name="_Toc421119792"/>
      <w:bookmarkStart w:id="5153" w:name="_Toc422821671"/>
      <w:bookmarkStart w:id="5154" w:name="_Toc421119177"/>
      <w:bookmarkStart w:id="5155" w:name="_Toc421119793"/>
      <w:bookmarkStart w:id="5156" w:name="_Toc422821672"/>
      <w:bookmarkStart w:id="5157" w:name="_Toc421119178"/>
      <w:bookmarkStart w:id="5158" w:name="_Toc421119794"/>
      <w:bookmarkStart w:id="5159" w:name="_Toc422821673"/>
      <w:bookmarkStart w:id="5160" w:name="_Toc421119179"/>
      <w:bookmarkStart w:id="5161" w:name="_Toc421119795"/>
      <w:bookmarkStart w:id="5162" w:name="_Toc422821674"/>
      <w:bookmarkStart w:id="5163" w:name="_Toc421119180"/>
      <w:bookmarkStart w:id="5164" w:name="_Toc421119796"/>
      <w:bookmarkStart w:id="5165" w:name="_Toc422821675"/>
      <w:bookmarkStart w:id="5166" w:name="_Toc421119181"/>
      <w:bookmarkStart w:id="5167" w:name="_Toc421119797"/>
      <w:bookmarkStart w:id="5168" w:name="_Toc422821676"/>
      <w:bookmarkStart w:id="5169" w:name="_Toc421119182"/>
      <w:bookmarkStart w:id="5170" w:name="_Toc421119798"/>
      <w:bookmarkStart w:id="5171" w:name="_Toc422821677"/>
      <w:bookmarkStart w:id="5172" w:name="_Toc421119183"/>
      <w:bookmarkStart w:id="5173" w:name="_Toc421119799"/>
      <w:bookmarkStart w:id="5174" w:name="_Toc422821678"/>
      <w:bookmarkStart w:id="5175" w:name="_Toc421119184"/>
      <w:bookmarkStart w:id="5176" w:name="_Toc421119800"/>
      <w:bookmarkStart w:id="5177" w:name="_Toc422821679"/>
      <w:bookmarkStart w:id="5178" w:name="_Toc421119185"/>
      <w:bookmarkStart w:id="5179" w:name="_Toc421119801"/>
      <w:bookmarkStart w:id="5180" w:name="_Toc422821680"/>
      <w:bookmarkStart w:id="5181" w:name="_Toc421119186"/>
      <w:bookmarkStart w:id="5182" w:name="_Toc421119802"/>
      <w:bookmarkStart w:id="5183" w:name="_Toc422821681"/>
      <w:bookmarkStart w:id="5184" w:name="_Toc421119187"/>
      <w:bookmarkStart w:id="5185" w:name="_Toc421119803"/>
      <w:bookmarkStart w:id="5186" w:name="_Toc422821682"/>
      <w:bookmarkStart w:id="5187" w:name="_Toc421119188"/>
      <w:bookmarkStart w:id="5188" w:name="_Toc421119804"/>
      <w:bookmarkStart w:id="5189" w:name="_Toc422821683"/>
      <w:bookmarkStart w:id="5190" w:name="_Toc421119189"/>
      <w:bookmarkStart w:id="5191" w:name="_Toc421119805"/>
      <w:bookmarkStart w:id="5192" w:name="_Toc422821684"/>
      <w:bookmarkStart w:id="5193" w:name="_Toc421119190"/>
      <w:bookmarkStart w:id="5194" w:name="_Toc421119806"/>
      <w:bookmarkStart w:id="5195" w:name="_Toc422821685"/>
      <w:bookmarkStart w:id="5196" w:name="_Toc421119191"/>
      <w:bookmarkStart w:id="5197" w:name="_Toc421119807"/>
      <w:bookmarkStart w:id="5198" w:name="_Toc422821686"/>
      <w:bookmarkStart w:id="5199" w:name="_Toc421119192"/>
      <w:bookmarkStart w:id="5200" w:name="_Toc421119808"/>
      <w:bookmarkStart w:id="5201" w:name="_Toc422821687"/>
      <w:bookmarkStart w:id="5202" w:name="_Toc421119193"/>
      <w:bookmarkStart w:id="5203" w:name="_Toc421119809"/>
      <w:bookmarkStart w:id="5204" w:name="_Toc422821688"/>
      <w:bookmarkStart w:id="5205" w:name="_Toc421119194"/>
      <w:bookmarkStart w:id="5206" w:name="_Toc421119810"/>
      <w:bookmarkStart w:id="5207" w:name="_Toc422821689"/>
      <w:bookmarkStart w:id="5208" w:name="_Toc421119195"/>
      <w:bookmarkStart w:id="5209" w:name="_Toc421119811"/>
      <w:bookmarkStart w:id="5210" w:name="_Toc422821690"/>
      <w:bookmarkStart w:id="5211" w:name="_Toc421119196"/>
      <w:bookmarkStart w:id="5212" w:name="_Toc421119812"/>
      <w:bookmarkStart w:id="5213" w:name="_Toc422821691"/>
      <w:bookmarkStart w:id="5214" w:name="_Toc421119197"/>
      <w:bookmarkStart w:id="5215" w:name="_Toc421119813"/>
      <w:bookmarkStart w:id="5216" w:name="_Toc422821692"/>
      <w:bookmarkStart w:id="5217" w:name="_Toc421119198"/>
      <w:bookmarkStart w:id="5218" w:name="_Toc421119814"/>
      <w:bookmarkStart w:id="5219" w:name="_Toc422821693"/>
      <w:bookmarkStart w:id="5220" w:name="_Toc421119199"/>
      <w:bookmarkStart w:id="5221" w:name="_Toc421119815"/>
      <w:bookmarkStart w:id="5222" w:name="_Toc422821694"/>
      <w:bookmarkStart w:id="5223" w:name="_Toc421119200"/>
      <w:bookmarkStart w:id="5224" w:name="_Toc421119816"/>
      <w:bookmarkStart w:id="5225" w:name="_Toc422821695"/>
      <w:bookmarkStart w:id="5226" w:name="_Toc421119201"/>
      <w:bookmarkStart w:id="5227" w:name="_Toc421119817"/>
      <w:bookmarkStart w:id="5228" w:name="_Toc422821696"/>
      <w:bookmarkStart w:id="5229" w:name="_Toc421119202"/>
      <w:bookmarkStart w:id="5230" w:name="_Toc421119818"/>
      <w:bookmarkStart w:id="5231" w:name="_Toc422821697"/>
      <w:bookmarkStart w:id="5232" w:name="_Toc421119203"/>
      <w:bookmarkStart w:id="5233" w:name="_Toc421119819"/>
      <w:bookmarkStart w:id="5234" w:name="_Toc422821698"/>
      <w:bookmarkStart w:id="5235" w:name="_Toc421119204"/>
      <w:bookmarkStart w:id="5236" w:name="_Toc421119820"/>
      <w:bookmarkStart w:id="5237" w:name="_Toc422821699"/>
      <w:bookmarkStart w:id="5238" w:name="_Toc421119205"/>
      <w:bookmarkStart w:id="5239" w:name="_Toc421119821"/>
      <w:bookmarkStart w:id="5240" w:name="_Toc422821700"/>
      <w:bookmarkStart w:id="5241" w:name="_Toc421119206"/>
      <w:bookmarkStart w:id="5242" w:name="_Toc421119822"/>
      <w:bookmarkStart w:id="5243" w:name="_Toc422821701"/>
      <w:bookmarkStart w:id="5244" w:name="_Toc421119207"/>
      <w:bookmarkStart w:id="5245" w:name="_Toc421119823"/>
      <w:bookmarkStart w:id="5246" w:name="_Toc422821702"/>
      <w:bookmarkStart w:id="5247" w:name="_Toc421119208"/>
      <w:bookmarkStart w:id="5248" w:name="_Toc421119824"/>
      <w:bookmarkStart w:id="5249" w:name="_Toc422821703"/>
      <w:bookmarkStart w:id="5250" w:name="_Toc421119209"/>
      <w:bookmarkStart w:id="5251" w:name="_Toc421119825"/>
      <w:bookmarkStart w:id="5252" w:name="_Toc422821704"/>
      <w:bookmarkStart w:id="5253" w:name="_Toc421119210"/>
      <w:bookmarkStart w:id="5254" w:name="_Toc421119826"/>
      <w:bookmarkStart w:id="5255" w:name="_Toc422821705"/>
      <w:bookmarkStart w:id="5256" w:name="_Toc421119211"/>
      <w:bookmarkStart w:id="5257" w:name="_Toc421119827"/>
      <w:bookmarkStart w:id="5258" w:name="_Toc422821706"/>
      <w:bookmarkStart w:id="5259" w:name="_Toc421119212"/>
      <w:bookmarkStart w:id="5260" w:name="_Toc421119828"/>
      <w:bookmarkStart w:id="5261" w:name="_Toc422821707"/>
      <w:bookmarkStart w:id="5262" w:name="_Toc421119213"/>
      <w:bookmarkStart w:id="5263" w:name="_Toc421119829"/>
      <w:bookmarkStart w:id="5264" w:name="_Toc422821708"/>
      <w:bookmarkStart w:id="5265" w:name="_Toc421119214"/>
      <w:bookmarkStart w:id="5266" w:name="_Toc421119830"/>
      <w:bookmarkStart w:id="5267" w:name="_Toc422821709"/>
      <w:bookmarkStart w:id="5268" w:name="_Toc421119215"/>
      <w:bookmarkStart w:id="5269" w:name="_Toc421119831"/>
      <w:bookmarkStart w:id="5270" w:name="_Toc422821710"/>
      <w:bookmarkStart w:id="5271" w:name="_Toc421119216"/>
      <w:bookmarkStart w:id="5272" w:name="_Toc421119832"/>
      <w:bookmarkStart w:id="5273" w:name="_Toc422821711"/>
      <w:bookmarkStart w:id="5274" w:name="_Toc421119217"/>
      <w:bookmarkStart w:id="5275" w:name="_Toc421119833"/>
      <w:bookmarkStart w:id="5276" w:name="_Toc422821712"/>
      <w:bookmarkStart w:id="5277" w:name="_Ref428969988"/>
      <w:bookmarkStart w:id="5278" w:name="_Toc438043773"/>
      <w:bookmarkStart w:id="5279" w:name="_Toc452546233"/>
      <w:bookmarkStart w:id="5280" w:name="_Toc442800319"/>
      <w:bookmarkStart w:id="5281" w:name="_Toc455752983"/>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r w:rsidRPr="00A85CB1">
        <w:t>Hardware Architecture</w:t>
      </w:r>
      <w:bookmarkEnd w:id="5277"/>
      <w:bookmarkEnd w:id="5278"/>
      <w:bookmarkEnd w:id="5279"/>
      <w:bookmarkEnd w:id="5280"/>
      <w:bookmarkEnd w:id="5281"/>
    </w:p>
    <w:p w14:paraId="636C0C9F" w14:textId="07918715" w:rsidR="00AB734B" w:rsidRDefault="00F267B5" w:rsidP="00F67B79">
      <w:pPr>
        <w:pStyle w:val="BodyText"/>
      </w:pPr>
      <w:r>
        <w:t xml:space="preserve">At the hardware level, </w:t>
      </w:r>
      <w:r w:rsidR="004955CF">
        <w:t xml:space="preserve">SSOe </w:t>
      </w:r>
      <w:r>
        <w:t xml:space="preserve">consists of servers built on VMware ESX virtual machines, </w:t>
      </w:r>
      <w:r w:rsidR="00536F57">
        <w:t xml:space="preserve">SAN, </w:t>
      </w:r>
      <w:r>
        <w:t>DataPower appliances, F5 Big IP Load Balancers, and Cisco firewalls and switches. The system firewalls divide this hardware into three network zones: the internal network, the DMZ, and the VA WAN. A further zone exists at the VA level where the Gateways provide access to the Internet, as Section 4.1.3 described.</w:t>
      </w:r>
    </w:p>
    <w:p w14:paraId="57B40207" w14:textId="77777777" w:rsidR="004F226B" w:rsidRDefault="004F226B" w:rsidP="004F226B"/>
    <w:p w14:paraId="2D262918" w14:textId="22203F3D" w:rsidR="00F267B5" w:rsidRDefault="00F267B5" w:rsidP="00511A82">
      <w:pPr>
        <w:pStyle w:val="Heading3"/>
      </w:pPr>
      <w:bookmarkStart w:id="5282" w:name="_Toc438043774"/>
      <w:bookmarkStart w:id="5283" w:name="_Toc452546234"/>
      <w:bookmarkStart w:id="5284" w:name="_Toc442800320"/>
      <w:bookmarkStart w:id="5285" w:name="_Toc455752984"/>
      <w:r>
        <w:t>F5 Big IP Load Balancers</w:t>
      </w:r>
      <w:bookmarkEnd w:id="5282"/>
      <w:bookmarkEnd w:id="5283"/>
      <w:bookmarkEnd w:id="5284"/>
      <w:bookmarkEnd w:id="5285"/>
    </w:p>
    <w:p w14:paraId="2C035B15" w14:textId="0E3A5851" w:rsidR="00F267B5" w:rsidRDefault="004955CF" w:rsidP="00F67B79">
      <w:pPr>
        <w:pStyle w:val="BodyText"/>
      </w:pPr>
      <w:r>
        <w:t xml:space="preserve">SSOe </w:t>
      </w:r>
      <w:r w:rsidR="00F267B5">
        <w:t xml:space="preserve">uses F5 Big IP 6400 devices with 4GM GTM modules to load balance traffic for specific services within </w:t>
      </w:r>
      <w:r>
        <w:t>SSOe</w:t>
      </w:r>
      <w:r w:rsidR="00F267B5">
        <w:t xml:space="preserve">. Specifically, the following addresses are cluster addresses within the </w:t>
      </w:r>
      <w:r>
        <w:t xml:space="preserve">SSOe </w:t>
      </w:r>
      <w:r w:rsidR="00F267B5">
        <w:t xml:space="preserve">SP: eauth.va.gov and services.eauth.va.gov. </w:t>
      </w:r>
      <w:r>
        <w:t xml:space="preserve">SSOe </w:t>
      </w:r>
      <w:r w:rsidR="00F267B5">
        <w:t>also uses the F5 devices to load balance the Syslog traffic from the DataPower devices to the syslog servers.</w:t>
      </w:r>
    </w:p>
    <w:p w14:paraId="6870B7D4" w14:textId="77777777" w:rsidR="004F226B" w:rsidRDefault="004F226B" w:rsidP="004F226B"/>
    <w:p w14:paraId="17C9F48C" w14:textId="12E44CF6" w:rsidR="00F267B5" w:rsidRDefault="00F267B5" w:rsidP="00511A82">
      <w:pPr>
        <w:pStyle w:val="Heading4"/>
      </w:pPr>
      <w:bookmarkStart w:id="5286" w:name="_Toc438043775"/>
      <w:bookmarkStart w:id="5287" w:name="_Toc452546235"/>
      <w:bookmarkStart w:id="5288" w:name="_Toc442800321"/>
      <w:bookmarkStart w:id="5289" w:name="_Toc455752985"/>
      <w:r>
        <w:t>Internal Interfaces</w:t>
      </w:r>
      <w:bookmarkEnd w:id="5286"/>
      <w:bookmarkEnd w:id="5287"/>
      <w:bookmarkEnd w:id="5288"/>
      <w:bookmarkEnd w:id="5289"/>
    </w:p>
    <w:p w14:paraId="5EA45A1D" w14:textId="7D9DE212" w:rsidR="00F267B5" w:rsidRDefault="00F267B5" w:rsidP="00F67B79">
      <w:pPr>
        <w:pStyle w:val="BodyText"/>
      </w:pPr>
      <w:r>
        <w:t xml:space="preserve">The internal interface distributes inbound requests (at the external interface) to the registered cluster members within the local LAN. The F5 interfaces with the </w:t>
      </w:r>
      <w:r w:rsidR="00AF3ED1">
        <w:t xml:space="preserve">ISAM Appliance Reverse Proxy </w:t>
      </w:r>
      <w:r>
        <w:t xml:space="preserve">subsystem to load balance client requests to the front-end servers for eauth.va.gov traffic. The device load balances traffic across the Production </w:t>
      </w:r>
      <w:r w:rsidR="00AF3ED1">
        <w:t xml:space="preserve">ISAM Appliances </w:t>
      </w:r>
      <w:r>
        <w:t xml:space="preserve">servers. The current configuration is for the F5s to send a GET/HTTP 1.1 request every 15 seconds on port 443. For additional information regarding </w:t>
      </w:r>
      <w:r w:rsidR="00AF3ED1">
        <w:t>ISAM Appliance Reverse Proxy</w:t>
      </w:r>
      <w:r>
        <w:t>, see Section</w:t>
      </w:r>
      <w:r w:rsidR="00CB7DC7">
        <w:t xml:space="preserve"> </w:t>
      </w:r>
      <w:r w:rsidR="00CB7DC7">
        <w:fldChar w:fldCharType="begin"/>
      </w:r>
      <w:r w:rsidR="00CB7DC7">
        <w:instrText xml:space="preserve"> REF _Ref417060527 \r \h </w:instrText>
      </w:r>
      <w:r w:rsidR="00CB7DC7">
        <w:fldChar w:fldCharType="separate"/>
      </w:r>
      <w:r w:rsidR="00E16B5D">
        <w:t>6.2.5.10</w:t>
      </w:r>
      <w:r w:rsidR="00CB7DC7">
        <w:fldChar w:fldCharType="end"/>
      </w:r>
      <w:r>
        <w:t>.</w:t>
      </w:r>
    </w:p>
    <w:p w14:paraId="597D4FC7" w14:textId="77777777" w:rsidR="004F226B" w:rsidRDefault="004F226B" w:rsidP="009637A1"/>
    <w:p w14:paraId="09D5365E" w14:textId="77777777" w:rsidR="00F267B5" w:rsidRDefault="00F267B5" w:rsidP="00F67B79">
      <w:pPr>
        <w:pStyle w:val="BodyText"/>
      </w:pPr>
      <w:r w:rsidRPr="007C04AF">
        <w:t>These devices also provide load balancing for the services.eauth.va.gov traffic</w:t>
      </w:r>
      <w:r>
        <w:t>;</w:t>
      </w:r>
      <w:r w:rsidRPr="007C04AF">
        <w:t xml:space="preserve"> however, they load balance traffic to the two DataPower devices in Production and the two devices at the Contingency Site, </w:t>
      </w:r>
      <w:r>
        <w:t xml:space="preserve">totaling </w:t>
      </w:r>
      <w:r w:rsidRPr="007C04AF">
        <w:t>four DataPower devices. The DataPower devices receive a GET/mo</w:t>
      </w:r>
      <w:r>
        <w:t>nitor signal every 15 seconds.</w:t>
      </w:r>
    </w:p>
    <w:p w14:paraId="376A795C" w14:textId="77777777" w:rsidR="004F226B" w:rsidRDefault="004F226B" w:rsidP="00F67B79">
      <w:pPr>
        <w:pStyle w:val="BodyText"/>
      </w:pPr>
    </w:p>
    <w:p w14:paraId="78AD3EE3" w14:textId="77777777" w:rsidR="00E16B5D" w:rsidRDefault="00F267B5">
      <w:pPr>
        <w:spacing w:before="0" w:after="0"/>
        <w:rPr>
          <w:rFonts w:cs="Arial"/>
          <w:b/>
          <w:bCs/>
          <w:szCs w:val="20"/>
        </w:rPr>
      </w:pPr>
      <w:r>
        <w:t xml:space="preserve">In </w:t>
      </w:r>
      <w:r>
        <w:fldChar w:fldCharType="begin"/>
      </w:r>
      <w:r>
        <w:instrText xml:space="preserve"> REF _Ref384738198 \h </w:instrText>
      </w:r>
      <w:r>
        <w:fldChar w:fldCharType="separate"/>
      </w:r>
      <w:r w:rsidR="00E16B5D">
        <w:br w:type="page"/>
      </w:r>
    </w:p>
    <w:p w14:paraId="440CB039" w14:textId="0D058DBC" w:rsidR="00F267B5" w:rsidRDefault="00E16B5D" w:rsidP="00F67B79">
      <w:pPr>
        <w:pStyle w:val="BodyText"/>
      </w:pPr>
      <w:r>
        <w:lastRenderedPageBreak/>
        <w:t xml:space="preserve">Table </w:t>
      </w:r>
      <w:r>
        <w:rPr>
          <w:noProof/>
        </w:rPr>
        <w:t>18</w:t>
      </w:r>
      <w:r>
        <w:t>: F5 Terremark (Both Sites)</w:t>
      </w:r>
      <w:r w:rsidR="00F267B5">
        <w:fldChar w:fldCharType="end"/>
      </w:r>
      <w:r w:rsidR="00F267B5">
        <w:t>, “</w:t>
      </w:r>
      <w:r w:rsidR="00F267B5" w:rsidRPr="007C04AF">
        <w:t>Least busy</w:t>
      </w:r>
      <w:r w:rsidR="00F267B5">
        <w:t>”</w:t>
      </w:r>
      <w:r w:rsidR="00F267B5" w:rsidRPr="007C04AF">
        <w:t xml:space="preserve"> indicates that the load balancer selects the node with the least connections to receive the next connection request.</w:t>
      </w:r>
    </w:p>
    <w:p w14:paraId="10D2635A" w14:textId="77777777" w:rsidR="00A24F80" w:rsidRDefault="00A24F80">
      <w:pPr>
        <w:spacing w:before="0" w:after="0"/>
        <w:rPr>
          <w:rFonts w:cs="Arial"/>
          <w:b/>
          <w:bCs/>
          <w:szCs w:val="20"/>
        </w:rPr>
      </w:pPr>
      <w:bookmarkStart w:id="5290" w:name="_Ref384738198"/>
      <w:bookmarkStart w:id="5291" w:name="_Toc384841074"/>
      <w:bookmarkStart w:id="5292" w:name="_Toc386438974"/>
      <w:bookmarkStart w:id="5293" w:name="_Toc386542490"/>
      <w:bookmarkStart w:id="5294" w:name="_Toc400546179"/>
      <w:bookmarkStart w:id="5295" w:name="_Toc401923747"/>
      <w:bookmarkStart w:id="5296" w:name="_Toc401936673"/>
      <w:bookmarkStart w:id="5297" w:name="_Toc415240541"/>
      <w:bookmarkStart w:id="5298" w:name="_Toc417374868"/>
      <w:bookmarkStart w:id="5299" w:name="_Toc438044889"/>
      <w:r>
        <w:br w:type="page"/>
      </w:r>
    </w:p>
    <w:p w14:paraId="41F19994" w14:textId="656B83B1" w:rsidR="00F267B5" w:rsidRPr="00EC1496" w:rsidRDefault="001810F4" w:rsidP="009637A1">
      <w:pPr>
        <w:pStyle w:val="Caption"/>
      </w:pPr>
      <w:bookmarkStart w:id="5300" w:name="_Toc452731122"/>
      <w:bookmarkStart w:id="5301" w:name="_Toc442801630"/>
      <w:bookmarkStart w:id="5302" w:name="_Toc455753454"/>
      <w:r>
        <w:lastRenderedPageBreak/>
        <w:t xml:space="preserve">Table </w:t>
      </w:r>
      <w:r w:rsidRPr="00C94FF4">
        <w:fldChar w:fldCharType="begin"/>
      </w:r>
      <w:r>
        <w:instrText xml:space="preserve"> SEQ Table \* ARABIC </w:instrText>
      </w:r>
      <w:r w:rsidRPr="00C94FF4">
        <w:fldChar w:fldCharType="separate"/>
      </w:r>
      <w:r w:rsidR="00E16B5D">
        <w:rPr>
          <w:noProof/>
        </w:rPr>
        <w:t>18</w:t>
      </w:r>
      <w:r w:rsidRPr="00C94FF4">
        <w:fldChar w:fldCharType="end"/>
      </w:r>
      <w:r>
        <w:t>: F5 Terremark (Both Sites)</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F5 Terremark (Both Sites)"/>
        <w:tblDescription w:val="Table captures the F5 Terremark (both sites) process by cluster, sending to, number of members in cluster, heartbeat, and notes. "/>
      </w:tblPr>
      <w:tblGrid>
        <w:gridCol w:w="2071"/>
        <w:gridCol w:w="2070"/>
        <w:gridCol w:w="1619"/>
        <w:gridCol w:w="2072"/>
        <w:gridCol w:w="1528"/>
      </w:tblGrid>
      <w:tr w:rsidR="00243E47" w:rsidRPr="00F267B5" w14:paraId="4266E264" w14:textId="77777777" w:rsidTr="00243E47">
        <w:trPr>
          <w:cantSplit/>
          <w:trHeight w:val="288"/>
          <w:tblHeader/>
          <w:jc w:val="center"/>
        </w:trPr>
        <w:tc>
          <w:tcPr>
            <w:tcW w:w="1106" w:type="pct"/>
            <w:shd w:val="clear" w:color="auto" w:fill="D9D9D9" w:themeFill="background1" w:themeFillShade="D9"/>
            <w:vAlign w:val="center"/>
          </w:tcPr>
          <w:p w14:paraId="6C9DAB23" w14:textId="77777777" w:rsidR="00F267B5" w:rsidRPr="00F267B5" w:rsidRDefault="00F267B5" w:rsidP="009637A1">
            <w:pPr>
              <w:pStyle w:val="TableHeadingCentered"/>
            </w:pPr>
            <w:bookmarkStart w:id="5303" w:name="ColumnTitle_Terremark2"/>
            <w:bookmarkEnd w:id="5303"/>
            <w:r w:rsidRPr="00F267B5">
              <w:t>Cluster</w:t>
            </w:r>
          </w:p>
        </w:tc>
        <w:tc>
          <w:tcPr>
            <w:tcW w:w="1106" w:type="pct"/>
            <w:shd w:val="clear" w:color="auto" w:fill="D9D9D9" w:themeFill="background1" w:themeFillShade="D9"/>
            <w:vAlign w:val="center"/>
          </w:tcPr>
          <w:p w14:paraId="77BB5EE3" w14:textId="072D080E" w:rsidR="00F267B5" w:rsidRPr="00F267B5" w:rsidRDefault="00F267B5" w:rsidP="009637A1">
            <w:pPr>
              <w:pStyle w:val="TableHeadingCentered"/>
            </w:pPr>
            <w:r w:rsidRPr="00F267B5">
              <w:t xml:space="preserve">Sending </w:t>
            </w:r>
            <w:r w:rsidR="001810F4">
              <w:t>T</w:t>
            </w:r>
            <w:r w:rsidRPr="00F267B5">
              <w:t>o</w:t>
            </w:r>
          </w:p>
        </w:tc>
        <w:tc>
          <w:tcPr>
            <w:tcW w:w="865" w:type="pct"/>
            <w:shd w:val="clear" w:color="auto" w:fill="D9D9D9" w:themeFill="background1" w:themeFillShade="D9"/>
            <w:vAlign w:val="center"/>
          </w:tcPr>
          <w:p w14:paraId="6A34305C" w14:textId="35FB85CD" w:rsidR="00F267B5" w:rsidRPr="00F267B5" w:rsidRDefault="00F267B5" w:rsidP="009637A1">
            <w:pPr>
              <w:pStyle w:val="TableHeadingCentered"/>
            </w:pPr>
            <w:r w:rsidRPr="00F267B5">
              <w:t xml:space="preserve"># </w:t>
            </w:r>
            <w:r w:rsidR="00CC117F">
              <w:t xml:space="preserve">of </w:t>
            </w:r>
            <w:r w:rsidRPr="00F267B5">
              <w:t>Members in Cluster</w:t>
            </w:r>
          </w:p>
        </w:tc>
        <w:tc>
          <w:tcPr>
            <w:tcW w:w="1107" w:type="pct"/>
            <w:shd w:val="clear" w:color="auto" w:fill="D9D9D9" w:themeFill="background1" w:themeFillShade="D9"/>
            <w:vAlign w:val="center"/>
          </w:tcPr>
          <w:p w14:paraId="6F302A09" w14:textId="77777777" w:rsidR="00F267B5" w:rsidRPr="00F267B5" w:rsidRDefault="00F267B5" w:rsidP="009637A1">
            <w:pPr>
              <w:pStyle w:val="TableHeadingCentered"/>
            </w:pPr>
            <w:r w:rsidRPr="00F267B5">
              <w:t>Heartbeat</w:t>
            </w:r>
          </w:p>
        </w:tc>
        <w:tc>
          <w:tcPr>
            <w:tcW w:w="816" w:type="pct"/>
            <w:shd w:val="clear" w:color="auto" w:fill="D9D9D9" w:themeFill="background1" w:themeFillShade="D9"/>
            <w:vAlign w:val="center"/>
          </w:tcPr>
          <w:p w14:paraId="25C99BB3" w14:textId="77777777" w:rsidR="00F267B5" w:rsidRPr="00F267B5" w:rsidRDefault="00F267B5" w:rsidP="009637A1">
            <w:pPr>
              <w:pStyle w:val="TableHeadingCentered"/>
            </w:pPr>
            <w:r w:rsidRPr="00F267B5">
              <w:t>Notes</w:t>
            </w:r>
          </w:p>
        </w:tc>
      </w:tr>
      <w:tr w:rsidR="00F267B5" w:rsidRPr="004F226B" w14:paraId="055C1484" w14:textId="77777777" w:rsidTr="009637A1">
        <w:trPr>
          <w:cantSplit/>
          <w:trHeight w:val="277"/>
          <w:jc w:val="center"/>
        </w:trPr>
        <w:tc>
          <w:tcPr>
            <w:tcW w:w="1106" w:type="pct"/>
          </w:tcPr>
          <w:p w14:paraId="0007F14C" w14:textId="3D315E98" w:rsidR="00F267B5" w:rsidRPr="004F226B" w:rsidRDefault="00E9428A" w:rsidP="00B75B03">
            <w:pPr>
              <w:pStyle w:val="TableText"/>
              <w:rPr>
                <w:rStyle w:val="Strong"/>
              </w:rPr>
            </w:pPr>
            <w:r>
              <w:rPr>
                <w:rStyle w:val="Strong"/>
              </w:rPr>
              <w:t>xxxxx</w:t>
            </w:r>
          </w:p>
        </w:tc>
        <w:tc>
          <w:tcPr>
            <w:tcW w:w="1106" w:type="pct"/>
          </w:tcPr>
          <w:p w14:paraId="4BC0915A" w14:textId="68A7FC9B" w:rsidR="00F267B5" w:rsidRPr="004F226B" w:rsidRDefault="00F267B5" w:rsidP="00B75B03">
            <w:pPr>
              <w:pStyle w:val="TableText"/>
            </w:pPr>
            <w:r w:rsidRPr="004F226B">
              <w:t xml:space="preserve">SP </w:t>
            </w:r>
            <w:r w:rsidR="00AF3ED1">
              <w:t>ISAM Apploances Reverse proxy</w:t>
            </w:r>
          </w:p>
        </w:tc>
        <w:tc>
          <w:tcPr>
            <w:tcW w:w="865" w:type="pct"/>
          </w:tcPr>
          <w:p w14:paraId="359511FF" w14:textId="77777777" w:rsidR="00F267B5" w:rsidRPr="004F226B" w:rsidRDefault="00F267B5" w:rsidP="00B75B03">
            <w:pPr>
              <w:pStyle w:val="TableText"/>
            </w:pPr>
            <w:r w:rsidRPr="004F226B">
              <w:t>12</w:t>
            </w:r>
          </w:p>
        </w:tc>
        <w:tc>
          <w:tcPr>
            <w:tcW w:w="1107" w:type="pct"/>
          </w:tcPr>
          <w:p w14:paraId="32E0451F" w14:textId="2E254162"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60C875CD" w14:textId="77777777" w:rsidR="00F267B5" w:rsidRPr="004F226B" w:rsidRDefault="00F267B5" w:rsidP="00B75B03">
            <w:pPr>
              <w:pStyle w:val="TableText"/>
            </w:pPr>
            <w:r w:rsidRPr="004F226B">
              <w:t>Least busy</w:t>
            </w:r>
          </w:p>
        </w:tc>
      </w:tr>
      <w:tr w:rsidR="00F267B5" w:rsidRPr="004F226B" w14:paraId="7B5DED87" w14:textId="77777777" w:rsidTr="009637A1">
        <w:trPr>
          <w:cantSplit/>
          <w:trHeight w:val="313"/>
          <w:jc w:val="center"/>
        </w:trPr>
        <w:tc>
          <w:tcPr>
            <w:tcW w:w="1106" w:type="pct"/>
          </w:tcPr>
          <w:p w14:paraId="388BB3AA" w14:textId="5A9D2305" w:rsidR="00F267B5" w:rsidRPr="004F226B" w:rsidRDefault="00E9428A" w:rsidP="00B75B03">
            <w:pPr>
              <w:pStyle w:val="TableText"/>
              <w:rPr>
                <w:rStyle w:val="Strong"/>
              </w:rPr>
            </w:pPr>
            <w:r>
              <w:rPr>
                <w:rStyle w:val="Strong"/>
              </w:rPr>
              <w:t>xxxxx</w:t>
            </w:r>
          </w:p>
        </w:tc>
        <w:tc>
          <w:tcPr>
            <w:tcW w:w="1106" w:type="pct"/>
          </w:tcPr>
          <w:p w14:paraId="627864EF" w14:textId="0D1B5E29" w:rsidR="00F267B5" w:rsidRPr="004F226B" w:rsidRDefault="00F267B5" w:rsidP="00B75B03">
            <w:pPr>
              <w:pStyle w:val="TableText"/>
            </w:pPr>
            <w:r w:rsidRPr="004F226B">
              <w:t xml:space="preserve">PKI CSP </w:t>
            </w:r>
            <w:r w:rsidR="00AF3ED1">
              <w:t>ISAM Appliances Reverse Proxy</w:t>
            </w:r>
          </w:p>
        </w:tc>
        <w:tc>
          <w:tcPr>
            <w:tcW w:w="865" w:type="pct"/>
          </w:tcPr>
          <w:p w14:paraId="3FC51F68" w14:textId="77777777" w:rsidR="00F267B5" w:rsidRPr="004F226B" w:rsidRDefault="00F267B5" w:rsidP="00B75B03">
            <w:pPr>
              <w:pStyle w:val="TableText"/>
            </w:pPr>
            <w:r w:rsidRPr="004F226B">
              <w:t>2</w:t>
            </w:r>
          </w:p>
        </w:tc>
        <w:tc>
          <w:tcPr>
            <w:tcW w:w="1107" w:type="pct"/>
          </w:tcPr>
          <w:p w14:paraId="0852B8EB" w14:textId="40FD24E9"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688CC491" w14:textId="77777777" w:rsidR="00F267B5" w:rsidRPr="004F226B" w:rsidRDefault="00F267B5" w:rsidP="00B75B03">
            <w:pPr>
              <w:pStyle w:val="TableText"/>
            </w:pPr>
            <w:r w:rsidRPr="004F226B">
              <w:t>Least busy</w:t>
            </w:r>
          </w:p>
        </w:tc>
      </w:tr>
      <w:tr w:rsidR="00F267B5" w:rsidRPr="004F226B" w14:paraId="4985A970" w14:textId="77777777" w:rsidTr="009637A1">
        <w:trPr>
          <w:cantSplit/>
          <w:trHeight w:val="288"/>
          <w:jc w:val="center"/>
        </w:trPr>
        <w:tc>
          <w:tcPr>
            <w:tcW w:w="1106" w:type="pct"/>
          </w:tcPr>
          <w:p w14:paraId="5D6E41BD" w14:textId="34242EF7" w:rsidR="00F267B5" w:rsidRPr="004F226B" w:rsidRDefault="00E9428A" w:rsidP="00E9428A">
            <w:pPr>
              <w:pStyle w:val="TableText"/>
              <w:rPr>
                <w:rStyle w:val="Strong"/>
              </w:rPr>
            </w:pPr>
            <w:r>
              <w:rPr>
                <w:rStyle w:val="Strong"/>
              </w:rPr>
              <w:t>xxxxxx</w:t>
            </w:r>
          </w:p>
        </w:tc>
        <w:tc>
          <w:tcPr>
            <w:tcW w:w="1106" w:type="pct"/>
          </w:tcPr>
          <w:p w14:paraId="69DCC680" w14:textId="77777777" w:rsidR="00F267B5" w:rsidRPr="004F226B" w:rsidRDefault="00F267B5" w:rsidP="00B75B03">
            <w:pPr>
              <w:pStyle w:val="TableText"/>
            </w:pPr>
            <w:r w:rsidRPr="004F226B">
              <w:t xml:space="preserve">PKI CSP IHS </w:t>
            </w:r>
          </w:p>
        </w:tc>
        <w:tc>
          <w:tcPr>
            <w:tcW w:w="865" w:type="pct"/>
          </w:tcPr>
          <w:p w14:paraId="55B80A58" w14:textId="77777777" w:rsidR="00F267B5" w:rsidRPr="004F226B" w:rsidRDefault="00F267B5" w:rsidP="00B75B03">
            <w:pPr>
              <w:pStyle w:val="TableText"/>
            </w:pPr>
            <w:r w:rsidRPr="004F226B">
              <w:t>2</w:t>
            </w:r>
          </w:p>
        </w:tc>
        <w:tc>
          <w:tcPr>
            <w:tcW w:w="1107" w:type="pct"/>
          </w:tcPr>
          <w:p w14:paraId="1071B6C0" w14:textId="58E3FED9"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757CA2FD" w14:textId="77777777" w:rsidR="00F267B5" w:rsidRPr="004F226B" w:rsidRDefault="00F267B5" w:rsidP="00B75B03">
            <w:pPr>
              <w:pStyle w:val="TableText"/>
            </w:pPr>
            <w:r w:rsidRPr="004F226B">
              <w:t>Least busy</w:t>
            </w:r>
          </w:p>
        </w:tc>
      </w:tr>
      <w:tr w:rsidR="00F267B5" w:rsidRPr="004F226B" w14:paraId="27D6CB00" w14:textId="77777777" w:rsidTr="009637A1">
        <w:trPr>
          <w:cantSplit/>
          <w:trHeight w:val="214"/>
          <w:jc w:val="center"/>
        </w:trPr>
        <w:tc>
          <w:tcPr>
            <w:tcW w:w="1106" w:type="pct"/>
          </w:tcPr>
          <w:p w14:paraId="27C20C53" w14:textId="41E11EF9" w:rsidR="00F267B5" w:rsidRPr="004F226B" w:rsidRDefault="00E9428A" w:rsidP="00B75B03">
            <w:pPr>
              <w:pStyle w:val="TableText"/>
              <w:rPr>
                <w:rStyle w:val="Strong"/>
              </w:rPr>
            </w:pPr>
            <w:r>
              <w:rPr>
                <w:rStyle w:val="Strong"/>
              </w:rPr>
              <w:t>xxxxx</w:t>
            </w:r>
          </w:p>
        </w:tc>
        <w:tc>
          <w:tcPr>
            <w:tcW w:w="1106" w:type="pct"/>
          </w:tcPr>
          <w:p w14:paraId="5A5F8F70" w14:textId="77777777" w:rsidR="00F267B5" w:rsidRPr="004F226B" w:rsidRDefault="00F267B5" w:rsidP="00B75B03">
            <w:pPr>
              <w:pStyle w:val="TableText"/>
            </w:pPr>
            <w:r w:rsidRPr="004F226B">
              <w:t>DataPower Devices</w:t>
            </w:r>
          </w:p>
        </w:tc>
        <w:tc>
          <w:tcPr>
            <w:tcW w:w="865" w:type="pct"/>
          </w:tcPr>
          <w:p w14:paraId="1F0E99E0" w14:textId="77777777" w:rsidR="00F267B5" w:rsidRPr="004F226B" w:rsidRDefault="00F267B5" w:rsidP="00B75B03">
            <w:pPr>
              <w:pStyle w:val="TableText"/>
            </w:pPr>
            <w:r w:rsidRPr="004F226B">
              <w:t>2</w:t>
            </w:r>
          </w:p>
        </w:tc>
        <w:tc>
          <w:tcPr>
            <w:tcW w:w="1107" w:type="pct"/>
          </w:tcPr>
          <w:p w14:paraId="0E31E638" w14:textId="56AB05D1" w:rsidR="00F267B5" w:rsidRPr="004F226B" w:rsidRDefault="00272483" w:rsidP="00F16116">
            <w:pPr>
              <w:pStyle w:val="TableText"/>
            </w:pPr>
            <w:r w:rsidRPr="004F226B">
              <w:t xml:space="preserve">GET/HTTP 1.1 request every 15 seconds on port </w:t>
            </w:r>
            <w:r w:rsidR="00F16116">
              <w:t>xxx</w:t>
            </w:r>
          </w:p>
        </w:tc>
        <w:tc>
          <w:tcPr>
            <w:tcW w:w="816" w:type="pct"/>
          </w:tcPr>
          <w:p w14:paraId="2B599C88" w14:textId="77777777" w:rsidR="00F267B5" w:rsidRPr="004F226B" w:rsidRDefault="00F267B5" w:rsidP="00B75B03">
            <w:pPr>
              <w:pStyle w:val="TableText"/>
            </w:pPr>
            <w:r w:rsidRPr="004F226B">
              <w:t>Least busy</w:t>
            </w:r>
          </w:p>
        </w:tc>
      </w:tr>
      <w:tr w:rsidR="00F267B5" w:rsidRPr="004F226B" w14:paraId="41DED32B" w14:textId="77777777" w:rsidTr="009637A1">
        <w:trPr>
          <w:cantSplit/>
          <w:trHeight w:val="205"/>
          <w:jc w:val="center"/>
        </w:trPr>
        <w:tc>
          <w:tcPr>
            <w:tcW w:w="1106" w:type="pct"/>
          </w:tcPr>
          <w:p w14:paraId="76367E50" w14:textId="2A06C81C" w:rsidR="00F267B5" w:rsidRPr="004F226B" w:rsidRDefault="00E9428A" w:rsidP="00B75B03">
            <w:pPr>
              <w:pStyle w:val="TableText"/>
              <w:rPr>
                <w:rStyle w:val="Strong"/>
              </w:rPr>
            </w:pPr>
            <w:r>
              <w:rPr>
                <w:rStyle w:val="Strong"/>
              </w:rPr>
              <w:t>xxxxx</w:t>
            </w:r>
          </w:p>
        </w:tc>
        <w:tc>
          <w:tcPr>
            <w:tcW w:w="1106" w:type="pct"/>
          </w:tcPr>
          <w:p w14:paraId="2398AF90" w14:textId="77777777" w:rsidR="00F267B5" w:rsidRPr="004F226B" w:rsidRDefault="00F267B5" w:rsidP="00B75B03">
            <w:pPr>
              <w:pStyle w:val="TableText"/>
            </w:pPr>
            <w:r w:rsidRPr="004F226B">
              <w:t>AccessVA HTTP Servers</w:t>
            </w:r>
          </w:p>
        </w:tc>
        <w:tc>
          <w:tcPr>
            <w:tcW w:w="865" w:type="pct"/>
          </w:tcPr>
          <w:p w14:paraId="3393DB64" w14:textId="77777777" w:rsidR="00F267B5" w:rsidRPr="004F226B" w:rsidRDefault="00F267B5" w:rsidP="00B75B03">
            <w:pPr>
              <w:pStyle w:val="TableText"/>
            </w:pPr>
            <w:r w:rsidRPr="004F226B">
              <w:t>2</w:t>
            </w:r>
          </w:p>
        </w:tc>
        <w:tc>
          <w:tcPr>
            <w:tcW w:w="1107" w:type="pct"/>
          </w:tcPr>
          <w:p w14:paraId="4A544805" w14:textId="16BA2CE6"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1E5BC69A" w14:textId="77777777" w:rsidR="00F267B5" w:rsidRPr="004F226B" w:rsidRDefault="00F267B5" w:rsidP="00B75B03">
            <w:pPr>
              <w:pStyle w:val="TableText"/>
            </w:pPr>
            <w:r w:rsidRPr="004F226B">
              <w:t>Least busy</w:t>
            </w:r>
          </w:p>
        </w:tc>
      </w:tr>
    </w:tbl>
    <w:p w14:paraId="6988A662" w14:textId="77777777" w:rsidR="004F226B" w:rsidRDefault="004F226B" w:rsidP="004F226B">
      <w:bookmarkStart w:id="5304" w:name="_Toc438044890"/>
    </w:p>
    <w:p w14:paraId="5264E1EC" w14:textId="6DF80E1A" w:rsidR="001810F4" w:rsidRPr="004F226B" w:rsidRDefault="001810F4" w:rsidP="009637A1">
      <w:pPr>
        <w:pStyle w:val="Caption"/>
      </w:pPr>
      <w:bookmarkStart w:id="5305" w:name="_Toc452731123"/>
      <w:bookmarkStart w:id="5306" w:name="_Toc442801631"/>
      <w:bookmarkStart w:id="5307" w:name="_Toc455753455"/>
      <w:r w:rsidRPr="004F226B">
        <w:t xml:space="preserve">Table </w:t>
      </w:r>
      <w:fldSimple w:instr=" SEQ Table \* ARABIC ">
        <w:r w:rsidR="00E16B5D">
          <w:rPr>
            <w:noProof/>
          </w:rPr>
          <w:t>19</w:t>
        </w:r>
      </w:fldSimple>
      <w:r w:rsidRPr="004F226B">
        <w:t>: F5 Terremark (VA Only)</w:t>
      </w:r>
      <w:bookmarkEnd w:id="5304"/>
      <w:bookmarkEnd w:id="5305"/>
      <w:bookmarkEnd w:id="5306"/>
      <w:bookmarkEnd w:id="530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F5 Terremark (VA Only)"/>
        <w:tblDescription w:val="Table captures the F5 Terremark (VA only) process by cluster, sending to, number of members in cluster, heartbeat, and notes."/>
      </w:tblPr>
      <w:tblGrid>
        <w:gridCol w:w="2789"/>
        <w:gridCol w:w="1711"/>
        <w:gridCol w:w="1350"/>
        <w:gridCol w:w="2340"/>
        <w:gridCol w:w="1170"/>
      </w:tblGrid>
      <w:tr w:rsidR="00243E47" w:rsidRPr="004F226B" w14:paraId="396B3274" w14:textId="77777777" w:rsidTr="00243E47">
        <w:trPr>
          <w:trHeight w:val="288"/>
          <w:tblHeader/>
          <w:jc w:val="center"/>
        </w:trPr>
        <w:tc>
          <w:tcPr>
            <w:tcW w:w="1490" w:type="pct"/>
            <w:shd w:val="clear" w:color="auto" w:fill="D9D9D9" w:themeFill="background1" w:themeFillShade="D9"/>
            <w:vAlign w:val="center"/>
          </w:tcPr>
          <w:p w14:paraId="529F8735" w14:textId="77777777" w:rsidR="00F267B5" w:rsidRPr="004F226B" w:rsidRDefault="00F267B5" w:rsidP="009637A1">
            <w:pPr>
              <w:pStyle w:val="TableHeadingCentered"/>
            </w:pPr>
            <w:bookmarkStart w:id="5308" w:name="ColumnTitle_TerremarkVA"/>
            <w:bookmarkEnd w:id="5308"/>
            <w:r w:rsidRPr="004F226B">
              <w:t>Cluster</w:t>
            </w:r>
          </w:p>
        </w:tc>
        <w:tc>
          <w:tcPr>
            <w:tcW w:w="914" w:type="pct"/>
            <w:shd w:val="clear" w:color="auto" w:fill="D9D9D9" w:themeFill="background1" w:themeFillShade="D9"/>
            <w:vAlign w:val="center"/>
          </w:tcPr>
          <w:p w14:paraId="4D12DD6F" w14:textId="38004537" w:rsidR="00F267B5" w:rsidRPr="004F226B" w:rsidRDefault="00F267B5" w:rsidP="009637A1">
            <w:pPr>
              <w:pStyle w:val="TableHeadingCentered"/>
            </w:pPr>
            <w:r w:rsidRPr="004F226B">
              <w:t xml:space="preserve">Sending </w:t>
            </w:r>
            <w:r w:rsidR="001810F4" w:rsidRPr="004F226B">
              <w:t>T</w:t>
            </w:r>
            <w:r w:rsidRPr="004F226B">
              <w:t>o</w:t>
            </w:r>
          </w:p>
        </w:tc>
        <w:tc>
          <w:tcPr>
            <w:tcW w:w="721" w:type="pct"/>
            <w:shd w:val="clear" w:color="auto" w:fill="D9D9D9" w:themeFill="background1" w:themeFillShade="D9"/>
            <w:vAlign w:val="center"/>
          </w:tcPr>
          <w:p w14:paraId="67C5DBB7" w14:textId="5EC13AD9" w:rsidR="00F267B5" w:rsidRPr="004F226B" w:rsidRDefault="00F267B5" w:rsidP="009637A1">
            <w:pPr>
              <w:pStyle w:val="TableHeadingCentered"/>
            </w:pPr>
            <w:r w:rsidRPr="004F226B">
              <w:t xml:space="preserve"># </w:t>
            </w:r>
            <w:r w:rsidR="00CC117F">
              <w:t xml:space="preserve">of </w:t>
            </w:r>
            <w:r w:rsidRPr="004F226B">
              <w:t>Members in Cluster</w:t>
            </w:r>
          </w:p>
        </w:tc>
        <w:tc>
          <w:tcPr>
            <w:tcW w:w="1250" w:type="pct"/>
            <w:shd w:val="clear" w:color="auto" w:fill="D9D9D9" w:themeFill="background1" w:themeFillShade="D9"/>
            <w:vAlign w:val="center"/>
          </w:tcPr>
          <w:p w14:paraId="2C8AE701" w14:textId="77777777" w:rsidR="00F267B5" w:rsidRPr="004F226B" w:rsidRDefault="00F267B5" w:rsidP="009637A1">
            <w:pPr>
              <w:pStyle w:val="TableHeadingCentered"/>
            </w:pPr>
            <w:r w:rsidRPr="004F226B">
              <w:t>Heartbeat</w:t>
            </w:r>
          </w:p>
        </w:tc>
        <w:tc>
          <w:tcPr>
            <w:tcW w:w="625" w:type="pct"/>
            <w:shd w:val="clear" w:color="auto" w:fill="D9D9D9" w:themeFill="background1" w:themeFillShade="D9"/>
            <w:vAlign w:val="center"/>
          </w:tcPr>
          <w:p w14:paraId="67CCDDF0" w14:textId="77777777" w:rsidR="00F267B5" w:rsidRPr="004F226B" w:rsidRDefault="00F267B5" w:rsidP="009637A1">
            <w:pPr>
              <w:pStyle w:val="TableHeadingCentered"/>
            </w:pPr>
            <w:r w:rsidRPr="004F226B">
              <w:t>Notes</w:t>
            </w:r>
          </w:p>
        </w:tc>
      </w:tr>
      <w:tr w:rsidR="00F267B5" w:rsidRPr="004F226B" w14:paraId="7F0AC936" w14:textId="77777777" w:rsidTr="009637A1">
        <w:trPr>
          <w:trHeight w:val="205"/>
          <w:jc w:val="center"/>
        </w:trPr>
        <w:tc>
          <w:tcPr>
            <w:tcW w:w="1490" w:type="pct"/>
          </w:tcPr>
          <w:p w14:paraId="607B660E" w14:textId="5CF8A2E8" w:rsidR="00F267B5" w:rsidRPr="004F226B" w:rsidRDefault="00E9428A" w:rsidP="00B75B03">
            <w:pPr>
              <w:pStyle w:val="TableText"/>
              <w:rPr>
                <w:rStyle w:val="Strong"/>
              </w:rPr>
            </w:pPr>
            <w:r>
              <w:rPr>
                <w:rStyle w:val="Strong"/>
              </w:rPr>
              <w:t>xxxxx</w:t>
            </w:r>
          </w:p>
        </w:tc>
        <w:tc>
          <w:tcPr>
            <w:tcW w:w="914" w:type="pct"/>
          </w:tcPr>
          <w:p w14:paraId="7906FFB9" w14:textId="5DFB4580" w:rsidR="00F267B5" w:rsidRPr="004F226B" w:rsidRDefault="00F267B5" w:rsidP="00B75B03">
            <w:pPr>
              <w:pStyle w:val="TableText"/>
            </w:pPr>
            <w:r w:rsidRPr="004F226B">
              <w:t xml:space="preserve">SP </w:t>
            </w:r>
            <w:r w:rsidR="00AF3ED1">
              <w:t>ISAM Appliances Reverse Proxy</w:t>
            </w:r>
          </w:p>
        </w:tc>
        <w:tc>
          <w:tcPr>
            <w:tcW w:w="721" w:type="pct"/>
          </w:tcPr>
          <w:p w14:paraId="1C8D57D7" w14:textId="77777777" w:rsidR="00F267B5" w:rsidRPr="004F226B" w:rsidRDefault="00F267B5" w:rsidP="00B75B03">
            <w:pPr>
              <w:pStyle w:val="TableText"/>
            </w:pPr>
            <w:r w:rsidRPr="004F226B">
              <w:t>12</w:t>
            </w:r>
          </w:p>
        </w:tc>
        <w:tc>
          <w:tcPr>
            <w:tcW w:w="1250" w:type="pct"/>
          </w:tcPr>
          <w:p w14:paraId="756FA1DA" w14:textId="1B046687"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625" w:type="pct"/>
          </w:tcPr>
          <w:p w14:paraId="56A124BA" w14:textId="77777777" w:rsidR="00F267B5" w:rsidRPr="004F226B" w:rsidRDefault="00F267B5" w:rsidP="00B75B03">
            <w:pPr>
              <w:pStyle w:val="TableText"/>
            </w:pPr>
            <w:r w:rsidRPr="004F226B">
              <w:t>Least busy</w:t>
            </w:r>
          </w:p>
        </w:tc>
      </w:tr>
      <w:tr w:rsidR="00F267B5" w:rsidRPr="004F226B" w14:paraId="5F0B0D96" w14:textId="77777777" w:rsidTr="009637A1">
        <w:trPr>
          <w:trHeight w:val="205"/>
          <w:jc w:val="center"/>
        </w:trPr>
        <w:tc>
          <w:tcPr>
            <w:tcW w:w="1490" w:type="pct"/>
          </w:tcPr>
          <w:p w14:paraId="5BD60E0F" w14:textId="61379A4F" w:rsidR="00F267B5" w:rsidRPr="004F226B" w:rsidRDefault="00E9428A" w:rsidP="00B75B03">
            <w:pPr>
              <w:pStyle w:val="TableText"/>
              <w:rPr>
                <w:rStyle w:val="Strong"/>
              </w:rPr>
            </w:pPr>
            <w:r>
              <w:rPr>
                <w:rStyle w:val="Strong"/>
              </w:rPr>
              <w:t>xxxxx</w:t>
            </w:r>
          </w:p>
        </w:tc>
        <w:tc>
          <w:tcPr>
            <w:tcW w:w="914" w:type="pct"/>
          </w:tcPr>
          <w:p w14:paraId="3DE62F97" w14:textId="0273DEC0" w:rsidR="00F267B5" w:rsidRPr="004F226B" w:rsidRDefault="00F267B5" w:rsidP="00B75B03">
            <w:pPr>
              <w:pStyle w:val="TableText"/>
            </w:pPr>
            <w:r w:rsidRPr="004F226B">
              <w:t xml:space="preserve">PKI CSP </w:t>
            </w:r>
            <w:r w:rsidR="00AF3ED1">
              <w:t>ISAM Appliances Reverse Proxy</w:t>
            </w:r>
          </w:p>
        </w:tc>
        <w:tc>
          <w:tcPr>
            <w:tcW w:w="721" w:type="pct"/>
          </w:tcPr>
          <w:p w14:paraId="42BC7B0A" w14:textId="77777777" w:rsidR="00F267B5" w:rsidRPr="004F226B" w:rsidRDefault="00F267B5" w:rsidP="00B75B03">
            <w:pPr>
              <w:pStyle w:val="TableText"/>
            </w:pPr>
            <w:r w:rsidRPr="004F226B">
              <w:t>2</w:t>
            </w:r>
          </w:p>
        </w:tc>
        <w:tc>
          <w:tcPr>
            <w:tcW w:w="1250" w:type="pct"/>
          </w:tcPr>
          <w:p w14:paraId="53C8F78A" w14:textId="6BDF2CF3"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625" w:type="pct"/>
          </w:tcPr>
          <w:p w14:paraId="5FCD38DB" w14:textId="77777777" w:rsidR="00F267B5" w:rsidRPr="004F226B" w:rsidRDefault="00F267B5" w:rsidP="00B75B03">
            <w:pPr>
              <w:pStyle w:val="TableText"/>
            </w:pPr>
            <w:r w:rsidRPr="004F226B">
              <w:t>Least busy</w:t>
            </w:r>
          </w:p>
        </w:tc>
      </w:tr>
      <w:tr w:rsidR="00F267B5" w:rsidRPr="004F226B" w14:paraId="55AD5236" w14:textId="77777777" w:rsidTr="009637A1">
        <w:trPr>
          <w:trHeight w:val="205"/>
          <w:jc w:val="center"/>
        </w:trPr>
        <w:tc>
          <w:tcPr>
            <w:tcW w:w="1490" w:type="pct"/>
          </w:tcPr>
          <w:p w14:paraId="46152023" w14:textId="2A1434A0" w:rsidR="00F267B5" w:rsidRPr="004F226B" w:rsidRDefault="00E9428A" w:rsidP="00B75B03">
            <w:pPr>
              <w:pStyle w:val="TableText"/>
              <w:rPr>
                <w:rStyle w:val="Strong"/>
              </w:rPr>
            </w:pPr>
            <w:r>
              <w:rPr>
                <w:rStyle w:val="Strong"/>
              </w:rPr>
              <w:t>xxxxx</w:t>
            </w:r>
          </w:p>
        </w:tc>
        <w:tc>
          <w:tcPr>
            <w:tcW w:w="914" w:type="pct"/>
          </w:tcPr>
          <w:p w14:paraId="337EC717" w14:textId="77777777" w:rsidR="00F267B5" w:rsidRPr="004F226B" w:rsidRDefault="00F267B5" w:rsidP="00B75B03">
            <w:pPr>
              <w:pStyle w:val="TableText"/>
            </w:pPr>
            <w:r w:rsidRPr="004F226B">
              <w:t xml:space="preserve">PKI CSP IHS </w:t>
            </w:r>
          </w:p>
        </w:tc>
        <w:tc>
          <w:tcPr>
            <w:tcW w:w="721" w:type="pct"/>
          </w:tcPr>
          <w:p w14:paraId="21A8982C" w14:textId="77777777" w:rsidR="00F267B5" w:rsidRPr="004F226B" w:rsidRDefault="00F267B5" w:rsidP="00B75B03">
            <w:pPr>
              <w:pStyle w:val="TableText"/>
            </w:pPr>
            <w:r w:rsidRPr="004F226B">
              <w:t>2</w:t>
            </w:r>
          </w:p>
        </w:tc>
        <w:tc>
          <w:tcPr>
            <w:tcW w:w="1250" w:type="pct"/>
          </w:tcPr>
          <w:p w14:paraId="5BE28927" w14:textId="16F542F1"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625" w:type="pct"/>
          </w:tcPr>
          <w:p w14:paraId="1CB48DB6" w14:textId="77777777" w:rsidR="00F267B5" w:rsidRPr="004F226B" w:rsidRDefault="00F267B5" w:rsidP="00B75B03">
            <w:pPr>
              <w:pStyle w:val="TableText"/>
            </w:pPr>
            <w:r w:rsidRPr="004F226B">
              <w:t>Least busy</w:t>
            </w:r>
          </w:p>
        </w:tc>
      </w:tr>
      <w:tr w:rsidR="00F267B5" w:rsidRPr="004F226B" w14:paraId="0197F45E" w14:textId="77777777" w:rsidTr="009637A1">
        <w:trPr>
          <w:trHeight w:val="205"/>
          <w:jc w:val="center"/>
        </w:trPr>
        <w:tc>
          <w:tcPr>
            <w:tcW w:w="1490" w:type="pct"/>
          </w:tcPr>
          <w:p w14:paraId="7537CC50" w14:textId="0E2CBAF1" w:rsidR="00F267B5" w:rsidRPr="004F226B" w:rsidRDefault="00E9428A" w:rsidP="00B75B03">
            <w:pPr>
              <w:pStyle w:val="TableText"/>
              <w:rPr>
                <w:rStyle w:val="Strong"/>
              </w:rPr>
            </w:pPr>
            <w:r>
              <w:rPr>
                <w:rStyle w:val="Strong"/>
              </w:rPr>
              <w:t>xxxxx</w:t>
            </w:r>
          </w:p>
        </w:tc>
        <w:tc>
          <w:tcPr>
            <w:tcW w:w="914" w:type="pct"/>
          </w:tcPr>
          <w:p w14:paraId="78A60C13" w14:textId="77777777" w:rsidR="00F267B5" w:rsidRPr="004F226B" w:rsidRDefault="00F267B5" w:rsidP="00B75B03">
            <w:pPr>
              <w:pStyle w:val="TableText"/>
            </w:pPr>
            <w:r w:rsidRPr="004F226B">
              <w:t>DataPower Devices</w:t>
            </w:r>
          </w:p>
        </w:tc>
        <w:tc>
          <w:tcPr>
            <w:tcW w:w="721" w:type="pct"/>
          </w:tcPr>
          <w:p w14:paraId="152A2E37" w14:textId="77777777" w:rsidR="00F267B5" w:rsidRPr="004F226B" w:rsidRDefault="00F267B5" w:rsidP="00B75B03">
            <w:pPr>
              <w:pStyle w:val="TableText"/>
            </w:pPr>
            <w:r w:rsidRPr="004F226B">
              <w:t>2</w:t>
            </w:r>
          </w:p>
        </w:tc>
        <w:tc>
          <w:tcPr>
            <w:tcW w:w="1250" w:type="pct"/>
          </w:tcPr>
          <w:p w14:paraId="0E3BAA75" w14:textId="0FDE6B72" w:rsidR="00F267B5" w:rsidRPr="004F226B" w:rsidRDefault="00272483" w:rsidP="00F16116">
            <w:pPr>
              <w:pStyle w:val="TableText"/>
            </w:pPr>
            <w:r w:rsidRPr="004F226B">
              <w:t xml:space="preserve">GET/HTTP 1.1 request every 15 seconds on port </w:t>
            </w:r>
            <w:r w:rsidR="00F16116">
              <w:t>xxx</w:t>
            </w:r>
          </w:p>
        </w:tc>
        <w:tc>
          <w:tcPr>
            <w:tcW w:w="625" w:type="pct"/>
          </w:tcPr>
          <w:p w14:paraId="22070001" w14:textId="77777777" w:rsidR="00F267B5" w:rsidRPr="004F226B" w:rsidRDefault="00F267B5" w:rsidP="00B75B03">
            <w:pPr>
              <w:pStyle w:val="TableText"/>
            </w:pPr>
            <w:r w:rsidRPr="004F226B">
              <w:t>Least busy</w:t>
            </w:r>
          </w:p>
        </w:tc>
      </w:tr>
      <w:tr w:rsidR="00F267B5" w:rsidRPr="004F226B" w14:paraId="60A6A3F1" w14:textId="77777777" w:rsidTr="009637A1">
        <w:trPr>
          <w:trHeight w:val="205"/>
          <w:jc w:val="center"/>
        </w:trPr>
        <w:tc>
          <w:tcPr>
            <w:tcW w:w="1490" w:type="pct"/>
          </w:tcPr>
          <w:p w14:paraId="3D8670FF" w14:textId="500A6C8A" w:rsidR="00F267B5" w:rsidRPr="004F226B" w:rsidRDefault="00E9428A" w:rsidP="00B75B03">
            <w:pPr>
              <w:pStyle w:val="TableText"/>
              <w:rPr>
                <w:rStyle w:val="Strong"/>
              </w:rPr>
            </w:pPr>
            <w:r>
              <w:rPr>
                <w:rStyle w:val="Strong"/>
              </w:rPr>
              <w:t>xxxxx</w:t>
            </w:r>
          </w:p>
        </w:tc>
        <w:tc>
          <w:tcPr>
            <w:tcW w:w="914" w:type="pct"/>
          </w:tcPr>
          <w:p w14:paraId="69A9BEFA" w14:textId="77777777" w:rsidR="00F267B5" w:rsidRPr="004F226B" w:rsidRDefault="00F267B5" w:rsidP="00B75B03">
            <w:pPr>
              <w:pStyle w:val="TableText"/>
            </w:pPr>
            <w:r w:rsidRPr="004F226B">
              <w:t>AccessVA HTTP Servers</w:t>
            </w:r>
          </w:p>
        </w:tc>
        <w:tc>
          <w:tcPr>
            <w:tcW w:w="721" w:type="pct"/>
          </w:tcPr>
          <w:p w14:paraId="3010680B" w14:textId="77777777" w:rsidR="00F267B5" w:rsidRPr="004F226B" w:rsidRDefault="00F267B5" w:rsidP="00B75B03">
            <w:pPr>
              <w:pStyle w:val="TableText"/>
            </w:pPr>
            <w:r w:rsidRPr="004F226B">
              <w:t>2</w:t>
            </w:r>
          </w:p>
        </w:tc>
        <w:tc>
          <w:tcPr>
            <w:tcW w:w="1250" w:type="pct"/>
          </w:tcPr>
          <w:p w14:paraId="00744511" w14:textId="5F32346E" w:rsidR="00F267B5" w:rsidRPr="004F226B" w:rsidRDefault="00272483" w:rsidP="00F16116">
            <w:pPr>
              <w:pStyle w:val="TableText"/>
            </w:pPr>
            <w:r w:rsidRPr="004F226B">
              <w:t xml:space="preserve">GET/HTTP 1.1 request every 15 seconds on port </w:t>
            </w:r>
            <w:r w:rsidR="00F16116">
              <w:t>xxx</w:t>
            </w:r>
          </w:p>
        </w:tc>
        <w:tc>
          <w:tcPr>
            <w:tcW w:w="625" w:type="pct"/>
          </w:tcPr>
          <w:p w14:paraId="078A5334" w14:textId="77777777" w:rsidR="00F267B5" w:rsidRPr="004F226B" w:rsidRDefault="00F267B5" w:rsidP="00B75B03">
            <w:pPr>
              <w:pStyle w:val="TableText"/>
            </w:pPr>
            <w:r w:rsidRPr="004F226B">
              <w:t>Least busy</w:t>
            </w:r>
          </w:p>
        </w:tc>
      </w:tr>
    </w:tbl>
    <w:p w14:paraId="3DB560DF" w14:textId="77777777" w:rsidR="00A24F80" w:rsidRDefault="00A24F80" w:rsidP="000344F2">
      <w:pPr>
        <w:pStyle w:val="Caption"/>
      </w:pPr>
      <w:bookmarkStart w:id="5309" w:name="_Toc438044891"/>
    </w:p>
    <w:p w14:paraId="51CD2E5A" w14:textId="77777777" w:rsidR="00A24F80" w:rsidRDefault="00A24F80">
      <w:pPr>
        <w:spacing w:before="0" w:after="0"/>
        <w:rPr>
          <w:rFonts w:cs="Arial"/>
          <w:b/>
          <w:bCs/>
          <w:szCs w:val="20"/>
        </w:rPr>
      </w:pPr>
      <w:r>
        <w:br w:type="page"/>
      </w:r>
    </w:p>
    <w:p w14:paraId="7730E555" w14:textId="3235194F" w:rsidR="001810F4" w:rsidRPr="004F226B" w:rsidRDefault="001810F4" w:rsidP="009637A1">
      <w:pPr>
        <w:pStyle w:val="Caption"/>
      </w:pPr>
      <w:bookmarkStart w:id="5310" w:name="_Toc452731124"/>
      <w:bookmarkStart w:id="5311" w:name="_Toc442801632"/>
      <w:bookmarkStart w:id="5312" w:name="_Toc455753456"/>
      <w:r w:rsidRPr="003424DA">
        <w:lastRenderedPageBreak/>
        <w:t xml:space="preserve">Table </w:t>
      </w:r>
      <w:fldSimple w:instr=" SEQ Table \* ARABIC ">
        <w:r w:rsidR="00E16B5D">
          <w:rPr>
            <w:noProof/>
          </w:rPr>
          <w:t>20</w:t>
        </w:r>
      </w:fldSimple>
      <w:r w:rsidRPr="004F226B">
        <w:t>: F5 AITC SQA</w:t>
      </w:r>
      <w:bookmarkEnd w:id="5309"/>
      <w:bookmarkEnd w:id="5310"/>
      <w:bookmarkEnd w:id="5311"/>
      <w:bookmarkEnd w:id="531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F5 AITC SQA"/>
        <w:tblDescription w:val="Table captures the F5 AITC SQA process by cluster, sending to, number of members in cluster, heartbeat, and notes."/>
      </w:tblPr>
      <w:tblGrid>
        <w:gridCol w:w="2431"/>
        <w:gridCol w:w="1619"/>
        <w:gridCol w:w="1350"/>
        <w:gridCol w:w="2432"/>
        <w:gridCol w:w="1528"/>
      </w:tblGrid>
      <w:tr w:rsidR="00243E47" w:rsidRPr="004F226B" w14:paraId="79FEBC5F" w14:textId="77777777" w:rsidTr="00243E47">
        <w:trPr>
          <w:cantSplit/>
          <w:trHeight w:val="20"/>
          <w:tblHeader/>
          <w:jc w:val="center"/>
        </w:trPr>
        <w:tc>
          <w:tcPr>
            <w:tcW w:w="1299" w:type="pct"/>
            <w:shd w:val="clear" w:color="auto" w:fill="D9D9D9" w:themeFill="background1" w:themeFillShade="D9"/>
            <w:vAlign w:val="center"/>
          </w:tcPr>
          <w:p w14:paraId="7FA9E0E2" w14:textId="77777777" w:rsidR="00F267B5" w:rsidRPr="004F226B" w:rsidRDefault="00F267B5" w:rsidP="009637A1">
            <w:pPr>
              <w:pStyle w:val="TableHeadingCentered"/>
            </w:pPr>
            <w:bookmarkStart w:id="5313" w:name="ColumnTitle_AITC_SQA"/>
            <w:bookmarkEnd w:id="5313"/>
            <w:r w:rsidRPr="004F226B">
              <w:t>Cluster</w:t>
            </w:r>
          </w:p>
        </w:tc>
        <w:tc>
          <w:tcPr>
            <w:tcW w:w="865" w:type="pct"/>
            <w:shd w:val="clear" w:color="auto" w:fill="D9D9D9" w:themeFill="background1" w:themeFillShade="D9"/>
            <w:vAlign w:val="center"/>
          </w:tcPr>
          <w:p w14:paraId="3325323E" w14:textId="04E87477" w:rsidR="00F267B5" w:rsidRPr="004F226B" w:rsidRDefault="00F267B5" w:rsidP="009637A1">
            <w:pPr>
              <w:pStyle w:val="TableHeadingCentered"/>
            </w:pPr>
            <w:r w:rsidRPr="004F226B">
              <w:t xml:space="preserve">Sending </w:t>
            </w:r>
            <w:r w:rsidR="001810F4" w:rsidRPr="004F226B">
              <w:t>T</w:t>
            </w:r>
            <w:r w:rsidRPr="004F226B">
              <w:t>o</w:t>
            </w:r>
          </w:p>
        </w:tc>
        <w:tc>
          <w:tcPr>
            <w:tcW w:w="721" w:type="pct"/>
            <w:shd w:val="clear" w:color="auto" w:fill="D9D9D9" w:themeFill="background1" w:themeFillShade="D9"/>
            <w:vAlign w:val="center"/>
          </w:tcPr>
          <w:p w14:paraId="35053CFB" w14:textId="21308DEB" w:rsidR="00F267B5" w:rsidRPr="004F226B" w:rsidRDefault="00F267B5" w:rsidP="009637A1">
            <w:pPr>
              <w:pStyle w:val="TableHeadingCentered"/>
            </w:pPr>
            <w:r w:rsidRPr="004F226B">
              <w:t>#</w:t>
            </w:r>
            <w:r w:rsidR="00CC117F">
              <w:t xml:space="preserve"> of </w:t>
            </w:r>
            <w:r w:rsidRPr="004F226B">
              <w:t xml:space="preserve"> Members in Cluster</w:t>
            </w:r>
          </w:p>
        </w:tc>
        <w:tc>
          <w:tcPr>
            <w:tcW w:w="1299" w:type="pct"/>
            <w:shd w:val="clear" w:color="auto" w:fill="D9D9D9" w:themeFill="background1" w:themeFillShade="D9"/>
            <w:vAlign w:val="center"/>
          </w:tcPr>
          <w:p w14:paraId="25013576" w14:textId="77777777" w:rsidR="00F267B5" w:rsidRPr="004F226B" w:rsidRDefault="00F267B5" w:rsidP="009637A1">
            <w:pPr>
              <w:pStyle w:val="TableHeadingCentered"/>
            </w:pPr>
            <w:r w:rsidRPr="004F226B">
              <w:t>Heartbeat</w:t>
            </w:r>
          </w:p>
        </w:tc>
        <w:tc>
          <w:tcPr>
            <w:tcW w:w="816" w:type="pct"/>
            <w:shd w:val="clear" w:color="auto" w:fill="D9D9D9" w:themeFill="background1" w:themeFillShade="D9"/>
            <w:vAlign w:val="center"/>
          </w:tcPr>
          <w:p w14:paraId="3A6CC643" w14:textId="77777777" w:rsidR="00F267B5" w:rsidRPr="004F226B" w:rsidRDefault="00F267B5" w:rsidP="009637A1">
            <w:pPr>
              <w:pStyle w:val="TableHeadingCentered"/>
            </w:pPr>
            <w:r w:rsidRPr="004F226B">
              <w:t>Notes</w:t>
            </w:r>
          </w:p>
        </w:tc>
      </w:tr>
      <w:tr w:rsidR="00F267B5" w:rsidRPr="004F226B" w14:paraId="186E3908" w14:textId="77777777" w:rsidTr="009637A1">
        <w:trPr>
          <w:cantSplit/>
          <w:trHeight w:val="20"/>
          <w:jc w:val="center"/>
        </w:trPr>
        <w:tc>
          <w:tcPr>
            <w:tcW w:w="1299" w:type="pct"/>
          </w:tcPr>
          <w:p w14:paraId="3C8D8604" w14:textId="50F8C420" w:rsidR="00F267B5" w:rsidRPr="004F226B" w:rsidRDefault="00E9428A" w:rsidP="00B75B03">
            <w:pPr>
              <w:pStyle w:val="TableText"/>
              <w:rPr>
                <w:rStyle w:val="Strong"/>
              </w:rPr>
            </w:pPr>
            <w:r>
              <w:rPr>
                <w:rStyle w:val="Strong"/>
              </w:rPr>
              <w:t>xxxxx</w:t>
            </w:r>
          </w:p>
        </w:tc>
        <w:tc>
          <w:tcPr>
            <w:tcW w:w="865" w:type="pct"/>
          </w:tcPr>
          <w:p w14:paraId="1C5B2AE3" w14:textId="60234D0D" w:rsidR="00F267B5" w:rsidRPr="004F226B" w:rsidRDefault="00F267B5" w:rsidP="00B75B03">
            <w:pPr>
              <w:pStyle w:val="TableText"/>
            </w:pPr>
            <w:r w:rsidRPr="004F226B">
              <w:t xml:space="preserve">SP </w:t>
            </w:r>
            <w:r w:rsidR="00AF3ED1">
              <w:t>ISAM Appliances Reverse Proxy</w:t>
            </w:r>
          </w:p>
        </w:tc>
        <w:tc>
          <w:tcPr>
            <w:tcW w:w="721" w:type="pct"/>
          </w:tcPr>
          <w:p w14:paraId="7088FB5D" w14:textId="77777777" w:rsidR="00F267B5" w:rsidRPr="004F226B" w:rsidRDefault="00F267B5" w:rsidP="00B75B03">
            <w:pPr>
              <w:pStyle w:val="TableText"/>
            </w:pPr>
            <w:r w:rsidRPr="004F226B">
              <w:t>4</w:t>
            </w:r>
          </w:p>
        </w:tc>
        <w:tc>
          <w:tcPr>
            <w:tcW w:w="1299" w:type="pct"/>
          </w:tcPr>
          <w:p w14:paraId="522001C4" w14:textId="6E734EC6"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30F09418" w14:textId="77777777" w:rsidR="00F267B5" w:rsidRPr="004F226B" w:rsidRDefault="00F267B5" w:rsidP="00B75B03">
            <w:pPr>
              <w:pStyle w:val="TableText"/>
            </w:pPr>
            <w:r w:rsidRPr="004F226B">
              <w:t>Least busy</w:t>
            </w:r>
          </w:p>
        </w:tc>
      </w:tr>
      <w:tr w:rsidR="00F267B5" w:rsidRPr="004F226B" w14:paraId="44E2514F" w14:textId="77777777" w:rsidTr="009637A1">
        <w:trPr>
          <w:cantSplit/>
          <w:trHeight w:val="20"/>
          <w:jc w:val="center"/>
        </w:trPr>
        <w:tc>
          <w:tcPr>
            <w:tcW w:w="1299" w:type="pct"/>
          </w:tcPr>
          <w:p w14:paraId="578EB95A" w14:textId="061FC683" w:rsidR="00F267B5" w:rsidRPr="004F226B" w:rsidRDefault="00E9428A" w:rsidP="00B75B03">
            <w:pPr>
              <w:pStyle w:val="TableText"/>
              <w:rPr>
                <w:rStyle w:val="Strong"/>
              </w:rPr>
            </w:pPr>
            <w:r>
              <w:rPr>
                <w:rStyle w:val="Strong"/>
              </w:rPr>
              <w:t>xxxxx</w:t>
            </w:r>
          </w:p>
        </w:tc>
        <w:tc>
          <w:tcPr>
            <w:tcW w:w="865" w:type="pct"/>
          </w:tcPr>
          <w:p w14:paraId="19699C8C" w14:textId="2451A956" w:rsidR="00F267B5" w:rsidRPr="004F226B" w:rsidRDefault="00F267B5" w:rsidP="00B75B03">
            <w:pPr>
              <w:pStyle w:val="TableText"/>
            </w:pPr>
            <w:r w:rsidRPr="004F226B">
              <w:t xml:space="preserve">PKI CSP </w:t>
            </w:r>
            <w:r w:rsidR="00AF3ED1">
              <w:t>ISAM Appliances Reverse Proxy</w:t>
            </w:r>
          </w:p>
        </w:tc>
        <w:tc>
          <w:tcPr>
            <w:tcW w:w="721" w:type="pct"/>
          </w:tcPr>
          <w:p w14:paraId="03A75B17" w14:textId="77777777" w:rsidR="00F267B5" w:rsidRPr="004F226B" w:rsidRDefault="00F267B5" w:rsidP="00B75B03">
            <w:pPr>
              <w:pStyle w:val="TableText"/>
            </w:pPr>
            <w:r w:rsidRPr="004F226B">
              <w:t>2</w:t>
            </w:r>
          </w:p>
        </w:tc>
        <w:tc>
          <w:tcPr>
            <w:tcW w:w="1299" w:type="pct"/>
          </w:tcPr>
          <w:p w14:paraId="465E259F" w14:textId="5924B083"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24D61B4E" w14:textId="77777777" w:rsidR="00F267B5" w:rsidRPr="004F226B" w:rsidRDefault="00F267B5" w:rsidP="00B75B03">
            <w:pPr>
              <w:pStyle w:val="TableText"/>
            </w:pPr>
            <w:r w:rsidRPr="004F226B">
              <w:t>Least busy</w:t>
            </w:r>
          </w:p>
        </w:tc>
      </w:tr>
      <w:tr w:rsidR="00F267B5" w:rsidRPr="004F226B" w14:paraId="03407D6D" w14:textId="77777777" w:rsidTr="009637A1">
        <w:trPr>
          <w:cantSplit/>
          <w:trHeight w:val="20"/>
          <w:jc w:val="center"/>
        </w:trPr>
        <w:tc>
          <w:tcPr>
            <w:tcW w:w="1299" w:type="pct"/>
          </w:tcPr>
          <w:p w14:paraId="39561299" w14:textId="3F61C24C" w:rsidR="00F267B5" w:rsidRPr="004F226B" w:rsidRDefault="00E9428A" w:rsidP="00B75B03">
            <w:pPr>
              <w:pStyle w:val="TableText"/>
              <w:rPr>
                <w:rStyle w:val="Strong"/>
              </w:rPr>
            </w:pPr>
            <w:r>
              <w:rPr>
                <w:rStyle w:val="Strong"/>
              </w:rPr>
              <w:t>xxxxx</w:t>
            </w:r>
          </w:p>
        </w:tc>
        <w:tc>
          <w:tcPr>
            <w:tcW w:w="865" w:type="pct"/>
          </w:tcPr>
          <w:p w14:paraId="36145BB0" w14:textId="77777777" w:rsidR="00F267B5" w:rsidRPr="004F226B" w:rsidRDefault="00F267B5" w:rsidP="00B75B03">
            <w:pPr>
              <w:pStyle w:val="TableText"/>
            </w:pPr>
            <w:r w:rsidRPr="004F226B">
              <w:t xml:space="preserve">PKI CSP IHS </w:t>
            </w:r>
          </w:p>
        </w:tc>
        <w:tc>
          <w:tcPr>
            <w:tcW w:w="721" w:type="pct"/>
          </w:tcPr>
          <w:p w14:paraId="460E3C30" w14:textId="77777777" w:rsidR="00F267B5" w:rsidRPr="004F226B" w:rsidRDefault="00F267B5" w:rsidP="00B75B03">
            <w:pPr>
              <w:pStyle w:val="TableText"/>
            </w:pPr>
            <w:r w:rsidRPr="004F226B">
              <w:t>2</w:t>
            </w:r>
          </w:p>
        </w:tc>
        <w:tc>
          <w:tcPr>
            <w:tcW w:w="1299" w:type="pct"/>
          </w:tcPr>
          <w:p w14:paraId="2B27E1B1" w14:textId="2EB02CB1"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340A1E7D" w14:textId="77777777" w:rsidR="00F267B5" w:rsidRPr="004F226B" w:rsidRDefault="00F267B5" w:rsidP="00B75B03">
            <w:pPr>
              <w:pStyle w:val="TableText"/>
            </w:pPr>
            <w:r w:rsidRPr="004F226B">
              <w:t>Least busy</w:t>
            </w:r>
          </w:p>
        </w:tc>
      </w:tr>
      <w:tr w:rsidR="00F267B5" w:rsidRPr="004F226B" w14:paraId="4F610439" w14:textId="77777777" w:rsidTr="009637A1">
        <w:trPr>
          <w:cantSplit/>
          <w:trHeight w:val="20"/>
          <w:jc w:val="center"/>
        </w:trPr>
        <w:tc>
          <w:tcPr>
            <w:tcW w:w="1299" w:type="pct"/>
          </w:tcPr>
          <w:p w14:paraId="5C18742C" w14:textId="3AE13DD8" w:rsidR="00F267B5" w:rsidRPr="004F226B" w:rsidRDefault="00E9428A" w:rsidP="00B75B03">
            <w:pPr>
              <w:pStyle w:val="TableText"/>
              <w:rPr>
                <w:rStyle w:val="Strong"/>
              </w:rPr>
            </w:pPr>
            <w:r>
              <w:rPr>
                <w:rStyle w:val="Strong"/>
              </w:rPr>
              <w:t>xxxxx</w:t>
            </w:r>
          </w:p>
        </w:tc>
        <w:tc>
          <w:tcPr>
            <w:tcW w:w="865" w:type="pct"/>
          </w:tcPr>
          <w:p w14:paraId="312D90F5" w14:textId="77777777" w:rsidR="00F267B5" w:rsidRPr="004F226B" w:rsidRDefault="00F267B5" w:rsidP="00B75B03">
            <w:pPr>
              <w:pStyle w:val="TableText"/>
            </w:pPr>
            <w:r w:rsidRPr="004F226B">
              <w:t>DataPower Devices</w:t>
            </w:r>
          </w:p>
        </w:tc>
        <w:tc>
          <w:tcPr>
            <w:tcW w:w="721" w:type="pct"/>
          </w:tcPr>
          <w:p w14:paraId="3C1ED0BC" w14:textId="77777777" w:rsidR="00F267B5" w:rsidRPr="004F226B" w:rsidRDefault="00F267B5" w:rsidP="00B75B03">
            <w:pPr>
              <w:pStyle w:val="TableText"/>
            </w:pPr>
            <w:r w:rsidRPr="004F226B">
              <w:t>2</w:t>
            </w:r>
          </w:p>
        </w:tc>
        <w:tc>
          <w:tcPr>
            <w:tcW w:w="1299" w:type="pct"/>
          </w:tcPr>
          <w:p w14:paraId="053A8BF3" w14:textId="5A4F86B4" w:rsidR="00F267B5" w:rsidRPr="004F226B" w:rsidRDefault="00272483" w:rsidP="00F16116">
            <w:pPr>
              <w:pStyle w:val="TableText"/>
            </w:pPr>
            <w:r w:rsidRPr="004F226B">
              <w:t xml:space="preserve">GET/HTTP 1.1 request every 15 seconds on port </w:t>
            </w:r>
            <w:r w:rsidR="00F16116">
              <w:t>xxx</w:t>
            </w:r>
          </w:p>
        </w:tc>
        <w:tc>
          <w:tcPr>
            <w:tcW w:w="816" w:type="pct"/>
          </w:tcPr>
          <w:p w14:paraId="32179FFA" w14:textId="77777777" w:rsidR="00F267B5" w:rsidRPr="004F226B" w:rsidRDefault="00F267B5" w:rsidP="00B75B03">
            <w:pPr>
              <w:pStyle w:val="TableText"/>
            </w:pPr>
            <w:r w:rsidRPr="004F226B">
              <w:t>Least busy</w:t>
            </w:r>
          </w:p>
        </w:tc>
      </w:tr>
      <w:tr w:rsidR="00F267B5" w:rsidRPr="004F226B" w14:paraId="2461A3EF" w14:textId="77777777" w:rsidTr="009637A1">
        <w:trPr>
          <w:cantSplit/>
          <w:trHeight w:val="20"/>
          <w:jc w:val="center"/>
        </w:trPr>
        <w:tc>
          <w:tcPr>
            <w:tcW w:w="1299" w:type="pct"/>
          </w:tcPr>
          <w:p w14:paraId="57EBE6B5" w14:textId="39C05979" w:rsidR="00F267B5" w:rsidRPr="004F226B" w:rsidRDefault="00E9428A" w:rsidP="00B75B03">
            <w:pPr>
              <w:pStyle w:val="TableText"/>
              <w:rPr>
                <w:rStyle w:val="Strong"/>
              </w:rPr>
            </w:pPr>
            <w:r>
              <w:rPr>
                <w:rStyle w:val="Strong"/>
              </w:rPr>
              <w:t>xxxxx</w:t>
            </w:r>
          </w:p>
        </w:tc>
        <w:tc>
          <w:tcPr>
            <w:tcW w:w="865" w:type="pct"/>
          </w:tcPr>
          <w:p w14:paraId="0FFE8C18" w14:textId="77777777" w:rsidR="00F267B5" w:rsidRPr="004F226B" w:rsidRDefault="00F267B5" w:rsidP="00B75B03">
            <w:pPr>
              <w:pStyle w:val="TableText"/>
            </w:pPr>
            <w:r w:rsidRPr="004F226B">
              <w:t>AccessVA HTTP Servers</w:t>
            </w:r>
          </w:p>
        </w:tc>
        <w:tc>
          <w:tcPr>
            <w:tcW w:w="721" w:type="pct"/>
          </w:tcPr>
          <w:p w14:paraId="33511C22" w14:textId="77777777" w:rsidR="00F267B5" w:rsidRPr="004F226B" w:rsidRDefault="00F267B5" w:rsidP="00B75B03">
            <w:pPr>
              <w:pStyle w:val="TableText"/>
            </w:pPr>
            <w:r w:rsidRPr="004F226B">
              <w:t>2</w:t>
            </w:r>
          </w:p>
        </w:tc>
        <w:tc>
          <w:tcPr>
            <w:tcW w:w="1299" w:type="pct"/>
          </w:tcPr>
          <w:p w14:paraId="49B10CA8" w14:textId="79630FEE" w:rsidR="00F267B5" w:rsidRPr="004F226B" w:rsidRDefault="00272483" w:rsidP="00F16116">
            <w:pPr>
              <w:pStyle w:val="TableText"/>
            </w:pPr>
            <w:r w:rsidRPr="004F226B">
              <w:t xml:space="preserve">GET/HTTP 1.1 request every 15 seconds on port </w:t>
            </w:r>
            <w:r w:rsidR="00F16116">
              <w:t>xxx</w:t>
            </w:r>
          </w:p>
        </w:tc>
        <w:tc>
          <w:tcPr>
            <w:tcW w:w="816" w:type="pct"/>
          </w:tcPr>
          <w:p w14:paraId="283F6DBD" w14:textId="77777777" w:rsidR="00F267B5" w:rsidRPr="004F226B" w:rsidRDefault="00F267B5" w:rsidP="00B75B03">
            <w:pPr>
              <w:pStyle w:val="TableText"/>
            </w:pPr>
            <w:r w:rsidRPr="004F226B">
              <w:t>Least busy</w:t>
            </w:r>
          </w:p>
        </w:tc>
      </w:tr>
    </w:tbl>
    <w:p w14:paraId="55C6B08C" w14:textId="77777777" w:rsidR="00CC117F" w:rsidRDefault="00CC117F" w:rsidP="00CC117F">
      <w:bookmarkStart w:id="5314" w:name="_Toc438044892"/>
    </w:p>
    <w:p w14:paraId="7619F837" w14:textId="6BD9FE57" w:rsidR="001810F4" w:rsidRPr="004F226B" w:rsidRDefault="001810F4" w:rsidP="009637A1">
      <w:pPr>
        <w:pStyle w:val="Caption"/>
      </w:pPr>
      <w:bookmarkStart w:id="5315" w:name="_Toc452731125"/>
      <w:bookmarkStart w:id="5316" w:name="_Toc442801633"/>
      <w:bookmarkStart w:id="5317" w:name="_Toc455753457"/>
      <w:r w:rsidRPr="004F226B">
        <w:t xml:space="preserve">Table </w:t>
      </w:r>
      <w:fldSimple w:instr=" SEQ Table \* ARABIC ">
        <w:r w:rsidR="00E16B5D">
          <w:rPr>
            <w:noProof/>
          </w:rPr>
          <w:t>21</w:t>
        </w:r>
      </w:fldSimple>
      <w:r w:rsidRPr="004F226B">
        <w:t>: F5 AITC Lab</w:t>
      </w:r>
      <w:bookmarkEnd w:id="5314"/>
      <w:bookmarkEnd w:id="5315"/>
      <w:bookmarkEnd w:id="5316"/>
      <w:bookmarkEnd w:id="531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Caption w:val="F5 AITC Lab"/>
        <w:tblDescription w:val="Table captures the F5 AITC lab process by cluster, sending to, number of members in cluster, heartbeat, and notes."/>
      </w:tblPr>
      <w:tblGrid>
        <w:gridCol w:w="2429"/>
        <w:gridCol w:w="1619"/>
        <w:gridCol w:w="1352"/>
        <w:gridCol w:w="2432"/>
        <w:gridCol w:w="1528"/>
      </w:tblGrid>
      <w:tr w:rsidR="00243E47" w:rsidRPr="004F226B" w14:paraId="5A1DF0E9" w14:textId="77777777" w:rsidTr="00243E47">
        <w:trPr>
          <w:cantSplit/>
          <w:trHeight w:val="288"/>
          <w:tblHeader/>
          <w:jc w:val="center"/>
        </w:trPr>
        <w:tc>
          <w:tcPr>
            <w:tcW w:w="1298" w:type="pct"/>
            <w:shd w:val="clear" w:color="auto" w:fill="D9D9D9" w:themeFill="background1" w:themeFillShade="D9"/>
            <w:vAlign w:val="center"/>
          </w:tcPr>
          <w:p w14:paraId="7155BC42" w14:textId="77777777" w:rsidR="00F267B5" w:rsidRPr="004F226B" w:rsidRDefault="00F267B5" w:rsidP="009637A1">
            <w:pPr>
              <w:pStyle w:val="TableHeadingCentered"/>
            </w:pPr>
            <w:bookmarkStart w:id="5318" w:name="ColumnTitle_AITC_lAB"/>
            <w:bookmarkEnd w:id="5318"/>
            <w:r w:rsidRPr="004F226B">
              <w:t>Cluster</w:t>
            </w:r>
          </w:p>
        </w:tc>
        <w:tc>
          <w:tcPr>
            <w:tcW w:w="865" w:type="pct"/>
            <w:shd w:val="clear" w:color="auto" w:fill="D9D9D9" w:themeFill="background1" w:themeFillShade="D9"/>
            <w:vAlign w:val="center"/>
          </w:tcPr>
          <w:p w14:paraId="012426E4" w14:textId="6BF86518" w:rsidR="00F267B5" w:rsidRPr="004F226B" w:rsidRDefault="00F267B5" w:rsidP="009637A1">
            <w:pPr>
              <w:pStyle w:val="TableHeadingCentered"/>
            </w:pPr>
            <w:r w:rsidRPr="004F226B">
              <w:t xml:space="preserve">Sending </w:t>
            </w:r>
            <w:r w:rsidR="001810F4" w:rsidRPr="004F226B">
              <w:t>T</w:t>
            </w:r>
            <w:r w:rsidRPr="004F226B">
              <w:t>o</w:t>
            </w:r>
          </w:p>
        </w:tc>
        <w:tc>
          <w:tcPr>
            <w:tcW w:w="722" w:type="pct"/>
            <w:shd w:val="clear" w:color="auto" w:fill="D9D9D9" w:themeFill="background1" w:themeFillShade="D9"/>
            <w:vAlign w:val="center"/>
          </w:tcPr>
          <w:p w14:paraId="62F4B67E" w14:textId="447A4186" w:rsidR="00F267B5" w:rsidRPr="004F226B" w:rsidRDefault="00F267B5" w:rsidP="009637A1">
            <w:pPr>
              <w:pStyle w:val="TableHeadingCentered"/>
            </w:pPr>
            <w:r w:rsidRPr="004F226B">
              <w:t xml:space="preserve"># </w:t>
            </w:r>
            <w:r w:rsidR="00CC117F">
              <w:t xml:space="preserve">of </w:t>
            </w:r>
            <w:r w:rsidRPr="004F226B">
              <w:t>Members in Cluster</w:t>
            </w:r>
          </w:p>
        </w:tc>
        <w:tc>
          <w:tcPr>
            <w:tcW w:w="1299" w:type="pct"/>
            <w:shd w:val="clear" w:color="auto" w:fill="D9D9D9" w:themeFill="background1" w:themeFillShade="D9"/>
            <w:vAlign w:val="center"/>
          </w:tcPr>
          <w:p w14:paraId="6109EC6B" w14:textId="77777777" w:rsidR="00F267B5" w:rsidRPr="004F226B" w:rsidRDefault="00F267B5" w:rsidP="009637A1">
            <w:pPr>
              <w:pStyle w:val="TableHeadingCentered"/>
            </w:pPr>
            <w:r w:rsidRPr="004F226B">
              <w:t>Heartbeat</w:t>
            </w:r>
          </w:p>
        </w:tc>
        <w:tc>
          <w:tcPr>
            <w:tcW w:w="816" w:type="pct"/>
            <w:shd w:val="clear" w:color="auto" w:fill="D9D9D9" w:themeFill="background1" w:themeFillShade="D9"/>
            <w:vAlign w:val="center"/>
          </w:tcPr>
          <w:p w14:paraId="54BFB8B6" w14:textId="77777777" w:rsidR="00F267B5" w:rsidRPr="004F226B" w:rsidRDefault="00F267B5" w:rsidP="009637A1">
            <w:pPr>
              <w:pStyle w:val="TableHeadingCentered"/>
            </w:pPr>
            <w:r w:rsidRPr="004F226B">
              <w:t>Notes</w:t>
            </w:r>
          </w:p>
        </w:tc>
      </w:tr>
      <w:tr w:rsidR="00F267B5" w:rsidRPr="004F226B" w14:paraId="325438F3" w14:textId="77777777" w:rsidTr="009637A1">
        <w:trPr>
          <w:cantSplit/>
          <w:trHeight w:val="196"/>
          <w:jc w:val="center"/>
        </w:trPr>
        <w:tc>
          <w:tcPr>
            <w:tcW w:w="1298" w:type="pct"/>
          </w:tcPr>
          <w:p w14:paraId="49B00FD5" w14:textId="675C39BB" w:rsidR="00F267B5" w:rsidRPr="00CC117F" w:rsidRDefault="00E9428A" w:rsidP="00B75B03">
            <w:pPr>
              <w:pStyle w:val="TableText"/>
            </w:pPr>
            <w:r>
              <w:t>xxxx</w:t>
            </w:r>
          </w:p>
        </w:tc>
        <w:tc>
          <w:tcPr>
            <w:tcW w:w="865" w:type="pct"/>
          </w:tcPr>
          <w:p w14:paraId="025C3B85" w14:textId="24FF2EFE" w:rsidR="00F267B5" w:rsidRPr="004F226B" w:rsidRDefault="00F267B5" w:rsidP="00B75B03">
            <w:pPr>
              <w:pStyle w:val="TableText"/>
            </w:pPr>
            <w:r w:rsidRPr="004F226B">
              <w:t xml:space="preserve">SP </w:t>
            </w:r>
            <w:r w:rsidR="00AF3ED1">
              <w:t>ISAM Appliances Reverse Proxy</w:t>
            </w:r>
          </w:p>
        </w:tc>
        <w:tc>
          <w:tcPr>
            <w:tcW w:w="722" w:type="pct"/>
          </w:tcPr>
          <w:p w14:paraId="27640854" w14:textId="77777777" w:rsidR="00F267B5" w:rsidRPr="004F226B" w:rsidRDefault="00F267B5" w:rsidP="00B75B03">
            <w:pPr>
              <w:pStyle w:val="TableText"/>
            </w:pPr>
            <w:r w:rsidRPr="004F226B">
              <w:t>4</w:t>
            </w:r>
          </w:p>
        </w:tc>
        <w:tc>
          <w:tcPr>
            <w:tcW w:w="1299" w:type="pct"/>
          </w:tcPr>
          <w:p w14:paraId="43A03C09" w14:textId="57CA0A6B"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752BF49E" w14:textId="77777777" w:rsidR="00F267B5" w:rsidRPr="004F226B" w:rsidRDefault="00F267B5" w:rsidP="00B75B03">
            <w:pPr>
              <w:pStyle w:val="TableText"/>
            </w:pPr>
            <w:r w:rsidRPr="004F226B">
              <w:t>Least busy</w:t>
            </w:r>
          </w:p>
        </w:tc>
      </w:tr>
      <w:tr w:rsidR="00F267B5" w:rsidRPr="004F226B" w14:paraId="187FB349" w14:textId="77777777" w:rsidTr="009637A1">
        <w:trPr>
          <w:cantSplit/>
          <w:trHeight w:val="205"/>
          <w:jc w:val="center"/>
        </w:trPr>
        <w:tc>
          <w:tcPr>
            <w:tcW w:w="1298" w:type="pct"/>
          </w:tcPr>
          <w:p w14:paraId="64199D50" w14:textId="509AEA95" w:rsidR="00F267B5" w:rsidRPr="00CC117F" w:rsidRDefault="00E9428A" w:rsidP="00B75B03">
            <w:pPr>
              <w:pStyle w:val="TableText"/>
            </w:pPr>
            <w:r>
              <w:t>xxxx</w:t>
            </w:r>
          </w:p>
        </w:tc>
        <w:tc>
          <w:tcPr>
            <w:tcW w:w="865" w:type="pct"/>
          </w:tcPr>
          <w:p w14:paraId="45B4FA80" w14:textId="6CBA8297" w:rsidR="00F267B5" w:rsidRPr="004F226B" w:rsidRDefault="00F267B5" w:rsidP="00B75B03">
            <w:pPr>
              <w:pStyle w:val="TableText"/>
            </w:pPr>
            <w:r w:rsidRPr="004F226B">
              <w:t xml:space="preserve">PKI </w:t>
            </w:r>
            <w:r w:rsidR="00AF3ED1">
              <w:t>ISAM Appliances Reverse Proxy</w:t>
            </w:r>
          </w:p>
        </w:tc>
        <w:tc>
          <w:tcPr>
            <w:tcW w:w="722" w:type="pct"/>
          </w:tcPr>
          <w:p w14:paraId="4AFAE4AE" w14:textId="77777777" w:rsidR="00F267B5" w:rsidRPr="004F226B" w:rsidRDefault="00F267B5" w:rsidP="00B75B03">
            <w:pPr>
              <w:pStyle w:val="TableText"/>
            </w:pPr>
            <w:r w:rsidRPr="004F226B">
              <w:t>2</w:t>
            </w:r>
          </w:p>
        </w:tc>
        <w:tc>
          <w:tcPr>
            <w:tcW w:w="1299" w:type="pct"/>
          </w:tcPr>
          <w:p w14:paraId="1623BB6F" w14:textId="4A0279A0"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73DA4B17" w14:textId="77777777" w:rsidR="00F267B5" w:rsidRPr="004F226B" w:rsidRDefault="00F267B5" w:rsidP="00B75B03">
            <w:pPr>
              <w:pStyle w:val="TableText"/>
            </w:pPr>
            <w:r w:rsidRPr="004F226B">
              <w:t>Least busy</w:t>
            </w:r>
          </w:p>
        </w:tc>
      </w:tr>
      <w:tr w:rsidR="00916313" w:rsidRPr="004F226B" w14:paraId="2A1CF8FC" w14:textId="77777777" w:rsidTr="00243E47">
        <w:trPr>
          <w:cantSplit/>
          <w:trHeight w:val="205"/>
          <w:jc w:val="center"/>
        </w:trPr>
        <w:tc>
          <w:tcPr>
            <w:tcW w:w="1298" w:type="pct"/>
          </w:tcPr>
          <w:p w14:paraId="760DA9CB" w14:textId="6D47978F" w:rsidR="00F267B5" w:rsidRPr="00CC117F" w:rsidRDefault="00E9428A" w:rsidP="00B75B03">
            <w:pPr>
              <w:pStyle w:val="TableText"/>
            </w:pPr>
            <w:r>
              <w:t>xxxxx</w:t>
            </w:r>
          </w:p>
        </w:tc>
        <w:tc>
          <w:tcPr>
            <w:tcW w:w="865" w:type="pct"/>
          </w:tcPr>
          <w:p w14:paraId="0537CC62" w14:textId="77777777" w:rsidR="00F267B5" w:rsidRPr="004F226B" w:rsidRDefault="00F267B5" w:rsidP="00B75B03">
            <w:pPr>
              <w:pStyle w:val="TableText"/>
            </w:pPr>
            <w:r w:rsidRPr="004F226B">
              <w:t xml:space="preserve">PKI CSP IHS </w:t>
            </w:r>
          </w:p>
        </w:tc>
        <w:tc>
          <w:tcPr>
            <w:tcW w:w="722" w:type="pct"/>
          </w:tcPr>
          <w:p w14:paraId="48A873FD" w14:textId="77777777" w:rsidR="00F267B5" w:rsidRPr="004F226B" w:rsidRDefault="00F267B5" w:rsidP="00B75B03">
            <w:pPr>
              <w:pStyle w:val="TableText"/>
            </w:pPr>
            <w:r w:rsidRPr="004F226B">
              <w:t>2</w:t>
            </w:r>
          </w:p>
        </w:tc>
        <w:tc>
          <w:tcPr>
            <w:tcW w:w="1299" w:type="pct"/>
          </w:tcPr>
          <w:p w14:paraId="01768715" w14:textId="27F35D55"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3B28DFC2" w14:textId="77777777" w:rsidR="00F267B5" w:rsidRPr="004F226B" w:rsidRDefault="00F267B5" w:rsidP="00B75B03">
            <w:pPr>
              <w:pStyle w:val="TableText"/>
            </w:pPr>
            <w:r w:rsidRPr="004F226B">
              <w:t>Least busy</w:t>
            </w:r>
          </w:p>
        </w:tc>
      </w:tr>
      <w:tr w:rsidR="00916313" w:rsidRPr="004F226B" w14:paraId="534CDB8C" w14:textId="77777777" w:rsidTr="00243E47">
        <w:trPr>
          <w:cantSplit/>
          <w:trHeight w:val="196"/>
          <w:jc w:val="center"/>
        </w:trPr>
        <w:tc>
          <w:tcPr>
            <w:tcW w:w="1298" w:type="pct"/>
          </w:tcPr>
          <w:p w14:paraId="3488A2E1" w14:textId="5F889DBB" w:rsidR="00F267B5" w:rsidRPr="00CC117F" w:rsidRDefault="00E9428A" w:rsidP="00B75B03">
            <w:pPr>
              <w:pStyle w:val="TableText"/>
            </w:pPr>
            <w:r>
              <w:t>xxxxx</w:t>
            </w:r>
          </w:p>
        </w:tc>
        <w:tc>
          <w:tcPr>
            <w:tcW w:w="865" w:type="pct"/>
          </w:tcPr>
          <w:p w14:paraId="78DD6894" w14:textId="77777777" w:rsidR="00F267B5" w:rsidRPr="004F226B" w:rsidRDefault="00F267B5" w:rsidP="00B75B03">
            <w:pPr>
              <w:pStyle w:val="TableText"/>
            </w:pPr>
            <w:r w:rsidRPr="004F226B">
              <w:t>DataPower Devices</w:t>
            </w:r>
          </w:p>
        </w:tc>
        <w:tc>
          <w:tcPr>
            <w:tcW w:w="722" w:type="pct"/>
          </w:tcPr>
          <w:p w14:paraId="6101E39C" w14:textId="77777777" w:rsidR="00F267B5" w:rsidRPr="004F226B" w:rsidRDefault="00F267B5" w:rsidP="00B75B03">
            <w:pPr>
              <w:pStyle w:val="TableText"/>
            </w:pPr>
            <w:r w:rsidRPr="004F226B">
              <w:t>2</w:t>
            </w:r>
          </w:p>
        </w:tc>
        <w:tc>
          <w:tcPr>
            <w:tcW w:w="1299" w:type="pct"/>
          </w:tcPr>
          <w:p w14:paraId="2085BC9A" w14:textId="28B4D2B6" w:rsidR="00F267B5" w:rsidRPr="004F226B" w:rsidRDefault="00272483" w:rsidP="00F16116">
            <w:pPr>
              <w:pStyle w:val="TableText"/>
            </w:pPr>
            <w:r w:rsidRPr="004F226B">
              <w:t xml:space="preserve">GET/HTTP 1.1 request every 15 seconds on port </w:t>
            </w:r>
            <w:r w:rsidR="00F16116">
              <w:t>xxx</w:t>
            </w:r>
          </w:p>
        </w:tc>
        <w:tc>
          <w:tcPr>
            <w:tcW w:w="816" w:type="pct"/>
          </w:tcPr>
          <w:p w14:paraId="45A12D1F" w14:textId="77777777" w:rsidR="00F267B5" w:rsidRPr="004F226B" w:rsidRDefault="00F267B5" w:rsidP="00B75B03">
            <w:pPr>
              <w:pStyle w:val="TableText"/>
            </w:pPr>
            <w:r w:rsidRPr="004F226B">
              <w:t>Least busy</w:t>
            </w:r>
          </w:p>
        </w:tc>
      </w:tr>
      <w:tr w:rsidR="00916313" w:rsidRPr="004F226B" w14:paraId="5928A9C2" w14:textId="77777777" w:rsidTr="00243E47">
        <w:trPr>
          <w:cantSplit/>
          <w:trHeight w:val="196"/>
          <w:jc w:val="center"/>
        </w:trPr>
        <w:tc>
          <w:tcPr>
            <w:tcW w:w="1298" w:type="pct"/>
          </w:tcPr>
          <w:p w14:paraId="468F692B" w14:textId="6C1A3F6A" w:rsidR="00F267B5" w:rsidRPr="00CC117F" w:rsidRDefault="00E9428A" w:rsidP="00B75B03">
            <w:pPr>
              <w:pStyle w:val="TableText"/>
            </w:pPr>
            <w:r>
              <w:t>xxxxx</w:t>
            </w:r>
          </w:p>
        </w:tc>
        <w:tc>
          <w:tcPr>
            <w:tcW w:w="865" w:type="pct"/>
          </w:tcPr>
          <w:p w14:paraId="06C27243" w14:textId="77777777" w:rsidR="00F267B5" w:rsidRPr="004F226B" w:rsidRDefault="00F267B5" w:rsidP="00B75B03">
            <w:pPr>
              <w:pStyle w:val="TableText"/>
            </w:pPr>
            <w:r w:rsidRPr="004F226B">
              <w:t>AccessVA HTTP Servers</w:t>
            </w:r>
          </w:p>
        </w:tc>
        <w:tc>
          <w:tcPr>
            <w:tcW w:w="722" w:type="pct"/>
          </w:tcPr>
          <w:p w14:paraId="6CA62D6F" w14:textId="77777777" w:rsidR="00F267B5" w:rsidRPr="004F226B" w:rsidRDefault="00F267B5" w:rsidP="00B75B03">
            <w:pPr>
              <w:pStyle w:val="TableText"/>
            </w:pPr>
            <w:r w:rsidRPr="004F226B">
              <w:t>2</w:t>
            </w:r>
          </w:p>
        </w:tc>
        <w:tc>
          <w:tcPr>
            <w:tcW w:w="1299" w:type="pct"/>
          </w:tcPr>
          <w:p w14:paraId="3E29E4E6" w14:textId="0F9E3679" w:rsidR="00F267B5" w:rsidRPr="004F226B" w:rsidRDefault="00272483" w:rsidP="00F16116">
            <w:pPr>
              <w:pStyle w:val="TableText"/>
            </w:pPr>
            <w:r w:rsidRPr="004F226B">
              <w:t xml:space="preserve">GET/HTTP 1.1 request every 15 seconds on port </w:t>
            </w:r>
            <w:r w:rsidR="00F16116">
              <w:t>xxx</w:t>
            </w:r>
          </w:p>
        </w:tc>
        <w:tc>
          <w:tcPr>
            <w:tcW w:w="816" w:type="pct"/>
          </w:tcPr>
          <w:p w14:paraId="683F22D8" w14:textId="77777777" w:rsidR="00F267B5" w:rsidRPr="004F226B" w:rsidRDefault="00F267B5" w:rsidP="00B75B03">
            <w:pPr>
              <w:pStyle w:val="TableText"/>
            </w:pPr>
            <w:r w:rsidRPr="004F226B">
              <w:t>Least busy</w:t>
            </w:r>
          </w:p>
        </w:tc>
      </w:tr>
      <w:tr w:rsidR="00F267B5" w:rsidRPr="004F226B" w14:paraId="4B13724E" w14:textId="77777777" w:rsidTr="009637A1">
        <w:trPr>
          <w:cantSplit/>
          <w:trHeight w:val="196"/>
          <w:jc w:val="center"/>
        </w:trPr>
        <w:tc>
          <w:tcPr>
            <w:tcW w:w="1298" w:type="pct"/>
          </w:tcPr>
          <w:p w14:paraId="080569E5" w14:textId="7DA2DD8C" w:rsidR="00F267B5" w:rsidRPr="00CC117F" w:rsidRDefault="00E9428A" w:rsidP="00B75B03">
            <w:pPr>
              <w:pStyle w:val="TableText"/>
            </w:pPr>
            <w:r>
              <w:t>xxxxx</w:t>
            </w:r>
          </w:p>
        </w:tc>
        <w:tc>
          <w:tcPr>
            <w:tcW w:w="865" w:type="pct"/>
          </w:tcPr>
          <w:p w14:paraId="52BC37AE" w14:textId="035C9448" w:rsidR="00F267B5" w:rsidRPr="004F226B" w:rsidRDefault="00F267B5" w:rsidP="00B75B03">
            <w:pPr>
              <w:pStyle w:val="TableText"/>
            </w:pPr>
            <w:r w:rsidRPr="004F226B">
              <w:t xml:space="preserve">SP </w:t>
            </w:r>
            <w:r w:rsidR="00DA754E">
              <w:t>ISAM Appliances Reverse Proxy</w:t>
            </w:r>
          </w:p>
        </w:tc>
        <w:tc>
          <w:tcPr>
            <w:tcW w:w="722" w:type="pct"/>
          </w:tcPr>
          <w:p w14:paraId="19B0DE9D" w14:textId="77777777" w:rsidR="00F267B5" w:rsidRPr="004F226B" w:rsidRDefault="00F267B5" w:rsidP="00B75B03">
            <w:pPr>
              <w:pStyle w:val="TableText"/>
            </w:pPr>
            <w:r w:rsidRPr="004F226B">
              <w:t>1</w:t>
            </w:r>
          </w:p>
        </w:tc>
        <w:tc>
          <w:tcPr>
            <w:tcW w:w="1299" w:type="pct"/>
          </w:tcPr>
          <w:p w14:paraId="3158DCB1" w14:textId="65B46798"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391739DC" w14:textId="77777777" w:rsidR="00F267B5" w:rsidRPr="004F226B" w:rsidRDefault="00F267B5" w:rsidP="00B75B03">
            <w:pPr>
              <w:pStyle w:val="TableText"/>
            </w:pPr>
            <w:r w:rsidRPr="004F226B">
              <w:t>Least busy</w:t>
            </w:r>
          </w:p>
        </w:tc>
      </w:tr>
      <w:tr w:rsidR="00F267B5" w:rsidRPr="004F226B" w14:paraId="72AE2102" w14:textId="77777777" w:rsidTr="009637A1">
        <w:trPr>
          <w:cantSplit/>
          <w:trHeight w:val="196"/>
          <w:jc w:val="center"/>
        </w:trPr>
        <w:tc>
          <w:tcPr>
            <w:tcW w:w="1298" w:type="pct"/>
          </w:tcPr>
          <w:p w14:paraId="4414FBD1" w14:textId="7D990828" w:rsidR="00F267B5" w:rsidRPr="00CC117F" w:rsidRDefault="00E9428A" w:rsidP="00B75B03">
            <w:pPr>
              <w:pStyle w:val="TableText"/>
            </w:pPr>
            <w:r>
              <w:t>xxxxx</w:t>
            </w:r>
          </w:p>
        </w:tc>
        <w:tc>
          <w:tcPr>
            <w:tcW w:w="865" w:type="pct"/>
          </w:tcPr>
          <w:p w14:paraId="740D66D3" w14:textId="11B139FE" w:rsidR="00F267B5" w:rsidRPr="004F226B" w:rsidRDefault="00F267B5" w:rsidP="00B75B03">
            <w:pPr>
              <w:pStyle w:val="TableText"/>
            </w:pPr>
            <w:r w:rsidRPr="004F226B">
              <w:t xml:space="preserve">PKI CSP </w:t>
            </w:r>
            <w:r w:rsidR="00DA754E">
              <w:t>ISAM Appliances Reverse Proxy</w:t>
            </w:r>
          </w:p>
        </w:tc>
        <w:tc>
          <w:tcPr>
            <w:tcW w:w="722" w:type="pct"/>
          </w:tcPr>
          <w:p w14:paraId="412EAE0E" w14:textId="77777777" w:rsidR="00F267B5" w:rsidRPr="004F226B" w:rsidRDefault="00F267B5" w:rsidP="00B75B03">
            <w:pPr>
              <w:pStyle w:val="TableText"/>
            </w:pPr>
            <w:r w:rsidRPr="004F226B">
              <w:t>1</w:t>
            </w:r>
          </w:p>
        </w:tc>
        <w:tc>
          <w:tcPr>
            <w:tcW w:w="1299" w:type="pct"/>
          </w:tcPr>
          <w:p w14:paraId="36D81D3D" w14:textId="299E332F"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1BE671F2" w14:textId="77777777" w:rsidR="00F267B5" w:rsidRPr="004F226B" w:rsidRDefault="00F267B5" w:rsidP="00B75B03">
            <w:pPr>
              <w:pStyle w:val="TableText"/>
            </w:pPr>
            <w:r w:rsidRPr="004F226B">
              <w:t>Least busy</w:t>
            </w:r>
          </w:p>
        </w:tc>
      </w:tr>
      <w:tr w:rsidR="00916313" w:rsidRPr="004F226B" w14:paraId="634D7103" w14:textId="77777777" w:rsidTr="00243E47">
        <w:trPr>
          <w:cantSplit/>
          <w:trHeight w:val="196"/>
          <w:jc w:val="center"/>
        </w:trPr>
        <w:tc>
          <w:tcPr>
            <w:tcW w:w="1298" w:type="pct"/>
          </w:tcPr>
          <w:p w14:paraId="1D35509A" w14:textId="53C6E0FA" w:rsidR="00F267B5" w:rsidRPr="00CC117F" w:rsidRDefault="00E9428A" w:rsidP="00B75B03">
            <w:pPr>
              <w:pStyle w:val="TableText"/>
            </w:pPr>
            <w:r>
              <w:lastRenderedPageBreak/>
              <w:t>xxxxx</w:t>
            </w:r>
          </w:p>
        </w:tc>
        <w:tc>
          <w:tcPr>
            <w:tcW w:w="865" w:type="pct"/>
          </w:tcPr>
          <w:p w14:paraId="2161D5A0" w14:textId="77777777" w:rsidR="00F267B5" w:rsidRPr="004F226B" w:rsidRDefault="00F267B5" w:rsidP="00B75B03">
            <w:pPr>
              <w:pStyle w:val="TableText"/>
            </w:pPr>
            <w:r w:rsidRPr="004F226B">
              <w:t xml:space="preserve">PKI CSP IHS </w:t>
            </w:r>
          </w:p>
        </w:tc>
        <w:tc>
          <w:tcPr>
            <w:tcW w:w="722" w:type="pct"/>
          </w:tcPr>
          <w:p w14:paraId="414D1F03" w14:textId="77777777" w:rsidR="00F267B5" w:rsidRPr="004F226B" w:rsidRDefault="00F267B5" w:rsidP="00B75B03">
            <w:pPr>
              <w:pStyle w:val="TableText"/>
            </w:pPr>
            <w:r w:rsidRPr="004F226B">
              <w:t>1</w:t>
            </w:r>
          </w:p>
        </w:tc>
        <w:tc>
          <w:tcPr>
            <w:tcW w:w="1299" w:type="pct"/>
          </w:tcPr>
          <w:p w14:paraId="46AB7F4B" w14:textId="6A558ABB" w:rsidR="00F267B5" w:rsidRPr="004F226B" w:rsidRDefault="00F267B5" w:rsidP="00F16116">
            <w:pPr>
              <w:pStyle w:val="TableText"/>
            </w:pPr>
            <w:r w:rsidRPr="004F226B">
              <w:t>GET</w:t>
            </w:r>
            <w:r w:rsidR="001810F4" w:rsidRPr="004F226B">
              <w:t>/</w:t>
            </w:r>
            <w:r w:rsidRPr="004F226B">
              <w:t xml:space="preserve">HTTP 1.1 request every 15 seconds on port </w:t>
            </w:r>
            <w:r w:rsidR="00F16116">
              <w:t>xxx</w:t>
            </w:r>
          </w:p>
        </w:tc>
        <w:tc>
          <w:tcPr>
            <w:tcW w:w="816" w:type="pct"/>
          </w:tcPr>
          <w:p w14:paraId="3C3F4BD8" w14:textId="77777777" w:rsidR="00F267B5" w:rsidRPr="004F226B" w:rsidRDefault="00F267B5" w:rsidP="00B75B03">
            <w:pPr>
              <w:pStyle w:val="TableText"/>
            </w:pPr>
            <w:r w:rsidRPr="004F226B">
              <w:t>Least busy</w:t>
            </w:r>
          </w:p>
        </w:tc>
      </w:tr>
      <w:tr w:rsidR="00916313" w:rsidRPr="004F226B" w14:paraId="5C8FD1FC" w14:textId="77777777" w:rsidTr="00243E47">
        <w:trPr>
          <w:cantSplit/>
          <w:trHeight w:val="196"/>
          <w:jc w:val="center"/>
        </w:trPr>
        <w:tc>
          <w:tcPr>
            <w:tcW w:w="1298" w:type="pct"/>
          </w:tcPr>
          <w:p w14:paraId="2CF56E3C" w14:textId="2E041E61" w:rsidR="00F267B5" w:rsidRPr="00CC117F" w:rsidRDefault="00E9428A" w:rsidP="00B75B03">
            <w:pPr>
              <w:pStyle w:val="TableText"/>
            </w:pPr>
            <w:r>
              <w:t>xxxxx</w:t>
            </w:r>
          </w:p>
        </w:tc>
        <w:tc>
          <w:tcPr>
            <w:tcW w:w="865" w:type="pct"/>
          </w:tcPr>
          <w:p w14:paraId="5E92CE15" w14:textId="77777777" w:rsidR="00F267B5" w:rsidRPr="004F226B" w:rsidRDefault="00F267B5" w:rsidP="00B75B03">
            <w:pPr>
              <w:pStyle w:val="TableText"/>
            </w:pPr>
            <w:r w:rsidRPr="004F226B">
              <w:t>DataPower Devices</w:t>
            </w:r>
          </w:p>
        </w:tc>
        <w:tc>
          <w:tcPr>
            <w:tcW w:w="722" w:type="pct"/>
          </w:tcPr>
          <w:p w14:paraId="40F8F71C" w14:textId="77777777" w:rsidR="00F267B5" w:rsidRPr="004F226B" w:rsidRDefault="00F267B5" w:rsidP="00B75B03">
            <w:pPr>
              <w:pStyle w:val="TableText"/>
            </w:pPr>
            <w:r w:rsidRPr="004F226B">
              <w:t>1</w:t>
            </w:r>
          </w:p>
        </w:tc>
        <w:tc>
          <w:tcPr>
            <w:tcW w:w="1299" w:type="pct"/>
          </w:tcPr>
          <w:p w14:paraId="2A2CD433" w14:textId="271438FB" w:rsidR="00F267B5" w:rsidRPr="004F226B" w:rsidRDefault="00272483" w:rsidP="00F16116">
            <w:pPr>
              <w:pStyle w:val="TableText"/>
            </w:pPr>
            <w:r w:rsidRPr="004F226B">
              <w:t xml:space="preserve">GET/HTTP 1.1 request every 15 seconds on port </w:t>
            </w:r>
            <w:r w:rsidR="00F16116">
              <w:t>xxx</w:t>
            </w:r>
          </w:p>
        </w:tc>
        <w:tc>
          <w:tcPr>
            <w:tcW w:w="816" w:type="pct"/>
          </w:tcPr>
          <w:p w14:paraId="14D57901" w14:textId="77777777" w:rsidR="00F267B5" w:rsidRPr="004F226B" w:rsidRDefault="00F267B5" w:rsidP="00B75B03">
            <w:pPr>
              <w:pStyle w:val="TableText"/>
            </w:pPr>
            <w:r w:rsidRPr="004F226B">
              <w:t>Least busy</w:t>
            </w:r>
          </w:p>
        </w:tc>
      </w:tr>
      <w:tr w:rsidR="00916313" w:rsidRPr="004F226B" w14:paraId="090771BC" w14:textId="77777777" w:rsidTr="00243E47">
        <w:trPr>
          <w:cantSplit/>
          <w:trHeight w:val="196"/>
          <w:jc w:val="center"/>
        </w:trPr>
        <w:tc>
          <w:tcPr>
            <w:tcW w:w="1298" w:type="pct"/>
          </w:tcPr>
          <w:p w14:paraId="14779A59" w14:textId="107E284E" w:rsidR="00F267B5" w:rsidRPr="00CC117F" w:rsidRDefault="00E9428A" w:rsidP="00B75B03">
            <w:pPr>
              <w:pStyle w:val="TableText"/>
            </w:pPr>
            <w:r>
              <w:t>xxxxx</w:t>
            </w:r>
          </w:p>
        </w:tc>
        <w:tc>
          <w:tcPr>
            <w:tcW w:w="865" w:type="pct"/>
          </w:tcPr>
          <w:p w14:paraId="4B690E17" w14:textId="77777777" w:rsidR="00F267B5" w:rsidRPr="004F226B" w:rsidRDefault="00F267B5" w:rsidP="00B75B03">
            <w:pPr>
              <w:pStyle w:val="TableText"/>
            </w:pPr>
            <w:r w:rsidRPr="004F226B">
              <w:t>AccessVA HTTP Servers</w:t>
            </w:r>
          </w:p>
        </w:tc>
        <w:tc>
          <w:tcPr>
            <w:tcW w:w="722" w:type="pct"/>
          </w:tcPr>
          <w:p w14:paraId="184E6651" w14:textId="77777777" w:rsidR="00F267B5" w:rsidRPr="004F226B" w:rsidRDefault="00F267B5" w:rsidP="00B75B03">
            <w:pPr>
              <w:pStyle w:val="TableText"/>
            </w:pPr>
            <w:r w:rsidRPr="004F226B">
              <w:t>2</w:t>
            </w:r>
          </w:p>
        </w:tc>
        <w:tc>
          <w:tcPr>
            <w:tcW w:w="1299" w:type="pct"/>
          </w:tcPr>
          <w:p w14:paraId="12B802BA" w14:textId="58E128ED" w:rsidR="00F267B5" w:rsidRPr="004F226B" w:rsidRDefault="00272483" w:rsidP="00F16116">
            <w:pPr>
              <w:pStyle w:val="TableText"/>
            </w:pPr>
            <w:r w:rsidRPr="004F226B">
              <w:t xml:space="preserve">GET/HTTP 1.1 request every 15 seconds on port </w:t>
            </w:r>
            <w:r w:rsidR="00F16116">
              <w:t>xxx</w:t>
            </w:r>
          </w:p>
        </w:tc>
        <w:tc>
          <w:tcPr>
            <w:tcW w:w="816" w:type="pct"/>
          </w:tcPr>
          <w:p w14:paraId="384D501E" w14:textId="77777777" w:rsidR="00F267B5" w:rsidRPr="004F226B" w:rsidRDefault="00F267B5" w:rsidP="00B75B03">
            <w:pPr>
              <w:pStyle w:val="TableText"/>
            </w:pPr>
            <w:r w:rsidRPr="004F226B">
              <w:t>Least busy</w:t>
            </w:r>
          </w:p>
        </w:tc>
      </w:tr>
    </w:tbl>
    <w:p w14:paraId="59CC8743" w14:textId="77777777" w:rsidR="00DC6A22" w:rsidRDefault="00DC6A22" w:rsidP="00DC6A22">
      <w:bookmarkStart w:id="5319" w:name="_Toc417921630"/>
      <w:bookmarkStart w:id="5320" w:name="_Toc418778535"/>
      <w:bookmarkStart w:id="5321" w:name="_Toc418779422"/>
      <w:bookmarkStart w:id="5322" w:name="_Toc418780303"/>
      <w:bookmarkStart w:id="5323" w:name="_Toc418782335"/>
      <w:bookmarkStart w:id="5324" w:name="_Toc418840754"/>
      <w:bookmarkStart w:id="5325" w:name="_Toc418855908"/>
      <w:bookmarkStart w:id="5326" w:name="_Toc419485089"/>
      <w:bookmarkStart w:id="5327" w:name="_Toc419494591"/>
      <w:bookmarkStart w:id="5328" w:name="_Toc419495650"/>
      <w:bookmarkStart w:id="5329" w:name="_Toc419496709"/>
      <w:bookmarkStart w:id="5330" w:name="_Toc420493105"/>
      <w:bookmarkStart w:id="5331" w:name="_Toc420538200"/>
      <w:bookmarkStart w:id="5332" w:name="_Toc438043776"/>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5C1277F1" w14:textId="18F8A2FB" w:rsidR="00F267B5" w:rsidRDefault="00F267B5" w:rsidP="00511A82">
      <w:pPr>
        <w:pStyle w:val="Heading4"/>
      </w:pPr>
      <w:bookmarkStart w:id="5333" w:name="_Toc452546236"/>
      <w:bookmarkStart w:id="5334" w:name="_Toc442800322"/>
      <w:bookmarkStart w:id="5335" w:name="_Toc455752986"/>
      <w:r>
        <w:t>External Interfaces</w:t>
      </w:r>
      <w:bookmarkEnd w:id="5332"/>
      <w:bookmarkEnd w:id="5333"/>
      <w:bookmarkEnd w:id="5334"/>
      <w:bookmarkEnd w:id="5335"/>
    </w:p>
    <w:p w14:paraId="4B905049" w14:textId="77777777" w:rsidR="00F267B5" w:rsidRDefault="00F267B5" w:rsidP="00F67B79">
      <w:pPr>
        <w:pStyle w:val="BodyText"/>
      </w:pPr>
      <w:r>
        <w:t xml:space="preserve">F5 has an IP-level based incoming interface configured to load balance any Transmission Control Protocol (TCP) or User Datagram Protocol (UDP) client requests. </w:t>
      </w:r>
    </w:p>
    <w:p w14:paraId="54CB585D" w14:textId="77777777" w:rsidR="00DC6A22" w:rsidRDefault="00DC6A22" w:rsidP="00DC6A22"/>
    <w:p w14:paraId="7A64E465" w14:textId="1CB976ED" w:rsidR="00F267B5" w:rsidRDefault="00F267B5" w:rsidP="00511A82">
      <w:pPr>
        <w:pStyle w:val="Heading4"/>
      </w:pPr>
      <w:bookmarkStart w:id="5336" w:name="_Toc438043777"/>
      <w:bookmarkStart w:id="5337" w:name="_Toc452546237"/>
      <w:bookmarkStart w:id="5338" w:name="_Toc442800323"/>
      <w:bookmarkStart w:id="5339" w:name="_Toc455752987"/>
      <w:r>
        <w:t>User Interface</w:t>
      </w:r>
      <w:bookmarkEnd w:id="5336"/>
      <w:bookmarkEnd w:id="5337"/>
      <w:bookmarkEnd w:id="5338"/>
      <w:bookmarkEnd w:id="5339"/>
      <w:r>
        <w:t xml:space="preserve"> </w:t>
      </w:r>
    </w:p>
    <w:p w14:paraId="1B7BB2E3" w14:textId="0B9AFBC4" w:rsidR="00F267B5" w:rsidRDefault="00F267B5" w:rsidP="00F67B79">
      <w:pPr>
        <w:pStyle w:val="BodyText"/>
      </w:pPr>
      <w:r>
        <w:t>The F5 Big IP device will be transparent to client requests. It includes a management console, accessible remotely via a network connection using HTTPS. Configuration can be via a Graphical User Interface (GUI) configuration application or a command line interface.</w:t>
      </w:r>
    </w:p>
    <w:p w14:paraId="2E405EF5" w14:textId="6CACA892" w:rsidR="00F267B5" w:rsidRDefault="00F267B5" w:rsidP="003A2E93">
      <w:pPr>
        <w:spacing w:after="60"/>
        <w:jc w:val="center"/>
      </w:pPr>
      <w:r>
        <w:rPr>
          <w:noProof/>
        </w:rPr>
        <w:drawing>
          <wp:inline distT="0" distB="0" distL="0" distR="0" wp14:anchorId="76A83D46" wp14:editId="5ADEA7EB">
            <wp:extent cx="5115639" cy="3581900"/>
            <wp:effectExtent l="19050" t="19050" r="27940" b="19050"/>
            <wp:docPr id="396" name="Picture 396" descr="Image diagrams user interface from client to DMZ to Cluster. " title="User Interface Diag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9.PNG"/>
                    <pic:cNvPicPr/>
                  </pic:nvPicPr>
                  <pic:blipFill>
                    <a:blip r:embed="rId38">
                      <a:extLst>
                        <a:ext uri="{28A0092B-C50C-407E-A947-70E740481C1C}">
                          <a14:useLocalDpi xmlns:a14="http://schemas.microsoft.com/office/drawing/2010/main" val="0"/>
                        </a:ext>
                      </a:extLst>
                    </a:blip>
                    <a:stretch>
                      <a:fillRect/>
                    </a:stretch>
                  </pic:blipFill>
                  <pic:spPr>
                    <a:xfrm>
                      <a:off x="0" y="0"/>
                      <a:ext cx="5115639" cy="3581900"/>
                    </a:xfrm>
                    <a:prstGeom prst="rect">
                      <a:avLst/>
                    </a:prstGeom>
                    <a:ln w="6350">
                      <a:solidFill>
                        <a:schemeClr val="tx1"/>
                      </a:solidFill>
                    </a:ln>
                  </pic:spPr>
                </pic:pic>
              </a:graphicData>
            </a:graphic>
          </wp:inline>
        </w:drawing>
      </w:r>
    </w:p>
    <w:p w14:paraId="7687B4F7" w14:textId="49457E39" w:rsidR="00F267B5" w:rsidRDefault="00F267B5" w:rsidP="00243E47">
      <w:pPr>
        <w:pStyle w:val="Caption"/>
      </w:pPr>
      <w:bookmarkStart w:id="5340" w:name="_Toc384731407"/>
      <w:bookmarkStart w:id="5341" w:name="_Toc384739747"/>
      <w:bookmarkStart w:id="5342" w:name="_Toc384798100"/>
      <w:bookmarkStart w:id="5343" w:name="_Toc384802759"/>
      <w:bookmarkStart w:id="5344" w:name="_Toc384802238"/>
      <w:bookmarkStart w:id="5345" w:name="_Toc384841105"/>
      <w:bookmarkStart w:id="5346" w:name="_Toc386455252"/>
      <w:bookmarkStart w:id="5347" w:name="_Toc386459763"/>
      <w:bookmarkStart w:id="5348" w:name="_Toc386542522"/>
      <w:bookmarkStart w:id="5349" w:name="_Toc400546212"/>
      <w:bookmarkStart w:id="5350" w:name="_Toc401939771"/>
      <w:bookmarkStart w:id="5351" w:name="_Toc401936706"/>
      <w:bookmarkStart w:id="5352" w:name="_Toc415217135"/>
      <w:bookmarkStart w:id="5353" w:name="_Toc415240416"/>
      <w:bookmarkStart w:id="5354" w:name="_Toc417374902"/>
      <w:bookmarkStart w:id="5355" w:name="_Toc438044749"/>
      <w:bookmarkStart w:id="5356" w:name="_Toc450646372"/>
      <w:bookmarkStart w:id="5357" w:name="_Toc442801345"/>
      <w:bookmarkStart w:id="5358" w:name="_Toc455753318"/>
      <w:r>
        <w:t xml:space="preserve">Figure </w:t>
      </w:r>
      <w:fldSimple w:instr=" SEQ Figure \* ARABIC ">
        <w:r w:rsidR="00E16B5D">
          <w:rPr>
            <w:noProof/>
          </w:rPr>
          <w:t>13</w:t>
        </w:r>
      </w:fldSimple>
      <w:bookmarkEnd w:id="5340"/>
      <w:bookmarkEnd w:id="5341"/>
      <w:bookmarkEnd w:id="5342"/>
      <w:bookmarkEnd w:id="5343"/>
      <w:bookmarkEnd w:id="5344"/>
      <w:r>
        <w:t>: User Interface</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4F367160" w14:textId="77777777" w:rsidR="00F267B5" w:rsidRDefault="00F267B5" w:rsidP="00F67B79">
      <w:pPr>
        <w:pStyle w:val="BodyText"/>
      </w:pPr>
      <w:r w:rsidRPr="00DF57D2">
        <w:lastRenderedPageBreak/>
        <w:t>The primary device functions as a load balancer and the other device remains in standby mode un</w:t>
      </w:r>
      <w:r>
        <w:t xml:space="preserve">less the primary device fails. </w:t>
      </w:r>
      <w:r w:rsidRPr="00DF57D2">
        <w:t xml:space="preserve">The standby device uses a heartbeat to monitor the primary device’s status. If the primary device fails, the standby device </w:t>
      </w:r>
      <w:r w:rsidRPr="00F267B5">
        <w:t>automatically</w:t>
      </w:r>
      <w:r w:rsidRPr="00DF57D2">
        <w:t xml:space="preserve"> switches to an active state, and assume</w:t>
      </w:r>
      <w:r>
        <w:t>s</w:t>
      </w:r>
      <w:r w:rsidRPr="00DF57D2">
        <w:t xml:space="preserve"> the responsibility of routing data packets.</w:t>
      </w:r>
    </w:p>
    <w:p w14:paraId="56613232" w14:textId="77777777" w:rsidR="00DC6A22" w:rsidRPr="00DF57D2" w:rsidRDefault="00DC6A22" w:rsidP="00DC6A22"/>
    <w:p w14:paraId="03215D2B" w14:textId="76A6B381" w:rsidR="00691414" w:rsidRDefault="00691414" w:rsidP="00511A82">
      <w:pPr>
        <w:pStyle w:val="Heading3"/>
      </w:pPr>
      <w:bookmarkStart w:id="5359" w:name="_Toc417921633"/>
      <w:bookmarkStart w:id="5360" w:name="_Toc418778538"/>
      <w:bookmarkStart w:id="5361" w:name="_Toc418779425"/>
      <w:bookmarkStart w:id="5362" w:name="_Toc418780306"/>
      <w:bookmarkStart w:id="5363" w:name="_Toc418782338"/>
      <w:bookmarkStart w:id="5364" w:name="_Toc418840757"/>
      <w:bookmarkStart w:id="5365" w:name="_Toc418855911"/>
      <w:bookmarkStart w:id="5366" w:name="_Toc419485092"/>
      <w:bookmarkStart w:id="5367" w:name="_Toc419494594"/>
      <w:bookmarkStart w:id="5368" w:name="_Toc419495653"/>
      <w:bookmarkStart w:id="5369" w:name="_Toc419496712"/>
      <w:bookmarkStart w:id="5370" w:name="_Toc420493108"/>
      <w:bookmarkStart w:id="5371" w:name="_Toc420538203"/>
      <w:bookmarkStart w:id="5372" w:name="_Toc417921634"/>
      <w:bookmarkStart w:id="5373" w:name="_Toc418778539"/>
      <w:bookmarkStart w:id="5374" w:name="_Toc418779426"/>
      <w:bookmarkStart w:id="5375" w:name="_Toc418780307"/>
      <w:bookmarkStart w:id="5376" w:name="_Toc418782339"/>
      <w:bookmarkStart w:id="5377" w:name="_Toc418840758"/>
      <w:bookmarkStart w:id="5378" w:name="_Toc418855912"/>
      <w:bookmarkStart w:id="5379" w:name="_Toc419485093"/>
      <w:bookmarkStart w:id="5380" w:name="_Toc419494595"/>
      <w:bookmarkStart w:id="5381" w:name="_Toc419495654"/>
      <w:bookmarkStart w:id="5382" w:name="_Toc419496713"/>
      <w:bookmarkStart w:id="5383" w:name="_Toc420493109"/>
      <w:bookmarkStart w:id="5384" w:name="_Toc420538204"/>
      <w:bookmarkStart w:id="5385" w:name="_Toc417921635"/>
      <w:bookmarkStart w:id="5386" w:name="_Toc418778540"/>
      <w:bookmarkStart w:id="5387" w:name="_Toc418779427"/>
      <w:bookmarkStart w:id="5388" w:name="_Toc418780308"/>
      <w:bookmarkStart w:id="5389" w:name="_Toc418782340"/>
      <w:bookmarkStart w:id="5390" w:name="_Toc418840759"/>
      <w:bookmarkStart w:id="5391" w:name="_Toc418855913"/>
      <w:bookmarkStart w:id="5392" w:name="_Toc419485094"/>
      <w:bookmarkStart w:id="5393" w:name="_Toc419494596"/>
      <w:bookmarkStart w:id="5394" w:name="_Toc419495655"/>
      <w:bookmarkStart w:id="5395" w:name="_Toc419496714"/>
      <w:bookmarkStart w:id="5396" w:name="_Toc420493110"/>
      <w:bookmarkStart w:id="5397" w:name="_Toc420538205"/>
      <w:bookmarkStart w:id="5398" w:name="_Toc417921636"/>
      <w:bookmarkStart w:id="5399" w:name="_Toc418778541"/>
      <w:bookmarkStart w:id="5400" w:name="_Toc418779428"/>
      <w:bookmarkStart w:id="5401" w:name="_Toc418780309"/>
      <w:bookmarkStart w:id="5402" w:name="_Toc418782341"/>
      <w:bookmarkStart w:id="5403" w:name="_Toc418840760"/>
      <w:bookmarkStart w:id="5404" w:name="_Toc418855914"/>
      <w:bookmarkStart w:id="5405" w:name="_Toc419485095"/>
      <w:bookmarkStart w:id="5406" w:name="_Toc419494597"/>
      <w:bookmarkStart w:id="5407" w:name="_Toc419495656"/>
      <w:bookmarkStart w:id="5408" w:name="_Toc419496715"/>
      <w:bookmarkStart w:id="5409" w:name="_Toc420493111"/>
      <w:bookmarkStart w:id="5410" w:name="_Toc420538206"/>
      <w:bookmarkStart w:id="5411" w:name="_Toc438043778"/>
      <w:bookmarkStart w:id="5412" w:name="_Toc452546238"/>
      <w:bookmarkStart w:id="5413" w:name="_Toc442800324"/>
      <w:bookmarkStart w:id="5414" w:name="_Toc45575298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r>
        <w:t>DataPower</w:t>
      </w:r>
      <w:bookmarkEnd w:id="5411"/>
      <w:bookmarkEnd w:id="5412"/>
      <w:bookmarkEnd w:id="5413"/>
      <w:bookmarkEnd w:id="5414"/>
    </w:p>
    <w:p w14:paraId="31FFDDEA" w14:textId="0DB7EAF2" w:rsidR="00691414" w:rsidRDefault="008F37AB" w:rsidP="00F67B79">
      <w:pPr>
        <w:pStyle w:val="BodyText"/>
      </w:pPr>
      <w:r>
        <w:t xml:space="preserve">SSOe </w:t>
      </w:r>
      <w:r w:rsidR="00691414">
        <w:t>uses the DataPower XI52 appliances to proxy web services within and outside of VA. Detailed information regarding these devices is in Section</w:t>
      </w:r>
      <w:r w:rsidR="00516C61">
        <w:t xml:space="preserve"> </w:t>
      </w:r>
      <w:r w:rsidR="00516C61">
        <w:fldChar w:fldCharType="begin"/>
      </w:r>
      <w:r w:rsidR="00516C61">
        <w:instrText xml:space="preserve"> REF _Ref417061072 \r \h </w:instrText>
      </w:r>
      <w:r w:rsidR="00516C61">
        <w:fldChar w:fldCharType="separate"/>
      </w:r>
      <w:r w:rsidR="00E16B5D">
        <w:t>6.2.11.1.7</w:t>
      </w:r>
      <w:r w:rsidR="00516C61">
        <w:fldChar w:fldCharType="end"/>
      </w:r>
      <w:r w:rsidR="00691414">
        <w:t>.</w:t>
      </w:r>
    </w:p>
    <w:p w14:paraId="69CF7C88" w14:textId="77777777" w:rsidR="00DC6A22" w:rsidRDefault="00DC6A22" w:rsidP="00DC6A22"/>
    <w:p w14:paraId="3FF122B1" w14:textId="3F70DE07" w:rsidR="00691414" w:rsidRDefault="00691414" w:rsidP="00511A82">
      <w:pPr>
        <w:pStyle w:val="Heading3"/>
      </w:pPr>
      <w:bookmarkStart w:id="5415" w:name="_Toc438043779"/>
      <w:bookmarkStart w:id="5416" w:name="_Toc452546239"/>
      <w:bookmarkStart w:id="5417" w:name="_Toc442800325"/>
      <w:bookmarkStart w:id="5418" w:name="_Toc455752989"/>
      <w:r>
        <w:t>ESX VMware Farm</w:t>
      </w:r>
      <w:bookmarkEnd w:id="5415"/>
      <w:bookmarkEnd w:id="5416"/>
      <w:bookmarkEnd w:id="5417"/>
      <w:bookmarkEnd w:id="5418"/>
    </w:p>
    <w:p w14:paraId="20CCB220" w14:textId="0712B2D7" w:rsidR="00691414" w:rsidRDefault="008F37AB" w:rsidP="00F67B79">
      <w:pPr>
        <w:pStyle w:val="BodyText"/>
      </w:pPr>
      <w:r>
        <w:t xml:space="preserve">SSOe </w:t>
      </w:r>
      <w:r w:rsidR="00691414">
        <w:t xml:space="preserve">resides on an ESX VMware farm. The </w:t>
      </w:r>
      <w:r>
        <w:t xml:space="preserve">SSOe </w:t>
      </w:r>
      <w:r w:rsidR="00691414">
        <w:t xml:space="preserve">Installation and Configuration Guide and accompanying standard operating procedures (SOPs) assume VMware ESX version 4.1. The farm may be a single cluster or may be divided into an </w:t>
      </w:r>
      <w:proofErr w:type="gramStart"/>
      <w:r w:rsidR="00691414">
        <w:t>Internal</w:t>
      </w:r>
      <w:proofErr w:type="gramEnd"/>
      <w:r w:rsidR="00691414">
        <w:t xml:space="preserve"> farm and a DMZ farm per Terremark security requirements. There is connectivity between the components in the DMZ farm and </w:t>
      </w:r>
      <w:proofErr w:type="gramStart"/>
      <w:r w:rsidR="00691414">
        <w:t>Internal</w:t>
      </w:r>
      <w:proofErr w:type="gramEnd"/>
      <w:r w:rsidR="00691414">
        <w:t xml:space="preserve"> farm. The single cluster approach must have at least an initial 1 TB of disk space, 150 GB of RAM and X MHz of processor capacity. The Server Planning Worksheets provide the details regarding the virtual machine (VM) requirements for each environment.</w:t>
      </w:r>
    </w:p>
    <w:p w14:paraId="47781EF7" w14:textId="77777777" w:rsidR="00A24F80" w:rsidRDefault="00A24F80" w:rsidP="00A24F80"/>
    <w:p w14:paraId="67DA3696" w14:textId="5FED96DA" w:rsidR="00691414" w:rsidRDefault="00691414" w:rsidP="00511A82">
      <w:pPr>
        <w:pStyle w:val="Heading3"/>
      </w:pPr>
      <w:bookmarkStart w:id="5419" w:name="_Toc438043780"/>
      <w:bookmarkStart w:id="5420" w:name="_Toc452546240"/>
      <w:bookmarkStart w:id="5421" w:name="_Toc442800326"/>
      <w:bookmarkStart w:id="5422" w:name="_Toc455752990"/>
      <w:r>
        <w:t>Cisco Firewalls and Switches</w:t>
      </w:r>
      <w:bookmarkEnd w:id="5419"/>
      <w:bookmarkEnd w:id="5420"/>
      <w:bookmarkEnd w:id="5421"/>
      <w:bookmarkEnd w:id="5422"/>
    </w:p>
    <w:p w14:paraId="3E52969C" w14:textId="6F3B3C4D" w:rsidR="00F267B5" w:rsidRDefault="00691414" w:rsidP="00F67B79">
      <w:pPr>
        <w:pStyle w:val="BodyText"/>
      </w:pPr>
      <w:r>
        <w:t xml:space="preserve">Cisco firewalls and switches make up the physical hardware of the network. </w:t>
      </w:r>
      <w:r w:rsidR="009324A5">
        <w:t xml:space="preserve">This section </w:t>
      </w:r>
      <w:r>
        <w:t xml:space="preserve">contains </w:t>
      </w:r>
      <w:r w:rsidR="009324A5">
        <w:t xml:space="preserve">an overview </w:t>
      </w:r>
      <w:r>
        <w:t xml:space="preserve">of the firewall configuration, along with diagrams of connectivity and ports. The detailed design information in Section </w:t>
      </w:r>
      <w:r w:rsidR="00AA7CDE">
        <w:fldChar w:fldCharType="begin"/>
      </w:r>
      <w:r w:rsidR="00AA7CDE">
        <w:instrText xml:space="preserve"> REF _Ref417890796 \r \h </w:instrText>
      </w:r>
      <w:r w:rsidR="00AA7CDE">
        <w:fldChar w:fldCharType="separate"/>
      </w:r>
      <w:r w:rsidR="00E16B5D">
        <w:t>6</w:t>
      </w:r>
      <w:r w:rsidR="00AA7CDE">
        <w:fldChar w:fldCharType="end"/>
      </w:r>
      <w:r>
        <w:t xml:space="preserve"> also describes port usage by individual component.</w:t>
      </w:r>
    </w:p>
    <w:p w14:paraId="46DBAED1" w14:textId="77777777" w:rsidR="00DC6A22" w:rsidRDefault="00DC6A22" w:rsidP="00DC6A22"/>
    <w:p w14:paraId="7F7BBE6A" w14:textId="2D2DA0FE" w:rsidR="001C5762" w:rsidRPr="00A85CB1" w:rsidRDefault="001C5762" w:rsidP="009637A1">
      <w:pPr>
        <w:pStyle w:val="Heading2"/>
      </w:pPr>
      <w:bookmarkStart w:id="5423" w:name="_Toc438043781"/>
      <w:bookmarkStart w:id="5424" w:name="_Toc452546241"/>
      <w:bookmarkStart w:id="5425" w:name="_Toc442800327"/>
      <w:bookmarkStart w:id="5426" w:name="_Toc455752991"/>
      <w:r w:rsidRPr="00A85CB1">
        <w:t>Software Architecture</w:t>
      </w:r>
      <w:bookmarkEnd w:id="5423"/>
      <w:bookmarkEnd w:id="5424"/>
      <w:bookmarkEnd w:id="5425"/>
      <w:bookmarkEnd w:id="5426"/>
    </w:p>
    <w:p w14:paraId="632BC540" w14:textId="67B69A5A" w:rsidR="00E37EA7" w:rsidRDefault="00127C8B" w:rsidP="00F67B79">
      <w:pPr>
        <w:pStyle w:val="BodyText"/>
      </w:pPr>
      <w:r w:rsidRPr="00127C8B">
        <w:t xml:space="preserve">The following diagram shows the complete software architecture </w:t>
      </w:r>
      <w:r w:rsidR="007739FA">
        <w:t>for SSOe.</w:t>
      </w:r>
      <w:r w:rsidR="007739FA" w:rsidRPr="00127C8B" w:rsidDel="007739FA">
        <w:t xml:space="preserve"> </w:t>
      </w:r>
    </w:p>
    <w:p w14:paraId="5EBE2215" w14:textId="58342BED" w:rsidR="00127C8B" w:rsidRPr="007B4C1B" w:rsidRDefault="005C622D" w:rsidP="007B4C1B">
      <w:pPr>
        <w:spacing w:before="240"/>
        <w:rPr>
          <w:sz w:val="4"/>
          <w:szCs w:val="4"/>
        </w:rPr>
      </w:pPr>
      <w:r w:rsidRPr="005C622D">
        <w:lastRenderedPageBreak/>
        <w:t xml:space="preserve"> </w:t>
      </w:r>
      <w:r w:rsidR="007B4C1B">
        <w:object w:dxaOrig="15780" w:dyaOrig="16831" w14:anchorId="46B0FCCC">
          <v:shape id="_x0000_i1028" type="#_x0000_t75" alt="Image captures the software architecture." style="width:467.7pt;height:499pt" o:ole="" o:bordertopcolor="this" o:borderleftcolor="this" o:borderbottomcolor="this" o:borderrightcolor="this">
            <v:imagedata r:id="rId39" o:title=""/>
            <w10:bordertop type="single" width="4"/>
            <w10:borderleft type="single" width="4"/>
            <w10:borderbottom type="single" width="4"/>
            <w10:borderright type="single" width="4"/>
          </v:shape>
          <o:OLEObject Type="Embed" ProgID="Visio.Drawing.15" ShapeID="_x0000_i1028" DrawAspect="Content" ObjectID="_1534784000" r:id="rId40"/>
        </w:object>
      </w:r>
    </w:p>
    <w:p w14:paraId="281A32D5" w14:textId="64861849" w:rsidR="00127C8B" w:rsidRDefault="00127C8B" w:rsidP="009637A1">
      <w:pPr>
        <w:pStyle w:val="Caption"/>
      </w:pPr>
      <w:bookmarkStart w:id="5427" w:name="_Toc417087315"/>
      <w:bookmarkStart w:id="5428" w:name="_Toc419500428"/>
      <w:bookmarkStart w:id="5429" w:name="_Toc423186054"/>
      <w:bookmarkStart w:id="5430" w:name="_Toc435892526"/>
      <w:bookmarkStart w:id="5431" w:name="_Toc438044750"/>
      <w:bookmarkStart w:id="5432" w:name="_Toc450646373"/>
      <w:bookmarkStart w:id="5433" w:name="_Toc442801346"/>
      <w:bookmarkStart w:id="5434" w:name="_Toc455753319"/>
      <w:r>
        <w:t xml:space="preserve">Figure </w:t>
      </w:r>
      <w:fldSimple w:instr=" SEQ Figure \* ARABIC ">
        <w:r w:rsidR="00E16B5D">
          <w:rPr>
            <w:noProof/>
          </w:rPr>
          <w:t>14</w:t>
        </w:r>
      </w:fldSimple>
      <w:r>
        <w:t>: Software Architecture</w:t>
      </w:r>
      <w:bookmarkEnd w:id="5427"/>
      <w:bookmarkEnd w:id="5428"/>
      <w:bookmarkEnd w:id="5429"/>
      <w:bookmarkEnd w:id="5430"/>
      <w:bookmarkEnd w:id="5431"/>
      <w:bookmarkEnd w:id="5432"/>
      <w:bookmarkEnd w:id="5433"/>
      <w:bookmarkEnd w:id="5434"/>
    </w:p>
    <w:p w14:paraId="7BBB062A" w14:textId="77777777" w:rsidR="00DC6A22" w:rsidRPr="00DC6A22" w:rsidRDefault="00DC6A22" w:rsidP="00DC6A22"/>
    <w:p w14:paraId="2327EDE4" w14:textId="2A855E9F" w:rsidR="004410EC" w:rsidRPr="00BA1A32" w:rsidRDefault="004410EC" w:rsidP="00511A82">
      <w:pPr>
        <w:pStyle w:val="Heading3"/>
      </w:pPr>
      <w:bookmarkStart w:id="5435" w:name="_Toc438043782"/>
      <w:bookmarkStart w:id="5436" w:name="_Toc452546242"/>
      <w:bookmarkStart w:id="5437" w:name="_Toc442800328"/>
      <w:bookmarkStart w:id="5438" w:name="_Toc455752992"/>
      <w:r w:rsidRPr="00BA1A32">
        <w:t>System Software Inventory</w:t>
      </w:r>
      <w:bookmarkEnd w:id="5435"/>
      <w:bookmarkEnd w:id="5436"/>
      <w:bookmarkEnd w:id="5437"/>
      <w:bookmarkEnd w:id="5438"/>
    </w:p>
    <w:p w14:paraId="4DDDFA73" w14:textId="6A50554F" w:rsidR="007B4C1B" w:rsidRDefault="004410EC" w:rsidP="00F67B79">
      <w:pPr>
        <w:pStyle w:val="BodyText"/>
      </w:pPr>
      <w:r w:rsidRPr="00BA1A32">
        <w:t>The table below lists the system software inventory.</w:t>
      </w:r>
    </w:p>
    <w:p w14:paraId="26E5968F" w14:textId="34E70DE7" w:rsidR="007B4C1B" w:rsidRDefault="007B4C1B">
      <w:pPr>
        <w:spacing w:before="0" w:after="0"/>
        <w:rPr>
          <w:sz w:val="24"/>
          <w:szCs w:val="28"/>
        </w:rPr>
      </w:pPr>
    </w:p>
    <w:p w14:paraId="36796624" w14:textId="77777777" w:rsidR="004410EC" w:rsidRPr="00BA1A32" w:rsidRDefault="004410EC" w:rsidP="00F67B79">
      <w:pPr>
        <w:pStyle w:val="BodyText"/>
      </w:pPr>
    </w:p>
    <w:p w14:paraId="57DDF793" w14:textId="075E85A9" w:rsidR="004410EC" w:rsidRPr="00BA1A32" w:rsidRDefault="004410EC" w:rsidP="009637A1">
      <w:pPr>
        <w:pStyle w:val="Caption"/>
      </w:pPr>
      <w:bookmarkStart w:id="5439" w:name="_Toc438044893"/>
      <w:bookmarkStart w:id="5440" w:name="_Toc452731126"/>
      <w:bookmarkStart w:id="5441" w:name="_Toc442801634"/>
      <w:bookmarkStart w:id="5442" w:name="_Toc455753458"/>
      <w:r w:rsidRPr="00BA1A32">
        <w:lastRenderedPageBreak/>
        <w:t xml:space="preserve">Table </w:t>
      </w:r>
      <w:fldSimple w:instr=" SEQ Table \* ARABIC ">
        <w:r w:rsidR="00E16B5D">
          <w:rPr>
            <w:noProof/>
          </w:rPr>
          <w:t>22</w:t>
        </w:r>
      </w:fldSimple>
      <w:r w:rsidRPr="00BA1A32">
        <w:t>: System Software Inventory</w:t>
      </w:r>
      <w:bookmarkEnd w:id="5439"/>
      <w:bookmarkEnd w:id="5440"/>
      <w:bookmarkEnd w:id="5441"/>
      <w:bookmarkEnd w:id="544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ystem Software Inventory"/>
        <w:tblDescription w:val="Table lists the system software inventory."/>
      </w:tblPr>
      <w:tblGrid>
        <w:gridCol w:w="1710"/>
        <w:gridCol w:w="5490"/>
        <w:gridCol w:w="2160"/>
      </w:tblGrid>
      <w:tr w:rsidR="00243E47" w:rsidRPr="00BA1A32" w14:paraId="3B47EA07" w14:textId="77777777" w:rsidTr="00243E47">
        <w:trPr>
          <w:cantSplit/>
          <w:trHeight w:val="144"/>
          <w:tblHeader/>
          <w:jc w:val="center"/>
        </w:trPr>
        <w:tc>
          <w:tcPr>
            <w:tcW w:w="1710" w:type="dxa"/>
            <w:shd w:val="clear" w:color="auto" w:fill="D9D9D9" w:themeFill="background1" w:themeFillShade="D9"/>
          </w:tcPr>
          <w:p w14:paraId="796FAE85" w14:textId="77777777" w:rsidR="004410EC" w:rsidRPr="00BA1A32" w:rsidRDefault="004410EC" w:rsidP="009637A1">
            <w:pPr>
              <w:pStyle w:val="TableHeadingCentered"/>
            </w:pPr>
            <w:r w:rsidRPr="00BA1A32">
              <w:t>Vendor</w:t>
            </w:r>
          </w:p>
        </w:tc>
        <w:tc>
          <w:tcPr>
            <w:tcW w:w="5490" w:type="dxa"/>
            <w:shd w:val="clear" w:color="auto" w:fill="D9D9D9" w:themeFill="background1" w:themeFillShade="D9"/>
          </w:tcPr>
          <w:p w14:paraId="4C8728A4" w14:textId="77777777" w:rsidR="004410EC" w:rsidRPr="00BA1A32" w:rsidRDefault="004410EC" w:rsidP="009637A1">
            <w:pPr>
              <w:pStyle w:val="TableHeadingCentered"/>
            </w:pPr>
            <w:r w:rsidRPr="00BA1A32">
              <w:t>Product</w:t>
            </w:r>
          </w:p>
        </w:tc>
        <w:tc>
          <w:tcPr>
            <w:tcW w:w="2160" w:type="dxa"/>
            <w:shd w:val="clear" w:color="auto" w:fill="D9D9D9" w:themeFill="background1" w:themeFillShade="D9"/>
          </w:tcPr>
          <w:p w14:paraId="782EED06" w14:textId="77777777" w:rsidR="004410EC" w:rsidRPr="00BA1A32" w:rsidRDefault="004410EC" w:rsidP="009637A1">
            <w:pPr>
              <w:pStyle w:val="TableHeadingCentered"/>
            </w:pPr>
            <w:r w:rsidRPr="00BA1A32">
              <w:t>Version</w:t>
            </w:r>
          </w:p>
        </w:tc>
      </w:tr>
      <w:tr w:rsidR="004410EC" w:rsidRPr="00BA1A32" w14:paraId="70A517F2" w14:textId="77777777" w:rsidTr="004410EC">
        <w:trPr>
          <w:cantSplit/>
          <w:trHeight w:val="144"/>
          <w:jc w:val="center"/>
        </w:trPr>
        <w:tc>
          <w:tcPr>
            <w:tcW w:w="1710" w:type="dxa"/>
          </w:tcPr>
          <w:p w14:paraId="50E9E948" w14:textId="77777777" w:rsidR="004410EC" w:rsidRPr="00BA1A32" w:rsidRDefault="004410EC" w:rsidP="00B75B03">
            <w:pPr>
              <w:pStyle w:val="TableText"/>
            </w:pPr>
            <w:r w:rsidRPr="00BA1A32">
              <w:t>IBM</w:t>
            </w:r>
          </w:p>
        </w:tc>
        <w:tc>
          <w:tcPr>
            <w:tcW w:w="5490" w:type="dxa"/>
          </w:tcPr>
          <w:p w14:paraId="38A747B9" w14:textId="77777777" w:rsidR="004410EC" w:rsidRPr="00BA1A32" w:rsidRDefault="004410EC" w:rsidP="00B75B03">
            <w:pPr>
              <w:pStyle w:val="TableText"/>
            </w:pPr>
            <w:r w:rsidRPr="00BA1A32">
              <w:t>Tivoli Directory Server</w:t>
            </w:r>
          </w:p>
        </w:tc>
        <w:tc>
          <w:tcPr>
            <w:tcW w:w="2160" w:type="dxa"/>
          </w:tcPr>
          <w:p w14:paraId="04775283" w14:textId="6805064C" w:rsidR="004410EC" w:rsidRPr="00BA1A32" w:rsidRDefault="00095AFE" w:rsidP="00B75B03">
            <w:pPr>
              <w:pStyle w:val="TableText"/>
            </w:pPr>
            <w:r>
              <w:t>6.2</w:t>
            </w:r>
          </w:p>
        </w:tc>
      </w:tr>
      <w:tr w:rsidR="004410EC" w:rsidRPr="00BA1A32" w14:paraId="01D9006B" w14:textId="77777777" w:rsidTr="004410EC">
        <w:trPr>
          <w:cantSplit/>
          <w:trHeight w:val="144"/>
          <w:jc w:val="center"/>
        </w:trPr>
        <w:tc>
          <w:tcPr>
            <w:tcW w:w="1710" w:type="dxa"/>
          </w:tcPr>
          <w:p w14:paraId="08948D23" w14:textId="77777777" w:rsidR="004410EC" w:rsidRPr="00BA1A32" w:rsidRDefault="004410EC" w:rsidP="00B75B03">
            <w:pPr>
              <w:pStyle w:val="TableText"/>
            </w:pPr>
            <w:r w:rsidRPr="00BA1A32">
              <w:t>IBM</w:t>
            </w:r>
          </w:p>
        </w:tc>
        <w:tc>
          <w:tcPr>
            <w:tcW w:w="5490" w:type="dxa"/>
          </w:tcPr>
          <w:p w14:paraId="45F732AF" w14:textId="77777777" w:rsidR="004410EC" w:rsidRPr="00BA1A32" w:rsidRDefault="004410EC" w:rsidP="00B75B03">
            <w:pPr>
              <w:pStyle w:val="TableText"/>
            </w:pPr>
            <w:r w:rsidRPr="00BA1A32">
              <w:t>Tivoli Directory Client</w:t>
            </w:r>
          </w:p>
        </w:tc>
        <w:tc>
          <w:tcPr>
            <w:tcW w:w="2160" w:type="dxa"/>
          </w:tcPr>
          <w:p w14:paraId="37603B8A" w14:textId="6814C40A" w:rsidR="004410EC" w:rsidRPr="00BA1A32" w:rsidRDefault="00095AFE" w:rsidP="00B75B03">
            <w:pPr>
              <w:pStyle w:val="TableText"/>
            </w:pPr>
            <w:r>
              <w:t>6.2x</w:t>
            </w:r>
          </w:p>
        </w:tc>
      </w:tr>
      <w:tr w:rsidR="004410EC" w:rsidRPr="00BA1A32" w14:paraId="681097C5" w14:textId="77777777" w:rsidTr="004410EC">
        <w:trPr>
          <w:cantSplit/>
          <w:trHeight w:val="144"/>
          <w:jc w:val="center"/>
        </w:trPr>
        <w:tc>
          <w:tcPr>
            <w:tcW w:w="1710" w:type="dxa"/>
          </w:tcPr>
          <w:p w14:paraId="7CF1AFD5" w14:textId="77777777" w:rsidR="004410EC" w:rsidRPr="00BA1A32" w:rsidRDefault="004410EC" w:rsidP="00B75B03">
            <w:pPr>
              <w:pStyle w:val="TableText"/>
            </w:pPr>
            <w:r w:rsidRPr="00BA1A32">
              <w:t>IBM</w:t>
            </w:r>
          </w:p>
        </w:tc>
        <w:tc>
          <w:tcPr>
            <w:tcW w:w="5490" w:type="dxa"/>
          </w:tcPr>
          <w:p w14:paraId="5EF3699A" w14:textId="77777777" w:rsidR="004410EC" w:rsidRPr="00BA1A32" w:rsidRDefault="004410EC" w:rsidP="00B75B03">
            <w:pPr>
              <w:pStyle w:val="TableText"/>
            </w:pPr>
            <w:r w:rsidRPr="00BA1A32">
              <w:t>DB2 Universal Database Enterprise Server Edition</w:t>
            </w:r>
          </w:p>
        </w:tc>
        <w:tc>
          <w:tcPr>
            <w:tcW w:w="2160" w:type="dxa"/>
          </w:tcPr>
          <w:p w14:paraId="3B272704" w14:textId="77777777" w:rsidR="004410EC" w:rsidRPr="00BA1A32" w:rsidRDefault="004410EC" w:rsidP="00B75B03">
            <w:pPr>
              <w:pStyle w:val="TableText"/>
            </w:pPr>
            <w:r w:rsidRPr="00BA1A32">
              <w:t>9.5</w:t>
            </w:r>
          </w:p>
        </w:tc>
      </w:tr>
      <w:tr w:rsidR="004410EC" w:rsidRPr="00BA1A32" w14:paraId="7BCC85D3" w14:textId="77777777" w:rsidTr="004410EC">
        <w:trPr>
          <w:cantSplit/>
          <w:trHeight w:val="144"/>
          <w:jc w:val="center"/>
        </w:trPr>
        <w:tc>
          <w:tcPr>
            <w:tcW w:w="1710" w:type="dxa"/>
          </w:tcPr>
          <w:p w14:paraId="5F9B602B" w14:textId="77777777" w:rsidR="004410EC" w:rsidRPr="00BA1A32" w:rsidRDefault="004410EC" w:rsidP="00B75B03">
            <w:pPr>
              <w:pStyle w:val="TableText"/>
            </w:pPr>
            <w:r w:rsidRPr="00BA1A32">
              <w:t>IBM</w:t>
            </w:r>
          </w:p>
        </w:tc>
        <w:tc>
          <w:tcPr>
            <w:tcW w:w="5490" w:type="dxa"/>
          </w:tcPr>
          <w:p w14:paraId="66C53845" w14:textId="77777777" w:rsidR="004410EC" w:rsidRPr="00BA1A32" w:rsidRDefault="004410EC" w:rsidP="00B75B03">
            <w:pPr>
              <w:pStyle w:val="TableText"/>
            </w:pPr>
            <w:r w:rsidRPr="00BA1A32">
              <w:t>GSKit</w:t>
            </w:r>
          </w:p>
        </w:tc>
        <w:tc>
          <w:tcPr>
            <w:tcW w:w="2160" w:type="dxa"/>
          </w:tcPr>
          <w:p w14:paraId="370CA96D" w14:textId="5F558A06" w:rsidR="004410EC" w:rsidRPr="00BA1A32" w:rsidRDefault="00095AFE" w:rsidP="00B75B03">
            <w:pPr>
              <w:pStyle w:val="TableText"/>
            </w:pPr>
            <w:r>
              <w:t>7.0.4.50</w:t>
            </w:r>
          </w:p>
        </w:tc>
      </w:tr>
      <w:tr w:rsidR="005C622D" w:rsidRPr="00BA1A32" w14:paraId="39A4C27B" w14:textId="77777777" w:rsidTr="004410EC">
        <w:trPr>
          <w:cantSplit/>
          <w:trHeight w:val="144"/>
          <w:jc w:val="center"/>
        </w:trPr>
        <w:tc>
          <w:tcPr>
            <w:tcW w:w="1710" w:type="dxa"/>
          </w:tcPr>
          <w:p w14:paraId="209C5089" w14:textId="531042C0" w:rsidR="005C622D" w:rsidRPr="00BA1A32" w:rsidRDefault="007B4C1B" w:rsidP="00B75B03">
            <w:pPr>
              <w:pStyle w:val="TableText"/>
            </w:pPr>
            <w:r>
              <w:t>IBM</w:t>
            </w:r>
          </w:p>
        </w:tc>
        <w:tc>
          <w:tcPr>
            <w:tcW w:w="5490" w:type="dxa"/>
          </w:tcPr>
          <w:p w14:paraId="27CA6D6A" w14:textId="746EBF42" w:rsidR="005C622D" w:rsidRPr="00BA1A32" w:rsidRDefault="00C150C7" w:rsidP="00B75B03">
            <w:pPr>
              <w:pStyle w:val="TableText"/>
            </w:pPr>
            <w:r>
              <w:t>Security Access Manager (Authorization Server, Policy Server, Reverse proxy server, DSC)</w:t>
            </w:r>
          </w:p>
        </w:tc>
        <w:tc>
          <w:tcPr>
            <w:tcW w:w="2160" w:type="dxa"/>
          </w:tcPr>
          <w:p w14:paraId="1BD44697" w14:textId="02E3B31F" w:rsidR="005C622D" w:rsidRPr="00BA1A32" w:rsidRDefault="00C150C7" w:rsidP="00B75B03">
            <w:pPr>
              <w:pStyle w:val="TableText"/>
            </w:pPr>
            <w:r>
              <w:t>9.0.1</w:t>
            </w:r>
          </w:p>
        </w:tc>
      </w:tr>
      <w:tr w:rsidR="004410EC" w:rsidRPr="00BA1A32" w14:paraId="4F5F8E49" w14:textId="77777777" w:rsidTr="004410EC">
        <w:trPr>
          <w:cantSplit/>
          <w:trHeight w:val="144"/>
          <w:jc w:val="center"/>
        </w:trPr>
        <w:tc>
          <w:tcPr>
            <w:tcW w:w="1710" w:type="dxa"/>
          </w:tcPr>
          <w:p w14:paraId="135B536C" w14:textId="77777777" w:rsidR="004410EC" w:rsidRPr="00BA1A32" w:rsidRDefault="004410EC" w:rsidP="00B75B03">
            <w:pPr>
              <w:pStyle w:val="TableText"/>
            </w:pPr>
            <w:r w:rsidRPr="00BA1A32">
              <w:t>IBM</w:t>
            </w:r>
          </w:p>
        </w:tc>
        <w:tc>
          <w:tcPr>
            <w:tcW w:w="5490" w:type="dxa"/>
          </w:tcPr>
          <w:p w14:paraId="319C0331" w14:textId="77777777" w:rsidR="004410EC" w:rsidRPr="00BA1A32" w:rsidRDefault="004410EC" w:rsidP="00B75B03">
            <w:pPr>
              <w:pStyle w:val="TableText"/>
            </w:pPr>
            <w:r w:rsidRPr="00BA1A32">
              <w:t>Java Runtime Environment (JRE)</w:t>
            </w:r>
          </w:p>
        </w:tc>
        <w:tc>
          <w:tcPr>
            <w:tcW w:w="2160" w:type="dxa"/>
          </w:tcPr>
          <w:p w14:paraId="4933480A" w14:textId="745B6FD8" w:rsidR="004410EC" w:rsidRPr="00BA1A32" w:rsidRDefault="00C150C7" w:rsidP="00B75B03">
            <w:pPr>
              <w:pStyle w:val="TableText"/>
            </w:pPr>
            <w:r>
              <w:t>1.8</w:t>
            </w:r>
          </w:p>
        </w:tc>
      </w:tr>
      <w:tr w:rsidR="004410EC" w:rsidRPr="00BA1A32" w14:paraId="0B748D96" w14:textId="77777777" w:rsidTr="004410EC">
        <w:trPr>
          <w:cantSplit/>
          <w:trHeight w:val="144"/>
          <w:jc w:val="center"/>
        </w:trPr>
        <w:tc>
          <w:tcPr>
            <w:tcW w:w="1710" w:type="dxa"/>
          </w:tcPr>
          <w:p w14:paraId="1FE25A84" w14:textId="77777777" w:rsidR="004410EC" w:rsidRPr="00BA1A32" w:rsidRDefault="004410EC" w:rsidP="00B75B03">
            <w:pPr>
              <w:pStyle w:val="TableText"/>
            </w:pPr>
            <w:r w:rsidRPr="00BA1A32">
              <w:t>IBM</w:t>
            </w:r>
          </w:p>
        </w:tc>
        <w:tc>
          <w:tcPr>
            <w:tcW w:w="5490" w:type="dxa"/>
          </w:tcPr>
          <w:p w14:paraId="49B7452E" w14:textId="77777777" w:rsidR="004410EC" w:rsidRPr="00BA1A32" w:rsidRDefault="004410EC" w:rsidP="00B75B03">
            <w:pPr>
              <w:pStyle w:val="TableText"/>
            </w:pPr>
            <w:r w:rsidRPr="00BA1A32">
              <w:t>WebSphere Application Server Network Deployment</w:t>
            </w:r>
          </w:p>
        </w:tc>
        <w:tc>
          <w:tcPr>
            <w:tcW w:w="2160" w:type="dxa"/>
          </w:tcPr>
          <w:p w14:paraId="16E5DDA4" w14:textId="72DEAB87" w:rsidR="004410EC" w:rsidRPr="00BA1A32" w:rsidRDefault="00C150C7" w:rsidP="00B75B03">
            <w:pPr>
              <w:pStyle w:val="TableText"/>
            </w:pPr>
            <w:r>
              <w:t>8.5.5</w:t>
            </w:r>
          </w:p>
        </w:tc>
      </w:tr>
      <w:tr w:rsidR="004410EC" w:rsidRPr="00BA1A32" w14:paraId="5E77C906" w14:textId="77777777" w:rsidTr="004410EC">
        <w:trPr>
          <w:cantSplit/>
          <w:trHeight w:val="144"/>
          <w:jc w:val="center"/>
        </w:trPr>
        <w:tc>
          <w:tcPr>
            <w:tcW w:w="1710" w:type="dxa"/>
          </w:tcPr>
          <w:p w14:paraId="11685F07" w14:textId="77777777" w:rsidR="004410EC" w:rsidRPr="00BA1A32" w:rsidRDefault="004410EC" w:rsidP="00B75B03">
            <w:pPr>
              <w:pStyle w:val="TableText"/>
            </w:pPr>
            <w:r w:rsidRPr="00BA1A32">
              <w:t>IBM</w:t>
            </w:r>
          </w:p>
        </w:tc>
        <w:tc>
          <w:tcPr>
            <w:tcW w:w="5490" w:type="dxa"/>
          </w:tcPr>
          <w:p w14:paraId="6C125779" w14:textId="77777777" w:rsidR="004410EC" w:rsidRPr="00BA1A32" w:rsidRDefault="004410EC" w:rsidP="00B75B03">
            <w:pPr>
              <w:pStyle w:val="TableText"/>
            </w:pPr>
            <w:r w:rsidRPr="00BA1A32">
              <w:t>HTTP Server</w:t>
            </w:r>
          </w:p>
        </w:tc>
        <w:tc>
          <w:tcPr>
            <w:tcW w:w="2160" w:type="dxa"/>
          </w:tcPr>
          <w:p w14:paraId="16B2A52F" w14:textId="0C129643" w:rsidR="004410EC" w:rsidRPr="00BA1A32" w:rsidRDefault="000843C3" w:rsidP="00B75B03">
            <w:pPr>
              <w:pStyle w:val="TableText"/>
            </w:pPr>
            <w:r>
              <w:t>8.5.5</w:t>
            </w:r>
          </w:p>
        </w:tc>
      </w:tr>
      <w:tr w:rsidR="004410EC" w:rsidRPr="00BA1A32" w14:paraId="4322FE7F" w14:textId="77777777" w:rsidTr="004410EC">
        <w:trPr>
          <w:cantSplit/>
          <w:trHeight w:val="144"/>
          <w:jc w:val="center"/>
        </w:trPr>
        <w:tc>
          <w:tcPr>
            <w:tcW w:w="1710" w:type="dxa"/>
          </w:tcPr>
          <w:p w14:paraId="06CBC00F" w14:textId="77777777" w:rsidR="004410EC" w:rsidRPr="00BA1A32" w:rsidRDefault="004410EC" w:rsidP="00B75B03">
            <w:pPr>
              <w:pStyle w:val="TableText"/>
            </w:pPr>
            <w:r w:rsidRPr="00BA1A32">
              <w:t>IBM</w:t>
            </w:r>
          </w:p>
        </w:tc>
        <w:tc>
          <w:tcPr>
            <w:tcW w:w="5490" w:type="dxa"/>
          </w:tcPr>
          <w:p w14:paraId="5193A8F5" w14:textId="77777777" w:rsidR="004410EC" w:rsidRPr="00BA1A32" w:rsidRDefault="004410EC" w:rsidP="00B75B03">
            <w:pPr>
              <w:pStyle w:val="TableText"/>
            </w:pPr>
            <w:r w:rsidRPr="00BA1A32">
              <w:t>Tivoli Federated Identity Manager</w:t>
            </w:r>
          </w:p>
        </w:tc>
        <w:tc>
          <w:tcPr>
            <w:tcW w:w="2160" w:type="dxa"/>
          </w:tcPr>
          <w:p w14:paraId="28C5B0F9" w14:textId="1EE7A907" w:rsidR="004410EC" w:rsidRPr="00BA1A32" w:rsidRDefault="004410EC" w:rsidP="00B75B03">
            <w:pPr>
              <w:pStyle w:val="TableText"/>
            </w:pPr>
            <w:r w:rsidRPr="00BA1A32">
              <w:t>6.2.</w:t>
            </w:r>
            <w:r w:rsidR="00FC434F">
              <w:t>3</w:t>
            </w:r>
          </w:p>
        </w:tc>
      </w:tr>
      <w:tr w:rsidR="004410EC" w:rsidRPr="00BA1A32" w14:paraId="4F19673A" w14:textId="77777777" w:rsidTr="004410EC">
        <w:trPr>
          <w:cantSplit/>
          <w:trHeight w:val="144"/>
          <w:jc w:val="center"/>
        </w:trPr>
        <w:tc>
          <w:tcPr>
            <w:tcW w:w="1710" w:type="dxa"/>
          </w:tcPr>
          <w:p w14:paraId="0BA02714" w14:textId="77777777" w:rsidR="004410EC" w:rsidRPr="00BA1A32" w:rsidRDefault="004410EC" w:rsidP="00B75B03">
            <w:pPr>
              <w:pStyle w:val="TableText"/>
            </w:pPr>
            <w:r w:rsidRPr="00BA1A32">
              <w:t>Oracle</w:t>
            </w:r>
          </w:p>
        </w:tc>
        <w:tc>
          <w:tcPr>
            <w:tcW w:w="5490" w:type="dxa"/>
          </w:tcPr>
          <w:p w14:paraId="1A07E05E" w14:textId="77777777" w:rsidR="004410EC" w:rsidRPr="00BA1A32" w:rsidRDefault="004410EC" w:rsidP="00B75B03">
            <w:pPr>
              <w:pStyle w:val="TableText"/>
            </w:pPr>
            <w:r w:rsidRPr="00BA1A32">
              <w:t xml:space="preserve">Oracle WebLogic Server Enterprise Edition </w:t>
            </w:r>
          </w:p>
        </w:tc>
        <w:tc>
          <w:tcPr>
            <w:tcW w:w="2160" w:type="dxa"/>
          </w:tcPr>
          <w:p w14:paraId="3B372F2B" w14:textId="77777777" w:rsidR="004410EC" w:rsidRPr="00BA1A32" w:rsidRDefault="004410EC" w:rsidP="00B75B03">
            <w:pPr>
              <w:pStyle w:val="TableText"/>
            </w:pPr>
            <w:r w:rsidRPr="00BA1A32">
              <w:t>12.12c</w:t>
            </w:r>
          </w:p>
        </w:tc>
      </w:tr>
      <w:tr w:rsidR="00F80D31" w:rsidRPr="00BA1A32" w14:paraId="529BE1EE" w14:textId="77777777" w:rsidTr="004410EC">
        <w:trPr>
          <w:cantSplit/>
          <w:trHeight w:val="144"/>
          <w:jc w:val="center"/>
        </w:trPr>
        <w:tc>
          <w:tcPr>
            <w:tcW w:w="1710" w:type="dxa"/>
          </w:tcPr>
          <w:p w14:paraId="75EC5173" w14:textId="64F4AF18" w:rsidR="00F80D31" w:rsidRPr="00BA1A32" w:rsidRDefault="00F80D31" w:rsidP="00B75B03">
            <w:pPr>
              <w:pStyle w:val="TableText"/>
            </w:pPr>
            <w:r>
              <w:t>Oracle</w:t>
            </w:r>
          </w:p>
        </w:tc>
        <w:tc>
          <w:tcPr>
            <w:tcW w:w="5490" w:type="dxa"/>
          </w:tcPr>
          <w:p w14:paraId="05FD8CCF" w14:textId="01C913ED" w:rsidR="00F80D31" w:rsidRPr="00BA1A32" w:rsidRDefault="00F80D31" w:rsidP="00B75B03">
            <w:pPr>
              <w:pStyle w:val="TableText"/>
            </w:pPr>
            <w:r w:rsidRPr="00F80D31">
              <w:t>Java 2 Platform, Enterprise Edition (J2EE) application server</w:t>
            </w:r>
          </w:p>
        </w:tc>
        <w:tc>
          <w:tcPr>
            <w:tcW w:w="2160" w:type="dxa"/>
          </w:tcPr>
          <w:p w14:paraId="6B0FA78E" w14:textId="49415AA8" w:rsidR="00F80D31" w:rsidRPr="00BA1A32" w:rsidRDefault="00F80D31" w:rsidP="00B75B03">
            <w:pPr>
              <w:pStyle w:val="TableText"/>
            </w:pPr>
            <w:r w:rsidRPr="00F80D31">
              <w:t>Java 7</w:t>
            </w:r>
          </w:p>
        </w:tc>
      </w:tr>
      <w:tr w:rsidR="00304DA9" w:rsidRPr="00BA1A32" w14:paraId="61319602" w14:textId="77777777" w:rsidTr="004410EC">
        <w:trPr>
          <w:cantSplit/>
          <w:trHeight w:val="144"/>
          <w:jc w:val="center"/>
        </w:trPr>
        <w:tc>
          <w:tcPr>
            <w:tcW w:w="1710" w:type="dxa"/>
          </w:tcPr>
          <w:p w14:paraId="4C9AA1B9" w14:textId="4654B427" w:rsidR="00304DA9" w:rsidRPr="00BA1A32" w:rsidRDefault="00304DA9" w:rsidP="00B75B03">
            <w:pPr>
              <w:pStyle w:val="TableText"/>
            </w:pPr>
            <w:r>
              <w:t>Oracle</w:t>
            </w:r>
          </w:p>
        </w:tc>
        <w:tc>
          <w:tcPr>
            <w:tcW w:w="5490" w:type="dxa"/>
          </w:tcPr>
          <w:p w14:paraId="633B24CD" w14:textId="73E9E49B" w:rsidR="00304DA9" w:rsidRPr="00BA1A32" w:rsidRDefault="00304DA9" w:rsidP="00B75B03">
            <w:pPr>
              <w:pStyle w:val="TableText"/>
            </w:pPr>
            <w:r>
              <w:t>Oracle Database</w:t>
            </w:r>
          </w:p>
        </w:tc>
        <w:tc>
          <w:tcPr>
            <w:tcW w:w="2160" w:type="dxa"/>
          </w:tcPr>
          <w:p w14:paraId="6EFFAA35" w14:textId="3A900573" w:rsidR="00304DA9" w:rsidRPr="00BA1A32" w:rsidRDefault="00304DA9" w:rsidP="00B75B03">
            <w:pPr>
              <w:pStyle w:val="TableText"/>
            </w:pPr>
            <w:r>
              <w:t>12C</w:t>
            </w:r>
          </w:p>
        </w:tc>
      </w:tr>
      <w:tr w:rsidR="004410EC" w:rsidRPr="00BA1A32" w14:paraId="0A4E5536" w14:textId="77777777" w:rsidTr="004410EC">
        <w:trPr>
          <w:cantSplit/>
          <w:trHeight w:val="144"/>
          <w:jc w:val="center"/>
        </w:trPr>
        <w:tc>
          <w:tcPr>
            <w:tcW w:w="1710" w:type="dxa"/>
          </w:tcPr>
          <w:p w14:paraId="1C99F769" w14:textId="77777777" w:rsidR="004410EC" w:rsidRPr="00BA1A32" w:rsidRDefault="004410EC" w:rsidP="00B75B03">
            <w:pPr>
              <w:pStyle w:val="TableText"/>
            </w:pPr>
            <w:r w:rsidRPr="00BA1A32">
              <w:t>Apache</w:t>
            </w:r>
          </w:p>
        </w:tc>
        <w:tc>
          <w:tcPr>
            <w:tcW w:w="5490" w:type="dxa"/>
          </w:tcPr>
          <w:p w14:paraId="59B53ABB" w14:textId="77777777" w:rsidR="004410EC" w:rsidRPr="00BA1A32" w:rsidRDefault="004410EC" w:rsidP="00B75B03">
            <w:pPr>
              <w:pStyle w:val="TableText"/>
            </w:pPr>
            <w:r w:rsidRPr="00BA1A32">
              <w:t>Apache Server</w:t>
            </w:r>
          </w:p>
        </w:tc>
        <w:tc>
          <w:tcPr>
            <w:tcW w:w="2160" w:type="dxa"/>
          </w:tcPr>
          <w:p w14:paraId="189AEBA2" w14:textId="77777777" w:rsidR="004410EC" w:rsidRPr="00BA1A32" w:rsidRDefault="004410EC" w:rsidP="00B75B03">
            <w:pPr>
              <w:pStyle w:val="TableText"/>
            </w:pPr>
            <w:r w:rsidRPr="00BA1A32">
              <w:t>2.2.3</w:t>
            </w:r>
          </w:p>
        </w:tc>
      </w:tr>
      <w:tr w:rsidR="004410EC" w:rsidRPr="00BA1A32" w14:paraId="583382B9" w14:textId="77777777" w:rsidTr="004410EC">
        <w:trPr>
          <w:cantSplit/>
          <w:trHeight w:val="144"/>
          <w:jc w:val="center"/>
        </w:trPr>
        <w:tc>
          <w:tcPr>
            <w:tcW w:w="1710" w:type="dxa"/>
          </w:tcPr>
          <w:p w14:paraId="7A27A44C" w14:textId="77777777" w:rsidR="004410EC" w:rsidRPr="00BA1A32" w:rsidRDefault="004410EC" w:rsidP="00B75B03">
            <w:pPr>
              <w:pStyle w:val="TableText"/>
            </w:pPr>
            <w:r w:rsidRPr="00BA1A32">
              <w:t>Apache</w:t>
            </w:r>
          </w:p>
        </w:tc>
        <w:tc>
          <w:tcPr>
            <w:tcW w:w="5490" w:type="dxa"/>
          </w:tcPr>
          <w:p w14:paraId="5DD6F3D7" w14:textId="77777777" w:rsidR="004410EC" w:rsidRPr="00BA1A32" w:rsidRDefault="004410EC" w:rsidP="00B75B03">
            <w:pPr>
              <w:pStyle w:val="TableText"/>
            </w:pPr>
            <w:r w:rsidRPr="00BA1A32">
              <w:t>Derby</w:t>
            </w:r>
          </w:p>
        </w:tc>
        <w:tc>
          <w:tcPr>
            <w:tcW w:w="2160" w:type="dxa"/>
          </w:tcPr>
          <w:p w14:paraId="1A555F3E" w14:textId="77777777" w:rsidR="004410EC" w:rsidRPr="00BA1A32" w:rsidRDefault="004410EC" w:rsidP="00B75B03">
            <w:pPr>
              <w:pStyle w:val="TableText"/>
            </w:pPr>
            <w:r w:rsidRPr="00BA1A32">
              <w:t>CSS10011/10.1.3.3</w:t>
            </w:r>
          </w:p>
        </w:tc>
      </w:tr>
      <w:tr w:rsidR="008157C4" w:rsidRPr="00BA1A32" w14:paraId="30564245" w14:textId="77777777" w:rsidTr="004410EC">
        <w:trPr>
          <w:cantSplit/>
          <w:trHeight w:val="144"/>
          <w:jc w:val="center"/>
        </w:trPr>
        <w:tc>
          <w:tcPr>
            <w:tcW w:w="1710" w:type="dxa"/>
          </w:tcPr>
          <w:p w14:paraId="7DDFFA9E" w14:textId="6D4CAE9E" w:rsidR="008157C4" w:rsidRPr="00BA1A32" w:rsidRDefault="008157C4" w:rsidP="00B75B03">
            <w:pPr>
              <w:pStyle w:val="TableText"/>
            </w:pPr>
            <w:r w:rsidRPr="008157C4">
              <w:t>Pivotal Software</w:t>
            </w:r>
          </w:p>
        </w:tc>
        <w:tc>
          <w:tcPr>
            <w:tcW w:w="5490" w:type="dxa"/>
          </w:tcPr>
          <w:p w14:paraId="149E8C1E" w14:textId="2BF295B0" w:rsidR="008157C4" w:rsidRPr="00BA1A32" w:rsidRDefault="008157C4" w:rsidP="00B75B03">
            <w:pPr>
              <w:pStyle w:val="TableText"/>
            </w:pPr>
            <w:r w:rsidRPr="008157C4">
              <w:t>Spring Framework</w:t>
            </w:r>
          </w:p>
        </w:tc>
        <w:tc>
          <w:tcPr>
            <w:tcW w:w="2160" w:type="dxa"/>
          </w:tcPr>
          <w:p w14:paraId="2172132C" w14:textId="19C9C29D" w:rsidR="008157C4" w:rsidRPr="00BA1A32" w:rsidRDefault="008157C4" w:rsidP="00B75B03">
            <w:pPr>
              <w:pStyle w:val="TableText"/>
            </w:pPr>
            <w:r>
              <w:t>4.1.1</w:t>
            </w:r>
          </w:p>
        </w:tc>
      </w:tr>
      <w:tr w:rsidR="008157C4" w:rsidRPr="00BA1A32" w14:paraId="0C8A730F" w14:textId="77777777" w:rsidTr="004410EC">
        <w:trPr>
          <w:cantSplit/>
          <w:trHeight w:val="144"/>
          <w:jc w:val="center"/>
        </w:trPr>
        <w:tc>
          <w:tcPr>
            <w:tcW w:w="1710" w:type="dxa"/>
          </w:tcPr>
          <w:p w14:paraId="2F19532A" w14:textId="7526B15C" w:rsidR="008157C4" w:rsidRDefault="008157C4" w:rsidP="00B75B03">
            <w:pPr>
              <w:pStyle w:val="TableText"/>
            </w:pPr>
            <w:r>
              <w:t>Open Source</w:t>
            </w:r>
          </w:p>
        </w:tc>
        <w:tc>
          <w:tcPr>
            <w:tcW w:w="5490" w:type="dxa"/>
          </w:tcPr>
          <w:p w14:paraId="799839EC" w14:textId="455515E8" w:rsidR="008157C4" w:rsidRDefault="008157C4" w:rsidP="00B75B03">
            <w:pPr>
              <w:pStyle w:val="TableText"/>
            </w:pPr>
            <w:r w:rsidRPr="008157C4">
              <w:t>Bootstrap (front-end framework)</w:t>
            </w:r>
          </w:p>
        </w:tc>
        <w:tc>
          <w:tcPr>
            <w:tcW w:w="2160" w:type="dxa"/>
          </w:tcPr>
          <w:p w14:paraId="5FF31C1D" w14:textId="5A75D2D9" w:rsidR="008157C4" w:rsidRDefault="008157C4" w:rsidP="00B75B03">
            <w:pPr>
              <w:pStyle w:val="TableText"/>
            </w:pPr>
            <w:r>
              <w:t>3.1.1</w:t>
            </w:r>
          </w:p>
        </w:tc>
      </w:tr>
      <w:tr w:rsidR="00105EFF" w:rsidRPr="00BA1A32" w14:paraId="00EDE666" w14:textId="77777777" w:rsidTr="004410EC">
        <w:trPr>
          <w:cantSplit/>
          <w:trHeight w:val="144"/>
          <w:jc w:val="center"/>
        </w:trPr>
        <w:tc>
          <w:tcPr>
            <w:tcW w:w="1710" w:type="dxa"/>
          </w:tcPr>
          <w:p w14:paraId="57107A97" w14:textId="3DA71EB4" w:rsidR="00105EFF" w:rsidRDefault="00105EFF" w:rsidP="00B75B03">
            <w:pPr>
              <w:pStyle w:val="TableText"/>
            </w:pPr>
            <w:r>
              <w:t>Internal</w:t>
            </w:r>
          </w:p>
        </w:tc>
        <w:tc>
          <w:tcPr>
            <w:tcW w:w="5490" w:type="dxa"/>
          </w:tcPr>
          <w:p w14:paraId="2E3BE845" w14:textId="2F9531DB" w:rsidR="00105EFF" w:rsidRPr="008157C4" w:rsidRDefault="00105EFF" w:rsidP="00B75B03">
            <w:pPr>
              <w:pStyle w:val="TableText"/>
            </w:pPr>
            <w:r>
              <w:t>OAuth User Mapping Module (</w:t>
            </w:r>
            <w:r w:rsidRPr="0068698C">
              <w:t>gov.va.iam.oauth.custommapmodule</w:t>
            </w:r>
            <w:r>
              <w:t>.jar)</w:t>
            </w:r>
          </w:p>
        </w:tc>
        <w:tc>
          <w:tcPr>
            <w:tcW w:w="2160" w:type="dxa"/>
          </w:tcPr>
          <w:p w14:paraId="4B4A6ABE" w14:textId="5BF00597" w:rsidR="00105EFF" w:rsidRDefault="00D81D8F" w:rsidP="00B75B03">
            <w:pPr>
              <w:pStyle w:val="TableText"/>
            </w:pPr>
            <w:r>
              <w:t>N/A</w:t>
            </w:r>
          </w:p>
        </w:tc>
      </w:tr>
      <w:tr w:rsidR="00105EFF" w:rsidRPr="00BA1A32" w14:paraId="3C72EA34" w14:textId="77777777" w:rsidTr="004410EC">
        <w:trPr>
          <w:cantSplit/>
          <w:trHeight w:val="144"/>
          <w:jc w:val="center"/>
        </w:trPr>
        <w:tc>
          <w:tcPr>
            <w:tcW w:w="1710" w:type="dxa"/>
          </w:tcPr>
          <w:p w14:paraId="2C6AB4BD" w14:textId="5FD450FF" w:rsidR="00105EFF" w:rsidRDefault="00105EFF" w:rsidP="00B75B03">
            <w:pPr>
              <w:pStyle w:val="TableText"/>
            </w:pPr>
            <w:r>
              <w:t>Internal</w:t>
            </w:r>
          </w:p>
        </w:tc>
        <w:tc>
          <w:tcPr>
            <w:tcW w:w="5490" w:type="dxa"/>
          </w:tcPr>
          <w:p w14:paraId="14A471C8" w14:textId="16248E73" w:rsidR="00105EFF" w:rsidRPr="008157C4" w:rsidRDefault="00F84583" w:rsidP="00B75B03">
            <w:pPr>
              <w:pStyle w:val="TableText"/>
            </w:pPr>
            <w:r>
              <w:t>OAuth Trusted Client</w:t>
            </w:r>
            <w:r w:rsidR="005169F8">
              <w:t>s</w:t>
            </w:r>
            <w:r>
              <w:t xml:space="preserve"> Manager</w:t>
            </w:r>
            <w:r>
              <w:br/>
              <w:t>(</w:t>
            </w:r>
            <w:r w:rsidR="00105EFF" w:rsidRPr="0068698C">
              <w:t>gov.va.iam.oauth.tcm</w:t>
            </w:r>
            <w:r w:rsidR="00105EFF">
              <w:t>.jar</w:t>
            </w:r>
            <w:r>
              <w:t>)</w:t>
            </w:r>
          </w:p>
        </w:tc>
        <w:tc>
          <w:tcPr>
            <w:tcW w:w="2160" w:type="dxa"/>
          </w:tcPr>
          <w:p w14:paraId="03ADC533" w14:textId="5C8D57D4" w:rsidR="00105EFF" w:rsidRDefault="00D81D8F" w:rsidP="00B75B03">
            <w:pPr>
              <w:pStyle w:val="TableText"/>
            </w:pPr>
            <w:r>
              <w:t>N/A</w:t>
            </w:r>
          </w:p>
        </w:tc>
      </w:tr>
      <w:tr w:rsidR="00105EFF" w:rsidRPr="00BA1A32" w14:paraId="271A79C6" w14:textId="77777777" w:rsidTr="004410EC">
        <w:trPr>
          <w:cantSplit/>
          <w:trHeight w:val="144"/>
          <w:jc w:val="center"/>
        </w:trPr>
        <w:tc>
          <w:tcPr>
            <w:tcW w:w="1710" w:type="dxa"/>
          </w:tcPr>
          <w:p w14:paraId="7B2D9BD0" w14:textId="6F343740" w:rsidR="00105EFF" w:rsidRDefault="00105EFF" w:rsidP="00B75B03">
            <w:pPr>
              <w:pStyle w:val="TableText"/>
            </w:pPr>
            <w:r>
              <w:t>Internal</w:t>
            </w:r>
          </w:p>
        </w:tc>
        <w:tc>
          <w:tcPr>
            <w:tcW w:w="5490" w:type="dxa"/>
          </w:tcPr>
          <w:p w14:paraId="1FBF6843" w14:textId="4122CBFF" w:rsidR="00105EFF" w:rsidRPr="008157C4" w:rsidRDefault="00F84583" w:rsidP="00B75B03">
            <w:pPr>
              <w:pStyle w:val="TableText"/>
            </w:pPr>
            <w:r>
              <w:t>OAuth Token Cache</w:t>
            </w:r>
            <w:r>
              <w:br/>
              <w:t>(</w:t>
            </w:r>
            <w:r w:rsidR="00105EFF" w:rsidRPr="0068698C">
              <w:t>gov.va.iam.oauth.tokencanchemgr</w:t>
            </w:r>
            <w:r w:rsidR="00105EFF">
              <w:t>.jar</w:t>
            </w:r>
            <w:r>
              <w:t>)</w:t>
            </w:r>
          </w:p>
        </w:tc>
        <w:tc>
          <w:tcPr>
            <w:tcW w:w="2160" w:type="dxa"/>
          </w:tcPr>
          <w:p w14:paraId="0D0F82D2" w14:textId="0BD9A0E2" w:rsidR="00105EFF" w:rsidRDefault="00D81D8F" w:rsidP="00B75B03">
            <w:pPr>
              <w:pStyle w:val="TableText"/>
            </w:pPr>
            <w:r>
              <w:t>N/A</w:t>
            </w:r>
          </w:p>
        </w:tc>
      </w:tr>
      <w:tr w:rsidR="00105EFF" w:rsidRPr="00BA1A32" w14:paraId="2F18A851" w14:textId="77777777" w:rsidTr="004410EC">
        <w:trPr>
          <w:cantSplit/>
          <w:trHeight w:val="144"/>
          <w:jc w:val="center"/>
        </w:trPr>
        <w:tc>
          <w:tcPr>
            <w:tcW w:w="1710" w:type="dxa"/>
          </w:tcPr>
          <w:p w14:paraId="5D8EA1A0" w14:textId="413892AD" w:rsidR="00105EFF" w:rsidRDefault="00105EFF" w:rsidP="00B75B03">
            <w:pPr>
              <w:pStyle w:val="TableText"/>
            </w:pPr>
            <w:r>
              <w:t>Internal</w:t>
            </w:r>
          </w:p>
        </w:tc>
        <w:tc>
          <w:tcPr>
            <w:tcW w:w="5490" w:type="dxa"/>
          </w:tcPr>
          <w:p w14:paraId="43DB5CF4" w14:textId="6489D105" w:rsidR="00105EFF" w:rsidRPr="008157C4" w:rsidRDefault="00F84583" w:rsidP="00B75B03">
            <w:pPr>
              <w:pStyle w:val="TableText"/>
            </w:pPr>
            <w:r>
              <w:t>OAuth External Clients Provider</w:t>
            </w:r>
            <w:r>
              <w:br/>
            </w:r>
            <w:r w:rsidR="005169F8">
              <w:t>(</w:t>
            </w:r>
            <w:r w:rsidR="00105EFF" w:rsidRPr="0068698C">
              <w:t>gov.va.iam.oauthclientprovider</w:t>
            </w:r>
            <w:r w:rsidR="00105EFF">
              <w:t>.jar</w:t>
            </w:r>
            <w:r w:rsidR="005169F8">
              <w:t>)</w:t>
            </w:r>
          </w:p>
        </w:tc>
        <w:tc>
          <w:tcPr>
            <w:tcW w:w="2160" w:type="dxa"/>
          </w:tcPr>
          <w:p w14:paraId="5189D0B6" w14:textId="3DA38BA9" w:rsidR="00105EFF" w:rsidRDefault="00D81D8F" w:rsidP="00B75B03">
            <w:pPr>
              <w:pStyle w:val="TableText"/>
            </w:pPr>
            <w:r>
              <w:t>N/A</w:t>
            </w:r>
          </w:p>
        </w:tc>
      </w:tr>
      <w:tr w:rsidR="0003260A" w:rsidRPr="00BA1A32" w14:paraId="426BB32C" w14:textId="77777777" w:rsidTr="00F90ECD">
        <w:trPr>
          <w:cantSplit/>
          <w:trHeight w:val="395"/>
          <w:jc w:val="center"/>
        </w:trPr>
        <w:tc>
          <w:tcPr>
            <w:tcW w:w="1710" w:type="dxa"/>
          </w:tcPr>
          <w:p w14:paraId="746B558B" w14:textId="38C57B86" w:rsidR="0003260A" w:rsidRDefault="0003260A" w:rsidP="00B75B03">
            <w:pPr>
              <w:pStyle w:val="TableText"/>
            </w:pPr>
            <w:r>
              <w:t>Internal</w:t>
            </w:r>
          </w:p>
        </w:tc>
        <w:tc>
          <w:tcPr>
            <w:tcW w:w="5490" w:type="dxa"/>
          </w:tcPr>
          <w:p w14:paraId="54BDB523" w14:textId="7B815CD1" w:rsidR="0003260A" w:rsidRDefault="0003260A" w:rsidP="00B75B03">
            <w:pPr>
              <w:pStyle w:val="TableText"/>
            </w:pPr>
            <w:r>
              <w:t>OAuth Delete Module</w:t>
            </w:r>
            <w:r>
              <w:br/>
              <w:t>(</w:t>
            </w:r>
            <w:r w:rsidRPr="0003260A">
              <w:t>gov.va.iam.oauth.oauthdeletemodule</w:t>
            </w:r>
            <w:r>
              <w:t>.jar)</w:t>
            </w:r>
          </w:p>
        </w:tc>
        <w:tc>
          <w:tcPr>
            <w:tcW w:w="2160" w:type="dxa"/>
          </w:tcPr>
          <w:p w14:paraId="0CDAD6B6" w14:textId="7CA334B4" w:rsidR="0003260A" w:rsidRDefault="00D81D8F" w:rsidP="00B75B03">
            <w:pPr>
              <w:pStyle w:val="TableText"/>
            </w:pPr>
            <w:r>
              <w:t>N/A</w:t>
            </w:r>
          </w:p>
        </w:tc>
      </w:tr>
      <w:tr w:rsidR="00105EFF" w:rsidRPr="00BA1A32" w14:paraId="66749D08" w14:textId="77777777" w:rsidTr="00F90ECD">
        <w:trPr>
          <w:cantSplit/>
          <w:trHeight w:val="395"/>
          <w:jc w:val="center"/>
        </w:trPr>
        <w:tc>
          <w:tcPr>
            <w:tcW w:w="1710" w:type="dxa"/>
          </w:tcPr>
          <w:p w14:paraId="3238F852" w14:textId="325FDD93" w:rsidR="00105EFF" w:rsidRDefault="00105EFF" w:rsidP="00B75B03">
            <w:pPr>
              <w:pStyle w:val="TableText"/>
            </w:pPr>
            <w:r>
              <w:t>Internal</w:t>
            </w:r>
          </w:p>
        </w:tc>
        <w:tc>
          <w:tcPr>
            <w:tcW w:w="5490" w:type="dxa"/>
          </w:tcPr>
          <w:p w14:paraId="4E9B3A6E" w14:textId="5AC07C41" w:rsidR="00105EFF" w:rsidRDefault="00105EFF" w:rsidP="00B75B03">
            <w:pPr>
              <w:pStyle w:val="TableText"/>
            </w:pPr>
            <w:r>
              <w:t>OAuth Management Application (oauth_war.ear)</w:t>
            </w:r>
          </w:p>
        </w:tc>
        <w:tc>
          <w:tcPr>
            <w:tcW w:w="2160" w:type="dxa"/>
          </w:tcPr>
          <w:p w14:paraId="341D633B" w14:textId="0D9F9C8A" w:rsidR="00105EFF" w:rsidRDefault="00D81D8F" w:rsidP="00B75B03">
            <w:pPr>
              <w:pStyle w:val="TableText"/>
            </w:pPr>
            <w:r>
              <w:t>N/A</w:t>
            </w:r>
          </w:p>
        </w:tc>
      </w:tr>
      <w:tr w:rsidR="00F90ECD" w:rsidRPr="00BA1A32" w14:paraId="259A0A8C" w14:textId="77777777" w:rsidTr="004410EC">
        <w:trPr>
          <w:cantSplit/>
          <w:trHeight w:val="144"/>
          <w:jc w:val="center"/>
        </w:trPr>
        <w:tc>
          <w:tcPr>
            <w:tcW w:w="1710" w:type="dxa"/>
          </w:tcPr>
          <w:p w14:paraId="359F03DA" w14:textId="121BB4E6" w:rsidR="00F90ECD" w:rsidRDefault="00F90ECD" w:rsidP="00B75B03">
            <w:pPr>
              <w:pStyle w:val="TableText"/>
            </w:pPr>
            <w:r w:rsidRPr="00A64D48">
              <w:t>Internal</w:t>
            </w:r>
          </w:p>
        </w:tc>
        <w:tc>
          <w:tcPr>
            <w:tcW w:w="5490" w:type="dxa"/>
          </w:tcPr>
          <w:p w14:paraId="30638269" w14:textId="32180990" w:rsidR="00F90ECD" w:rsidRDefault="00F90ECD" w:rsidP="00B75B03">
            <w:pPr>
              <w:pStyle w:val="TableText"/>
            </w:pPr>
            <w:r w:rsidRPr="00F90ECD">
              <w:t>xslt-date.ja</w:t>
            </w:r>
            <w:r w:rsidR="001C3E33">
              <w:t>r</w:t>
            </w:r>
          </w:p>
        </w:tc>
        <w:tc>
          <w:tcPr>
            <w:tcW w:w="2160" w:type="dxa"/>
          </w:tcPr>
          <w:p w14:paraId="748ECEA2" w14:textId="58025E38" w:rsidR="00F90ECD" w:rsidRDefault="00F90ECD" w:rsidP="00B75B03">
            <w:pPr>
              <w:pStyle w:val="TableText"/>
            </w:pPr>
            <w:r>
              <w:t>N/A</w:t>
            </w:r>
          </w:p>
        </w:tc>
      </w:tr>
      <w:tr w:rsidR="00D34CEB" w:rsidRPr="00BA1A32" w14:paraId="3467A239" w14:textId="77777777" w:rsidTr="004410EC">
        <w:trPr>
          <w:cantSplit/>
          <w:trHeight w:val="144"/>
          <w:jc w:val="center"/>
        </w:trPr>
        <w:tc>
          <w:tcPr>
            <w:tcW w:w="1710" w:type="dxa"/>
          </w:tcPr>
          <w:p w14:paraId="05087886" w14:textId="1ACC3A86" w:rsidR="00D34CEB" w:rsidRPr="00A64D48" w:rsidRDefault="00D34CEB" w:rsidP="00B75B03">
            <w:pPr>
              <w:pStyle w:val="TableText"/>
            </w:pPr>
            <w:r w:rsidRPr="00A64D48">
              <w:t>Internal</w:t>
            </w:r>
          </w:p>
        </w:tc>
        <w:tc>
          <w:tcPr>
            <w:tcW w:w="5490" w:type="dxa"/>
          </w:tcPr>
          <w:p w14:paraId="3104670D" w14:textId="68DDF568" w:rsidR="00D34CEB" w:rsidRPr="00F90ECD" w:rsidRDefault="00D34CEB" w:rsidP="00B75B03">
            <w:pPr>
              <w:pStyle w:val="TableText"/>
            </w:pPr>
            <w:r>
              <w:t>accessva-3.6.</w:t>
            </w:r>
            <w:r w:rsidR="003703C2">
              <w:t>X</w:t>
            </w:r>
            <w:r>
              <w:t>.0-resources.zip</w:t>
            </w:r>
          </w:p>
        </w:tc>
        <w:tc>
          <w:tcPr>
            <w:tcW w:w="2160" w:type="dxa"/>
          </w:tcPr>
          <w:p w14:paraId="10F2244F" w14:textId="78ACC662" w:rsidR="00D34CEB" w:rsidRDefault="003703C2" w:rsidP="00B75B03">
            <w:pPr>
              <w:pStyle w:val="TableText"/>
            </w:pPr>
            <w:r>
              <w:t>3.6.X.0, where X = Build</w:t>
            </w:r>
          </w:p>
        </w:tc>
      </w:tr>
      <w:tr w:rsidR="003703C2" w:rsidRPr="00BA1A32" w14:paraId="5451218F" w14:textId="77777777" w:rsidTr="004410EC">
        <w:trPr>
          <w:cantSplit/>
          <w:trHeight w:val="144"/>
          <w:jc w:val="center"/>
        </w:trPr>
        <w:tc>
          <w:tcPr>
            <w:tcW w:w="1710" w:type="dxa"/>
          </w:tcPr>
          <w:p w14:paraId="7A3A72D9" w14:textId="4F2D6815" w:rsidR="003703C2" w:rsidRDefault="003703C2" w:rsidP="00B75B03">
            <w:pPr>
              <w:pStyle w:val="TableText"/>
            </w:pPr>
            <w:r w:rsidRPr="00A64D48">
              <w:t>Internal</w:t>
            </w:r>
          </w:p>
        </w:tc>
        <w:tc>
          <w:tcPr>
            <w:tcW w:w="5490" w:type="dxa"/>
          </w:tcPr>
          <w:p w14:paraId="2F54EDD6" w14:textId="261C9051" w:rsidR="003703C2" w:rsidRPr="00F90ECD" w:rsidRDefault="003703C2" w:rsidP="00B75B03">
            <w:pPr>
              <w:pStyle w:val="TableText"/>
            </w:pPr>
            <w:r>
              <w:t>accessva-ear-3.6.X.0.ear</w:t>
            </w:r>
          </w:p>
        </w:tc>
        <w:tc>
          <w:tcPr>
            <w:tcW w:w="2160" w:type="dxa"/>
          </w:tcPr>
          <w:p w14:paraId="68350015" w14:textId="6CBF543A" w:rsidR="003703C2" w:rsidRDefault="003703C2" w:rsidP="00B75B03">
            <w:pPr>
              <w:pStyle w:val="TableText"/>
            </w:pPr>
            <w:r w:rsidRPr="00D4004F">
              <w:t>3.6.X.0, where X = Build</w:t>
            </w:r>
          </w:p>
        </w:tc>
      </w:tr>
      <w:tr w:rsidR="003D0D06" w:rsidRPr="00BA1A32" w14:paraId="7EEDB17D" w14:textId="77777777" w:rsidTr="003D0D06">
        <w:trPr>
          <w:cantSplit/>
          <w:trHeight w:val="134"/>
          <w:jc w:val="center"/>
        </w:trPr>
        <w:tc>
          <w:tcPr>
            <w:tcW w:w="1710" w:type="dxa"/>
          </w:tcPr>
          <w:p w14:paraId="6D439D4F" w14:textId="34A1CE89" w:rsidR="003D0D06" w:rsidRPr="00A64D48" w:rsidRDefault="003D0D06" w:rsidP="00B75B03">
            <w:pPr>
              <w:pStyle w:val="TableText"/>
            </w:pPr>
            <w:r>
              <w:t>Internal</w:t>
            </w:r>
          </w:p>
        </w:tc>
        <w:tc>
          <w:tcPr>
            <w:tcW w:w="5490" w:type="dxa"/>
          </w:tcPr>
          <w:p w14:paraId="6CE1CFE1" w14:textId="77777777" w:rsidR="003D0D06" w:rsidRPr="0008392B" w:rsidRDefault="003D0D06" w:rsidP="0008392B">
            <w:pPr>
              <w:pStyle w:val="TableText"/>
            </w:pPr>
            <w:r w:rsidRPr="0008392B">
              <w:t>VA-IAM-LandingPageApplication.ear</w:t>
            </w:r>
          </w:p>
          <w:p w14:paraId="55F6E1B3" w14:textId="701A53DA" w:rsidR="0008392B" w:rsidRPr="0008392B" w:rsidRDefault="0008392B" w:rsidP="0008392B">
            <w:pPr>
              <w:pStyle w:val="TableText"/>
              <w:rPr>
                <w:color w:val="1F497D"/>
              </w:rPr>
            </w:pPr>
            <w:r w:rsidRPr="0008392B">
              <w:t>(code for the authenticated IAM Header page)</w:t>
            </w:r>
          </w:p>
        </w:tc>
        <w:tc>
          <w:tcPr>
            <w:tcW w:w="2160" w:type="dxa"/>
          </w:tcPr>
          <w:p w14:paraId="7B3D6F8F" w14:textId="1F8EE9B7" w:rsidR="003D0D06" w:rsidRPr="003D0D06" w:rsidRDefault="003D0D06" w:rsidP="00B75B03">
            <w:pPr>
              <w:pStyle w:val="TableText"/>
              <w:rPr>
                <w:caps/>
              </w:rPr>
            </w:pPr>
            <w:r>
              <w:t>N/</w:t>
            </w:r>
            <w:r>
              <w:rPr>
                <w:caps/>
              </w:rPr>
              <w:t>A</w:t>
            </w:r>
          </w:p>
        </w:tc>
      </w:tr>
    </w:tbl>
    <w:p w14:paraId="7DC6AF60" w14:textId="77777777" w:rsidR="00DC6A22" w:rsidRDefault="00DC6A22" w:rsidP="00DC6A22">
      <w:bookmarkStart w:id="5443" w:name="_Toc342038870"/>
      <w:bookmarkStart w:id="5444" w:name="_Toc342041067"/>
      <w:bookmarkStart w:id="5445" w:name="_Toc342924790"/>
      <w:bookmarkStart w:id="5446" w:name="_Toc342926062"/>
      <w:bookmarkStart w:id="5447" w:name="_Toc342929882"/>
      <w:bookmarkStart w:id="5448" w:name="_Toc342930439"/>
      <w:bookmarkStart w:id="5449" w:name="_Toc342930589"/>
      <w:bookmarkStart w:id="5450" w:name="_Toc342988703"/>
      <w:bookmarkStart w:id="5451" w:name="_Toc342989008"/>
      <w:bookmarkStart w:id="5452" w:name="_Toc348713888"/>
      <w:bookmarkStart w:id="5453" w:name="_Toc348716686"/>
      <w:bookmarkStart w:id="5454" w:name="_Toc358573454"/>
      <w:bookmarkStart w:id="5455" w:name="_Toc358577676"/>
      <w:bookmarkStart w:id="5456" w:name="_Toc366505566"/>
      <w:bookmarkStart w:id="5457" w:name="_Toc366765979"/>
      <w:bookmarkStart w:id="5458" w:name="_Toc372715499"/>
      <w:bookmarkStart w:id="5459" w:name="_Toc381591466"/>
    </w:p>
    <w:p w14:paraId="1F00A82E" w14:textId="5F33B326" w:rsidR="00127C8B" w:rsidRDefault="00127C8B" w:rsidP="00F67B79">
      <w:pPr>
        <w:pStyle w:val="BodyText"/>
      </w:pPr>
      <w:r>
        <w:lastRenderedPageBreak/>
        <w:t xml:space="preserve">The tables in the following sections provide information about the software components. </w:t>
      </w:r>
    </w:p>
    <w:p w14:paraId="4A42FDDF" w14:textId="77777777" w:rsidR="00DC6A22" w:rsidRDefault="00DC6A22" w:rsidP="00DC6A22"/>
    <w:p w14:paraId="06516DC9" w14:textId="2A160D0E" w:rsidR="00127C8B" w:rsidRPr="001240B2" w:rsidRDefault="0048392E" w:rsidP="009637A1">
      <w:pPr>
        <w:pStyle w:val="Heading3"/>
        <w:rPr>
          <w:lang w:val="en-GB" w:eastAsia="en-GB"/>
        </w:rPr>
      </w:pPr>
      <w:bookmarkStart w:id="5460" w:name="_Toc436087386"/>
      <w:bookmarkStart w:id="5461" w:name="_Toc436089140"/>
      <w:bookmarkStart w:id="5462" w:name="_Toc436899316"/>
      <w:bookmarkStart w:id="5463" w:name="_Toc437282073"/>
      <w:bookmarkStart w:id="5464" w:name="_Toc437283839"/>
      <w:bookmarkStart w:id="5465" w:name="_Toc437285608"/>
      <w:bookmarkStart w:id="5466" w:name="_Toc437287374"/>
      <w:bookmarkStart w:id="5467" w:name="_Toc437524854"/>
      <w:bookmarkStart w:id="5468" w:name="_Toc437966976"/>
      <w:bookmarkStart w:id="5469" w:name="_Toc438043783"/>
      <w:bookmarkStart w:id="5470" w:name="_Toc442459681"/>
      <w:bookmarkStart w:id="5471" w:name="_Toc442800329"/>
      <w:bookmarkStart w:id="5472" w:name="_Toc436087387"/>
      <w:bookmarkStart w:id="5473" w:name="_Toc436089141"/>
      <w:bookmarkStart w:id="5474" w:name="_Toc436899317"/>
      <w:bookmarkStart w:id="5475" w:name="_Toc437282074"/>
      <w:bookmarkStart w:id="5476" w:name="_Toc437283840"/>
      <w:bookmarkStart w:id="5477" w:name="_Toc437285609"/>
      <w:bookmarkStart w:id="5478" w:name="_Toc437287375"/>
      <w:bookmarkStart w:id="5479" w:name="_Toc437524855"/>
      <w:bookmarkStart w:id="5480" w:name="_Toc437966977"/>
      <w:bookmarkStart w:id="5481" w:name="_Toc438043784"/>
      <w:bookmarkStart w:id="5482" w:name="_Toc442459682"/>
      <w:bookmarkStart w:id="5483" w:name="_Toc442800330"/>
      <w:bookmarkStart w:id="5484" w:name="_Toc436087388"/>
      <w:bookmarkStart w:id="5485" w:name="_Toc436089142"/>
      <w:bookmarkStart w:id="5486" w:name="_Toc436899318"/>
      <w:bookmarkStart w:id="5487" w:name="_Toc437282075"/>
      <w:bookmarkStart w:id="5488" w:name="_Toc437283841"/>
      <w:bookmarkStart w:id="5489" w:name="_Toc437285610"/>
      <w:bookmarkStart w:id="5490" w:name="_Toc437287376"/>
      <w:bookmarkStart w:id="5491" w:name="_Toc437524856"/>
      <w:bookmarkStart w:id="5492" w:name="_Toc437966978"/>
      <w:bookmarkStart w:id="5493" w:name="_Toc438043785"/>
      <w:bookmarkStart w:id="5494" w:name="_Toc442459683"/>
      <w:bookmarkStart w:id="5495" w:name="_Toc442800331"/>
      <w:bookmarkStart w:id="5496" w:name="ColumnTitle_Oracle"/>
      <w:bookmarkStart w:id="5497" w:name="_Toc436087403"/>
      <w:bookmarkStart w:id="5498" w:name="_Toc436089157"/>
      <w:bookmarkStart w:id="5499" w:name="_Toc436899333"/>
      <w:bookmarkStart w:id="5500" w:name="_Toc437282090"/>
      <w:bookmarkStart w:id="5501" w:name="_Toc437283856"/>
      <w:bookmarkStart w:id="5502" w:name="_Toc437285625"/>
      <w:bookmarkStart w:id="5503" w:name="_Toc437287391"/>
      <w:bookmarkStart w:id="5504" w:name="_Toc437524871"/>
      <w:bookmarkStart w:id="5505" w:name="_Toc437966993"/>
      <w:bookmarkStart w:id="5506" w:name="_Toc438043800"/>
      <w:bookmarkStart w:id="5507" w:name="_Toc442459698"/>
      <w:bookmarkStart w:id="5508" w:name="_Toc442800346"/>
      <w:bookmarkStart w:id="5509" w:name="_Toc436087404"/>
      <w:bookmarkStart w:id="5510" w:name="_Toc436089158"/>
      <w:bookmarkStart w:id="5511" w:name="_Toc436899334"/>
      <w:bookmarkStart w:id="5512" w:name="_Toc437282091"/>
      <w:bookmarkStart w:id="5513" w:name="_Toc437283857"/>
      <w:bookmarkStart w:id="5514" w:name="_Toc437285626"/>
      <w:bookmarkStart w:id="5515" w:name="_Toc437287392"/>
      <w:bookmarkStart w:id="5516" w:name="_Toc437524872"/>
      <w:bookmarkStart w:id="5517" w:name="_Toc437966994"/>
      <w:bookmarkStart w:id="5518" w:name="_Toc438043801"/>
      <w:bookmarkStart w:id="5519" w:name="_Toc442459699"/>
      <w:bookmarkStart w:id="5520" w:name="_Toc442800347"/>
      <w:bookmarkStart w:id="5521" w:name="_Toc436087405"/>
      <w:bookmarkStart w:id="5522" w:name="_Toc436089159"/>
      <w:bookmarkStart w:id="5523" w:name="_Toc436899335"/>
      <w:bookmarkStart w:id="5524" w:name="_Toc437282092"/>
      <w:bookmarkStart w:id="5525" w:name="_Toc437283858"/>
      <w:bookmarkStart w:id="5526" w:name="_Toc437285627"/>
      <w:bookmarkStart w:id="5527" w:name="_Toc437287393"/>
      <w:bookmarkStart w:id="5528" w:name="_Toc437524873"/>
      <w:bookmarkStart w:id="5529" w:name="_Toc437966995"/>
      <w:bookmarkStart w:id="5530" w:name="_Toc438043802"/>
      <w:bookmarkStart w:id="5531" w:name="_Toc442459700"/>
      <w:bookmarkStart w:id="5532" w:name="_Toc442800348"/>
      <w:bookmarkStart w:id="5533" w:name="_Toc436087406"/>
      <w:bookmarkStart w:id="5534" w:name="_Toc436089160"/>
      <w:bookmarkStart w:id="5535" w:name="_Toc436899336"/>
      <w:bookmarkStart w:id="5536" w:name="_Toc437282093"/>
      <w:bookmarkStart w:id="5537" w:name="_Toc437283859"/>
      <w:bookmarkStart w:id="5538" w:name="_Toc437285628"/>
      <w:bookmarkStart w:id="5539" w:name="_Toc437287394"/>
      <w:bookmarkStart w:id="5540" w:name="_Toc437524874"/>
      <w:bookmarkStart w:id="5541" w:name="_Toc437966996"/>
      <w:bookmarkStart w:id="5542" w:name="_Toc438043803"/>
      <w:bookmarkStart w:id="5543" w:name="_Toc442459701"/>
      <w:bookmarkStart w:id="5544" w:name="_Toc442800349"/>
      <w:bookmarkStart w:id="5545" w:name="ColumnTitle_CA"/>
      <w:bookmarkStart w:id="5546" w:name="_Toc438043816"/>
      <w:bookmarkStart w:id="5547" w:name="_Toc452546243"/>
      <w:bookmarkStart w:id="5548" w:name="_Toc442800362"/>
      <w:bookmarkStart w:id="5549" w:name="_Toc455752993"/>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r>
        <w:t>IBM Tivoli Federated Identity Manager</w:t>
      </w:r>
      <w:bookmarkEnd w:id="5546"/>
      <w:bookmarkEnd w:id="5547"/>
      <w:bookmarkEnd w:id="5548"/>
      <w:bookmarkEnd w:id="5549"/>
    </w:p>
    <w:p w14:paraId="674A4D36" w14:textId="426BF4FA" w:rsidR="00BA02B9" w:rsidRPr="00BA02B9" w:rsidRDefault="00BA02B9" w:rsidP="00F67B79">
      <w:pPr>
        <w:pStyle w:val="BodyText"/>
        <w:rPr>
          <w:lang w:eastAsia="en-GB"/>
        </w:rPr>
      </w:pPr>
      <w:r w:rsidRPr="00243E47">
        <w:t xml:space="preserve">IBM Tivoli </w:t>
      </w:r>
      <w:r w:rsidRPr="00916313">
        <w:t xml:space="preserve">Federated Identity Manager provides the necessary framework to support standards-based, federated identity management between enterprises that have established a trust relationship. Tivoli Federated Identity Manager provides capabilities in the </w:t>
      </w:r>
      <w:r w:rsidRPr="001B3ABB">
        <w:t xml:space="preserve">areas of federated single sign-on, Web services security </w:t>
      </w:r>
      <w:proofErr w:type="gramStart"/>
      <w:r w:rsidRPr="001B3ABB">
        <w:t>management,</w:t>
      </w:r>
      <w:proofErr w:type="gramEnd"/>
      <w:r w:rsidRPr="001B3ABB">
        <w:t xml:space="preserve"> and identity management for service-oriented architecture (SOA) components across the enterprise.</w:t>
      </w:r>
    </w:p>
    <w:p w14:paraId="3ACBDE1D" w14:textId="3F45007F" w:rsidR="00127C8B" w:rsidRDefault="00127C8B" w:rsidP="000344F2">
      <w:pPr>
        <w:pStyle w:val="Caption"/>
      </w:pPr>
      <w:bookmarkStart w:id="5550" w:name="_Toc435892616"/>
      <w:bookmarkStart w:id="5551" w:name="_Toc438044894"/>
      <w:bookmarkStart w:id="5552" w:name="_Toc452731127"/>
      <w:bookmarkStart w:id="5553" w:name="_Toc442801635"/>
      <w:bookmarkStart w:id="5554" w:name="_Toc455753459"/>
      <w:r>
        <w:t xml:space="preserve">Table </w:t>
      </w:r>
      <w:fldSimple w:instr=" SEQ Table \* ARABIC ">
        <w:r w:rsidR="00E16B5D">
          <w:rPr>
            <w:noProof/>
          </w:rPr>
          <w:t>23</w:t>
        </w:r>
      </w:fldSimple>
      <w:r>
        <w:t xml:space="preserve">: </w:t>
      </w:r>
      <w:bookmarkEnd w:id="5550"/>
      <w:r w:rsidR="00BA02B9">
        <w:t>IBM Tivoli Federated Identity Manager</w:t>
      </w:r>
      <w:bookmarkEnd w:id="5551"/>
      <w:bookmarkEnd w:id="5552"/>
      <w:bookmarkEnd w:id="5553"/>
      <w:bookmarkEnd w:id="555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BM Tivoli Federated Identity Manager"/>
        <w:tblDescription w:val="Table captures the characteristic and description of the subcomponents, custom components, and high availability."/>
      </w:tblPr>
      <w:tblGrid>
        <w:gridCol w:w="3312"/>
        <w:gridCol w:w="6048"/>
      </w:tblGrid>
      <w:tr w:rsidR="00243E47" w:rsidRPr="001240B2" w14:paraId="1A4D1625" w14:textId="77777777" w:rsidTr="00243E47">
        <w:trPr>
          <w:cantSplit/>
          <w:tblHeader/>
          <w:jc w:val="center"/>
        </w:trPr>
        <w:tc>
          <w:tcPr>
            <w:tcW w:w="3312" w:type="dxa"/>
            <w:shd w:val="clear" w:color="auto" w:fill="D9D9D9" w:themeFill="background1" w:themeFillShade="D9"/>
            <w:vAlign w:val="center"/>
          </w:tcPr>
          <w:p w14:paraId="3A14C126" w14:textId="77777777" w:rsidR="00127C8B" w:rsidRPr="001240B2" w:rsidRDefault="00127C8B" w:rsidP="009637A1">
            <w:pPr>
              <w:pStyle w:val="TableHeadingCentered"/>
              <w:rPr>
                <w:lang w:eastAsia="en-GB"/>
              </w:rPr>
            </w:pPr>
            <w:bookmarkStart w:id="5555" w:name="ColumnTitle_WebLogic"/>
            <w:bookmarkEnd w:id="5555"/>
            <w:r>
              <w:rPr>
                <w:lang w:eastAsia="en-GB"/>
              </w:rPr>
              <w:t>Characteristic</w:t>
            </w:r>
          </w:p>
        </w:tc>
        <w:tc>
          <w:tcPr>
            <w:tcW w:w="6048" w:type="dxa"/>
            <w:shd w:val="clear" w:color="auto" w:fill="D9D9D9" w:themeFill="background1" w:themeFillShade="D9"/>
            <w:vAlign w:val="center"/>
          </w:tcPr>
          <w:p w14:paraId="494294A3" w14:textId="77777777" w:rsidR="00127C8B" w:rsidRPr="001240B2" w:rsidRDefault="00127C8B" w:rsidP="009637A1">
            <w:pPr>
              <w:pStyle w:val="TableHeadingCentered"/>
            </w:pPr>
            <w:r>
              <w:t>Description</w:t>
            </w:r>
          </w:p>
        </w:tc>
      </w:tr>
      <w:tr w:rsidR="00127C8B" w:rsidRPr="001240B2" w14:paraId="36F9C0E2" w14:textId="77777777" w:rsidTr="004410EC">
        <w:trPr>
          <w:cantSplit/>
          <w:trHeight w:val="647"/>
          <w:jc w:val="center"/>
        </w:trPr>
        <w:tc>
          <w:tcPr>
            <w:tcW w:w="3312" w:type="dxa"/>
            <w:vAlign w:val="center"/>
          </w:tcPr>
          <w:p w14:paraId="1A57569F" w14:textId="0530EAF4" w:rsidR="00127C8B" w:rsidRPr="003F5434" w:rsidRDefault="000827DC" w:rsidP="00B75B03">
            <w:pPr>
              <w:pStyle w:val="TableText"/>
              <w:rPr>
                <w:rStyle w:val="Strong"/>
              </w:rPr>
            </w:pPr>
            <w:r w:rsidRPr="003F5434">
              <w:rPr>
                <w:rStyle w:val="Strong"/>
              </w:rPr>
              <w:t>Subcomponents</w:t>
            </w:r>
          </w:p>
        </w:tc>
        <w:tc>
          <w:tcPr>
            <w:tcW w:w="6048" w:type="dxa"/>
          </w:tcPr>
          <w:p w14:paraId="00098320" w14:textId="5530E1FA" w:rsidR="000827DC" w:rsidRPr="00917876" w:rsidRDefault="008422A5" w:rsidP="00B75B03">
            <w:pPr>
              <w:pStyle w:val="TableText"/>
            </w:pPr>
            <w:proofErr w:type="gramStart"/>
            <w:r w:rsidRPr="0068698C">
              <w:rPr>
                <w:b/>
              </w:rPr>
              <w:t>Federated Identity Manager Services</w:t>
            </w:r>
            <w:r w:rsidR="0068698C" w:rsidRPr="0068698C">
              <w:rPr>
                <w:b/>
              </w:rPr>
              <w:t>:</w:t>
            </w:r>
            <w:r w:rsidR="0068698C">
              <w:t xml:space="preserve"> Runtime and management services, web services</w:t>
            </w:r>
            <w:r w:rsidR="005C21CC">
              <w:t>.</w:t>
            </w:r>
            <w:proofErr w:type="gramEnd"/>
            <w:r w:rsidR="005C21CC">
              <w:t xml:space="preserve"> XSLT is the programming </w:t>
            </w:r>
            <w:r w:rsidR="00901D81">
              <w:t xml:space="preserve">language </w:t>
            </w:r>
            <w:r w:rsidR="005C21CC">
              <w:t>of th</w:t>
            </w:r>
            <w:r w:rsidR="00DC6A22">
              <w:t>e default mapping modules</w:t>
            </w:r>
          </w:p>
          <w:p w14:paraId="53F32F6D" w14:textId="4F5A057E" w:rsidR="000827DC" w:rsidRPr="001240B2" w:rsidRDefault="000827DC" w:rsidP="00B75B03">
            <w:pPr>
              <w:pStyle w:val="TableText"/>
              <w:rPr>
                <w:lang w:val="en-GB" w:eastAsia="en-GB"/>
              </w:rPr>
            </w:pPr>
            <w:r>
              <w:rPr>
                <w:rStyle w:val="Strong"/>
              </w:rPr>
              <w:t>WebSphere Application Server</w:t>
            </w:r>
            <w:r>
              <w:t xml:space="preserve">: The application </w:t>
            </w:r>
            <w:r w:rsidR="008422A5">
              <w:t xml:space="preserve">server </w:t>
            </w:r>
            <w:r>
              <w:t xml:space="preserve">hosts and serves the </w:t>
            </w:r>
            <w:r w:rsidR="008422A5">
              <w:t>federated identity manager services</w:t>
            </w:r>
            <w:r w:rsidR="00DC6A22">
              <w:t xml:space="preserve"> and integrated service console</w:t>
            </w:r>
          </w:p>
          <w:p w14:paraId="098D2E99" w14:textId="53DFDE6D" w:rsidR="000827DC" w:rsidRDefault="000827DC" w:rsidP="00B75B03">
            <w:pPr>
              <w:pStyle w:val="TableText"/>
            </w:pPr>
            <w:r>
              <w:rPr>
                <w:rStyle w:val="Strong"/>
              </w:rPr>
              <w:t>Integrated Services Console (ISC)</w:t>
            </w:r>
            <w:r>
              <w:t>: Web based administrative user interface used by an administrator to manage federated identity manager services (federations, partners</w:t>
            </w:r>
            <w:r w:rsidR="008422A5">
              <w:t xml:space="preserve">) </w:t>
            </w:r>
          </w:p>
          <w:p w14:paraId="23A2C8B0" w14:textId="4E64D3CA" w:rsidR="00127C8B" w:rsidRPr="00D31748" w:rsidRDefault="000827DC" w:rsidP="00B75B03">
            <w:pPr>
              <w:pStyle w:val="TableText"/>
            </w:pPr>
            <w:r w:rsidRPr="0068698C">
              <w:rPr>
                <w:b/>
              </w:rPr>
              <w:t>Tivoli Access Manager:</w:t>
            </w:r>
            <w:r w:rsidR="0068698C">
              <w:t xml:space="preserve"> TFIM utilizes Tivoli Access Manager as a point of contact server. Additional details for Tivoli Access Manager follow in the next section.</w:t>
            </w:r>
          </w:p>
        </w:tc>
      </w:tr>
      <w:tr w:rsidR="000827DC" w:rsidRPr="001240B2" w14:paraId="0E759B43" w14:textId="77777777" w:rsidTr="004410EC">
        <w:trPr>
          <w:cantSplit/>
          <w:trHeight w:val="647"/>
          <w:jc w:val="center"/>
        </w:trPr>
        <w:tc>
          <w:tcPr>
            <w:tcW w:w="3312" w:type="dxa"/>
            <w:tcBorders>
              <w:bottom w:val="single" w:sz="4" w:space="0" w:color="auto"/>
            </w:tcBorders>
            <w:vAlign w:val="center"/>
          </w:tcPr>
          <w:p w14:paraId="0C6437F4" w14:textId="66EBB00C" w:rsidR="000827DC" w:rsidRPr="003F5434" w:rsidRDefault="000827DC" w:rsidP="00B75B03">
            <w:pPr>
              <w:pStyle w:val="TableText"/>
              <w:rPr>
                <w:rStyle w:val="Strong"/>
              </w:rPr>
            </w:pPr>
            <w:r>
              <w:rPr>
                <w:rStyle w:val="Strong"/>
              </w:rPr>
              <w:t>Custom Components</w:t>
            </w:r>
          </w:p>
        </w:tc>
        <w:tc>
          <w:tcPr>
            <w:tcW w:w="6048" w:type="dxa"/>
            <w:tcBorders>
              <w:bottom w:val="single" w:sz="4" w:space="0" w:color="auto"/>
            </w:tcBorders>
          </w:tcPr>
          <w:p w14:paraId="3C7F0EE8" w14:textId="4B918C2A" w:rsidR="0068698C" w:rsidRDefault="0068698C" w:rsidP="00B75B03">
            <w:pPr>
              <w:pStyle w:val="TableText"/>
            </w:pPr>
            <w:r w:rsidRPr="0068698C">
              <w:rPr>
                <w:b/>
              </w:rPr>
              <w:t>OAuth:</w:t>
            </w:r>
            <w:r>
              <w:t xml:space="preserve"> Custom implementation of OAuth services including a mapping module, </w:t>
            </w:r>
            <w:r w:rsidR="005169F8">
              <w:t xml:space="preserve">trusted </w:t>
            </w:r>
            <w:r>
              <w:t>clients manager, token cache manager</w:t>
            </w:r>
            <w:r w:rsidR="00105EFF">
              <w:t xml:space="preserve">, </w:t>
            </w:r>
            <w:r w:rsidR="005169F8">
              <w:t xml:space="preserve">external </w:t>
            </w:r>
            <w:r>
              <w:t xml:space="preserve">client </w:t>
            </w:r>
            <w:r w:rsidR="005169F8">
              <w:t xml:space="preserve">provider </w:t>
            </w:r>
            <w:r w:rsidR="00105EFF">
              <w:t xml:space="preserve">&amp; OAuth </w:t>
            </w:r>
            <w:r w:rsidR="00F84583">
              <w:t xml:space="preserve">Management </w:t>
            </w:r>
            <w:r w:rsidR="00DC6A22">
              <w:t>application</w:t>
            </w:r>
          </w:p>
          <w:p w14:paraId="7BC34D33" w14:textId="080B9565" w:rsidR="00105EFF" w:rsidRDefault="00F16116" w:rsidP="00B75B03">
            <w:pPr>
              <w:pStyle w:val="TableText"/>
            </w:pPr>
            <w:r>
              <w:t>xxxx</w:t>
            </w:r>
            <w:r w:rsidR="00105EFF">
              <w:br/>
              <w:t>oauth_war.ear</w:t>
            </w:r>
          </w:p>
        </w:tc>
      </w:tr>
      <w:tr w:rsidR="00127C8B" w:rsidRPr="001240B2" w14:paraId="64999378" w14:textId="77777777" w:rsidTr="004410EC">
        <w:trPr>
          <w:cantSplit/>
          <w:trHeight w:val="647"/>
          <w:jc w:val="center"/>
        </w:trPr>
        <w:tc>
          <w:tcPr>
            <w:tcW w:w="3312" w:type="dxa"/>
            <w:tcBorders>
              <w:bottom w:val="single" w:sz="4" w:space="0" w:color="auto"/>
            </w:tcBorders>
            <w:vAlign w:val="center"/>
          </w:tcPr>
          <w:p w14:paraId="266979BE" w14:textId="77777777" w:rsidR="00127C8B" w:rsidRPr="003F5434" w:rsidRDefault="00127C8B" w:rsidP="00B75B03">
            <w:pPr>
              <w:pStyle w:val="TableText"/>
              <w:rPr>
                <w:rStyle w:val="Strong"/>
              </w:rPr>
            </w:pPr>
            <w:r w:rsidRPr="003F5434">
              <w:rPr>
                <w:rStyle w:val="Strong"/>
              </w:rPr>
              <w:t>High Availability</w:t>
            </w:r>
          </w:p>
        </w:tc>
        <w:tc>
          <w:tcPr>
            <w:tcW w:w="6048" w:type="dxa"/>
            <w:tcBorders>
              <w:bottom w:val="single" w:sz="4" w:space="0" w:color="auto"/>
            </w:tcBorders>
          </w:tcPr>
          <w:p w14:paraId="3770271F" w14:textId="29BAF57C" w:rsidR="00127C8B" w:rsidRPr="001240B2" w:rsidRDefault="00067807" w:rsidP="00B75B03">
            <w:pPr>
              <w:pStyle w:val="TableText"/>
            </w:pPr>
            <w:r w:rsidRPr="00067807">
              <w:t xml:space="preserve">TFIM will be deployed into a WebSphere Application Server cluster </w:t>
            </w:r>
            <w:r w:rsidR="00DC6A22">
              <w:t>consisting of multiple servers</w:t>
            </w:r>
          </w:p>
        </w:tc>
      </w:tr>
    </w:tbl>
    <w:p w14:paraId="4E2D8210" w14:textId="77777777" w:rsidR="007B4C1B" w:rsidRDefault="007B4C1B" w:rsidP="007B4C1B">
      <w:bookmarkStart w:id="5556" w:name="ColumnTitle_Tomcat"/>
      <w:bookmarkStart w:id="5557" w:name="ColumnTitle_Axiomatic"/>
      <w:bookmarkStart w:id="5558" w:name="ColumnTitle_CA_ID"/>
      <w:bookmarkStart w:id="5559" w:name="_Toc438043817"/>
      <w:bookmarkStart w:id="5560" w:name="_Toc452546244"/>
      <w:bookmarkEnd w:id="5556"/>
      <w:bookmarkEnd w:id="5557"/>
      <w:bookmarkEnd w:id="5558"/>
    </w:p>
    <w:p w14:paraId="72BB602C" w14:textId="046861CE" w:rsidR="00127C8B" w:rsidRPr="001240B2" w:rsidRDefault="004410EC" w:rsidP="009637A1">
      <w:pPr>
        <w:pStyle w:val="Heading3"/>
      </w:pPr>
      <w:bookmarkStart w:id="5561" w:name="_Toc442800363"/>
      <w:bookmarkStart w:id="5562" w:name="_Toc455752994"/>
      <w:r>
        <w:t xml:space="preserve">IBM </w:t>
      </w:r>
      <w:r w:rsidR="00C150C7">
        <w:t xml:space="preserve">Security </w:t>
      </w:r>
      <w:r>
        <w:t>Access Manager</w:t>
      </w:r>
      <w:bookmarkEnd w:id="5559"/>
      <w:bookmarkEnd w:id="5560"/>
      <w:bookmarkEnd w:id="5561"/>
      <w:bookmarkEnd w:id="5562"/>
    </w:p>
    <w:p w14:paraId="1965624F" w14:textId="6938E345" w:rsidR="00127C8B" w:rsidRPr="001240B2" w:rsidRDefault="00317F35" w:rsidP="00F67B79">
      <w:pPr>
        <w:pStyle w:val="BodyText"/>
        <w:rPr>
          <w:lang w:val="en-GB"/>
        </w:rPr>
      </w:pPr>
      <w:r>
        <w:t xml:space="preserve">IBM Tivoli Access Manager is </w:t>
      </w:r>
      <w:r w:rsidR="00127C8B" w:rsidRPr="001240B2">
        <w:t xml:space="preserve">an integral component of </w:t>
      </w:r>
      <w:r>
        <w:t xml:space="preserve">SSOe </w:t>
      </w:r>
      <w:r w:rsidR="00127C8B" w:rsidRPr="001240B2">
        <w:t xml:space="preserve">solution, providing </w:t>
      </w:r>
      <w:r>
        <w:t>authentication, authorization and fine grain access controls</w:t>
      </w:r>
      <w:r w:rsidR="00506731">
        <w:t xml:space="preserve"> for web based applications.</w:t>
      </w:r>
      <w:r>
        <w:t xml:space="preserve"> IBM Tivoli Access Manager</w:t>
      </w:r>
      <w:r w:rsidR="00506731">
        <w:t xml:space="preserve"> includes the following components</w:t>
      </w:r>
      <w:r>
        <w:t>:</w:t>
      </w:r>
    </w:p>
    <w:p w14:paraId="617940F2" w14:textId="337CC173" w:rsidR="00127C8B" w:rsidRDefault="00127C8B" w:rsidP="000344F2">
      <w:pPr>
        <w:pStyle w:val="Caption"/>
      </w:pPr>
      <w:bookmarkStart w:id="5563" w:name="_Toc435892617"/>
      <w:bookmarkStart w:id="5564" w:name="_Toc438044895"/>
      <w:bookmarkStart w:id="5565" w:name="_Toc452731128"/>
      <w:bookmarkStart w:id="5566" w:name="_Toc442801636"/>
      <w:bookmarkStart w:id="5567" w:name="_Toc455753460"/>
      <w:r>
        <w:t xml:space="preserve">Table </w:t>
      </w:r>
      <w:fldSimple w:instr=" SEQ Table \* ARABIC ">
        <w:r w:rsidR="00E16B5D">
          <w:rPr>
            <w:noProof/>
          </w:rPr>
          <w:t>24</w:t>
        </w:r>
      </w:fldSimple>
      <w:r>
        <w:t xml:space="preserve">: </w:t>
      </w:r>
      <w:bookmarkEnd w:id="5563"/>
      <w:r w:rsidR="00317F35">
        <w:t>IBM Tivoli Access Manager</w:t>
      </w:r>
      <w:bookmarkEnd w:id="5564"/>
      <w:bookmarkEnd w:id="5565"/>
      <w:bookmarkEnd w:id="5566"/>
      <w:bookmarkEnd w:id="556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BM Tivoli Access Manager"/>
        <w:tblDescription w:val="Table captures the characteristic and description of the subcomponents and high availability."/>
      </w:tblPr>
      <w:tblGrid>
        <w:gridCol w:w="3347"/>
        <w:gridCol w:w="6013"/>
      </w:tblGrid>
      <w:tr w:rsidR="00243E47" w:rsidRPr="001240B2" w14:paraId="415D6657" w14:textId="77777777" w:rsidTr="00243E47">
        <w:trPr>
          <w:cantSplit/>
          <w:tblHeader/>
          <w:jc w:val="center"/>
        </w:trPr>
        <w:tc>
          <w:tcPr>
            <w:tcW w:w="1788" w:type="pct"/>
            <w:shd w:val="clear" w:color="auto" w:fill="D9D9D9" w:themeFill="background1" w:themeFillShade="D9"/>
            <w:vAlign w:val="center"/>
          </w:tcPr>
          <w:p w14:paraId="03BD725D" w14:textId="77777777" w:rsidR="00127C8B" w:rsidRPr="001240B2" w:rsidRDefault="00127C8B" w:rsidP="009637A1">
            <w:pPr>
              <w:pStyle w:val="TableHeadingCentered"/>
              <w:rPr>
                <w:lang w:eastAsia="en-GB"/>
              </w:rPr>
            </w:pPr>
            <w:bookmarkStart w:id="5568" w:name="ColumnTitle_CA_SM"/>
            <w:bookmarkEnd w:id="5568"/>
            <w:r>
              <w:rPr>
                <w:lang w:eastAsia="en-GB"/>
              </w:rPr>
              <w:t>Characteristic</w:t>
            </w:r>
          </w:p>
        </w:tc>
        <w:tc>
          <w:tcPr>
            <w:tcW w:w="3212" w:type="pct"/>
            <w:shd w:val="clear" w:color="auto" w:fill="D9D9D9" w:themeFill="background1" w:themeFillShade="D9"/>
            <w:vAlign w:val="center"/>
          </w:tcPr>
          <w:p w14:paraId="15D90339" w14:textId="77777777" w:rsidR="00127C8B" w:rsidRPr="001240B2" w:rsidRDefault="00127C8B" w:rsidP="009637A1">
            <w:pPr>
              <w:pStyle w:val="TableHeadingCentered"/>
            </w:pPr>
            <w:r>
              <w:t>Description</w:t>
            </w:r>
          </w:p>
        </w:tc>
      </w:tr>
      <w:tr w:rsidR="00127C8B" w:rsidRPr="001240B2" w14:paraId="1A27BD7F" w14:textId="77777777" w:rsidTr="00067807">
        <w:trPr>
          <w:trHeight w:val="467"/>
          <w:jc w:val="center"/>
        </w:trPr>
        <w:tc>
          <w:tcPr>
            <w:tcW w:w="1788" w:type="pct"/>
            <w:vAlign w:val="center"/>
          </w:tcPr>
          <w:p w14:paraId="372C0022" w14:textId="77777777" w:rsidR="00127C8B" w:rsidRPr="003F5434" w:rsidRDefault="00127C8B" w:rsidP="00B75B03">
            <w:pPr>
              <w:pStyle w:val="TableText"/>
              <w:rPr>
                <w:rStyle w:val="Strong"/>
              </w:rPr>
            </w:pPr>
            <w:r w:rsidRPr="003F5434">
              <w:rPr>
                <w:rStyle w:val="Strong"/>
              </w:rPr>
              <w:t>Subcomponents</w:t>
            </w:r>
          </w:p>
        </w:tc>
        <w:tc>
          <w:tcPr>
            <w:tcW w:w="3212" w:type="pct"/>
          </w:tcPr>
          <w:p w14:paraId="2E0DDABD" w14:textId="28671BD3" w:rsidR="00127C8B" w:rsidRPr="001240B2" w:rsidRDefault="00D84CBC" w:rsidP="00B75B03">
            <w:pPr>
              <w:pStyle w:val="TableText"/>
            </w:pPr>
            <w:r>
              <w:rPr>
                <w:rStyle w:val="Strong"/>
              </w:rPr>
              <w:t>ISAM Reverse Proxy (WebSEAL)</w:t>
            </w:r>
            <w:r w:rsidR="00127C8B">
              <w:t xml:space="preserve">: </w:t>
            </w:r>
            <w:r w:rsidR="00B86660">
              <w:t>The Security Access Manager Web Reverse Proxy, known as WebSEAL in earlier versions of Security Access Manager, is a reverse proxy web server that handles authentication, session management, and coarse-grained authorization (URL level) for a specified set of protected web applications.</w:t>
            </w:r>
          </w:p>
          <w:p w14:paraId="648D5BF3" w14:textId="0C4BD461" w:rsidR="00127C8B" w:rsidRPr="001240B2" w:rsidRDefault="00506731" w:rsidP="00B75B03">
            <w:pPr>
              <w:pStyle w:val="TableText"/>
            </w:pPr>
            <w:r>
              <w:rPr>
                <w:rStyle w:val="Strong"/>
              </w:rPr>
              <w:t>Policy Server</w:t>
            </w:r>
            <w:proofErr w:type="gramStart"/>
            <w:r w:rsidR="00127C8B">
              <w:t>:</w:t>
            </w:r>
            <w:r w:rsidR="00F02DC0" w:rsidRPr="00F02DC0">
              <w:t>.</w:t>
            </w:r>
            <w:proofErr w:type="gramEnd"/>
            <w:r w:rsidR="00B86660">
              <w:t xml:space="preserve"> The authorization policy enforced by Web Reverse </w:t>
            </w:r>
            <w:r w:rsidR="00B86660">
              <w:lastRenderedPageBreak/>
              <w:t xml:space="preserve">Proxy </w:t>
            </w:r>
            <w:proofErr w:type="gramStart"/>
            <w:r w:rsidR="00B86660">
              <w:t>is maintained</w:t>
            </w:r>
            <w:proofErr w:type="gramEnd"/>
            <w:r w:rsidR="00B86660">
              <w:t xml:space="preserve"> through the Security Access Manager Policy server, with a local copy stored in the Web Reverse Proxy so</w:t>
            </w:r>
            <w:r w:rsidR="00E82854">
              <w:t xml:space="preserve"> </w:t>
            </w:r>
            <w:r w:rsidR="00B86660">
              <w:t>authorization decisions can be made locally without contacting the Policy server. This policy</w:t>
            </w:r>
            <w:r w:rsidR="00E82854">
              <w:t xml:space="preserve"> </w:t>
            </w:r>
            <w:r w:rsidR="00B86660">
              <w:t>can include the requirements to perform finer-grained authorization decisions by using the</w:t>
            </w:r>
            <w:r w:rsidR="00E82854">
              <w:t xml:space="preserve"> </w:t>
            </w:r>
            <w:r w:rsidR="00B86660">
              <w:t>Advanced Access Control services (such as context-based access and OAuth).</w:t>
            </w:r>
          </w:p>
          <w:p w14:paraId="1E0D6A92" w14:textId="541F3865" w:rsidR="00127C8B" w:rsidRPr="001240B2" w:rsidRDefault="00506731" w:rsidP="00B75B03">
            <w:pPr>
              <w:pStyle w:val="TableText"/>
              <w:rPr>
                <w:lang w:val="en-GB" w:eastAsia="en-GB"/>
              </w:rPr>
            </w:pPr>
            <w:r>
              <w:rPr>
                <w:rStyle w:val="Strong"/>
              </w:rPr>
              <w:t>Authorization Server</w:t>
            </w:r>
            <w:r w:rsidR="00127C8B" w:rsidRPr="00787CA1">
              <w:rPr>
                <w:rStyle w:val="Strong"/>
              </w:rPr>
              <w:t>:</w:t>
            </w:r>
            <w:r w:rsidR="00127C8B">
              <w:t xml:space="preserve"> </w:t>
            </w:r>
            <w:r w:rsidR="00E82854">
              <w:t xml:space="preserve"> The Authorization Server provides a remote Policy Decision Point (PDP) for authentication and authorization requests made through the Security Access Manager Authorization API (also known as the aznAPI). Multiple Authorization Servers </w:t>
            </w:r>
            <w:proofErr w:type="gramStart"/>
            <w:r w:rsidR="00E82854">
              <w:t>can be configured</w:t>
            </w:r>
            <w:proofErr w:type="gramEnd"/>
            <w:r w:rsidR="00E82854">
              <w:t xml:space="preserve"> in a Security Access Manager domain. The authorization policy that </w:t>
            </w:r>
            <w:proofErr w:type="gramStart"/>
            <w:r w:rsidR="00E82854">
              <w:t>is enforced</w:t>
            </w:r>
            <w:proofErr w:type="gramEnd"/>
            <w:r w:rsidR="00E82854">
              <w:t xml:space="preserve"> by an Authorization Server is maintained in the Policy server, with a copy stored in the Authorization Server, so decisions can be made locally without contacting the Policy server.</w:t>
            </w:r>
          </w:p>
          <w:p w14:paraId="03BE2F18" w14:textId="2EADB3E5" w:rsidR="00127C8B" w:rsidRDefault="00917876" w:rsidP="00B75B03">
            <w:pPr>
              <w:pStyle w:val="TableText"/>
            </w:pPr>
            <w:r>
              <w:t>.</w:t>
            </w:r>
            <w:r w:rsidR="008A0590" w:rsidDel="008A0590">
              <w:t xml:space="preserve"> </w:t>
            </w:r>
          </w:p>
          <w:p w14:paraId="32216D35" w14:textId="7545C0A0" w:rsidR="00127C8B" w:rsidRPr="001240B2" w:rsidRDefault="00B86660" w:rsidP="00B75B03">
            <w:pPr>
              <w:pStyle w:val="TableText"/>
              <w:rPr>
                <w:lang w:val="en-GB" w:eastAsia="en-GB"/>
              </w:rPr>
            </w:pPr>
            <w:r w:rsidRPr="00B86660">
              <w:rPr>
                <w:b/>
              </w:rPr>
              <w:t>Distributed Session Cache</w:t>
            </w:r>
            <w:r>
              <w:t xml:space="preserve">: The distributed session cache (DSC) </w:t>
            </w:r>
            <w:proofErr w:type="gramStart"/>
            <w:r>
              <w:t>can be used</w:t>
            </w:r>
            <w:proofErr w:type="gramEnd"/>
            <w:r>
              <w:t xml:space="preserve"> for session storage by all Security Access Manager appliances in a cluster.</w:t>
            </w:r>
            <w:r w:rsidR="00E82854">
              <w:t xml:space="preserve"> </w:t>
            </w:r>
            <w:r>
              <w:t xml:space="preserve">The DSC </w:t>
            </w:r>
            <w:proofErr w:type="gramStart"/>
            <w:r>
              <w:t>is implemented</w:t>
            </w:r>
            <w:proofErr w:type="gramEnd"/>
            <w:r>
              <w:t xml:space="preserve"> as a SolidDB in-memory</w:t>
            </w:r>
            <w:r w:rsidR="00E82854">
              <w:t xml:space="preserve"> </w:t>
            </w:r>
            <w:r>
              <w:t>database and is replicated across a cluster. This allows all instances of a replicated Web Reverse Proxy in a cluster to share the same session table data.</w:t>
            </w:r>
          </w:p>
          <w:p w14:paraId="6CD70A6C" w14:textId="4CC36C82" w:rsidR="00E82854" w:rsidRDefault="00E82854" w:rsidP="00B75B03">
            <w:pPr>
              <w:pStyle w:val="TableText"/>
            </w:pPr>
            <w:r w:rsidRPr="00E82854">
              <w:rPr>
                <w:b/>
              </w:rPr>
              <w:t>Management Interfaces</w:t>
            </w:r>
            <w:r>
              <w:t>: Each of the Security Access Manager appliances provides a RESTful web service API for remote management and a browser-based management GUI interface, called the Local Management Interface (LMI).</w:t>
            </w:r>
          </w:p>
          <w:p w14:paraId="6FCA4CDA" w14:textId="1BA41751" w:rsidR="009A20A7" w:rsidRDefault="009A20A7" w:rsidP="00B75B03">
            <w:pPr>
              <w:pStyle w:val="TableText"/>
            </w:pPr>
            <w:r w:rsidRPr="009A20A7">
              <w:t>Protocol Analysis module</w:t>
            </w:r>
            <w:r>
              <w:t xml:space="preserve"> (PAM): This component offers the following multiple layers of protection for web-based interaction:</w:t>
            </w:r>
          </w:p>
          <w:p w14:paraId="3EF33497" w14:textId="3F02A304" w:rsidR="009A20A7" w:rsidRDefault="009A20A7" w:rsidP="00B75B03">
            <w:pPr>
              <w:pStyle w:val="TableText"/>
            </w:pPr>
            <w:r>
              <w:t>Proprietary algorithms to block malicious use of</w:t>
            </w:r>
          </w:p>
          <w:p w14:paraId="13356631" w14:textId="7928684D" w:rsidR="009A20A7" w:rsidRDefault="009A20A7" w:rsidP="00B75B03">
            <w:pPr>
              <w:pStyle w:val="TableText"/>
            </w:pPr>
            <w:r>
              <w:t xml:space="preserve">    Applications</w:t>
            </w:r>
          </w:p>
          <w:p w14:paraId="029E1768" w14:textId="682A97B5" w:rsidR="009A20A7" w:rsidRDefault="009A20A7" w:rsidP="00B75B03">
            <w:pPr>
              <w:pStyle w:val="TableText"/>
            </w:pPr>
            <w:r>
              <w:t>Protection against web-based attacks</w:t>
            </w:r>
          </w:p>
          <w:p w14:paraId="05F4ADB4" w14:textId="2E7433BB" w:rsidR="009A20A7" w:rsidRDefault="009A20A7" w:rsidP="00B75B03">
            <w:pPr>
              <w:pStyle w:val="TableText"/>
            </w:pPr>
            <w:r>
              <w:t>Protection against exploitative payloads</w:t>
            </w:r>
          </w:p>
          <w:p w14:paraId="16B8795C" w14:textId="58861BA0" w:rsidR="009A20A7" w:rsidRDefault="009A20A7" w:rsidP="00B75B03">
            <w:pPr>
              <w:pStyle w:val="TableText"/>
            </w:pPr>
            <w:r>
              <w:t>Exposure of hidden attacks</w:t>
            </w:r>
          </w:p>
          <w:p w14:paraId="3A12C687" w14:textId="693C7FC6" w:rsidR="009A20A7" w:rsidRDefault="009A20A7" w:rsidP="00B75B03">
            <w:pPr>
              <w:pStyle w:val="TableText"/>
            </w:pPr>
            <w:r>
              <w:t>Protect from attacks at the deepest network layers</w:t>
            </w:r>
          </w:p>
          <w:p w14:paraId="01FD4307" w14:textId="38FC65F6" w:rsidR="009A20A7" w:rsidRDefault="009A20A7" w:rsidP="00B75B03">
            <w:pPr>
              <w:pStyle w:val="TableText"/>
            </w:pPr>
            <w:r w:rsidRPr="009A20A7">
              <w:rPr>
                <w:b/>
              </w:rPr>
              <w:t>Load Balancer</w:t>
            </w:r>
            <w:r>
              <w:t xml:space="preserve">: A load balancer is included in the appliance for distributing requests across clustered Web Reverse Proxy servers. This load balancing </w:t>
            </w:r>
            <w:proofErr w:type="gramStart"/>
            <w:r>
              <w:t>can be done</w:t>
            </w:r>
            <w:proofErr w:type="gramEnd"/>
            <w:r>
              <w:t xml:space="preserve"> at Layer 4 or Layer 7, and subsequent requests from the same client are forwarded to the same instance of the Web Reverse Proxy.</w:t>
            </w:r>
          </w:p>
          <w:p w14:paraId="6C1D129B" w14:textId="6A5332C2" w:rsidR="009A20A7" w:rsidRDefault="009A20A7" w:rsidP="00B75B03">
            <w:pPr>
              <w:pStyle w:val="TableText"/>
            </w:pPr>
            <w:r w:rsidRPr="009A20A7">
              <w:rPr>
                <w:b/>
              </w:rPr>
              <w:t>Advanced Access Control (AAC)</w:t>
            </w:r>
            <w:r>
              <w:t xml:space="preserve">: AAC provides a dynamic and context-aware policy decision engine that </w:t>
            </w:r>
            <w:proofErr w:type="gramStart"/>
            <w:r>
              <w:t>is tightly integrated</w:t>
            </w:r>
            <w:proofErr w:type="gramEnd"/>
            <w:r>
              <w:t xml:space="preserve"> with strong and multifactor authentication. It integrates easily in applications and other enforcement points. In Security Access Manager V9.0, the Advanced Access Control module replaces the Security Access Manager for Mobile.</w:t>
            </w:r>
          </w:p>
          <w:p w14:paraId="14CF1D10" w14:textId="1D3CEB98" w:rsidR="009A20A7" w:rsidRPr="001240B2" w:rsidRDefault="009A20A7" w:rsidP="00B75B03">
            <w:pPr>
              <w:pStyle w:val="TableText"/>
            </w:pPr>
            <w:r w:rsidRPr="00B0220E">
              <w:rPr>
                <w:b/>
              </w:rPr>
              <w:t>Federation</w:t>
            </w:r>
            <w:r>
              <w:t xml:space="preserve">: </w:t>
            </w:r>
            <w:r w:rsidR="00F91B17">
              <w:t>The Federation module provides an extensible federation engine for identity mediation and federated single sign-on for both SaaS and enterprise applications. It uses standard protocols, such as SAML 2.0 and OpenID connect</w:t>
            </w:r>
          </w:p>
          <w:p w14:paraId="5347044E" w14:textId="6FF8DCDE" w:rsidR="00127C8B" w:rsidRDefault="00506731" w:rsidP="00B75B03">
            <w:pPr>
              <w:pStyle w:val="TableText"/>
            </w:pPr>
            <w:r>
              <w:rPr>
                <w:rStyle w:val="Strong"/>
              </w:rPr>
              <w:t>IBM Tivoli Directory Server</w:t>
            </w:r>
            <w:r w:rsidR="00127C8B">
              <w:t>:</w:t>
            </w:r>
            <w:r w:rsidR="00127C8B" w:rsidRPr="001240B2">
              <w:t xml:space="preserve"> </w:t>
            </w:r>
            <w:r w:rsidR="00917876">
              <w:t xml:space="preserve">The user registry - </w:t>
            </w:r>
            <w:r w:rsidR="00917876" w:rsidRPr="00917876">
              <w:t xml:space="preserve">contains all users and groups who </w:t>
            </w:r>
            <w:proofErr w:type="gramStart"/>
            <w:r w:rsidR="00917876" w:rsidRPr="00917876">
              <w:t>are allowed</w:t>
            </w:r>
            <w:proofErr w:type="gramEnd"/>
            <w:r w:rsidR="00917876" w:rsidRPr="00917876">
              <w:t xml:space="preserve"> to participate in the Tivoli Access Manager </w:t>
            </w:r>
            <w:r w:rsidR="00917876" w:rsidRPr="00917876">
              <w:lastRenderedPageBreak/>
              <w:t>secure domain.</w:t>
            </w:r>
            <w:r w:rsidR="00F02DC0">
              <w:t xml:space="preserve"> Directory Server is IBM’s implementation of LDAP.</w:t>
            </w:r>
          </w:p>
          <w:p w14:paraId="630D8EAF" w14:textId="67326B91" w:rsidR="00506731" w:rsidRPr="001240B2" w:rsidRDefault="00506731" w:rsidP="00B75B03">
            <w:pPr>
              <w:pStyle w:val="TableText"/>
              <w:rPr>
                <w:lang w:val="en-GB" w:eastAsia="en-GB"/>
              </w:rPr>
            </w:pPr>
            <w:proofErr w:type="gramStart"/>
            <w:r>
              <w:rPr>
                <w:rStyle w:val="Strong"/>
              </w:rPr>
              <w:t>IBM DB2:</w:t>
            </w:r>
            <w:r w:rsidR="00917876">
              <w:rPr>
                <w:rStyle w:val="Strong"/>
                <w:b w:val="0"/>
              </w:rPr>
              <w:t xml:space="preserve"> Tivoli Directory Server’s store.</w:t>
            </w:r>
            <w:proofErr w:type="gramEnd"/>
          </w:p>
        </w:tc>
      </w:tr>
      <w:tr w:rsidR="00127C8B" w:rsidRPr="001240B2" w14:paraId="3280C6A1" w14:textId="77777777" w:rsidTr="004410EC">
        <w:trPr>
          <w:cantSplit/>
          <w:trHeight w:val="467"/>
          <w:jc w:val="center"/>
        </w:trPr>
        <w:tc>
          <w:tcPr>
            <w:tcW w:w="1788" w:type="pct"/>
            <w:tcBorders>
              <w:bottom w:val="single" w:sz="4" w:space="0" w:color="auto"/>
            </w:tcBorders>
            <w:vAlign w:val="center"/>
          </w:tcPr>
          <w:p w14:paraId="019D7686" w14:textId="77777777" w:rsidR="00127C8B" w:rsidRPr="003F5434" w:rsidRDefault="00127C8B" w:rsidP="00B75B03">
            <w:pPr>
              <w:pStyle w:val="TableText"/>
              <w:rPr>
                <w:rStyle w:val="Strong"/>
              </w:rPr>
            </w:pPr>
            <w:r w:rsidRPr="003F5434">
              <w:rPr>
                <w:rStyle w:val="Strong"/>
              </w:rPr>
              <w:lastRenderedPageBreak/>
              <w:t>High Availability</w:t>
            </w:r>
          </w:p>
        </w:tc>
        <w:tc>
          <w:tcPr>
            <w:tcW w:w="3212" w:type="pct"/>
            <w:tcBorders>
              <w:bottom w:val="single" w:sz="4" w:space="0" w:color="auto"/>
            </w:tcBorders>
          </w:tcPr>
          <w:p w14:paraId="3ACE1F59" w14:textId="13C5C9C3" w:rsidR="00B0220E" w:rsidRDefault="00B0220E" w:rsidP="00B75B03">
            <w:pPr>
              <w:pStyle w:val="TableText"/>
            </w:pPr>
            <w:r>
              <w:t>ISAM Appliances will be deployed in a cluster and take advantage of distributed session cache functionality</w:t>
            </w:r>
          </w:p>
          <w:p w14:paraId="63905103" w14:textId="67E6DA0A" w:rsidR="00127C8B" w:rsidRPr="005D7697" w:rsidRDefault="00F02DC0" w:rsidP="00B75B03">
            <w:pPr>
              <w:pStyle w:val="TableText"/>
              <w:rPr>
                <w:lang w:val="en-GB"/>
              </w:rPr>
            </w:pPr>
            <w:r>
              <w:t>The user registry</w:t>
            </w:r>
            <w:r w:rsidR="004B5136">
              <w:t xml:space="preserve"> (LDAP) </w:t>
            </w:r>
            <w:proofErr w:type="gramStart"/>
            <w:r w:rsidR="004B5136">
              <w:t>is deployed</w:t>
            </w:r>
            <w:proofErr w:type="gramEnd"/>
            <w:r w:rsidR="004B5136">
              <w:t xml:space="preserve"> as a cluster of servers each replicating data to each in either a peer configuration for master – slave configuration.</w:t>
            </w:r>
          </w:p>
        </w:tc>
      </w:tr>
    </w:tbl>
    <w:p w14:paraId="75737CD0" w14:textId="6C18495E" w:rsidR="00DC6A22" w:rsidRDefault="00DC6A22" w:rsidP="007B4C1B">
      <w:pPr>
        <w:rPr>
          <w:rFonts w:cs="Arial"/>
          <w:b/>
          <w:kern w:val="32"/>
          <w:sz w:val="28"/>
          <w:szCs w:val="26"/>
          <w:lang w:eastAsia="en-GB"/>
        </w:rPr>
      </w:pPr>
      <w:bookmarkStart w:id="5569" w:name="_Toc438043818"/>
      <w:bookmarkStart w:id="5570" w:name="_Toc435891660"/>
    </w:p>
    <w:p w14:paraId="71D59F89" w14:textId="160914E6" w:rsidR="00B3249B" w:rsidRDefault="00B3249B" w:rsidP="009637A1">
      <w:pPr>
        <w:pStyle w:val="Heading3"/>
        <w:rPr>
          <w:lang w:eastAsia="en-GB"/>
        </w:rPr>
      </w:pPr>
      <w:bookmarkStart w:id="5571" w:name="_Toc452546245"/>
      <w:bookmarkStart w:id="5572" w:name="_Toc442800364"/>
      <w:bookmarkStart w:id="5573" w:name="_Toc455752995"/>
      <w:r>
        <w:rPr>
          <w:lang w:eastAsia="en-GB"/>
        </w:rPr>
        <w:t>IBM DataPower</w:t>
      </w:r>
      <w:r w:rsidR="00D6340C">
        <w:rPr>
          <w:lang w:eastAsia="en-GB"/>
        </w:rPr>
        <w:t xml:space="preserve"> </w:t>
      </w:r>
      <w:r w:rsidR="00B25736" w:rsidRPr="00D6340C">
        <w:t>XI52 SOA Appliance Gateway</w:t>
      </w:r>
      <w:bookmarkEnd w:id="5569"/>
      <w:bookmarkEnd w:id="5571"/>
      <w:bookmarkEnd w:id="5572"/>
      <w:bookmarkEnd w:id="5573"/>
    </w:p>
    <w:p w14:paraId="0B3074EC" w14:textId="6F2C3094" w:rsidR="000827DC" w:rsidRPr="000827DC" w:rsidRDefault="0068698C" w:rsidP="00BF0745">
      <w:pPr>
        <w:pStyle w:val="BodyTextBullet2"/>
        <w:numPr>
          <w:ilvl w:val="0"/>
          <w:numId w:val="0"/>
        </w:numPr>
        <w:rPr>
          <w:lang w:eastAsia="en-GB"/>
        </w:rPr>
      </w:pPr>
      <w:r>
        <w:t xml:space="preserve">The system ensures front-end scalability by monitoring DataPower performance and scaling through the addition of more DataPower devices when necessary. A replicated front-end DataPower device, capable of handling the same load, provides the site with a standby device if the active (primary) should fail. </w:t>
      </w:r>
    </w:p>
    <w:p w14:paraId="259BA5D5" w14:textId="1108FD84" w:rsidR="00B3249B" w:rsidRDefault="00B3249B" w:rsidP="000344F2">
      <w:pPr>
        <w:pStyle w:val="Caption"/>
      </w:pPr>
      <w:bookmarkStart w:id="5574" w:name="_Toc438044896"/>
      <w:bookmarkStart w:id="5575" w:name="_Toc452731129"/>
      <w:bookmarkStart w:id="5576" w:name="_Toc442801637"/>
      <w:bookmarkStart w:id="5577" w:name="_Toc455753461"/>
      <w:r>
        <w:t xml:space="preserve">Table </w:t>
      </w:r>
      <w:fldSimple w:instr=" SEQ Table \* ARABIC ">
        <w:r w:rsidR="00E16B5D">
          <w:rPr>
            <w:noProof/>
          </w:rPr>
          <w:t>25</w:t>
        </w:r>
      </w:fldSimple>
      <w:r>
        <w:t xml:space="preserve">: </w:t>
      </w:r>
      <w:r w:rsidR="00D6340C" w:rsidRPr="00D6340C">
        <w:t>IBM DataPower XI52 SOA Appliance Gateway</w:t>
      </w:r>
      <w:bookmarkEnd w:id="5574"/>
      <w:bookmarkEnd w:id="5575"/>
      <w:bookmarkEnd w:id="5576"/>
      <w:bookmarkEnd w:id="5577"/>
      <w:r w:rsidR="00D6340C" w:rsidRPr="00D6340C" w:rsidDel="00D6340C">
        <w:t xml:space="preserve"> </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IBM DataPower X152 SQA Appliance Gateway"/>
        <w:tblDescription w:val="Table captures the characteristic and description of the subcomponents and high availability."/>
      </w:tblPr>
      <w:tblGrid>
        <w:gridCol w:w="3330"/>
        <w:gridCol w:w="6030"/>
      </w:tblGrid>
      <w:tr w:rsidR="00243E47" w:rsidRPr="001240B2" w14:paraId="3583473F" w14:textId="77777777" w:rsidTr="00243E47">
        <w:trPr>
          <w:cantSplit/>
          <w:trHeight w:val="269"/>
          <w:tblHeader/>
          <w:jc w:val="center"/>
        </w:trPr>
        <w:tc>
          <w:tcPr>
            <w:tcW w:w="3330" w:type="dxa"/>
            <w:shd w:val="clear" w:color="auto" w:fill="D9D9D9" w:themeFill="background1" w:themeFillShade="D9"/>
            <w:vAlign w:val="center"/>
          </w:tcPr>
          <w:p w14:paraId="5F3593AD" w14:textId="77777777" w:rsidR="00B3249B" w:rsidRPr="003F5434" w:rsidRDefault="00B3249B" w:rsidP="009637A1">
            <w:pPr>
              <w:pStyle w:val="TableHeadingCentered"/>
              <w:rPr>
                <w:rStyle w:val="Strong"/>
                <w:bCs w:val="0"/>
                <w:sz w:val="20"/>
                <w:szCs w:val="20"/>
              </w:rPr>
            </w:pPr>
            <w:r>
              <w:rPr>
                <w:lang w:eastAsia="en-GB"/>
              </w:rPr>
              <w:t>Characteristic</w:t>
            </w:r>
          </w:p>
        </w:tc>
        <w:tc>
          <w:tcPr>
            <w:tcW w:w="6030" w:type="dxa"/>
            <w:shd w:val="clear" w:color="auto" w:fill="D9D9D9" w:themeFill="background1" w:themeFillShade="D9"/>
          </w:tcPr>
          <w:p w14:paraId="256F2FA3" w14:textId="77777777" w:rsidR="00B3249B" w:rsidRPr="001240B2" w:rsidDel="00F3655E" w:rsidRDefault="00B3249B" w:rsidP="009637A1">
            <w:pPr>
              <w:pStyle w:val="TableHeadingCentered"/>
            </w:pPr>
            <w:r>
              <w:t>Description</w:t>
            </w:r>
          </w:p>
        </w:tc>
      </w:tr>
      <w:tr w:rsidR="00B3249B" w:rsidRPr="001240B2" w14:paraId="25D04AFB" w14:textId="77777777" w:rsidTr="009637A1">
        <w:trPr>
          <w:cantSplit/>
          <w:trHeight w:val="269"/>
          <w:jc w:val="center"/>
        </w:trPr>
        <w:tc>
          <w:tcPr>
            <w:tcW w:w="3330" w:type="dxa"/>
            <w:vAlign w:val="center"/>
          </w:tcPr>
          <w:p w14:paraId="08511D39" w14:textId="20F26A33" w:rsidR="00B3249B" w:rsidRPr="003F5434" w:rsidRDefault="000827DC" w:rsidP="00B75B03">
            <w:pPr>
              <w:pStyle w:val="TableText"/>
              <w:rPr>
                <w:rStyle w:val="Strong"/>
              </w:rPr>
            </w:pPr>
            <w:r w:rsidRPr="003F5434">
              <w:rPr>
                <w:rStyle w:val="Strong"/>
              </w:rPr>
              <w:t>Subcomponents</w:t>
            </w:r>
          </w:p>
        </w:tc>
        <w:tc>
          <w:tcPr>
            <w:tcW w:w="6030" w:type="dxa"/>
          </w:tcPr>
          <w:p w14:paraId="5540BE62" w14:textId="0AAE0489" w:rsidR="00D6340C" w:rsidRDefault="00D6340C" w:rsidP="00B75B03">
            <w:pPr>
              <w:pStyle w:val="TableText"/>
            </w:pPr>
            <w:proofErr w:type="gramStart"/>
            <w:r>
              <w:t>AAA Policy for TLS 1.2 Mutual Auth</w:t>
            </w:r>
            <w:r w:rsidR="00313B8F">
              <w:t>.</w:t>
            </w:r>
            <w:proofErr w:type="gramEnd"/>
          </w:p>
          <w:p w14:paraId="2FD49D87" w14:textId="776F7A26" w:rsidR="00D6340C" w:rsidRDefault="00D6340C" w:rsidP="00B75B03">
            <w:pPr>
              <w:pStyle w:val="TableText"/>
            </w:pPr>
            <w:r>
              <w:t>Built</w:t>
            </w:r>
            <w:r w:rsidR="006F6491">
              <w:t>-</w:t>
            </w:r>
            <w:r>
              <w:t>in processing policy,</w:t>
            </w:r>
            <w:r w:rsidR="006F6491">
              <w:t xml:space="preserve"> rules, actions</w:t>
            </w:r>
            <w:r>
              <w:t>,</w:t>
            </w:r>
            <w:r w:rsidR="006F6491">
              <w:t xml:space="preserve"> </w:t>
            </w:r>
            <w:r>
              <w:t xml:space="preserve">XML/XSLT </w:t>
            </w:r>
            <w:r w:rsidR="006F6491">
              <w:t>interpreter,</w:t>
            </w:r>
            <w:r>
              <w:t xml:space="preserve"> and XQuery</w:t>
            </w:r>
            <w:proofErr w:type="gramStart"/>
            <w:r>
              <w:t>,Gateway</w:t>
            </w:r>
            <w:proofErr w:type="gramEnd"/>
            <w:r>
              <w:t xml:space="preserve"> Script</w:t>
            </w:r>
            <w:r w:rsidR="00313B8F">
              <w:t>.</w:t>
            </w:r>
          </w:p>
          <w:p w14:paraId="0AAC1B6A" w14:textId="6A79A75D" w:rsidR="00D6340C" w:rsidRDefault="00D6340C" w:rsidP="00B75B03">
            <w:pPr>
              <w:pStyle w:val="TableText"/>
            </w:pPr>
            <w:r>
              <w:t>Multi Protocol Gateway</w:t>
            </w:r>
            <w:r w:rsidR="00B25736">
              <w:t>,</w:t>
            </w:r>
            <w:r>
              <w:t xml:space="preserve"> which routes all the </w:t>
            </w:r>
            <w:proofErr w:type="gramStart"/>
            <w:r>
              <w:t>STS</w:t>
            </w:r>
            <w:proofErr w:type="gramEnd"/>
            <w:r>
              <w:t xml:space="preserve"> calls to XML-FW &amp; OAuth calls to respective WS-Proxy. The following functionality are executed here</w:t>
            </w:r>
            <w:r w:rsidR="00B25736">
              <w:t>:</w:t>
            </w:r>
          </w:p>
          <w:p w14:paraId="07A45D0B" w14:textId="7586F61D" w:rsidR="00D6340C" w:rsidRDefault="00D6340C" w:rsidP="00B75B03">
            <w:pPr>
              <w:pStyle w:val="TableTextBullet"/>
            </w:pPr>
            <w:r>
              <w:t>JSON to SOAP/SOAP to JSON transformation</w:t>
            </w:r>
          </w:p>
          <w:p w14:paraId="479236ED" w14:textId="559CB9BC" w:rsidR="00D6340C" w:rsidRDefault="00D6340C" w:rsidP="00B75B03">
            <w:pPr>
              <w:pStyle w:val="TableTextBullet"/>
            </w:pPr>
            <w:r>
              <w:t xml:space="preserve">JSON </w:t>
            </w:r>
            <w:r w:rsidRPr="00B25736">
              <w:t>Validation</w:t>
            </w:r>
          </w:p>
          <w:p w14:paraId="4F520A53" w14:textId="788E3D3B" w:rsidR="00D6340C" w:rsidRDefault="00D6340C" w:rsidP="00B75B03">
            <w:pPr>
              <w:pStyle w:val="TableTextBullet"/>
            </w:pPr>
            <w:r>
              <w:t>Content based Routing – request content type are parsed JSON or XML and then routes to specific request rules for processing.</w:t>
            </w:r>
          </w:p>
          <w:p w14:paraId="1962DF08" w14:textId="03CFFBC5" w:rsidR="00D6340C" w:rsidRDefault="00D6340C" w:rsidP="00B75B03">
            <w:pPr>
              <w:pStyle w:val="TableTextBullet"/>
            </w:pPr>
            <w:r>
              <w:t>JWT Generation/ Validation</w:t>
            </w:r>
          </w:p>
          <w:p w14:paraId="0112F753" w14:textId="5CFA6771" w:rsidR="00D6340C" w:rsidRDefault="00D6340C" w:rsidP="00B75B03">
            <w:pPr>
              <w:pStyle w:val="TableTextBullet"/>
            </w:pPr>
            <w:r>
              <w:t>JWE Generation/ Validation</w:t>
            </w:r>
          </w:p>
          <w:p w14:paraId="4FA6CE38" w14:textId="0D5F40B5" w:rsidR="00D6340C" w:rsidRDefault="00D6340C" w:rsidP="00B75B03">
            <w:pPr>
              <w:pStyle w:val="TableTextBullet"/>
            </w:pPr>
            <w:r>
              <w:t>JWS Generation/ Validation</w:t>
            </w:r>
          </w:p>
          <w:p w14:paraId="4D42147C" w14:textId="1A420D63" w:rsidR="00D6340C" w:rsidRDefault="00D6340C" w:rsidP="00B75B03">
            <w:pPr>
              <w:pStyle w:val="TableTextBullet"/>
            </w:pPr>
            <w:r>
              <w:t>SAML Token Validation</w:t>
            </w:r>
          </w:p>
          <w:p w14:paraId="7B18ABB1" w14:textId="5419A8D9" w:rsidR="00D6340C" w:rsidRDefault="00D6340C" w:rsidP="00B75B03">
            <w:pPr>
              <w:pStyle w:val="TableText"/>
            </w:pPr>
            <w:r>
              <w:t>XML-Firewall</w:t>
            </w:r>
            <w:r w:rsidR="006F6491">
              <w:t>,</w:t>
            </w:r>
            <w:r>
              <w:t xml:space="preserve"> which routes </w:t>
            </w:r>
            <w:proofErr w:type="gramStart"/>
            <w:r>
              <w:t>STS</w:t>
            </w:r>
            <w:proofErr w:type="gramEnd"/>
            <w:r>
              <w:t xml:space="preserve"> calls to SSOe STS WS-Proxy</w:t>
            </w:r>
            <w:r w:rsidR="00313B8F">
              <w:t>.</w:t>
            </w:r>
          </w:p>
          <w:p w14:paraId="67A9F3D5" w14:textId="1DA51D9D" w:rsidR="00B25736" w:rsidRDefault="00D6340C" w:rsidP="00B75B03">
            <w:pPr>
              <w:pStyle w:val="TableText"/>
            </w:pPr>
            <w:r>
              <w:t>Web Services Proxy</w:t>
            </w:r>
            <w:r w:rsidR="006F6491">
              <w:t>,</w:t>
            </w:r>
            <w:r>
              <w:t xml:space="preserve"> which routes requests to STS TFIM Services for processing STS calls. The following functionalit</w:t>
            </w:r>
            <w:r w:rsidR="00B25736">
              <w:t>ies</w:t>
            </w:r>
            <w:r>
              <w:t xml:space="preserve"> are executed here</w:t>
            </w:r>
            <w:r w:rsidR="00B25736">
              <w:t xml:space="preserve">: </w:t>
            </w:r>
          </w:p>
          <w:p w14:paraId="590D7C91" w14:textId="626DE347" w:rsidR="00B25736" w:rsidRDefault="00D6340C" w:rsidP="00B75B03">
            <w:pPr>
              <w:pStyle w:val="TableTextBullet"/>
            </w:pPr>
            <w:r>
              <w:t>SOAP Call to STS TFIM Services</w:t>
            </w:r>
          </w:p>
          <w:p w14:paraId="19EBE90D" w14:textId="2CB5136E" w:rsidR="00B25736" w:rsidRDefault="00D6340C" w:rsidP="00B75B03">
            <w:pPr>
              <w:pStyle w:val="TableTextBullet"/>
            </w:pPr>
            <w:r>
              <w:t>SAML Token Creation</w:t>
            </w:r>
          </w:p>
          <w:p w14:paraId="2ADAC550" w14:textId="27F6F99D" w:rsidR="00B3249B" w:rsidRPr="001240B2" w:rsidRDefault="00B25736" w:rsidP="00B75B03">
            <w:pPr>
              <w:pStyle w:val="TableTextBullet"/>
            </w:pPr>
            <w:r>
              <w:t xml:space="preserve">Transform </w:t>
            </w:r>
            <w:r w:rsidR="00D6340C">
              <w:t>response to RequestSecurityTokenResponse Format</w:t>
            </w:r>
          </w:p>
        </w:tc>
      </w:tr>
      <w:tr w:rsidR="00B3249B" w:rsidRPr="001240B2" w14:paraId="732256DA" w14:textId="77777777" w:rsidTr="009637A1">
        <w:trPr>
          <w:cantSplit/>
          <w:trHeight w:val="269"/>
          <w:jc w:val="center"/>
        </w:trPr>
        <w:tc>
          <w:tcPr>
            <w:tcW w:w="3330" w:type="dxa"/>
            <w:tcBorders>
              <w:bottom w:val="single" w:sz="4" w:space="0" w:color="auto"/>
            </w:tcBorders>
            <w:vAlign w:val="center"/>
          </w:tcPr>
          <w:p w14:paraId="42D94C82" w14:textId="77777777" w:rsidR="00B3249B" w:rsidRPr="003F5434" w:rsidRDefault="00B3249B" w:rsidP="00B75B03">
            <w:pPr>
              <w:pStyle w:val="TableText"/>
              <w:rPr>
                <w:rStyle w:val="Strong"/>
              </w:rPr>
            </w:pPr>
            <w:r w:rsidRPr="003F5434">
              <w:rPr>
                <w:rStyle w:val="Strong"/>
              </w:rPr>
              <w:t>High Availability</w:t>
            </w:r>
          </w:p>
        </w:tc>
        <w:tc>
          <w:tcPr>
            <w:tcW w:w="6030" w:type="dxa"/>
            <w:tcBorders>
              <w:bottom w:val="single" w:sz="4" w:space="0" w:color="auto"/>
            </w:tcBorders>
          </w:tcPr>
          <w:p w14:paraId="62BFCCD8" w14:textId="01B83D38" w:rsidR="00B3249B" w:rsidRPr="001240B2" w:rsidRDefault="0068698C" w:rsidP="00B75B03">
            <w:pPr>
              <w:pStyle w:val="TableText"/>
            </w:pPr>
            <w:r>
              <w:t xml:space="preserve">Multiple DataPower devices </w:t>
            </w:r>
            <w:proofErr w:type="gramStart"/>
            <w:r>
              <w:t>are deployed</w:t>
            </w:r>
            <w:proofErr w:type="gramEnd"/>
            <w:r>
              <w:t xml:space="preserve"> behind load balanced domains.</w:t>
            </w:r>
          </w:p>
        </w:tc>
      </w:tr>
    </w:tbl>
    <w:p w14:paraId="024FEDCB" w14:textId="77777777" w:rsidR="00DC6A22" w:rsidRDefault="00DC6A22" w:rsidP="00DC6A22">
      <w:pPr>
        <w:rPr>
          <w:lang w:eastAsia="en-GB"/>
        </w:rPr>
      </w:pPr>
      <w:bookmarkStart w:id="5578" w:name="_Toc438043819"/>
    </w:p>
    <w:p w14:paraId="603ECD90" w14:textId="77777777" w:rsidR="00B3249B" w:rsidRDefault="00B3249B" w:rsidP="009637A1">
      <w:pPr>
        <w:pStyle w:val="Heading3"/>
        <w:rPr>
          <w:lang w:eastAsia="en-GB"/>
        </w:rPr>
      </w:pPr>
      <w:bookmarkStart w:id="5579" w:name="_Toc452546246"/>
      <w:bookmarkStart w:id="5580" w:name="_Toc442800365"/>
      <w:bookmarkStart w:id="5581" w:name="_Toc455752996"/>
      <w:r>
        <w:rPr>
          <w:lang w:eastAsia="en-GB"/>
        </w:rPr>
        <w:lastRenderedPageBreak/>
        <w:t>Apache</w:t>
      </w:r>
      <w:bookmarkEnd w:id="5578"/>
      <w:bookmarkEnd w:id="5579"/>
      <w:bookmarkEnd w:id="5580"/>
      <w:bookmarkEnd w:id="5581"/>
    </w:p>
    <w:p w14:paraId="52C27889" w14:textId="77777777" w:rsidR="00FF5AAC" w:rsidRDefault="00B3249B" w:rsidP="00F67B79">
      <w:pPr>
        <w:pStyle w:val="BodyText"/>
        <w:rPr>
          <w:lang w:eastAsia="en-GB"/>
        </w:rPr>
      </w:pPr>
      <w:r>
        <w:rPr>
          <w:lang w:eastAsia="en-GB"/>
        </w:rPr>
        <w:t>AccessVA is “front-ended” by two Apache servers. These serve static resources and load balance traffic to the WebLogic servers.</w:t>
      </w:r>
      <w:r w:rsidR="00FF5AAC">
        <w:rPr>
          <w:lang w:eastAsia="en-GB"/>
        </w:rPr>
        <w:t xml:space="preserve"> </w:t>
      </w:r>
    </w:p>
    <w:p w14:paraId="4F62305B" w14:textId="77777777" w:rsidR="00DC6A22" w:rsidRDefault="00DC6A22" w:rsidP="00DC6A22">
      <w:pPr>
        <w:rPr>
          <w:lang w:eastAsia="en-GB"/>
        </w:rPr>
      </w:pPr>
    </w:p>
    <w:p w14:paraId="6460E8B9" w14:textId="09970C6B" w:rsidR="00B3249B" w:rsidRDefault="00FF5AAC" w:rsidP="00F67B79">
      <w:pPr>
        <w:pStyle w:val="BodyText"/>
        <w:rPr>
          <w:lang w:eastAsia="en-GB"/>
        </w:rPr>
      </w:pPr>
      <w:r w:rsidRPr="00FF5AAC">
        <w:rPr>
          <w:lang w:eastAsia="en-GB"/>
        </w:rPr>
        <w:t xml:space="preserve">The Apache web components </w:t>
      </w:r>
      <w:proofErr w:type="gramStart"/>
      <w:r w:rsidRPr="00FF5AAC">
        <w:rPr>
          <w:lang w:eastAsia="en-GB"/>
        </w:rPr>
        <w:t>are deployed</w:t>
      </w:r>
      <w:proofErr w:type="gramEnd"/>
      <w:r w:rsidRPr="00FF5AAC">
        <w:rPr>
          <w:lang w:eastAsia="en-GB"/>
        </w:rPr>
        <w:t xml:space="preserve"> from a zip file (ex: accessva-3.6.2.0-resources.zip). The files are simply unzipped into the /var/www/html/accessva directory on each Apache server.</w:t>
      </w:r>
    </w:p>
    <w:p w14:paraId="74CCF21F" w14:textId="0EE0F7AE" w:rsidR="00B3249B" w:rsidRDefault="00B3249B" w:rsidP="000344F2">
      <w:pPr>
        <w:pStyle w:val="Caption"/>
      </w:pPr>
      <w:bookmarkStart w:id="5582" w:name="_Toc438044897"/>
      <w:bookmarkStart w:id="5583" w:name="_Toc452731130"/>
      <w:bookmarkStart w:id="5584" w:name="_Toc442801638"/>
      <w:bookmarkStart w:id="5585" w:name="_Toc455753462"/>
      <w:r>
        <w:t xml:space="preserve">Table </w:t>
      </w:r>
      <w:fldSimple w:instr=" SEQ Table \* ARABIC ">
        <w:r w:rsidR="00E16B5D">
          <w:rPr>
            <w:noProof/>
          </w:rPr>
          <w:t>26</w:t>
        </w:r>
      </w:fldSimple>
      <w:r>
        <w:t xml:space="preserve">: </w:t>
      </w:r>
      <w:r w:rsidR="000827DC">
        <w:rPr>
          <w:lang w:eastAsia="en-GB"/>
        </w:rPr>
        <w:t>Apache</w:t>
      </w:r>
      <w:bookmarkEnd w:id="5582"/>
      <w:bookmarkEnd w:id="5583"/>
      <w:bookmarkEnd w:id="5584"/>
      <w:bookmarkEnd w:id="558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 Apache"/>
        <w:tblDescription w:val="Table captures the characteristic and description of  Apache Web Service Instances and High Availability"/>
      </w:tblPr>
      <w:tblGrid>
        <w:gridCol w:w="3330"/>
        <w:gridCol w:w="6030"/>
      </w:tblGrid>
      <w:tr w:rsidR="00243E47" w:rsidRPr="001240B2" w14:paraId="3C09211A" w14:textId="77777777" w:rsidTr="00243E47">
        <w:trPr>
          <w:cantSplit/>
          <w:trHeight w:val="269"/>
          <w:jc w:val="center"/>
        </w:trPr>
        <w:tc>
          <w:tcPr>
            <w:tcW w:w="3330" w:type="dxa"/>
            <w:shd w:val="clear" w:color="auto" w:fill="D9D9D9" w:themeFill="background1" w:themeFillShade="D9"/>
            <w:vAlign w:val="center"/>
          </w:tcPr>
          <w:p w14:paraId="75718532" w14:textId="77777777" w:rsidR="00B3249B" w:rsidRPr="003F5434" w:rsidRDefault="00B3249B" w:rsidP="009637A1">
            <w:pPr>
              <w:pStyle w:val="TableHeadingCentered"/>
              <w:rPr>
                <w:rStyle w:val="Strong"/>
                <w:bCs w:val="0"/>
                <w:sz w:val="20"/>
                <w:szCs w:val="20"/>
              </w:rPr>
            </w:pPr>
            <w:r>
              <w:rPr>
                <w:lang w:eastAsia="en-GB"/>
              </w:rPr>
              <w:t>Characteristic</w:t>
            </w:r>
          </w:p>
        </w:tc>
        <w:tc>
          <w:tcPr>
            <w:tcW w:w="6030" w:type="dxa"/>
            <w:shd w:val="clear" w:color="auto" w:fill="D9D9D9" w:themeFill="background1" w:themeFillShade="D9"/>
          </w:tcPr>
          <w:p w14:paraId="1F0FCBC6" w14:textId="77777777" w:rsidR="00B3249B" w:rsidRPr="001240B2" w:rsidDel="00F3655E" w:rsidRDefault="00B3249B" w:rsidP="009637A1">
            <w:pPr>
              <w:pStyle w:val="TableHeadingCentered"/>
            </w:pPr>
            <w:r>
              <w:t>Description</w:t>
            </w:r>
          </w:p>
        </w:tc>
      </w:tr>
      <w:tr w:rsidR="00B3249B" w:rsidRPr="001240B2" w14:paraId="088F5AEF" w14:textId="77777777" w:rsidTr="00917876">
        <w:trPr>
          <w:cantSplit/>
          <w:trHeight w:val="269"/>
          <w:jc w:val="center"/>
        </w:trPr>
        <w:tc>
          <w:tcPr>
            <w:tcW w:w="3330" w:type="dxa"/>
          </w:tcPr>
          <w:p w14:paraId="4547C8CC" w14:textId="2956B458" w:rsidR="00B3249B" w:rsidRPr="003F5434" w:rsidRDefault="00B3249B" w:rsidP="00B75B03">
            <w:pPr>
              <w:pStyle w:val="TableText"/>
              <w:rPr>
                <w:rStyle w:val="Strong"/>
              </w:rPr>
            </w:pPr>
            <w:r>
              <w:rPr>
                <w:rStyle w:val="Strong"/>
              </w:rPr>
              <w:t>Apache</w:t>
            </w:r>
            <w:r w:rsidRPr="003F5434">
              <w:rPr>
                <w:rStyle w:val="Strong"/>
              </w:rPr>
              <w:t xml:space="preserve"> Web Server Instances</w:t>
            </w:r>
          </w:p>
        </w:tc>
        <w:tc>
          <w:tcPr>
            <w:tcW w:w="6030" w:type="dxa"/>
          </w:tcPr>
          <w:p w14:paraId="6DEF1897" w14:textId="678A76D2" w:rsidR="00B3249B" w:rsidRPr="001240B2" w:rsidRDefault="00B3249B" w:rsidP="00B75B03">
            <w:pPr>
              <w:pStyle w:val="TableText"/>
            </w:pPr>
            <w:r>
              <w:t>Standard web server functionali</w:t>
            </w:r>
            <w:r w:rsidR="00DC6A22">
              <w:t>ty and front-end load balancing</w:t>
            </w:r>
          </w:p>
        </w:tc>
      </w:tr>
      <w:tr w:rsidR="00B3249B" w:rsidRPr="001240B2" w14:paraId="014BD4EA" w14:textId="77777777" w:rsidTr="009637A1">
        <w:trPr>
          <w:cantSplit/>
          <w:trHeight w:val="269"/>
          <w:jc w:val="center"/>
        </w:trPr>
        <w:tc>
          <w:tcPr>
            <w:tcW w:w="3330" w:type="dxa"/>
            <w:tcBorders>
              <w:bottom w:val="single" w:sz="4" w:space="0" w:color="auto"/>
            </w:tcBorders>
            <w:vAlign w:val="center"/>
          </w:tcPr>
          <w:p w14:paraId="7EA042E2" w14:textId="77777777" w:rsidR="00B3249B" w:rsidRPr="003F5434" w:rsidRDefault="00B3249B" w:rsidP="00B75B03">
            <w:pPr>
              <w:pStyle w:val="TableText"/>
              <w:rPr>
                <w:rStyle w:val="Strong"/>
              </w:rPr>
            </w:pPr>
            <w:r w:rsidRPr="003F5434">
              <w:rPr>
                <w:rStyle w:val="Strong"/>
              </w:rPr>
              <w:t>High Availability</w:t>
            </w:r>
          </w:p>
        </w:tc>
        <w:tc>
          <w:tcPr>
            <w:tcW w:w="6030" w:type="dxa"/>
            <w:tcBorders>
              <w:bottom w:val="single" w:sz="4" w:space="0" w:color="auto"/>
            </w:tcBorders>
          </w:tcPr>
          <w:p w14:paraId="6C5E861C" w14:textId="27546B88" w:rsidR="00B3249B" w:rsidRPr="001240B2" w:rsidRDefault="00B3249B" w:rsidP="00B75B03">
            <w:pPr>
              <w:pStyle w:val="TableText"/>
            </w:pPr>
            <w:r w:rsidRPr="001240B2">
              <w:t xml:space="preserve">There are two </w:t>
            </w:r>
            <w:r>
              <w:t>Apache servers. The system can operate with one. One operating server is able to handle traffic during failure or maintenance of the other server</w:t>
            </w:r>
            <w:r w:rsidRPr="001240B2">
              <w:t>.</w:t>
            </w:r>
          </w:p>
        </w:tc>
      </w:tr>
    </w:tbl>
    <w:p w14:paraId="2AE4BFBD" w14:textId="77777777" w:rsidR="00DC6A22" w:rsidRDefault="00DC6A22" w:rsidP="00DC6A22">
      <w:pPr>
        <w:rPr>
          <w:lang w:eastAsia="en-GB"/>
        </w:rPr>
      </w:pPr>
      <w:bookmarkStart w:id="5586" w:name="_Toc438043820"/>
    </w:p>
    <w:p w14:paraId="26D21AA7" w14:textId="24A514FE" w:rsidR="00B3249B" w:rsidRDefault="00B3249B" w:rsidP="009637A1">
      <w:pPr>
        <w:pStyle w:val="Heading3"/>
        <w:rPr>
          <w:lang w:eastAsia="en-GB"/>
        </w:rPr>
      </w:pPr>
      <w:bookmarkStart w:id="5587" w:name="_Toc452546247"/>
      <w:bookmarkStart w:id="5588" w:name="_Toc442800366"/>
      <w:bookmarkStart w:id="5589" w:name="_Toc455752997"/>
      <w:r>
        <w:rPr>
          <w:lang w:eastAsia="en-GB"/>
        </w:rPr>
        <w:t>WebLogic</w:t>
      </w:r>
      <w:bookmarkEnd w:id="5586"/>
      <w:bookmarkEnd w:id="5587"/>
      <w:bookmarkEnd w:id="5588"/>
      <w:bookmarkEnd w:id="5589"/>
    </w:p>
    <w:p w14:paraId="655546D1" w14:textId="74B14CCE" w:rsidR="00B3249B" w:rsidRDefault="004C46B5" w:rsidP="00F67B79">
      <w:pPr>
        <w:pStyle w:val="BodyText"/>
        <w:rPr>
          <w:lang w:eastAsia="en-GB"/>
        </w:rPr>
      </w:pPr>
      <w:r>
        <w:rPr>
          <w:lang w:eastAsia="en-GB"/>
        </w:rPr>
        <w:t xml:space="preserve">The dynamic </w:t>
      </w:r>
      <w:proofErr w:type="gramStart"/>
      <w:r>
        <w:rPr>
          <w:lang w:eastAsia="en-GB"/>
        </w:rPr>
        <w:t>pages</w:t>
      </w:r>
      <w:proofErr w:type="gramEnd"/>
      <w:r>
        <w:rPr>
          <w:lang w:eastAsia="en-GB"/>
        </w:rPr>
        <w:t xml:space="preserve"> from AccessVA (which is most web content) is served out of servlets from a cluster of three WebLogic instances</w:t>
      </w:r>
      <w:r w:rsidR="00B3249B">
        <w:rPr>
          <w:lang w:eastAsia="en-GB"/>
        </w:rPr>
        <w:t>.</w:t>
      </w:r>
      <w:r>
        <w:rPr>
          <w:lang w:eastAsia="en-GB"/>
        </w:rPr>
        <w:t xml:space="preserve"> These same servers also host Portal Strategy web services.</w:t>
      </w:r>
    </w:p>
    <w:p w14:paraId="249C8589" w14:textId="77777777" w:rsidR="00DC6A22" w:rsidRDefault="00DC6A22" w:rsidP="00F67B79">
      <w:pPr>
        <w:pStyle w:val="BodyText"/>
        <w:rPr>
          <w:lang w:eastAsia="en-GB"/>
        </w:rPr>
      </w:pPr>
    </w:p>
    <w:p w14:paraId="5215DBAA" w14:textId="7712020B" w:rsidR="00FF5AAC" w:rsidRDefault="00FF5AAC" w:rsidP="00F67B79">
      <w:pPr>
        <w:pStyle w:val="BodyText"/>
        <w:rPr>
          <w:lang w:eastAsia="en-GB"/>
        </w:rPr>
      </w:pPr>
      <w:r w:rsidRPr="00FF5AAC">
        <w:rPr>
          <w:lang w:eastAsia="en-GB"/>
        </w:rPr>
        <w:t xml:space="preserve">The AccessVA component </w:t>
      </w:r>
      <w:proofErr w:type="gramStart"/>
      <w:r w:rsidRPr="00FF5AAC">
        <w:rPr>
          <w:lang w:eastAsia="en-GB"/>
        </w:rPr>
        <w:t>is deployed</w:t>
      </w:r>
      <w:proofErr w:type="gramEnd"/>
      <w:r w:rsidRPr="00FF5AAC">
        <w:rPr>
          <w:lang w:eastAsia="en-GB"/>
        </w:rPr>
        <w:t xml:space="preserve"> as a WebLogic server instance from an ear file (ex: accessva-ear-3.6.2.0.ear). The Portal Strategy component </w:t>
      </w:r>
      <w:proofErr w:type="gramStart"/>
      <w:r w:rsidRPr="00FF5AAC">
        <w:rPr>
          <w:lang w:eastAsia="en-GB"/>
        </w:rPr>
        <w:t>is deployed</w:t>
      </w:r>
      <w:proofErr w:type="gramEnd"/>
      <w:r w:rsidRPr="00FF5AAC">
        <w:rPr>
          <w:lang w:eastAsia="en-GB"/>
        </w:rPr>
        <w:t xml:space="preserve"> as a WebLogic server instance from an ear file (ex: portal-strategy-ear-3.6.2.0.ear). The ear files </w:t>
      </w:r>
      <w:proofErr w:type="gramStart"/>
      <w:r w:rsidRPr="00FF5AAC">
        <w:rPr>
          <w:lang w:eastAsia="en-GB"/>
        </w:rPr>
        <w:t>are uploaded</w:t>
      </w:r>
      <w:proofErr w:type="gramEnd"/>
      <w:r w:rsidRPr="00FF5AAC">
        <w:rPr>
          <w:lang w:eastAsia="en-GB"/>
        </w:rPr>
        <w:t xml:space="preserve"> into the WebLogic console (web) interface. WebLogic determines where the files are stored and </w:t>
      </w:r>
      <w:proofErr w:type="gramStart"/>
      <w:r w:rsidRPr="00FF5AAC">
        <w:rPr>
          <w:lang w:eastAsia="en-GB"/>
        </w:rPr>
        <w:t>if and when</w:t>
      </w:r>
      <w:proofErr w:type="gramEnd"/>
      <w:r w:rsidRPr="00FF5AAC">
        <w:rPr>
          <w:lang w:eastAsia="en-GB"/>
        </w:rPr>
        <w:t xml:space="preserve"> any files are extracted from the ear files.</w:t>
      </w:r>
    </w:p>
    <w:p w14:paraId="138AAB14" w14:textId="45FD415D" w:rsidR="00B3249B" w:rsidRDefault="00B3249B" w:rsidP="000344F2">
      <w:pPr>
        <w:pStyle w:val="Caption"/>
      </w:pPr>
      <w:bookmarkStart w:id="5590" w:name="_Toc438044898"/>
      <w:bookmarkStart w:id="5591" w:name="_Toc452731131"/>
      <w:bookmarkStart w:id="5592" w:name="_Toc442801639"/>
      <w:bookmarkStart w:id="5593" w:name="_Toc455753463"/>
      <w:r>
        <w:t xml:space="preserve">Table </w:t>
      </w:r>
      <w:fldSimple w:instr=" SEQ Table \* ARABIC ">
        <w:r w:rsidR="00E16B5D">
          <w:rPr>
            <w:noProof/>
          </w:rPr>
          <w:t>27</w:t>
        </w:r>
      </w:fldSimple>
      <w:r>
        <w:t xml:space="preserve">: </w:t>
      </w:r>
      <w:r w:rsidR="000827DC">
        <w:rPr>
          <w:lang w:eastAsia="en-GB"/>
        </w:rPr>
        <w:t>WebLogic</w:t>
      </w:r>
      <w:bookmarkEnd w:id="5590"/>
      <w:bookmarkEnd w:id="5591"/>
      <w:bookmarkEnd w:id="5592"/>
      <w:bookmarkEnd w:id="559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WebLogic"/>
        <w:tblDescription w:val="Table captures characteristic and description of WebLogic Server Instances and high availability."/>
      </w:tblPr>
      <w:tblGrid>
        <w:gridCol w:w="3330"/>
        <w:gridCol w:w="6030"/>
      </w:tblGrid>
      <w:tr w:rsidR="00243E47" w:rsidRPr="001240B2" w14:paraId="666BBB44" w14:textId="77777777" w:rsidTr="00243E47">
        <w:trPr>
          <w:cantSplit/>
          <w:trHeight w:val="269"/>
          <w:jc w:val="center"/>
        </w:trPr>
        <w:tc>
          <w:tcPr>
            <w:tcW w:w="3330" w:type="dxa"/>
            <w:shd w:val="clear" w:color="auto" w:fill="D9D9D9" w:themeFill="background1" w:themeFillShade="D9"/>
            <w:vAlign w:val="center"/>
          </w:tcPr>
          <w:p w14:paraId="49D1C800" w14:textId="77777777" w:rsidR="00B3249B" w:rsidRPr="003F5434" w:rsidRDefault="00B3249B" w:rsidP="009637A1">
            <w:pPr>
              <w:pStyle w:val="TableHeadingCentered"/>
              <w:rPr>
                <w:rStyle w:val="Strong"/>
                <w:bCs w:val="0"/>
                <w:sz w:val="20"/>
                <w:szCs w:val="20"/>
              </w:rPr>
            </w:pPr>
            <w:r>
              <w:rPr>
                <w:lang w:eastAsia="en-GB"/>
              </w:rPr>
              <w:t>Characteristic</w:t>
            </w:r>
          </w:p>
        </w:tc>
        <w:tc>
          <w:tcPr>
            <w:tcW w:w="6030" w:type="dxa"/>
            <w:shd w:val="clear" w:color="auto" w:fill="D9D9D9" w:themeFill="background1" w:themeFillShade="D9"/>
          </w:tcPr>
          <w:p w14:paraId="0FF28883" w14:textId="77777777" w:rsidR="00B3249B" w:rsidRPr="001240B2" w:rsidDel="00F3655E" w:rsidRDefault="00B3249B" w:rsidP="009637A1">
            <w:pPr>
              <w:pStyle w:val="TableHeadingCentered"/>
            </w:pPr>
            <w:r>
              <w:t>Description</w:t>
            </w:r>
          </w:p>
        </w:tc>
      </w:tr>
      <w:tr w:rsidR="00B3249B" w:rsidRPr="001240B2" w14:paraId="53D8B011" w14:textId="77777777" w:rsidTr="00917876">
        <w:trPr>
          <w:cantSplit/>
          <w:trHeight w:val="269"/>
          <w:jc w:val="center"/>
        </w:trPr>
        <w:tc>
          <w:tcPr>
            <w:tcW w:w="3330" w:type="dxa"/>
          </w:tcPr>
          <w:p w14:paraId="4DFC09F3" w14:textId="352123B0" w:rsidR="00B3249B" w:rsidRPr="003F5434" w:rsidRDefault="00B3249B" w:rsidP="00B75B03">
            <w:pPr>
              <w:pStyle w:val="TableText"/>
              <w:rPr>
                <w:rStyle w:val="Strong"/>
              </w:rPr>
            </w:pPr>
            <w:r w:rsidRPr="003F5434">
              <w:rPr>
                <w:rStyle w:val="Strong"/>
              </w:rPr>
              <w:t>Web</w:t>
            </w:r>
            <w:r w:rsidR="004C46B5">
              <w:rPr>
                <w:rStyle w:val="Strong"/>
              </w:rPr>
              <w:t>Logic</w:t>
            </w:r>
            <w:r w:rsidRPr="003F5434">
              <w:rPr>
                <w:rStyle w:val="Strong"/>
              </w:rPr>
              <w:t xml:space="preserve"> Server Instances</w:t>
            </w:r>
          </w:p>
        </w:tc>
        <w:tc>
          <w:tcPr>
            <w:tcW w:w="6030" w:type="dxa"/>
          </w:tcPr>
          <w:p w14:paraId="59169ED8" w14:textId="1FC155EB" w:rsidR="00B3249B" w:rsidRPr="001240B2" w:rsidRDefault="00DC6A22" w:rsidP="00B75B03">
            <w:pPr>
              <w:pStyle w:val="TableText"/>
            </w:pPr>
            <w:r>
              <w:t>Servlet and web service hosting</w:t>
            </w:r>
          </w:p>
        </w:tc>
      </w:tr>
      <w:tr w:rsidR="00B3249B" w:rsidRPr="001240B2" w14:paraId="3826B8A6" w14:textId="77777777" w:rsidTr="009637A1">
        <w:trPr>
          <w:cantSplit/>
          <w:trHeight w:val="269"/>
          <w:jc w:val="center"/>
        </w:trPr>
        <w:tc>
          <w:tcPr>
            <w:tcW w:w="3330" w:type="dxa"/>
            <w:tcBorders>
              <w:bottom w:val="single" w:sz="4" w:space="0" w:color="auto"/>
            </w:tcBorders>
            <w:vAlign w:val="center"/>
          </w:tcPr>
          <w:p w14:paraId="3AE74FB9" w14:textId="77777777" w:rsidR="00B3249B" w:rsidRPr="003F5434" w:rsidRDefault="00B3249B" w:rsidP="00B75B03">
            <w:pPr>
              <w:pStyle w:val="TableText"/>
              <w:rPr>
                <w:rStyle w:val="Strong"/>
              </w:rPr>
            </w:pPr>
            <w:r w:rsidRPr="003F5434">
              <w:rPr>
                <w:rStyle w:val="Strong"/>
              </w:rPr>
              <w:t>High Availability</w:t>
            </w:r>
          </w:p>
        </w:tc>
        <w:tc>
          <w:tcPr>
            <w:tcW w:w="6030" w:type="dxa"/>
            <w:tcBorders>
              <w:bottom w:val="single" w:sz="4" w:space="0" w:color="auto"/>
            </w:tcBorders>
          </w:tcPr>
          <w:p w14:paraId="71D94B32" w14:textId="254AEE2D" w:rsidR="00B3249B" w:rsidRPr="001240B2" w:rsidRDefault="005351EB" w:rsidP="00B75B03">
            <w:pPr>
              <w:pStyle w:val="TableText"/>
            </w:pPr>
            <w:r>
              <w:t>T</w:t>
            </w:r>
            <w:r w:rsidR="00B3249B" w:rsidRPr="001240B2">
              <w:t xml:space="preserve">wo </w:t>
            </w:r>
            <w:r>
              <w:t xml:space="preserve">of the WebLogic instances </w:t>
            </w:r>
            <w:proofErr w:type="gramStart"/>
            <w:r>
              <w:t>are configured</w:t>
            </w:r>
            <w:proofErr w:type="gramEnd"/>
            <w:r>
              <w:t xml:space="preserve"> as primary cluster members. The third WebLogic instance is a secondary cluster member if neither of the primary servers </w:t>
            </w:r>
            <w:proofErr w:type="gramStart"/>
            <w:r>
              <w:t>are</w:t>
            </w:r>
            <w:proofErr w:type="gramEnd"/>
            <w:r>
              <w:t xml:space="preserve"> functional. That third WebLogic instance also functions as the </w:t>
            </w:r>
            <w:r w:rsidRPr="005351EB">
              <w:t>domain manager</w:t>
            </w:r>
            <w:r>
              <w:t xml:space="preserve"> providing control and an administrative console web interface. The system can operate with one WebLogic instance. One operating server is able to handle traffic during failure or maintenance of the other servers</w:t>
            </w:r>
            <w:r w:rsidRPr="001240B2">
              <w:t>.</w:t>
            </w:r>
            <w:r>
              <w:t xml:space="preserve"> The domain manager functionality </w:t>
            </w:r>
            <w:proofErr w:type="gramStart"/>
            <w:r>
              <w:t>is only needed</w:t>
            </w:r>
            <w:proofErr w:type="gramEnd"/>
            <w:r>
              <w:t xml:space="preserve"> for administrative operations. Its absence does not </w:t>
            </w:r>
            <w:proofErr w:type="gramStart"/>
            <w:r>
              <w:t>impact</w:t>
            </w:r>
            <w:proofErr w:type="gramEnd"/>
            <w:r>
              <w:t xml:space="preserve"> routine web traffic.</w:t>
            </w:r>
          </w:p>
        </w:tc>
      </w:tr>
    </w:tbl>
    <w:p w14:paraId="71948604" w14:textId="77777777" w:rsidR="00DC6A22" w:rsidRDefault="00DC6A22" w:rsidP="00DC6A22">
      <w:bookmarkStart w:id="5594" w:name="_Toc437282111"/>
      <w:bookmarkStart w:id="5595" w:name="_Toc437283877"/>
      <w:bookmarkStart w:id="5596" w:name="_Toc437285646"/>
      <w:bookmarkStart w:id="5597" w:name="_Toc437287412"/>
      <w:bookmarkStart w:id="5598" w:name="_Toc437524892"/>
      <w:bookmarkStart w:id="5599" w:name="_Toc437967014"/>
      <w:bookmarkStart w:id="5600" w:name="_Toc438043821"/>
      <w:bookmarkStart w:id="5601" w:name="_Toc442459719"/>
      <w:bookmarkStart w:id="5602" w:name="_Toc442800367"/>
      <w:bookmarkStart w:id="5603" w:name="_Toc436087424"/>
      <w:bookmarkStart w:id="5604" w:name="_Toc436089178"/>
      <w:bookmarkStart w:id="5605" w:name="_Toc436899354"/>
      <w:bookmarkStart w:id="5606" w:name="_Toc437282112"/>
      <w:bookmarkStart w:id="5607" w:name="_Toc437283878"/>
      <w:bookmarkStart w:id="5608" w:name="_Toc437285647"/>
      <w:bookmarkStart w:id="5609" w:name="_Toc437287413"/>
      <w:bookmarkStart w:id="5610" w:name="_Toc437524893"/>
      <w:bookmarkStart w:id="5611" w:name="_Toc437967015"/>
      <w:bookmarkStart w:id="5612" w:name="_Toc438043822"/>
      <w:bookmarkStart w:id="5613" w:name="_Toc442459720"/>
      <w:bookmarkStart w:id="5614" w:name="_Toc442800368"/>
      <w:bookmarkStart w:id="5615" w:name="_Toc436087425"/>
      <w:bookmarkStart w:id="5616" w:name="_Toc436089179"/>
      <w:bookmarkStart w:id="5617" w:name="_Toc436899355"/>
      <w:bookmarkStart w:id="5618" w:name="_Toc437282113"/>
      <w:bookmarkStart w:id="5619" w:name="_Toc437283879"/>
      <w:bookmarkStart w:id="5620" w:name="_Toc437285648"/>
      <w:bookmarkStart w:id="5621" w:name="_Toc437287414"/>
      <w:bookmarkStart w:id="5622" w:name="_Toc437524894"/>
      <w:bookmarkStart w:id="5623" w:name="_Toc437967016"/>
      <w:bookmarkStart w:id="5624" w:name="_Toc438043823"/>
      <w:bookmarkStart w:id="5625" w:name="_Toc442459721"/>
      <w:bookmarkStart w:id="5626" w:name="_Toc442800369"/>
      <w:bookmarkStart w:id="5627" w:name="_Toc436087426"/>
      <w:bookmarkStart w:id="5628" w:name="_Toc436089180"/>
      <w:bookmarkStart w:id="5629" w:name="_Toc436899356"/>
      <w:bookmarkStart w:id="5630" w:name="_Toc437282114"/>
      <w:bookmarkStart w:id="5631" w:name="_Toc437283880"/>
      <w:bookmarkStart w:id="5632" w:name="_Toc437285649"/>
      <w:bookmarkStart w:id="5633" w:name="_Toc437287415"/>
      <w:bookmarkStart w:id="5634" w:name="_Toc437524895"/>
      <w:bookmarkStart w:id="5635" w:name="_Toc437967017"/>
      <w:bookmarkStart w:id="5636" w:name="_Toc438043824"/>
      <w:bookmarkStart w:id="5637" w:name="_Toc442459722"/>
      <w:bookmarkStart w:id="5638" w:name="_Toc442800370"/>
      <w:bookmarkStart w:id="5639" w:name="_Toc436087439"/>
      <w:bookmarkStart w:id="5640" w:name="_Toc436089193"/>
      <w:bookmarkStart w:id="5641" w:name="_Toc436899369"/>
      <w:bookmarkStart w:id="5642" w:name="_Toc437282127"/>
      <w:bookmarkStart w:id="5643" w:name="_Toc437283893"/>
      <w:bookmarkStart w:id="5644" w:name="_Toc437285662"/>
      <w:bookmarkStart w:id="5645" w:name="_Toc437287428"/>
      <w:bookmarkStart w:id="5646" w:name="_Toc437524908"/>
      <w:bookmarkStart w:id="5647" w:name="_Toc437967030"/>
      <w:bookmarkStart w:id="5648" w:name="_Toc438043837"/>
      <w:bookmarkStart w:id="5649" w:name="_Toc442459735"/>
      <w:bookmarkStart w:id="5650" w:name="_Toc442800383"/>
      <w:bookmarkStart w:id="5651" w:name="_Toc438043838"/>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1150EB41" w14:textId="5ECC2668" w:rsidR="00127C8B" w:rsidRPr="00744392" w:rsidRDefault="00127C8B" w:rsidP="009637A1">
      <w:pPr>
        <w:pStyle w:val="Heading3"/>
      </w:pPr>
      <w:bookmarkStart w:id="5652" w:name="_Toc452546248"/>
      <w:bookmarkStart w:id="5653" w:name="_Toc442800384"/>
      <w:bookmarkStart w:id="5654" w:name="_Toc455752998"/>
      <w:r w:rsidRPr="00D87624">
        <w:t>Programming Languages</w:t>
      </w:r>
      <w:bookmarkEnd w:id="5570"/>
      <w:bookmarkEnd w:id="5651"/>
      <w:bookmarkEnd w:id="5652"/>
      <w:bookmarkEnd w:id="5653"/>
      <w:bookmarkEnd w:id="5654"/>
    </w:p>
    <w:p w14:paraId="685DCB24" w14:textId="323AC07B" w:rsidR="00127C8B" w:rsidRDefault="00127C8B" w:rsidP="000344F2">
      <w:pPr>
        <w:pStyle w:val="Caption"/>
      </w:pPr>
      <w:bookmarkStart w:id="5655" w:name="_Toc417087282"/>
      <w:bookmarkStart w:id="5656" w:name="_Toc435892618"/>
      <w:bookmarkStart w:id="5657" w:name="_Toc438044901"/>
      <w:bookmarkStart w:id="5658" w:name="_Toc452731132"/>
      <w:bookmarkStart w:id="5659" w:name="_Toc442801642"/>
      <w:bookmarkStart w:id="5660" w:name="_Toc455753464"/>
      <w:r>
        <w:t xml:space="preserve">Table </w:t>
      </w:r>
      <w:fldSimple w:instr=" SEQ Table \* ARABIC ">
        <w:r w:rsidR="00E16B5D">
          <w:rPr>
            <w:noProof/>
          </w:rPr>
          <w:t>28</w:t>
        </w:r>
      </w:fldSimple>
      <w:r>
        <w:t xml:space="preserve">: </w:t>
      </w:r>
      <w:r w:rsidRPr="00744392">
        <w:rPr>
          <w:noProof/>
        </w:rPr>
        <w:t>Programming Languages</w:t>
      </w:r>
      <w:bookmarkEnd w:id="5655"/>
      <w:bookmarkEnd w:id="5656"/>
      <w:bookmarkEnd w:id="5657"/>
      <w:bookmarkEnd w:id="5658"/>
      <w:bookmarkEnd w:id="5659"/>
      <w:bookmarkEnd w:id="5660"/>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Programming Languages"/>
        <w:tblDescription w:val="Table captures programming languages and the definitions / descriptions of the languages."/>
      </w:tblPr>
      <w:tblGrid>
        <w:gridCol w:w="1801"/>
        <w:gridCol w:w="7559"/>
      </w:tblGrid>
      <w:tr w:rsidR="00127C8B" w:rsidRPr="00F9746C" w14:paraId="67DC96BD" w14:textId="77777777" w:rsidTr="009637A1">
        <w:trPr>
          <w:cantSplit/>
          <w:tblHeader/>
          <w:jc w:val="center"/>
        </w:trPr>
        <w:tc>
          <w:tcPr>
            <w:tcW w:w="962" w:type="pct"/>
            <w:shd w:val="clear" w:color="auto" w:fill="D9D9D9" w:themeFill="background1" w:themeFillShade="D9"/>
            <w:vAlign w:val="bottom"/>
          </w:tcPr>
          <w:p w14:paraId="71471C8F" w14:textId="77777777" w:rsidR="00127C8B" w:rsidRPr="00F9746C" w:rsidRDefault="00127C8B" w:rsidP="009637A1">
            <w:pPr>
              <w:pStyle w:val="TableHeadingCentered"/>
            </w:pPr>
            <w:bookmarkStart w:id="5661" w:name="ColumnTitle_Lang"/>
            <w:bookmarkEnd w:id="5661"/>
            <w:r w:rsidRPr="00F9746C">
              <w:lastRenderedPageBreak/>
              <w:t>Programming Languages</w:t>
            </w:r>
          </w:p>
        </w:tc>
        <w:tc>
          <w:tcPr>
            <w:tcW w:w="4038" w:type="pct"/>
            <w:shd w:val="clear" w:color="auto" w:fill="D9D9D9" w:themeFill="background1" w:themeFillShade="D9"/>
            <w:vAlign w:val="center"/>
          </w:tcPr>
          <w:p w14:paraId="501F9D26" w14:textId="5709D6A3" w:rsidR="00127C8B" w:rsidRPr="00F9746C" w:rsidRDefault="00127C8B" w:rsidP="009637A1">
            <w:pPr>
              <w:pStyle w:val="TableHeadingCentered"/>
            </w:pPr>
            <w:r w:rsidRPr="00F9746C">
              <w:t>Definition</w:t>
            </w:r>
            <w:r w:rsidR="00DC6A22">
              <w:t xml:space="preserve"> </w:t>
            </w:r>
            <w:r w:rsidRPr="00F9746C">
              <w:t>/</w:t>
            </w:r>
            <w:r w:rsidR="00DC6A22">
              <w:t xml:space="preserve"> </w:t>
            </w:r>
            <w:r w:rsidRPr="00F9746C">
              <w:t>Description</w:t>
            </w:r>
          </w:p>
        </w:tc>
      </w:tr>
      <w:tr w:rsidR="00127C8B" w:rsidRPr="00F9746C" w14:paraId="4DF4D080" w14:textId="77777777" w:rsidTr="009637A1">
        <w:trPr>
          <w:cantSplit/>
          <w:jc w:val="center"/>
        </w:trPr>
        <w:tc>
          <w:tcPr>
            <w:tcW w:w="962" w:type="pct"/>
            <w:vAlign w:val="center"/>
          </w:tcPr>
          <w:p w14:paraId="148FCBFF" w14:textId="2F7C02E2" w:rsidR="00127C8B" w:rsidRPr="00F9746C" w:rsidRDefault="00127C8B" w:rsidP="00B75B03">
            <w:pPr>
              <w:pStyle w:val="TableText"/>
              <w:rPr>
                <w:lang w:eastAsia="en-GB"/>
              </w:rPr>
            </w:pPr>
            <w:r>
              <w:rPr>
                <w:lang w:eastAsia="en-GB"/>
              </w:rPr>
              <w:t>Java</w:t>
            </w:r>
          </w:p>
        </w:tc>
        <w:tc>
          <w:tcPr>
            <w:tcW w:w="4038" w:type="pct"/>
            <w:vAlign w:val="center"/>
          </w:tcPr>
          <w:p w14:paraId="6B91A85C" w14:textId="43875F82" w:rsidR="00127C8B" w:rsidRPr="00F9746C" w:rsidRDefault="00127C8B" w:rsidP="00B75B03">
            <w:pPr>
              <w:pStyle w:val="TableText"/>
              <w:rPr>
                <w:lang w:eastAsia="en-GB"/>
              </w:rPr>
            </w:pPr>
            <w:r>
              <w:rPr>
                <w:lang w:eastAsia="en-GB"/>
              </w:rPr>
              <w:t>Java language was used to develop custom class/jar file for IdentityMinder B</w:t>
            </w:r>
            <w:r w:rsidR="00DC6A22">
              <w:rPr>
                <w:lang w:eastAsia="en-GB"/>
              </w:rPr>
              <w:t>usiness Logic Task Handler BLTH</w:t>
            </w:r>
          </w:p>
        </w:tc>
      </w:tr>
      <w:tr w:rsidR="00127C8B" w:rsidRPr="00F9746C" w14:paraId="3521A0AF" w14:textId="77777777" w:rsidTr="009637A1">
        <w:trPr>
          <w:cantSplit/>
          <w:trHeight w:val="287"/>
          <w:jc w:val="center"/>
        </w:trPr>
        <w:tc>
          <w:tcPr>
            <w:tcW w:w="962" w:type="pct"/>
            <w:vAlign w:val="center"/>
          </w:tcPr>
          <w:p w14:paraId="43EF9ABD" w14:textId="77777777" w:rsidR="00127C8B" w:rsidRPr="00F9746C" w:rsidRDefault="00127C8B" w:rsidP="00B75B03">
            <w:pPr>
              <w:pStyle w:val="TableText"/>
              <w:rPr>
                <w:lang w:eastAsia="en-GB"/>
              </w:rPr>
            </w:pPr>
            <w:r>
              <w:rPr>
                <w:lang w:eastAsia="en-GB"/>
              </w:rPr>
              <w:t>C#/.NET</w:t>
            </w:r>
          </w:p>
        </w:tc>
        <w:tc>
          <w:tcPr>
            <w:tcW w:w="4038" w:type="pct"/>
            <w:vAlign w:val="center"/>
          </w:tcPr>
          <w:p w14:paraId="5A100F23" w14:textId="3B67DC0A" w:rsidR="00127C8B" w:rsidRPr="00F9746C" w:rsidRDefault="00127C8B" w:rsidP="00B75B03">
            <w:pPr>
              <w:pStyle w:val="TableText"/>
              <w:rPr>
                <w:lang w:eastAsia="en-GB"/>
              </w:rPr>
            </w:pPr>
            <w:r>
              <w:rPr>
                <w:lang w:eastAsia="en-GB"/>
              </w:rPr>
              <w:t>C#-/.NET for dev</w:t>
            </w:r>
            <w:r w:rsidR="00DC6A22">
              <w:rPr>
                <w:lang w:eastAsia="en-GB"/>
              </w:rPr>
              <w:t>elopment of custom applications</w:t>
            </w:r>
          </w:p>
        </w:tc>
      </w:tr>
      <w:tr w:rsidR="00127C8B" w:rsidRPr="00F9746C" w14:paraId="64F63E8D" w14:textId="77777777" w:rsidTr="009637A1">
        <w:trPr>
          <w:cantSplit/>
          <w:jc w:val="center"/>
        </w:trPr>
        <w:tc>
          <w:tcPr>
            <w:tcW w:w="962" w:type="pct"/>
            <w:vAlign w:val="center"/>
          </w:tcPr>
          <w:p w14:paraId="661E33C9" w14:textId="77777777" w:rsidR="00127C8B" w:rsidRPr="00F9746C" w:rsidRDefault="00127C8B" w:rsidP="00B75B03">
            <w:pPr>
              <w:pStyle w:val="TableText"/>
              <w:rPr>
                <w:lang w:eastAsia="en-GB"/>
              </w:rPr>
            </w:pPr>
            <w:r>
              <w:rPr>
                <w:lang w:eastAsia="en-GB"/>
              </w:rPr>
              <w:t>HTML/DHTML</w:t>
            </w:r>
          </w:p>
        </w:tc>
        <w:tc>
          <w:tcPr>
            <w:tcW w:w="4038" w:type="pct"/>
            <w:vAlign w:val="center"/>
          </w:tcPr>
          <w:p w14:paraId="2FB59A89" w14:textId="1A712EFF" w:rsidR="00127C8B" w:rsidRPr="00F9746C" w:rsidRDefault="00127C8B" w:rsidP="00B75B03">
            <w:pPr>
              <w:pStyle w:val="TableText"/>
              <w:rPr>
                <w:lang w:eastAsia="en-GB"/>
              </w:rPr>
            </w:pPr>
            <w:r>
              <w:rPr>
                <w:lang w:eastAsia="en-GB"/>
              </w:rPr>
              <w:t>P</w:t>
            </w:r>
            <w:r w:rsidR="00DC6A22">
              <w:rPr>
                <w:lang w:eastAsia="en-GB"/>
              </w:rPr>
              <w:t>rovides basic web page language</w:t>
            </w:r>
          </w:p>
        </w:tc>
      </w:tr>
      <w:tr w:rsidR="00127C8B" w:rsidRPr="00F9746C" w14:paraId="52150714" w14:textId="77777777" w:rsidTr="009637A1">
        <w:trPr>
          <w:cantSplit/>
          <w:jc w:val="center"/>
        </w:trPr>
        <w:tc>
          <w:tcPr>
            <w:tcW w:w="962" w:type="pct"/>
            <w:vAlign w:val="center"/>
          </w:tcPr>
          <w:p w14:paraId="4405EE5F" w14:textId="77777777" w:rsidR="00127C8B" w:rsidRPr="00F9746C" w:rsidRDefault="00127C8B" w:rsidP="00B75B03">
            <w:pPr>
              <w:pStyle w:val="TableText"/>
              <w:rPr>
                <w:lang w:eastAsia="en-GB"/>
              </w:rPr>
            </w:pPr>
            <w:r>
              <w:rPr>
                <w:lang w:eastAsia="en-GB"/>
              </w:rPr>
              <w:t>XML</w:t>
            </w:r>
          </w:p>
        </w:tc>
        <w:tc>
          <w:tcPr>
            <w:tcW w:w="4038" w:type="pct"/>
            <w:vAlign w:val="center"/>
          </w:tcPr>
          <w:p w14:paraId="32967BB8" w14:textId="0324AB6E" w:rsidR="00127C8B" w:rsidRPr="00F9746C" w:rsidRDefault="00127C8B" w:rsidP="00B75B03">
            <w:pPr>
              <w:pStyle w:val="TableText"/>
              <w:rPr>
                <w:lang w:eastAsia="en-GB"/>
              </w:rPr>
            </w:pPr>
            <w:r>
              <w:rPr>
                <w:lang w:eastAsia="en-GB"/>
              </w:rPr>
              <w:t>Common configu</w:t>
            </w:r>
            <w:r w:rsidR="00DC6A22">
              <w:rPr>
                <w:lang w:eastAsia="en-GB"/>
              </w:rPr>
              <w:t>rations are stored as XML files</w:t>
            </w:r>
          </w:p>
        </w:tc>
      </w:tr>
      <w:tr w:rsidR="00127C8B" w:rsidRPr="00F9746C" w14:paraId="687A5641" w14:textId="77777777" w:rsidTr="009637A1">
        <w:trPr>
          <w:cantSplit/>
          <w:jc w:val="center"/>
        </w:trPr>
        <w:tc>
          <w:tcPr>
            <w:tcW w:w="962" w:type="pct"/>
            <w:vAlign w:val="center"/>
          </w:tcPr>
          <w:p w14:paraId="0BBD5DD0" w14:textId="77777777" w:rsidR="00127C8B" w:rsidRPr="00F9746C" w:rsidRDefault="00127C8B" w:rsidP="00B75B03">
            <w:pPr>
              <w:pStyle w:val="TableText"/>
              <w:rPr>
                <w:lang w:eastAsia="en-GB"/>
              </w:rPr>
            </w:pPr>
            <w:r>
              <w:rPr>
                <w:lang w:eastAsia="en-GB"/>
              </w:rPr>
              <w:t>JavaScript</w:t>
            </w:r>
          </w:p>
        </w:tc>
        <w:tc>
          <w:tcPr>
            <w:tcW w:w="4038" w:type="pct"/>
            <w:vAlign w:val="center"/>
          </w:tcPr>
          <w:p w14:paraId="7AC4BC57" w14:textId="30D156AE" w:rsidR="00127C8B" w:rsidRPr="00F9746C" w:rsidRDefault="00FD6784" w:rsidP="00B75B03">
            <w:pPr>
              <w:pStyle w:val="TableText"/>
              <w:rPr>
                <w:lang w:eastAsia="en-GB"/>
              </w:rPr>
            </w:pPr>
            <w:r>
              <w:rPr>
                <w:lang w:eastAsia="en-GB"/>
              </w:rPr>
              <w:t>AccessVA HTML pages utilize JavaScript as a sc</w:t>
            </w:r>
            <w:r w:rsidR="00DC6A22">
              <w:rPr>
                <w:lang w:eastAsia="en-GB"/>
              </w:rPr>
              <w:t>ripting language</w:t>
            </w:r>
          </w:p>
        </w:tc>
      </w:tr>
      <w:tr w:rsidR="00127C8B" w:rsidRPr="00F9746C" w14:paraId="6347EBC0" w14:textId="77777777" w:rsidTr="009637A1">
        <w:trPr>
          <w:cantSplit/>
          <w:jc w:val="center"/>
        </w:trPr>
        <w:tc>
          <w:tcPr>
            <w:tcW w:w="962" w:type="pct"/>
            <w:vAlign w:val="center"/>
          </w:tcPr>
          <w:p w14:paraId="384BF72C" w14:textId="77777777" w:rsidR="00127C8B" w:rsidRPr="00F9746C" w:rsidRDefault="00127C8B" w:rsidP="00B75B03">
            <w:pPr>
              <w:pStyle w:val="TableText"/>
              <w:rPr>
                <w:lang w:eastAsia="en-GB"/>
              </w:rPr>
            </w:pPr>
            <w:r>
              <w:rPr>
                <w:lang w:eastAsia="en-GB"/>
              </w:rPr>
              <w:t>RegEX</w:t>
            </w:r>
          </w:p>
        </w:tc>
        <w:tc>
          <w:tcPr>
            <w:tcW w:w="4038" w:type="pct"/>
            <w:vAlign w:val="center"/>
          </w:tcPr>
          <w:p w14:paraId="55561A9D" w14:textId="69F72222" w:rsidR="00127C8B" w:rsidRPr="00F9746C" w:rsidRDefault="00DC6A22" w:rsidP="00B75B03">
            <w:pPr>
              <w:pStyle w:val="TableText"/>
              <w:rPr>
                <w:lang w:eastAsia="en-GB"/>
              </w:rPr>
            </w:pPr>
            <w:r>
              <w:rPr>
                <w:lang w:eastAsia="en-GB"/>
              </w:rPr>
              <w:t>Regular Expression</w:t>
            </w:r>
          </w:p>
        </w:tc>
      </w:tr>
      <w:tr w:rsidR="00127C8B" w:rsidRPr="00F9746C" w14:paraId="78EB5D4A" w14:textId="77777777" w:rsidTr="009637A1">
        <w:trPr>
          <w:cantSplit/>
          <w:jc w:val="center"/>
        </w:trPr>
        <w:tc>
          <w:tcPr>
            <w:tcW w:w="962" w:type="pct"/>
            <w:vAlign w:val="center"/>
          </w:tcPr>
          <w:p w14:paraId="592C021C" w14:textId="77777777" w:rsidR="00127C8B" w:rsidRPr="00F9746C" w:rsidRDefault="00127C8B" w:rsidP="00B75B03">
            <w:pPr>
              <w:pStyle w:val="TableText"/>
              <w:rPr>
                <w:lang w:eastAsia="en-GB"/>
              </w:rPr>
            </w:pPr>
            <w:r>
              <w:rPr>
                <w:lang w:eastAsia="en-GB"/>
              </w:rPr>
              <w:t>Java Server Page (JSP)</w:t>
            </w:r>
          </w:p>
        </w:tc>
        <w:tc>
          <w:tcPr>
            <w:tcW w:w="4038" w:type="pct"/>
            <w:vAlign w:val="center"/>
          </w:tcPr>
          <w:p w14:paraId="0859D274" w14:textId="48E569C9" w:rsidR="00127C8B" w:rsidRPr="008D3324" w:rsidRDefault="00574B56" w:rsidP="00B75B03">
            <w:pPr>
              <w:pStyle w:val="TableText"/>
            </w:pPr>
            <w:r>
              <w:t xml:space="preserve">AccessVA utilizes </w:t>
            </w:r>
            <w:r w:rsidR="00127C8B">
              <w:t>JSP</w:t>
            </w:r>
            <w:r>
              <w:t xml:space="preserve"> technology to dynamically produce web pages to be served to the client browser</w:t>
            </w:r>
          </w:p>
        </w:tc>
      </w:tr>
    </w:tbl>
    <w:p w14:paraId="1C4EE6AB" w14:textId="77777777" w:rsidR="007B4C1B" w:rsidRDefault="007B4C1B" w:rsidP="007B4C1B">
      <w:bookmarkStart w:id="5662" w:name="_Toc436087441"/>
      <w:bookmarkStart w:id="5663" w:name="_Toc436089195"/>
      <w:bookmarkStart w:id="5664" w:name="_Toc436899371"/>
      <w:bookmarkStart w:id="5665" w:name="_Toc437282129"/>
      <w:bookmarkStart w:id="5666" w:name="_Toc437283895"/>
      <w:bookmarkStart w:id="5667" w:name="_Toc437285664"/>
      <w:bookmarkStart w:id="5668" w:name="_Toc437287430"/>
      <w:bookmarkStart w:id="5669" w:name="_Toc437524910"/>
      <w:bookmarkStart w:id="5670" w:name="_Toc437967032"/>
      <w:bookmarkStart w:id="5671" w:name="_Toc438043839"/>
      <w:bookmarkStart w:id="5672" w:name="_Toc442459737"/>
      <w:bookmarkStart w:id="5673" w:name="_Toc442800385"/>
      <w:bookmarkStart w:id="5674" w:name="_Toc436087442"/>
      <w:bookmarkStart w:id="5675" w:name="_Toc436089196"/>
      <w:bookmarkStart w:id="5676" w:name="_Toc436899372"/>
      <w:bookmarkStart w:id="5677" w:name="_Toc437282130"/>
      <w:bookmarkStart w:id="5678" w:name="_Toc437283896"/>
      <w:bookmarkStart w:id="5679" w:name="_Toc437285665"/>
      <w:bookmarkStart w:id="5680" w:name="_Toc437287431"/>
      <w:bookmarkStart w:id="5681" w:name="_Toc437524911"/>
      <w:bookmarkStart w:id="5682" w:name="_Toc437967033"/>
      <w:bookmarkStart w:id="5683" w:name="_Toc438043840"/>
      <w:bookmarkStart w:id="5684" w:name="_Toc442459738"/>
      <w:bookmarkStart w:id="5685" w:name="_Toc442800386"/>
      <w:bookmarkStart w:id="5686" w:name="_Toc436087443"/>
      <w:bookmarkStart w:id="5687" w:name="_Toc436089197"/>
      <w:bookmarkStart w:id="5688" w:name="_Toc436899373"/>
      <w:bookmarkStart w:id="5689" w:name="_Toc437282131"/>
      <w:bookmarkStart w:id="5690" w:name="_Toc437283897"/>
      <w:bookmarkStart w:id="5691" w:name="_Toc437285666"/>
      <w:bookmarkStart w:id="5692" w:name="_Toc437287432"/>
      <w:bookmarkStart w:id="5693" w:name="_Toc437524912"/>
      <w:bookmarkStart w:id="5694" w:name="_Toc437967034"/>
      <w:bookmarkStart w:id="5695" w:name="_Toc438043841"/>
      <w:bookmarkStart w:id="5696" w:name="_Toc442459739"/>
      <w:bookmarkStart w:id="5697" w:name="_Toc442800387"/>
      <w:bookmarkStart w:id="5698" w:name="_Toc436087444"/>
      <w:bookmarkStart w:id="5699" w:name="_Toc436089198"/>
      <w:bookmarkStart w:id="5700" w:name="_Toc436899374"/>
      <w:bookmarkStart w:id="5701" w:name="_Toc437282132"/>
      <w:bookmarkStart w:id="5702" w:name="_Toc437283898"/>
      <w:bookmarkStart w:id="5703" w:name="_Toc437285667"/>
      <w:bookmarkStart w:id="5704" w:name="_Toc437287433"/>
      <w:bookmarkStart w:id="5705" w:name="_Toc437524913"/>
      <w:bookmarkStart w:id="5706" w:name="_Toc437967035"/>
      <w:bookmarkStart w:id="5707" w:name="_Toc438043842"/>
      <w:bookmarkStart w:id="5708" w:name="_Toc442459740"/>
      <w:bookmarkStart w:id="5709" w:name="_Toc442800388"/>
      <w:bookmarkStart w:id="5710" w:name="_Toc436087445"/>
      <w:bookmarkStart w:id="5711" w:name="_Toc436089199"/>
      <w:bookmarkStart w:id="5712" w:name="_Toc436899375"/>
      <w:bookmarkStart w:id="5713" w:name="_Toc437282133"/>
      <w:bookmarkStart w:id="5714" w:name="_Toc437283899"/>
      <w:bookmarkStart w:id="5715" w:name="_Toc437285668"/>
      <w:bookmarkStart w:id="5716" w:name="_Toc437287434"/>
      <w:bookmarkStart w:id="5717" w:name="_Toc437524914"/>
      <w:bookmarkStart w:id="5718" w:name="_Toc437967036"/>
      <w:bookmarkStart w:id="5719" w:name="_Toc438043843"/>
      <w:bookmarkStart w:id="5720" w:name="_Toc442459741"/>
      <w:bookmarkStart w:id="5721" w:name="_Toc442800389"/>
      <w:bookmarkStart w:id="5722" w:name="_Toc436087446"/>
      <w:bookmarkStart w:id="5723" w:name="_Toc436089200"/>
      <w:bookmarkStart w:id="5724" w:name="_Toc436899376"/>
      <w:bookmarkStart w:id="5725" w:name="_Toc437282134"/>
      <w:bookmarkStart w:id="5726" w:name="_Toc437283900"/>
      <w:bookmarkStart w:id="5727" w:name="_Toc437285669"/>
      <w:bookmarkStart w:id="5728" w:name="_Toc437287435"/>
      <w:bookmarkStart w:id="5729" w:name="_Toc437524915"/>
      <w:bookmarkStart w:id="5730" w:name="_Toc437967037"/>
      <w:bookmarkStart w:id="5731" w:name="_Toc438043844"/>
      <w:bookmarkStart w:id="5732" w:name="_Toc442459742"/>
      <w:bookmarkStart w:id="5733" w:name="_Toc442800390"/>
      <w:bookmarkStart w:id="5734" w:name="_Toc436087447"/>
      <w:bookmarkStart w:id="5735" w:name="_Toc436089201"/>
      <w:bookmarkStart w:id="5736" w:name="_Toc436899377"/>
      <w:bookmarkStart w:id="5737" w:name="_Toc437282135"/>
      <w:bookmarkStart w:id="5738" w:name="_Toc437283901"/>
      <w:bookmarkStart w:id="5739" w:name="_Toc437285670"/>
      <w:bookmarkStart w:id="5740" w:name="_Toc437287436"/>
      <w:bookmarkStart w:id="5741" w:name="_Toc437524916"/>
      <w:bookmarkStart w:id="5742" w:name="_Toc437967038"/>
      <w:bookmarkStart w:id="5743" w:name="_Toc438043845"/>
      <w:bookmarkStart w:id="5744" w:name="_Toc442459743"/>
      <w:bookmarkStart w:id="5745" w:name="_Toc442800391"/>
      <w:bookmarkStart w:id="5746" w:name="_Toc436087448"/>
      <w:bookmarkStart w:id="5747" w:name="_Toc436089202"/>
      <w:bookmarkStart w:id="5748" w:name="_Toc436899378"/>
      <w:bookmarkStart w:id="5749" w:name="_Toc437282136"/>
      <w:bookmarkStart w:id="5750" w:name="_Toc437283902"/>
      <w:bookmarkStart w:id="5751" w:name="_Toc437285671"/>
      <w:bookmarkStart w:id="5752" w:name="_Toc437287437"/>
      <w:bookmarkStart w:id="5753" w:name="_Toc437524917"/>
      <w:bookmarkStart w:id="5754" w:name="_Toc437967039"/>
      <w:bookmarkStart w:id="5755" w:name="_Toc438043846"/>
      <w:bookmarkStart w:id="5756" w:name="_Toc442459744"/>
      <w:bookmarkStart w:id="5757" w:name="_Toc442800392"/>
      <w:bookmarkStart w:id="5758" w:name="_Toc417070598"/>
      <w:bookmarkStart w:id="5759" w:name="_Toc417373490"/>
      <w:bookmarkStart w:id="5760" w:name="_Toc417374289"/>
      <w:bookmarkStart w:id="5761" w:name="_Toc417921641"/>
      <w:bookmarkStart w:id="5762" w:name="_Toc418778546"/>
      <w:bookmarkStart w:id="5763" w:name="_Toc418779433"/>
      <w:bookmarkStart w:id="5764" w:name="_Toc418780314"/>
      <w:bookmarkStart w:id="5765" w:name="_Toc418782346"/>
      <w:bookmarkStart w:id="5766" w:name="_Toc418840765"/>
      <w:bookmarkStart w:id="5767" w:name="_Toc418855919"/>
      <w:bookmarkStart w:id="5768" w:name="_Toc419485100"/>
      <w:bookmarkStart w:id="5769" w:name="_Toc419494602"/>
      <w:bookmarkStart w:id="5770" w:name="_Toc419495661"/>
      <w:bookmarkStart w:id="5771" w:name="_Toc419496720"/>
      <w:bookmarkStart w:id="5772" w:name="_Toc420493116"/>
      <w:bookmarkStart w:id="5773" w:name="_Toc420538211"/>
      <w:bookmarkStart w:id="5774" w:name="_Toc436087449"/>
      <w:bookmarkStart w:id="5775" w:name="_Toc436089203"/>
      <w:bookmarkStart w:id="5776" w:name="_Toc436899379"/>
      <w:bookmarkStart w:id="5777" w:name="_Toc437282137"/>
      <w:bookmarkStart w:id="5778" w:name="_Toc437283903"/>
      <w:bookmarkStart w:id="5779" w:name="_Toc437285672"/>
      <w:bookmarkStart w:id="5780" w:name="_Toc437287438"/>
      <w:bookmarkStart w:id="5781" w:name="_Toc437524918"/>
      <w:bookmarkStart w:id="5782" w:name="_Toc437967040"/>
      <w:bookmarkStart w:id="5783" w:name="_Toc438043847"/>
      <w:bookmarkStart w:id="5784" w:name="_Toc442459745"/>
      <w:bookmarkStart w:id="5785" w:name="_Toc442800393"/>
      <w:bookmarkStart w:id="5786" w:name="_Toc436087450"/>
      <w:bookmarkStart w:id="5787" w:name="_Toc436089204"/>
      <w:bookmarkStart w:id="5788" w:name="_Toc436899380"/>
      <w:bookmarkStart w:id="5789" w:name="_Toc437282138"/>
      <w:bookmarkStart w:id="5790" w:name="_Toc437283904"/>
      <w:bookmarkStart w:id="5791" w:name="_Toc437285673"/>
      <w:bookmarkStart w:id="5792" w:name="_Toc437287439"/>
      <w:bookmarkStart w:id="5793" w:name="_Toc437524919"/>
      <w:bookmarkStart w:id="5794" w:name="_Toc437967041"/>
      <w:bookmarkStart w:id="5795" w:name="_Toc438043848"/>
      <w:bookmarkStart w:id="5796" w:name="_Toc442459746"/>
      <w:bookmarkStart w:id="5797" w:name="_Toc442800394"/>
      <w:bookmarkStart w:id="5798" w:name="_Toc436087451"/>
      <w:bookmarkStart w:id="5799" w:name="_Toc436089205"/>
      <w:bookmarkStart w:id="5800" w:name="_Toc436899381"/>
      <w:bookmarkStart w:id="5801" w:name="_Toc437282139"/>
      <w:bookmarkStart w:id="5802" w:name="_Toc437283905"/>
      <w:bookmarkStart w:id="5803" w:name="_Toc437285674"/>
      <w:bookmarkStart w:id="5804" w:name="_Toc437287440"/>
      <w:bookmarkStart w:id="5805" w:name="_Toc437524920"/>
      <w:bookmarkStart w:id="5806" w:name="_Toc437967042"/>
      <w:bookmarkStart w:id="5807" w:name="_Toc438043849"/>
      <w:bookmarkStart w:id="5808" w:name="_Toc442459747"/>
      <w:bookmarkStart w:id="5809" w:name="_Toc442800395"/>
      <w:bookmarkStart w:id="5810" w:name="_Toc436087452"/>
      <w:bookmarkStart w:id="5811" w:name="_Toc436089206"/>
      <w:bookmarkStart w:id="5812" w:name="_Toc436899382"/>
      <w:bookmarkStart w:id="5813" w:name="_Toc437282140"/>
      <w:bookmarkStart w:id="5814" w:name="_Toc437283906"/>
      <w:bookmarkStart w:id="5815" w:name="_Toc437285675"/>
      <w:bookmarkStart w:id="5816" w:name="_Toc437287441"/>
      <w:bookmarkStart w:id="5817" w:name="_Toc437524921"/>
      <w:bookmarkStart w:id="5818" w:name="_Toc437967043"/>
      <w:bookmarkStart w:id="5819" w:name="_Toc438043850"/>
      <w:bookmarkStart w:id="5820" w:name="_Toc442459748"/>
      <w:bookmarkStart w:id="5821" w:name="_Toc442800396"/>
      <w:bookmarkStart w:id="5822" w:name="_Toc436087453"/>
      <w:bookmarkStart w:id="5823" w:name="_Toc436089207"/>
      <w:bookmarkStart w:id="5824" w:name="_Toc436899383"/>
      <w:bookmarkStart w:id="5825" w:name="_Toc437282141"/>
      <w:bookmarkStart w:id="5826" w:name="_Toc437283907"/>
      <w:bookmarkStart w:id="5827" w:name="_Toc437285676"/>
      <w:bookmarkStart w:id="5828" w:name="_Toc437287442"/>
      <w:bookmarkStart w:id="5829" w:name="_Toc437524922"/>
      <w:bookmarkStart w:id="5830" w:name="_Toc437967044"/>
      <w:bookmarkStart w:id="5831" w:name="_Toc438043851"/>
      <w:bookmarkStart w:id="5832" w:name="_Toc442459749"/>
      <w:bookmarkStart w:id="5833" w:name="_Toc442800397"/>
      <w:bookmarkStart w:id="5834" w:name="_Toc436087454"/>
      <w:bookmarkStart w:id="5835" w:name="_Toc436089208"/>
      <w:bookmarkStart w:id="5836" w:name="_Toc436899384"/>
      <w:bookmarkStart w:id="5837" w:name="_Toc437282142"/>
      <w:bookmarkStart w:id="5838" w:name="_Toc437283908"/>
      <w:bookmarkStart w:id="5839" w:name="_Toc437285677"/>
      <w:bookmarkStart w:id="5840" w:name="_Toc437287443"/>
      <w:bookmarkStart w:id="5841" w:name="_Toc437524923"/>
      <w:bookmarkStart w:id="5842" w:name="_Toc437967045"/>
      <w:bookmarkStart w:id="5843" w:name="_Toc438043852"/>
      <w:bookmarkStart w:id="5844" w:name="_Toc442459750"/>
      <w:bookmarkStart w:id="5845" w:name="_Toc442800398"/>
      <w:bookmarkStart w:id="5846" w:name="_Toc436087455"/>
      <w:bookmarkStart w:id="5847" w:name="_Toc436089209"/>
      <w:bookmarkStart w:id="5848" w:name="_Toc436899385"/>
      <w:bookmarkStart w:id="5849" w:name="_Toc437282143"/>
      <w:bookmarkStart w:id="5850" w:name="_Toc437283909"/>
      <w:bookmarkStart w:id="5851" w:name="_Toc437285678"/>
      <w:bookmarkStart w:id="5852" w:name="_Toc437287444"/>
      <w:bookmarkStart w:id="5853" w:name="_Toc437524924"/>
      <w:bookmarkStart w:id="5854" w:name="_Toc437967046"/>
      <w:bookmarkStart w:id="5855" w:name="_Toc438043853"/>
      <w:bookmarkStart w:id="5856" w:name="_Toc442459751"/>
      <w:bookmarkStart w:id="5857" w:name="_Toc442800399"/>
      <w:bookmarkStart w:id="5858" w:name="_Toc417921644"/>
      <w:bookmarkStart w:id="5859" w:name="_Toc418778549"/>
      <w:bookmarkStart w:id="5860" w:name="_Toc418779436"/>
      <w:bookmarkStart w:id="5861" w:name="_Toc418780317"/>
      <w:bookmarkStart w:id="5862" w:name="_Toc418782349"/>
      <w:bookmarkStart w:id="5863" w:name="_Toc418840768"/>
      <w:bookmarkStart w:id="5864" w:name="_Toc418855922"/>
      <w:bookmarkStart w:id="5865" w:name="_Toc419485103"/>
      <w:bookmarkStart w:id="5866" w:name="_Toc419494605"/>
      <w:bookmarkStart w:id="5867" w:name="_Toc419495664"/>
      <w:bookmarkStart w:id="5868" w:name="_Toc419496723"/>
      <w:bookmarkStart w:id="5869" w:name="_Toc420493119"/>
      <w:bookmarkStart w:id="5870" w:name="_Toc420538214"/>
      <w:bookmarkStart w:id="5871" w:name="_Toc438043938"/>
      <w:bookmarkStart w:id="5872" w:name="_Toc452546249"/>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94E3238" w14:textId="361953F4" w:rsidR="00691414" w:rsidRDefault="00691414" w:rsidP="00511A82">
      <w:pPr>
        <w:pStyle w:val="Heading3"/>
      </w:pPr>
      <w:bookmarkStart w:id="5873" w:name="_Toc442800484"/>
      <w:bookmarkStart w:id="5874" w:name="_Toc455752999"/>
      <w:r>
        <w:t>Front-End</w:t>
      </w:r>
      <w:bookmarkEnd w:id="5871"/>
      <w:bookmarkEnd w:id="5872"/>
      <w:bookmarkEnd w:id="5873"/>
      <w:bookmarkEnd w:id="5874"/>
    </w:p>
    <w:p w14:paraId="37E95899" w14:textId="77777777" w:rsidR="00691414" w:rsidRDefault="00691414" w:rsidP="00F67B79">
      <w:pPr>
        <w:pStyle w:val="BodyText"/>
      </w:pPr>
      <w:r>
        <w:t xml:space="preserve">Front-end refers to the portion of the system closest to the end user. Front-end replication servers provide availability and fault tolerance. </w:t>
      </w:r>
    </w:p>
    <w:p w14:paraId="0DF8BFA6" w14:textId="0B7F6A3D" w:rsidR="00691414" w:rsidRDefault="00691414" w:rsidP="008409A3">
      <w:pPr>
        <w:pStyle w:val="BodyTextBullet1"/>
      </w:pPr>
      <w:r>
        <w:t>F5 Big IP Load Balancers</w:t>
      </w:r>
    </w:p>
    <w:p w14:paraId="1ADD0385" w14:textId="590544D7" w:rsidR="00691414" w:rsidRPr="00927FBE" w:rsidRDefault="00691414" w:rsidP="0075462E">
      <w:pPr>
        <w:pStyle w:val="BodyTextBullet2"/>
      </w:pPr>
      <w:r>
        <w:t xml:space="preserve">The system uses an active/stand-by failover scheme. This scheme uses the primary device as the </w:t>
      </w:r>
      <w:r w:rsidRPr="00927FBE">
        <w:t xml:space="preserve">active load balancer. The stand-by </w:t>
      </w:r>
      <w:proofErr w:type="gramStart"/>
      <w:r w:rsidRPr="00927FBE">
        <w:t>is intended</w:t>
      </w:r>
      <w:proofErr w:type="gramEnd"/>
      <w:r w:rsidRPr="00927FBE">
        <w:t xml:space="preserve"> for disaster recovery and primary device failure. </w:t>
      </w:r>
    </w:p>
    <w:p w14:paraId="2BDCD258" w14:textId="24183264" w:rsidR="00691414" w:rsidRDefault="00691414" w:rsidP="0075462E">
      <w:pPr>
        <w:pStyle w:val="BodyTextBullet2"/>
      </w:pPr>
      <w:r w:rsidRPr="00927FBE">
        <w:t>The pr</w:t>
      </w:r>
      <w:r>
        <w:t>imary F5 device load balances client requests to back-end resources, using the Ro</w:t>
      </w:r>
      <w:r w:rsidR="00DC6A22">
        <w:t>und Robin Scheduling Algorithm</w:t>
      </w:r>
    </w:p>
    <w:p w14:paraId="517E4951" w14:textId="570A0C51" w:rsidR="00691414" w:rsidRDefault="00B0220E" w:rsidP="008409A3">
      <w:pPr>
        <w:pStyle w:val="BodyTextBullet1"/>
      </w:pPr>
      <w:r>
        <w:t>ISAM Reverse Proxy (</w:t>
      </w:r>
      <w:r w:rsidR="00691414">
        <w:t>WebSEAL</w:t>
      </w:r>
      <w:r>
        <w:t>)</w:t>
      </w:r>
    </w:p>
    <w:p w14:paraId="74CF8FF9" w14:textId="2298C60B" w:rsidR="00691414" w:rsidRDefault="00691414" w:rsidP="0075462E">
      <w:pPr>
        <w:pStyle w:val="BodyTextBullet2"/>
      </w:pPr>
      <w:r>
        <w:t xml:space="preserve">The system ensures front-end scalability by load balancing the </w:t>
      </w:r>
      <w:r w:rsidR="002456B2">
        <w:t xml:space="preserve">ISAM Reverse Proxy </w:t>
      </w:r>
      <w:r>
        <w:t xml:space="preserve">component. A replicated front-end </w:t>
      </w:r>
      <w:r w:rsidR="002456B2">
        <w:t xml:space="preserve">ISAM </w:t>
      </w:r>
      <w:r>
        <w:t xml:space="preserve">server provides the site with load balancing during periods of high demand. The </w:t>
      </w:r>
      <w:r w:rsidR="002456B2">
        <w:t xml:space="preserve">DSC </w:t>
      </w:r>
      <w:r>
        <w:t>ensure</w:t>
      </w:r>
      <w:r w:rsidR="002456B2">
        <w:t>s</w:t>
      </w:r>
      <w:r>
        <w:t xml:space="preserve"> that either </w:t>
      </w:r>
      <w:r w:rsidR="002456B2">
        <w:t>ISAM node</w:t>
      </w:r>
      <w:r>
        <w:t xml:space="preserve"> can handle a session regardless of where the session started. </w:t>
      </w:r>
    </w:p>
    <w:p w14:paraId="59D344B5" w14:textId="5E5FB657" w:rsidR="00691414" w:rsidRDefault="00691414" w:rsidP="008409A3">
      <w:pPr>
        <w:pStyle w:val="BodyTextBullet1"/>
      </w:pPr>
      <w:r>
        <w:t>DataPower</w:t>
      </w:r>
    </w:p>
    <w:p w14:paraId="18FFBA55" w14:textId="3F00A066" w:rsidR="00691414" w:rsidRDefault="005A3A42" w:rsidP="0075462E">
      <w:pPr>
        <w:pStyle w:val="BodyTextBullet2"/>
      </w:pPr>
      <w:r>
        <w:t xml:space="preserve">The </w:t>
      </w:r>
      <w:r w:rsidR="00691414">
        <w:t xml:space="preserve">system ensures front-end scalability by monitoring DataPower performance and scaling through the addition of more DataPower devices when necessary. A replicated front-end DataPower device, capable of handling the same load, provides the site with a standby device if the active (primary) should fail. </w:t>
      </w:r>
    </w:p>
    <w:p w14:paraId="259C1BE8" w14:textId="28714DC6" w:rsidR="00691414" w:rsidRDefault="00691414" w:rsidP="008409A3">
      <w:pPr>
        <w:pStyle w:val="BodyTextBullet1"/>
      </w:pPr>
      <w:r>
        <w:t>Apache</w:t>
      </w:r>
    </w:p>
    <w:p w14:paraId="70E762A1" w14:textId="1DC16452" w:rsidR="00691414" w:rsidRDefault="00691414" w:rsidP="0075462E">
      <w:pPr>
        <w:pStyle w:val="BodyTextBullet2"/>
      </w:pPr>
      <w:r>
        <w:t>The system ensures front-end scalability by load balancing the WebSEAL component. A replicated front-end WebSEAL server provides the site with load balancing during periods of high demand. The SMSs ensure that either WebSEAL can handle a session regardless of where the session started.</w:t>
      </w:r>
    </w:p>
    <w:p w14:paraId="41EC23A5" w14:textId="77777777" w:rsidR="00882994" w:rsidRDefault="00882994" w:rsidP="00882994"/>
    <w:p w14:paraId="77BFA209" w14:textId="3CCA1B0F" w:rsidR="00691414" w:rsidRDefault="00691414" w:rsidP="00511A82">
      <w:pPr>
        <w:pStyle w:val="Heading3"/>
      </w:pPr>
      <w:bookmarkStart w:id="5875" w:name="_Toc438043939"/>
      <w:bookmarkStart w:id="5876" w:name="_Toc452546250"/>
      <w:bookmarkStart w:id="5877" w:name="_Toc442800485"/>
      <w:bookmarkStart w:id="5878" w:name="_Toc455753000"/>
      <w:r>
        <w:lastRenderedPageBreak/>
        <w:t>Mid-Tier</w:t>
      </w:r>
      <w:bookmarkEnd w:id="5875"/>
      <w:bookmarkEnd w:id="5876"/>
      <w:bookmarkEnd w:id="5877"/>
      <w:bookmarkEnd w:id="5878"/>
    </w:p>
    <w:p w14:paraId="62A7B798" w14:textId="41E89962" w:rsidR="002456B2" w:rsidRDefault="002456B2" w:rsidP="008409A3">
      <w:pPr>
        <w:pStyle w:val="BodyTextBullet1"/>
      </w:pPr>
      <w:r>
        <w:t>IBM Security Access Manager Appliance</w:t>
      </w:r>
    </w:p>
    <w:p w14:paraId="0FC4EEB2" w14:textId="4F6E4114" w:rsidR="002456B2" w:rsidRDefault="002456B2" w:rsidP="002456B2">
      <w:pPr>
        <w:pStyle w:val="BodyTextBullet1"/>
        <w:numPr>
          <w:ilvl w:val="1"/>
          <w:numId w:val="53"/>
        </w:numPr>
      </w:pPr>
      <w:r>
        <w:t>Security Access Manager Version 9 enables Policy server high availability via an</w:t>
      </w:r>
    </w:p>
    <w:p w14:paraId="712FE764" w14:textId="77777777" w:rsidR="002456B2" w:rsidRDefault="002456B2" w:rsidP="002456B2">
      <w:pPr>
        <w:pStyle w:val="BodyTextBullet1"/>
        <w:numPr>
          <w:ilvl w:val="0"/>
          <w:numId w:val="0"/>
        </w:numPr>
        <w:ind w:left="1440"/>
      </w:pPr>
      <w:proofErr w:type="gramStart"/>
      <w:r>
        <w:t>active/inactive</w:t>
      </w:r>
      <w:proofErr w:type="gramEnd"/>
      <w:r>
        <w:t xml:space="preserve"> model. </w:t>
      </w:r>
    </w:p>
    <w:p w14:paraId="476BB765" w14:textId="43CB8165" w:rsidR="002456B2" w:rsidRDefault="002456B2" w:rsidP="009637A1">
      <w:pPr>
        <w:pStyle w:val="BodyTextBullet1"/>
        <w:numPr>
          <w:ilvl w:val="1"/>
          <w:numId w:val="53"/>
        </w:numPr>
      </w:pPr>
      <w:r>
        <w:t xml:space="preserve">The active Policy server resides on the primary master appliance. The secondary hosts a backup Policy server. </w:t>
      </w:r>
    </w:p>
    <w:p w14:paraId="3EC33240" w14:textId="731D3CE9" w:rsidR="00691414" w:rsidRDefault="00691414" w:rsidP="008409A3">
      <w:pPr>
        <w:pStyle w:val="BodyTextBullet1"/>
      </w:pPr>
      <w:r>
        <w:t>IBM Tivoli Federated Identity Manager</w:t>
      </w:r>
    </w:p>
    <w:p w14:paraId="048AE194" w14:textId="095542D6" w:rsidR="00882994" w:rsidRPr="007B4C1B" w:rsidRDefault="00691414" w:rsidP="007B4C1B">
      <w:pPr>
        <w:pStyle w:val="BodyTextBullet2"/>
        <w:rPr>
          <w:szCs w:val="20"/>
        </w:rPr>
      </w:pPr>
      <w:r>
        <w:t xml:space="preserve">Authorization service components </w:t>
      </w:r>
      <w:proofErr w:type="gramStart"/>
      <w:r>
        <w:t>are replicated</w:t>
      </w:r>
      <w:proofErr w:type="gramEnd"/>
      <w:r>
        <w:t xml:space="preserve"> across four servers to increase availability in a high-demand environment such as </w:t>
      </w:r>
      <w:r w:rsidR="004955CF">
        <w:t xml:space="preserve">SSOe </w:t>
      </w:r>
      <w:r>
        <w:t xml:space="preserve">environment. The Authorization servers are installed on the same servers as the Federated Identity Manager as per IBM’s best practices. </w:t>
      </w:r>
    </w:p>
    <w:p w14:paraId="758051AD" w14:textId="48C339BD" w:rsidR="00691414" w:rsidRDefault="00691414" w:rsidP="00882994">
      <w:pPr>
        <w:pStyle w:val="BodyTextBullet1"/>
      </w:pPr>
      <w:r>
        <w:t>WebLogic</w:t>
      </w:r>
    </w:p>
    <w:p w14:paraId="56CA44D8" w14:textId="46CB7B9C" w:rsidR="00691414" w:rsidRDefault="00691414" w:rsidP="0075462E">
      <w:pPr>
        <w:pStyle w:val="BodyTextBullet2"/>
      </w:pPr>
      <w:r>
        <w:t xml:space="preserve">VA required J2EE </w:t>
      </w:r>
      <w:r w:rsidRPr="00D1793F">
        <w:t>application</w:t>
      </w:r>
      <w:r>
        <w:t xml:space="preserve"> </w:t>
      </w:r>
      <w:r w:rsidRPr="00D1793F">
        <w:t>server</w:t>
      </w:r>
      <w:r>
        <w:t xml:space="preserve"> set up in a cluster. This is a leading enterprise product. </w:t>
      </w:r>
    </w:p>
    <w:p w14:paraId="5EFC9D0A" w14:textId="77777777" w:rsidR="00882994" w:rsidRDefault="00882994" w:rsidP="00882994"/>
    <w:p w14:paraId="28BFFAFF" w14:textId="4A982C86" w:rsidR="00691414" w:rsidRDefault="00691414" w:rsidP="00511A82">
      <w:pPr>
        <w:pStyle w:val="Heading3"/>
      </w:pPr>
      <w:bookmarkStart w:id="5879" w:name="_Toc438043940"/>
      <w:bookmarkStart w:id="5880" w:name="_Toc452546251"/>
      <w:bookmarkStart w:id="5881" w:name="_Toc442800486"/>
      <w:bookmarkStart w:id="5882" w:name="_Toc455753001"/>
      <w:r>
        <w:t>Back-End</w:t>
      </w:r>
      <w:bookmarkEnd w:id="5879"/>
      <w:bookmarkEnd w:id="5880"/>
      <w:bookmarkEnd w:id="5881"/>
      <w:bookmarkEnd w:id="5882"/>
    </w:p>
    <w:p w14:paraId="680CCB05" w14:textId="6D300FFB" w:rsidR="00691414" w:rsidRDefault="00691414" w:rsidP="008409A3">
      <w:pPr>
        <w:pStyle w:val="BodyTextBullet1"/>
      </w:pPr>
      <w:r>
        <w:t>IBM LDAP Directory</w:t>
      </w:r>
    </w:p>
    <w:p w14:paraId="7F2C3BB2" w14:textId="7D141A27" w:rsidR="00012F1D" w:rsidRDefault="00691414" w:rsidP="00012F1D">
      <w:pPr>
        <w:pStyle w:val="BodyTextBullet2"/>
      </w:pPr>
      <w:r>
        <w:t xml:space="preserve">Tivoli Access Manager allows for primary and replica LDAP servers. The replica LDAP server can assume LDAP server operations if the primary LDAP server fails. The LDAP </w:t>
      </w:r>
      <w:proofErr w:type="gramStart"/>
      <w:r>
        <w:t>is built</w:t>
      </w:r>
      <w:proofErr w:type="gramEnd"/>
      <w:r>
        <w:t xml:space="preserve"> on the DB2 database infrastructure. </w:t>
      </w:r>
    </w:p>
    <w:p w14:paraId="54A7E3A2" w14:textId="15C15DEF" w:rsidR="00012F1D" w:rsidRDefault="00012F1D" w:rsidP="008409A3">
      <w:pPr>
        <w:pStyle w:val="BodyTextBullet1"/>
      </w:pPr>
      <w:r>
        <w:t>Apache Derby</w:t>
      </w:r>
    </w:p>
    <w:p w14:paraId="2D64F96C" w14:textId="53C37F8C" w:rsidR="00012F1D" w:rsidRDefault="00012F1D" w:rsidP="005A565C">
      <w:pPr>
        <w:pStyle w:val="BodyTextBullet2"/>
      </w:pPr>
      <w:r>
        <w:t>The OAuth implementation stores artifacts such as client registrations, authorizations</w:t>
      </w:r>
      <w:r w:rsidR="009A735E">
        <w:t>,</w:t>
      </w:r>
      <w:r>
        <w:t xml:space="preserve"> and tokens in an Apac</w:t>
      </w:r>
      <w:r w:rsidR="00882994">
        <w:t>he Derby database</w:t>
      </w:r>
    </w:p>
    <w:p w14:paraId="16970BA9" w14:textId="09F0AF91" w:rsidR="00304DA9" w:rsidRDefault="00304DA9" w:rsidP="00304DA9">
      <w:pPr>
        <w:pStyle w:val="BodyTextBullet1"/>
      </w:pPr>
      <w:r>
        <w:t>Oracle Database</w:t>
      </w:r>
    </w:p>
    <w:p w14:paraId="2A303612" w14:textId="7BEBEB9F" w:rsidR="00304DA9" w:rsidRDefault="00304DA9" w:rsidP="005E1F40">
      <w:pPr>
        <w:pStyle w:val="BodyTextBullet2"/>
      </w:pPr>
      <w:r>
        <w:t xml:space="preserve">The OAuth implementation </w:t>
      </w:r>
      <w:proofErr w:type="gramStart"/>
      <w:r>
        <w:t>will be moved</w:t>
      </w:r>
      <w:proofErr w:type="gramEnd"/>
      <w:r>
        <w:t xml:space="preserve"> from Derby to Oracle. Oracle </w:t>
      </w:r>
      <w:proofErr w:type="gramStart"/>
      <w:r>
        <w:t>will be deployed</w:t>
      </w:r>
      <w:proofErr w:type="gramEnd"/>
      <w:r>
        <w:t xml:space="preserve"> into the INT environment to facilitate testing and migration planning.</w:t>
      </w:r>
    </w:p>
    <w:p w14:paraId="1214F8E3" w14:textId="5D6CB0D7" w:rsidR="00691414" w:rsidRDefault="00691414" w:rsidP="008409A3">
      <w:pPr>
        <w:pStyle w:val="BodyTextBullet1"/>
      </w:pPr>
      <w:r>
        <w:t>Syslog Cluster</w:t>
      </w:r>
    </w:p>
    <w:p w14:paraId="3CBC37E3" w14:textId="71405F21" w:rsidR="00691414" w:rsidRDefault="00691414" w:rsidP="0075462E">
      <w:pPr>
        <w:pStyle w:val="BodyTextBullet2"/>
      </w:pPr>
      <w:r>
        <w:t xml:space="preserve">Splunk provides syslogging for the DataPower devices. Each environment has an assigned </w:t>
      </w:r>
      <w:r w:rsidRPr="00D1793F">
        <w:t>IP</w:t>
      </w:r>
      <w:r>
        <w:t xml:space="preserve"> Address for system logging. The Culpeper environment forwards the DataPower logs for Culpeper to a server that caches the logs and forwards them to the Splunk server in Miami Florida.</w:t>
      </w:r>
    </w:p>
    <w:p w14:paraId="2D11BF91" w14:textId="77777777" w:rsidR="00882994" w:rsidRDefault="00882994" w:rsidP="00882994"/>
    <w:p w14:paraId="7F7BBE6F" w14:textId="5C74B234" w:rsidR="001C5762" w:rsidRPr="00A85CB1" w:rsidRDefault="001C5762" w:rsidP="009637A1">
      <w:pPr>
        <w:pStyle w:val="Heading2"/>
      </w:pPr>
      <w:bookmarkStart w:id="5883" w:name="_Toc414636601"/>
      <w:bookmarkStart w:id="5884" w:name="_Toc414991800"/>
      <w:bookmarkStart w:id="5885" w:name="_Toc414996503"/>
      <w:bookmarkStart w:id="5886" w:name="_Toc415145708"/>
      <w:bookmarkStart w:id="5887" w:name="_Toc415244466"/>
      <w:bookmarkStart w:id="5888" w:name="_Toc415245581"/>
      <w:bookmarkStart w:id="5889" w:name="_Toc414636602"/>
      <w:bookmarkStart w:id="5890" w:name="_Toc414991801"/>
      <w:bookmarkStart w:id="5891" w:name="_Toc414996504"/>
      <w:bookmarkStart w:id="5892" w:name="_Toc415145709"/>
      <w:bookmarkStart w:id="5893" w:name="_Toc415244467"/>
      <w:bookmarkStart w:id="5894" w:name="_Toc415245582"/>
      <w:bookmarkStart w:id="5895" w:name="_Toc438043941"/>
      <w:bookmarkStart w:id="5896" w:name="_Toc452546252"/>
      <w:bookmarkStart w:id="5897" w:name="_Toc442800487"/>
      <w:bookmarkStart w:id="5898" w:name="_Toc455753002"/>
      <w:bookmarkEnd w:id="5883"/>
      <w:bookmarkEnd w:id="5884"/>
      <w:bookmarkEnd w:id="5885"/>
      <w:bookmarkEnd w:id="5886"/>
      <w:bookmarkEnd w:id="5887"/>
      <w:bookmarkEnd w:id="5888"/>
      <w:bookmarkEnd w:id="5889"/>
      <w:bookmarkEnd w:id="5890"/>
      <w:bookmarkEnd w:id="5891"/>
      <w:bookmarkEnd w:id="5892"/>
      <w:bookmarkEnd w:id="5893"/>
      <w:bookmarkEnd w:id="5894"/>
      <w:r w:rsidRPr="00A85CB1">
        <w:t>Network Architecture</w:t>
      </w:r>
      <w:bookmarkEnd w:id="5895"/>
      <w:bookmarkEnd w:id="5896"/>
      <w:bookmarkEnd w:id="5897"/>
      <w:bookmarkEnd w:id="5898"/>
    </w:p>
    <w:p w14:paraId="56167557" w14:textId="444E2CBF" w:rsidR="00350545" w:rsidRDefault="004955CF" w:rsidP="00F67B79">
      <w:pPr>
        <w:pStyle w:val="BodyText"/>
      </w:pPr>
      <w:r>
        <w:t>SSOe</w:t>
      </w:r>
      <w:r w:rsidRPr="001064BA">
        <w:t xml:space="preserve"> </w:t>
      </w:r>
      <w:r w:rsidR="00350545" w:rsidRPr="001064BA">
        <w:t>uses TCP/IP protocol for all communications</w:t>
      </w:r>
      <w:r w:rsidR="00350545">
        <w:t xml:space="preserve"> (see </w:t>
      </w:r>
      <w:r w:rsidR="00DB4019">
        <w:fldChar w:fldCharType="begin"/>
      </w:r>
      <w:r w:rsidR="00DB4019">
        <w:instrText xml:space="preserve"> REF _Ref428968891 \h </w:instrText>
      </w:r>
      <w:r w:rsidR="00DB4019">
        <w:fldChar w:fldCharType="separate"/>
      </w:r>
      <w:r w:rsidR="00E16B5D">
        <w:t xml:space="preserve">Figure </w:t>
      </w:r>
      <w:r w:rsidR="00E16B5D">
        <w:rPr>
          <w:noProof/>
        </w:rPr>
        <w:t>15</w:t>
      </w:r>
      <w:r w:rsidR="00DB4019">
        <w:fldChar w:fldCharType="end"/>
      </w:r>
      <w:r w:rsidR="00350545">
        <w:t>).</w:t>
      </w:r>
      <w:r w:rsidR="00A85EBB" w:rsidRPr="00A85EBB">
        <w:t xml:space="preserve"> </w:t>
      </w:r>
      <w:r w:rsidR="00646CBD">
        <w:t xml:space="preserve">Systems </w:t>
      </w:r>
      <w:proofErr w:type="gramStart"/>
      <w:r w:rsidR="00646CBD">
        <w:t>are segmented</w:t>
      </w:r>
      <w:proofErr w:type="gramEnd"/>
      <w:r w:rsidR="00646CBD">
        <w:t xml:space="preserve"> in</w:t>
      </w:r>
      <w:r w:rsidR="00646CBD" w:rsidRPr="00646CBD">
        <w:t>to different zones and subnets following a defense</w:t>
      </w:r>
      <w:r w:rsidR="00646CBD">
        <w:t>-</w:t>
      </w:r>
      <w:r w:rsidR="00646CBD" w:rsidRPr="00646CBD">
        <w:t>in</w:t>
      </w:r>
      <w:r w:rsidR="00646CBD">
        <w:t>-</w:t>
      </w:r>
      <w:r w:rsidR="00646CBD" w:rsidRPr="00646CBD">
        <w:t>depth model of service protection</w:t>
      </w:r>
      <w:r w:rsidR="00891305">
        <w:t>.</w:t>
      </w:r>
    </w:p>
    <w:p w14:paraId="1FFAD9D5" w14:textId="77777777" w:rsidR="00882994" w:rsidRPr="001064BA" w:rsidRDefault="00882994" w:rsidP="00882994"/>
    <w:p w14:paraId="36A05D7A" w14:textId="65B298AB" w:rsidR="00350545" w:rsidRDefault="00350545" w:rsidP="00F67B79">
      <w:pPr>
        <w:pStyle w:val="BodyText"/>
      </w:pPr>
      <w:r w:rsidRPr="00F907DA">
        <w:t xml:space="preserve">AccessVA communicates with </w:t>
      </w:r>
      <w:r w:rsidR="004955CF">
        <w:t>SSOe</w:t>
      </w:r>
      <w:r>
        <w:t>-partnered CSPs and the VA a</w:t>
      </w:r>
      <w:r w:rsidRPr="00F907DA">
        <w:t xml:space="preserve">pplications such as ROES through secure communication protocols. </w:t>
      </w:r>
      <w:r w:rsidR="004955CF">
        <w:t xml:space="preserve">SSOe </w:t>
      </w:r>
      <w:r>
        <w:t xml:space="preserve">uses </w:t>
      </w:r>
      <w:r w:rsidRPr="00F907DA">
        <w:t>the SAML</w:t>
      </w:r>
      <w:r>
        <w:t>,</w:t>
      </w:r>
      <w:r w:rsidRPr="00F907DA">
        <w:t xml:space="preserve"> </w:t>
      </w:r>
      <w:r>
        <w:t>which</w:t>
      </w:r>
      <w:r w:rsidRPr="00F907DA">
        <w:t xml:space="preserve"> </w:t>
      </w:r>
      <w:proofErr w:type="gramStart"/>
      <w:r>
        <w:t>is</w:t>
      </w:r>
      <w:r w:rsidRPr="00F907DA">
        <w:t xml:space="preserve"> relayed</w:t>
      </w:r>
      <w:proofErr w:type="gramEnd"/>
      <w:r w:rsidRPr="00F907DA">
        <w:t xml:space="preserve"> as HTTPS headers to consuming web applications such as AccessVA.</w:t>
      </w:r>
    </w:p>
    <w:p w14:paraId="2C44C98E" w14:textId="348C3690" w:rsidR="00802B87" w:rsidRPr="00802B87" w:rsidRDefault="00802B87" w:rsidP="00511A82">
      <w:pPr>
        <w:pStyle w:val="Heading3"/>
      </w:pPr>
      <w:bookmarkStart w:id="5899" w:name="_Toc415145711"/>
      <w:bookmarkStart w:id="5900" w:name="_Toc415244469"/>
      <w:bookmarkStart w:id="5901" w:name="_Toc415245584"/>
      <w:bookmarkStart w:id="5902" w:name="_Toc438043942"/>
      <w:bookmarkStart w:id="5903" w:name="_Toc452546253"/>
      <w:bookmarkStart w:id="5904" w:name="_Toc442800488"/>
      <w:bookmarkStart w:id="5905" w:name="_Toc455753003"/>
      <w:bookmarkEnd w:id="5899"/>
      <w:bookmarkEnd w:id="5900"/>
      <w:bookmarkEnd w:id="5901"/>
      <w:r w:rsidRPr="00802B87">
        <w:lastRenderedPageBreak/>
        <w:t>System Boundaries</w:t>
      </w:r>
      <w:bookmarkEnd w:id="5902"/>
      <w:bookmarkEnd w:id="5903"/>
      <w:bookmarkEnd w:id="5904"/>
      <w:bookmarkEnd w:id="5905"/>
    </w:p>
    <w:p w14:paraId="65F51D22" w14:textId="0F97C200" w:rsidR="00802B87" w:rsidRPr="00802B87" w:rsidRDefault="00802B87" w:rsidP="00F67B79">
      <w:pPr>
        <w:pStyle w:val="BodyText"/>
      </w:pPr>
      <w:r w:rsidRPr="00802B87">
        <w:t xml:space="preserve">The </w:t>
      </w:r>
      <w:r w:rsidR="004955CF">
        <w:t>SSOe</w:t>
      </w:r>
      <w:r w:rsidR="004955CF" w:rsidRPr="00802B87">
        <w:t xml:space="preserve"> </w:t>
      </w:r>
      <w:r w:rsidRPr="00802B87">
        <w:t>members’ systems fall into two separate realms, representing the major components of the federation:</w:t>
      </w:r>
    </w:p>
    <w:p w14:paraId="076B854F" w14:textId="77777777" w:rsidR="00802B87" w:rsidRPr="00802B87" w:rsidRDefault="00802B87" w:rsidP="00DD442C">
      <w:pPr>
        <w:pStyle w:val="BodyTextBullet1"/>
      </w:pPr>
      <w:r w:rsidRPr="00802B87">
        <w:t>External CSP Network, which is the Identity Provider (IdP); and</w:t>
      </w:r>
    </w:p>
    <w:p w14:paraId="42E5E704" w14:textId="2785181D" w:rsidR="00802B87" w:rsidRDefault="00802B87" w:rsidP="00DD442C">
      <w:pPr>
        <w:pStyle w:val="BodyTextBullet1"/>
      </w:pPr>
      <w:r w:rsidRPr="00802B87">
        <w:t xml:space="preserve">VA Network, which hosts the AA, AcS/Provisioning Services, and </w:t>
      </w:r>
      <w:r w:rsidR="004955CF">
        <w:t>SSOe</w:t>
      </w:r>
    </w:p>
    <w:p w14:paraId="0B61C121" w14:textId="77777777" w:rsidR="00882994" w:rsidRPr="00802B87" w:rsidRDefault="00882994" w:rsidP="009637A1"/>
    <w:p w14:paraId="08DC4A97" w14:textId="37FA9B80" w:rsidR="00802B87" w:rsidRDefault="00802B87" w:rsidP="00F67B79">
      <w:pPr>
        <w:pStyle w:val="BodyText"/>
      </w:pPr>
      <w:r w:rsidRPr="00802B87">
        <w:t xml:space="preserve">One entity (organization) can act in more than one role within </w:t>
      </w:r>
      <w:r w:rsidR="004955CF">
        <w:t>SSOe</w:t>
      </w:r>
      <w:r w:rsidRPr="00802B87">
        <w:t xml:space="preserve">. In these cases, a member </w:t>
      </w:r>
      <w:proofErr w:type="gramStart"/>
      <w:r w:rsidRPr="00802B87">
        <w:t>will be uniquely identified</w:t>
      </w:r>
      <w:proofErr w:type="gramEnd"/>
      <w:r w:rsidRPr="00802B87">
        <w:t xml:space="preserve"> as being in a particular role. For example, </w:t>
      </w:r>
      <w:r w:rsidR="004955CF">
        <w:t>SSOe</w:t>
      </w:r>
      <w:r w:rsidR="004955CF" w:rsidRPr="00802B87">
        <w:t xml:space="preserve"> </w:t>
      </w:r>
      <w:r w:rsidRPr="00802B87">
        <w:t xml:space="preserve">acts as a CSP as well as an RP. This can allow other Federation members to trust a VA-issued credential and allow VA end users to use the VA-issued credential with any federal government applications that are participating in the </w:t>
      </w:r>
      <w:r w:rsidR="004955CF">
        <w:t>SSOe</w:t>
      </w:r>
      <w:r w:rsidRPr="00802B87">
        <w:t xml:space="preserve">. </w:t>
      </w:r>
    </w:p>
    <w:p w14:paraId="403ACC34" w14:textId="77777777" w:rsidR="00882994" w:rsidRPr="00802B87" w:rsidRDefault="00882994" w:rsidP="00882994"/>
    <w:p w14:paraId="062636EF" w14:textId="5261EA52" w:rsidR="00802B87" w:rsidRDefault="00802B87" w:rsidP="00F67B79">
      <w:pPr>
        <w:pStyle w:val="BodyText"/>
      </w:pPr>
      <w:r w:rsidRPr="00802B87">
        <w:t xml:space="preserve">Each federation member maintains its own infrastructure and resources and participates in </w:t>
      </w:r>
      <w:r w:rsidR="004955CF">
        <w:t>SSOe</w:t>
      </w:r>
      <w:r w:rsidR="004955CF" w:rsidRPr="00802B87">
        <w:t xml:space="preserve"> </w:t>
      </w:r>
      <w:r w:rsidRPr="00802B87">
        <w:t xml:space="preserve">by sharing the usage of those resources with the other entities. Although each partner is solely responsible for maintaining its own physical structure, the logical links and boundaries define the maintenance and troubleshooting efforts for each </w:t>
      </w:r>
      <w:r w:rsidR="004955CF">
        <w:t>SSOe</w:t>
      </w:r>
      <w:r w:rsidR="004955CF" w:rsidRPr="00802B87">
        <w:t xml:space="preserve"> </w:t>
      </w:r>
      <w:r w:rsidRPr="00802B87">
        <w:t xml:space="preserve">member. </w:t>
      </w:r>
    </w:p>
    <w:p w14:paraId="2AB8D017" w14:textId="77777777" w:rsidR="00882994" w:rsidRDefault="00882994" w:rsidP="00882994"/>
    <w:p w14:paraId="5920E7CF" w14:textId="70031821" w:rsidR="00802B87" w:rsidRDefault="00802B87" w:rsidP="00511A82">
      <w:pPr>
        <w:pStyle w:val="Heading3"/>
      </w:pPr>
      <w:bookmarkStart w:id="5906" w:name="_Toc438043943"/>
      <w:bookmarkStart w:id="5907" w:name="_Toc452546254"/>
      <w:bookmarkStart w:id="5908" w:name="_Toc442800489"/>
      <w:bookmarkStart w:id="5909" w:name="_Toc455753004"/>
      <w:r>
        <w:t>Network Layout</w:t>
      </w:r>
      <w:bookmarkEnd w:id="5906"/>
      <w:bookmarkEnd w:id="5907"/>
      <w:bookmarkEnd w:id="5908"/>
      <w:bookmarkEnd w:id="5909"/>
    </w:p>
    <w:p w14:paraId="5E69C7DD" w14:textId="77777777" w:rsidR="00802B87" w:rsidRDefault="00802B87" w:rsidP="00F67B79">
      <w:pPr>
        <w:pStyle w:val="BodyText"/>
      </w:pPr>
      <w:r>
        <w:t xml:space="preserve">The network zones and their transport classifications within the network include the following: </w:t>
      </w:r>
    </w:p>
    <w:p w14:paraId="70BA5694" w14:textId="7F29792F" w:rsidR="001F4E4B" w:rsidRDefault="001F4E4B" w:rsidP="001F4E4B">
      <w:pPr>
        <w:pStyle w:val="BodyTextBullet1"/>
      </w:pPr>
      <w:r>
        <w:t>External Public (Uncontrolled)</w:t>
      </w:r>
    </w:p>
    <w:p w14:paraId="028991E6" w14:textId="3AA93788" w:rsidR="00802B87" w:rsidRDefault="00802B87" w:rsidP="00802B87">
      <w:pPr>
        <w:pStyle w:val="BodyTextBullet1"/>
      </w:pPr>
      <w:r>
        <w:t xml:space="preserve">VA </w:t>
      </w:r>
      <w:r w:rsidR="001F4E4B">
        <w:t xml:space="preserve">Internal </w:t>
      </w:r>
      <w:r>
        <w:t>(Controlled)</w:t>
      </w:r>
    </w:p>
    <w:p w14:paraId="72AEE7EA" w14:textId="69C0E7CC" w:rsidR="00802B87" w:rsidRDefault="00802B87" w:rsidP="00802B87">
      <w:pPr>
        <w:pStyle w:val="BodyTextBullet1"/>
      </w:pPr>
      <w:r>
        <w:t xml:space="preserve">Demilitarized Zone (DMZ) (Controlled) </w:t>
      </w:r>
    </w:p>
    <w:p w14:paraId="3B03E12A" w14:textId="28897D77" w:rsidR="00802B87" w:rsidRDefault="00802B87" w:rsidP="00802B87">
      <w:pPr>
        <w:pStyle w:val="BodyTextBullet1"/>
      </w:pPr>
      <w:r>
        <w:t>Internal Zone (Restricted)</w:t>
      </w:r>
    </w:p>
    <w:p w14:paraId="0F13DD19" w14:textId="77777777" w:rsidR="00882994" w:rsidRDefault="00882994" w:rsidP="00882994"/>
    <w:p w14:paraId="714D6A19" w14:textId="77777777" w:rsidR="004575F5" w:rsidRDefault="004575F5">
      <w:pPr>
        <w:spacing w:before="0" w:after="0"/>
        <w:rPr>
          <w:rFonts w:cs="Segoe UI"/>
          <w:color w:val="000000"/>
          <w:sz w:val="24"/>
          <w:szCs w:val="20"/>
        </w:rPr>
      </w:pPr>
      <w:r>
        <w:br w:type="page"/>
      </w:r>
    </w:p>
    <w:p w14:paraId="1EE1DB0E" w14:textId="7AAD9C2D" w:rsidR="00D525FF" w:rsidRDefault="00802B87" w:rsidP="00F67B79">
      <w:pPr>
        <w:pStyle w:val="BodyText"/>
      </w:pPr>
      <w:r w:rsidRPr="00F338EC">
        <w:lastRenderedPageBreak/>
        <w:t>The component</w:t>
      </w:r>
      <w:r w:rsidRPr="000F7467">
        <w:t>s within each of the zones provide specific services to the infrastructure</w:t>
      </w:r>
      <w:r w:rsidRPr="00A306B6">
        <w:t xml:space="preserve">, as </w:t>
      </w:r>
      <w:r w:rsidR="00B72C79">
        <w:t>depicted in the following diagram.</w:t>
      </w:r>
      <w:r w:rsidR="00A85EBB">
        <w:t xml:space="preserve"> </w:t>
      </w:r>
    </w:p>
    <w:p w14:paraId="6A622483" w14:textId="7684BE59" w:rsidR="004575F5" w:rsidRPr="004575F5" w:rsidRDefault="00D96822" w:rsidP="004575F5">
      <w:pPr>
        <w:spacing w:before="240"/>
        <w:rPr>
          <w:sz w:val="4"/>
          <w:szCs w:val="4"/>
        </w:rPr>
      </w:pPr>
      <w:r w:rsidRPr="004575F5">
        <w:object w:dxaOrig="13021" w:dyaOrig="10942" w14:anchorId="64460818">
          <v:shape id="_x0000_i1029" type="#_x0000_t75" style="width:467.7pt;height:343.1pt" o:ole="" o:bordertopcolor="this" o:borderleftcolor="this" o:borderbottomcolor="this" o:borderrightcolor="this">
            <v:imagedata r:id="rId41" o:title=""/>
            <w10:bordertop type="single" width="4"/>
            <w10:borderleft type="single" width="4"/>
            <w10:borderbottom type="single" width="4"/>
            <w10:borderright type="single" width="4"/>
          </v:shape>
          <o:OLEObject Type="Embed" ProgID="Visio.Drawing.15" ShapeID="_x0000_i1029" DrawAspect="Content" ObjectID="_1534784001" r:id="rId42"/>
        </w:object>
      </w:r>
    </w:p>
    <w:p w14:paraId="08E7A5C9" w14:textId="2AB11FA4" w:rsidR="00802B87" w:rsidRDefault="00802B87" w:rsidP="004575F5">
      <w:pPr>
        <w:pStyle w:val="Caption"/>
      </w:pPr>
      <w:bookmarkStart w:id="5910" w:name="_Ref428968891"/>
      <w:bookmarkStart w:id="5911" w:name="_Ref428968873"/>
      <w:bookmarkStart w:id="5912" w:name="_Toc438044751"/>
      <w:bookmarkStart w:id="5913" w:name="_Toc450646374"/>
      <w:bookmarkStart w:id="5914" w:name="_Toc442801347"/>
      <w:bookmarkStart w:id="5915" w:name="_Toc455753320"/>
      <w:r>
        <w:t xml:space="preserve">Figure </w:t>
      </w:r>
      <w:fldSimple w:instr=" SEQ Figure \* ARABIC ">
        <w:r w:rsidR="00E16B5D">
          <w:rPr>
            <w:noProof/>
          </w:rPr>
          <w:t>15</w:t>
        </w:r>
      </w:fldSimple>
      <w:bookmarkEnd w:id="5910"/>
      <w:r>
        <w:t>: High-Level Network Architecture Diagram</w:t>
      </w:r>
      <w:bookmarkEnd w:id="5911"/>
      <w:bookmarkEnd w:id="5912"/>
      <w:bookmarkEnd w:id="5913"/>
      <w:bookmarkEnd w:id="5914"/>
      <w:bookmarkEnd w:id="5915"/>
    </w:p>
    <w:p w14:paraId="41821ECC" w14:textId="77777777" w:rsidR="00882994" w:rsidRPr="00882994" w:rsidRDefault="00882994" w:rsidP="00D525FF"/>
    <w:p w14:paraId="39CFBB07" w14:textId="0B1BBD0E" w:rsidR="00802B87" w:rsidRPr="0089745F" w:rsidRDefault="00802B87" w:rsidP="00511A82">
      <w:pPr>
        <w:pStyle w:val="Heading3"/>
      </w:pPr>
      <w:bookmarkStart w:id="5916" w:name="_Toc438043944"/>
      <w:bookmarkStart w:id="5917" w:name="_Toc452546255"/>
      <w:bookmarkStart w:id="5918" w:name="_Toc442800490"/>
      <w:bookmarkStart w:id="5919" w:name="_Toc455753005"/>
      <w:r w:rsidRPr="0089745F">
        <w:t>VA Intranet Zone</w:t>
      </w:r>
      <w:bookmarkEnd w:id="5916"/>
      <w:bookmarkEnd w:id="5917"/>
      <w:bookmarkEnd w:id="5918"/>
      <w:bookmarkEnd w:id="5919"/>
    </w:p>
    <w:p w14:paraId="7146DF6B" w14:textId="69D83DE1" w:rsidR="00802B87" w:rsidRDefault="00802B87" w:rsidP="00F67B79">
      <w:pPr>
        <w:pStyle w:val="BodyText"/>
      </w:pPr>
      <w:r>
        <w:t xml:space="preserve">The </w:t>
      </w:r>
      <w:r w:rsidR="004955CF">
        <w:t xml:space="preserve">SSOe </w:t>
      </w:r>
      <w:r>
        <w:t xml:space="preserve">solution is complex and involves many different types of resources. In requesting access or response outcome of a request for a particular application and/or data, many </w:t>
      </w:r>
      <w:r w:rsidR="004955CF">
        <w:t xml:space="preserve">SSOe </w:t>
      </w:r>
      <w:r>
        <w:t xml:space="preserve">resources will be transparent to the end user. These resources are owned and operated by </w:t>
      </w:r>
      <w:r w:rsidR="004955CF">
        <w:t xml:space="preserve">SSOe </w:t>
      </w:r>
      <w:r>
        <w:t xml:space="preserve">members including VA, participating CSPs, and other entities such as the </w:t>
      </w:r>
      <w:proofErr w:type="gramStart"/>
      <w:r>
        <w:t>DoD</w:t>
      </w:r>
      <w:proofErr w:type="gramEnd"/>
      <w:r>
        <w:t xml:space="preserve"> and Office of Government Policy (OGP). The security and maintenance of these protected resources or components falls under the umbrella of the owner organization. </w:t>
      </w:r>
    </w:p>
    <w:p w14:paraId="37E43D92" w14:textId="77777777" w:rsidR="00882994" w:rsidRDefault="00882994" w:rsidP="00882994"/>
    <w:p w14:paraId="46F610F2" w14:textId="29027ED1" w:rsidR="00802B87" w:rsidRDefault="00802B87" w:rsidP="00F67B79">
      <w:pPr>
        <w:pStyle w:val="BodyText"/>
      </w:pPr>
      <w:r>
        <w:t xml:space="preserve">Multiple devices or systems </w:t>
      </w:r>
      <w:proofErr w:type="gramStart"/>
      <w:r>
        <w:t xml:space="preserve">that VA owns and are participating in </w:t>
      </w:r>
      <w:r w:rsidR="004955CF">
        <w:t>SSOe</w:t>
      </w:r>
      <w:proofErr w:type="gramEnd"/>
      <w:r w:rsidR="004955CF">
        <w:t xml:space="preserve"> </w:t>
      </w:r>
      <w:r>
        <w:t xml:space="preserve">are protected resources. Protected resources can also be web-based communication channels, using the HTTP/HTTPS protocol. The following are web resources that VA provides to the end user or the other members of </w:t>
      </w:r>
      <w:r w:rsidR="004955CF">
        <w:t>SSOe</w:t>
      </w:r>
      <w:r>
        <w:t xml:space="preserve">: </w:t>
      </w:r>
    </w:p>
    <w:p w14:paraId="68F4DE2A" w14:textId="6817AB65" w:rsidR="00802B87" w:rsidRDefault="00802B87" w:rsidP="00802B87">
      <w:pPr>
        <w:pStyle w:val="BodyTextBullet1"/>
      </w:pPr>
      <w:r>
        <w:lastRenderedPageBreak/>
        <w:t xml:space="preserve">Agency Applications (AAs): AAs are protected resources for </w:t>
      </w:r>
      <w:r w:rsidR="004955CF">
        <w:t>SSOe</w:t>
      </w:r>
      <w:r>
        <w:t xml:space="preserve">. </w:t>
      </w:r>
      <w:r w:rsidR="004955CF">
        <w:t xml:space="preserve">SSOe’s </w:t>
      </w:r>
      <w:r>
        <w:t xml:space="preserve">configuration filters any request for </w:t>
      </w:r>
      <w:proofErr w:type="gramStart"/>
      <w:r>
        <w:t>a</w:t>
      </w:r>
      <w:proofErr w:type="gramEnd"/>
      <w:r>
        <w:t xml:space="preserve"> </w:t>
      </w:r>
      <w:r w:rsidR="004955CF">
        <w:t>SSOe</w:t>
      </w:r>
      <w:r>
        <w:t xml:space="preserve">-enabled AA and redirects the request to an appropriate CSP login page, where the user can authenticate or select a link to choose a CSP and authenticate. The </w:t>
      </w:r>
      <w:r w:rsidR="005B5BE3">
        <w:t xml:space="preserve">ISAM Reverse Proxy </w:t>
      </w:r>
      <w:r>
        <w:t xml:space="preserve">subsystem configuration filters any HTTP/HTTPS request and processes the needed authentication and authorization mechanisms. Access to the protected application </w:t>
      </w:r>
      <w:proofErr w:type="gramStart"/>
      <w:r>
        <w:t>is only allowed</w:t>
      </w:r>
      <w:proofErr w:type="gramEnd"/>
      <w:r>
        <w:t xml:space="preserve"> after the request has been authenticated and authorized. HTTPS (HTTP over SSL/TLS) is the only protocol accepted for access to the Agency Applications. Similar to how WebSEAL provides client security for AAs, the DataPower device can secure client web service requests to AAs and support AA requirements for portal to portal tunnel and user-level security.</w:t>
      </w:r>
    </w:p>
    <w:p w14:paraId="14FBF1B0" w14:textId="77777777" w:rsidR="00802B87" w:rsidRDefault="00802B87" w:rsidP="00802B87">
      <w:pPr>
        <w:pStyle w:val="BodyTextBullet1"/>
      </w:pPr>
      <w:r>
        <w:t xml:space="preserve">VA Partner Connections: These connections are where VA has established connectivity to partners that memorandums of understanding (MOUs) govern. The DataPower devices </w:t>
      </w:r>
      <w:proofErr w:type="gramStart"/>
      <w:r>
        <w:t>are used</w:t>
      </w:r>
      <w:proofErr w:type="gramEnd"/>
      <w:r>
        <w:t xml:space="preserve"> to enforce security compliance with those MOUs.</w:t>
      </w:r>
    </w:p>
    <w:p w14:paraId="2073AD27" w14:textId="332D028D" w:rsidR="00802B87" w:rsidRDefault="00802B87" w:rsidP="00802B87">
      <w:pPr>
        <w:pStyle w:val="BodyTextBullet1"/>
      </w:pPr>
      <w:r>
        <w:t xml:space="preserve">IAM Services: These connections are where IAM services such as Provisioning and the Virtual Directory Service reside. These services </w:t>
      </w:r>
      <w:proofErr w:type="gramStart"/>
      <w:r>
        <w:t>are called</w:t>
      </w:r>
      <w:proofErr w:type="gramEnd"/>
      <w:r>
        <w:t xml:space="preserve"> from the </w:t>
      </w:r>
      <w:r w:rsidR="004955CF">
        <w:t xml:space="preserve">SSOe </w:t>
      </w:r>
      <w:r>
        <w:t>SP per the Target Portal Strategy flow and from AccessVA per the Third Party Onboarding flow.</w:t>
      </w:r>
    </w:p>
    <w:p w14:paraId="3BDC7632" w14:textId="77777777" w:rsidR="00882994" w:rsidRDefault="00882994" w:rsidP="00882994"/>
    <w:p w14:paraId="10C67E33" w14:textId="60C796F0" w:rsidR="00802B87" w:rsidRDefault="004955CF" w:rsidP="00511A82">
      <w:pPr>
        <w:pStyle w:val="Heading3"/>
      </w:pPr>
      <w:bookmarkStart w:id="5920" w:name="_Toc438043945"/>
      <w:bookmarkStart w:id="5921" w:name="_Toc452546256"/>
      <w:bookmarkStart w:id="5922" w:name="_Toc442800491"/>
      <w:bookmarkStart w:id="5923" w:name="_Toc455753006"/>
      <w:r>
        <w:t xml:space="preserve">SSOe </w:t>
      </w:r>
      <w:r w:rsidR="00802B87">
        <w:t>Internal Zone</w:t>
      </w:r>
      <w:bookmarkEnd w:id="5920"/>
      <w:bookmarkEnd w:id="5921"/>
      <w:bookmarkEnd w:id="5922"/>
      <w:bookmarkEnd w:id="5923"/>
    </w:p>
    <w:p w14:paraId="29E41384" w14:textId="77777777" w:rsidR="00802B87" w:rsidRDefault="00802B87" w:rsidP="00F67B79">
      <w:pPr>
        <w:pStyle w:val="BodyText"/>
      </w:pPr>
      <w:r>
        <w:t xml:space="preserve">The Internal Zone is a restricted zone supporting operations that require very strict control. Communication transport </w:t>
      </w:r>
      <w:proofErr w:type="gramStart"/>
      <w:r>
        <w:t>is very closely managed</w:t>
      </w:r>
      <w:proofErr w:type="gramEnd"/>
      <w:r>
        <w:t xml:space="preserve"> between this zone and other boundary zones. </w:t>
      </w:r>
    </w:p>
    <w:p w14:paraId="13AF26B9" w14:textId="77777777" w:rsidR="00882994" w:rsidRDefault="00882994" w:rsidP="00882994"/>
    <w:p w14:paraId="2DCD7024" w14:textId="63F66C79" w:rsidR="00802B87" w:rsidRDefault="00802B87" w:rsidP="00F67B79">
      <w:pPr>
        <w:pStyle w:val="BodyText"/>
      </w:pPr>
      <w:r>
        <w:t xml:space="preserve">The following are </w:t>
      </w:r>
      <w:r w:rsidR="004955CF">
        <w:t xml:space="preserve">SSOe </w:t>
      </w:r>
      <w:r>
        <w:t xml:space="preserve">services in the Internal Zone: </w:t>
      </w:r>
    </w:p>
    <w:p w14:paraId="3D53EFF7" w14:textId="77777777" w:rsidR="00802B87" w:rsidRDefault="00802B87" w:rsidP="00802B87">
      <w:pPr>
        <w:pStyle w:val="BodyTextBullet1"/>
      </w:pPr>
      <w:r>
        <w:t xml:space="preserve">Security services: </w:t>
      </w:r>
    </w:p>
    <w:p w14:paraId="5829BD3B" w14:textId="77777777" w:rsidR="00802B87" w:rsidRDefault="00802B87" w:rsidP="00802B87">
      <w:pPr>
        <w:pStyle w:val="BodyTextBullet2"/>
      </w:pPr>
      <w:r>
        <w:t>LDAP User repository: IBM Tivoli Directory Server</w:t>
      </w:r>
    </w:p>
    <w:p w14:paraId="544D6CDB" w14:textId="6F173335" w:rsidR="00802B87" w:rsidRDefault="00802B87" w:rsidP="00802B87">
      <w:pPr>
        <w:pStyle w:val="BodyTextBullet2"/>
      </w:pPr>
      <w:r>
        <w:t xml:space="preserve">Policy Manager: </w:t>
      </w:r>
      <w:r w:rsidR="00CF5485">
        <w:t xml:space="preserve"> ISAM LMI</w:t>
      </w:r>
      <w:r>
        <w:t xml:space="preserve"> </w:t>
      </w:r>
    </w:p>
    <w:p w14:paraId="3955E108" w14:textId="77777777" w:rsidR="00802B87" w:rsidRDefault="00802B87" w:rsidP="00802B87">
      <w:pPr>
        <w:pStyle w:val="BodyTextBullet2"/>
      </w:pPr>
      <w:r>
        <w:t xml:space="preserve">ITFIM </w:t>
      </w:r>
    </w:p>
    <w:p w14:paraId="2EA6B0B8" w14:textId="77777777" w:rsidR="00802B87" w:rsidRDefault="00802B87" w:rsidP="00802B87">
      <w:pPr>
        <w:pStyle w:val="BodyTextBullet2"/>
      </w:pPr>
      <w:r>
        <w:t>SysLogging</w:t>
      </w:r>
    </w:p>
    <w:p w14:paraId="4BD66141" w14:textId="77777777" w:rsidR="00802B87" w:rsidRDefault="00802B87" w:rsidP="00802B87">
      <w:pPr>
        <w:pStyle w:val="BodyTextBullet2"/>
      </w:pPr>
      <w:r>
        <w:t>PKI CSP Registration Application</w:t>
      </w:r>
    </w:p>
    <w:p w14:paraId="7A5DCF5B" w14:textId="77777777" w:rsidR="00802B87" w:rsidRDefault="00802B87" w:rsidP="00802B87">
      <w:pPr>
        <w:pStyle w:val="BodyTextBullet1"/>
      </w:pPr>
      <w:r>
        <w:t xml:space="preserve">User Repository services: </w:t>
      </w:r>
    </w:p>
    <w:p w14:paraId="7BE8C09A" w14:textId="77777777" w:rsidR="00802B87" w:rsidRDefault="00802B87" w:rsidP="00802B87">
      <w:pPr>
        <w:pStyle w:val="BodyTextBullet2"/>
      </w:pPr>
      <w:r>
        <w:t>User repository: IBM Tivoli Directory Server V6.0</w:t>
      </w:r>
    </w:p>
    <w:p w14:paraId="335973E5" w14:textId="77777777" w:rsidR="00802B87" w:rsidRDefault="00802B87" w:rsidP="00802B87">
      <w:pPr>
        <w:pStyle w:val="BodyTextBullet1"/>
      </w:pPr>
      <w:r>
        <w:t xml:space="preserve">Application Services: </w:t>
      </w:r>
      <w:r>
        <w:tab/>
        <w:t>WebLogic Applications Servers for AccessVA</w:t>
      </w:r>
    </w:p>
    <w:p w14:paraId="416D3BE2" w14:textId="77777777" w:rsidR="00882994" w:rsidRDefault="00882994" w:rsidP="00882994"/>
    <w:p w14:paraId="09BFEBF7" w14:textId="7FAC3E63" w:rsidR="00802B87" w:rsidRDefault="004955CF" w:rsidP="00511A82">
      <w:pPr>
        <w:pStyle w:val="Heading3"/>
      </w:pPr>
      <w:bookmarkStart w:id="5924" w:name="_Toc438043946"/>
      <w:bookmarkStart w:id="5925" w:name="_Toc452546257"/>
      <w:bookmarkStart w:id="5926" w:name="_Toc442800492"/>
      <w:bookmarkStart w:id="5927" w:name="_Toc455753007"/>
      <w:r>
        <w:t xml:space="preserve">SSOe </w:t>
      </w:r>
      <w:r w:rsidR="00802B87">
        <w:t>Demilitarized Zone (DMZ)</w:t>
      </w:r>
      <w:bookmarkEnd w:id="5924"/>
      <w:bookmarkEnd w:id="5925"/>
      <w:bookmarkEnd w:id="5926"/>
      <w:bookmarkEnd w:id="5927"/>
      <w:r w:rsidR="00802B87">
        <w:t xml:space="preserve"> </w:t>
      </w:r>
    </w:p>
    <w:p w14:paraId="22CC190E" w14:textId="77777777" w:rsidR="00802B87" w:rsidRDefault="00802B87" w:rsidP="00F67B79">
      <w:pPr>
        <w:pStyle w:val="BodyText"/>
      </w:pPr>
      <w:r>
        <w:t>The DMZ is a controlled zone that contains resources needed to provide controlled access. The DMZ zone is typically between two firewalls, and has managed and tightly controlled inbound as well as outbound traffic.</w:t>
      </w:r>
    </w:p>
    <w:p w14:paraId="169F1B2E" w14:textId="77777777" w:rsidR="00882994" w:rsidRDefault="00882994" w:rsidP="00882994"/>
    <w:p w14:paraId="0AE9FC04" w14:textId="77777777" w:rsidR="00802B87" w:rsidRDefault="00802B87" w:rsidP="00F67B79">
      <w:pPr>
        <w:pStyle w:val="BodyText"/>
      </w:pPr>
      <w:r>
        <w:lastRenderedPageBreak/>
        <w:t>The classification of transport between a controlled and an uncontrolled zone is “public.” The classification of transport between a controlled and another controlled or restricted zone is “managed.”</w:t>
      </w:r>
    </w:p>
    <w:p w14:paraId="7C8B1678" w14:textId="77777777" w:rsidR="00882994" w:rsidRDefault="00882994" w:rsidP="00882994"/>
    <w:p w14:paraId="4D75D555" w14:textId="0DE25367" w:rsidR="00802B87" w:rsidRDefault="00802B87" w:rsidP="00F67B79">
      <w:pPr>
        <w:pStyle w:val="BodyText"/>
      </w:pPr>
      <w:r>
        <w:t xml:space="preserve">The following are </w:t>
      </w:r>
      <w:r w:rsidR="004955CF">
        <w:t xml:space="preserve">SSOe </w:t>
      </w:r>
      <w:r>
        <w:t xml:space="preserve">network services in the DMZ: </w:t>
      </w:r>
    </w:p>
    <w:p w14:paraId="3C85FA57" w14:textId="77777777" w:rsidR="00802B87" w:rsidRDefault="00802B87" w:rsidP="00802B87">
      <w:pPr>
        <w:pStyle w:val="BodyTextBullet1"/>
      </w:pPr>
      <w:r>
        <w:t>The Enterprise Cyber Security Infrastructure Project (ECSIP) Gateways provide the external firewall for the VA network and define the interface between the internet and DMZ zones. The ECSIP gateways perform packet filtering and rule-based firewall functions;</w:t>
      </w:r>
    </w:p>
    <w:p w14:paraId="7AE1BAFC" w14:textId="77777777" w:rsidR="00802B87" w:rsidRDefault="00802B87" w:rsidP="00802B87">
      <w:pPr>
        <w:pStyle w:val="BodyTextBullet1"/>
      </w:pPr>
      <w:r>
        <w:t>Load balancers: F5 Big Internet Protocol (IP) device;</w:t>
      </w:r>
    </w:p>
    <w:p w14:paraId="6E69C94A" w14:textId="3273C513" w:rsidR="00802B87" w:rsidRDefault="00802B87" w:rsidP="00802B87">
      <w:pPr>
        <w:pStyle w:val="BodyTextBullet1"/>
      </w:pPr>
      <w:r>
        <w:t xml:space="preserve">IBM </w:t>
      </w:r>
      <w:r w:rsidR="00F970A0">
        <w:t>DataPower</w:t>
      </w:r>
      <w:r>
        <w:t xml:space="preserve"> appliances for web services security and xml threat protection; and</w:t>
      </w:r>
    </w:p>
    <w:p w14:paraId="6B5C05D4" w14:textId="1E5C2D44" w:rsidR="00802B87" w:rsidRDefault="00802B87" w:rsidP="00802B87">
      <w:pPr>
        <w:pStyle w:val="BodyTextBullet1"/>
      </w:pPr>
      <w:r>
        <w:t>A</w:t>
      </w:r>
      <w:r w:rsidR="00882994">
        <w:t>pache HTTP Servers for AccessVA</w:t>
      </w:r>
    </w:p>
    <w:p w14:paraId="2DAF95FA" w14:textId="77777777" w:rsidR="00882994" w:rsidRDefault="00882994" w:rsidP="009637A1"/>
    <w:p w14:paraId="44589039" w14:textId="1E837A8D" w:rsidR="00802B87" w:rsidRDefault="00802B87" w:rsidP="00511A82">
      <w:pPr>
        <w:pStyle w:val="Heading3"/>
      </w:pPr>
      <w:bookmarkStart w:id="5928" w:name="_Toc438043947"/>
      <w:bookmarkStart w:id="5929" w:name="_Toc452546258"/>
      <w:bookmarkStart w:id="5930" w:name="_Toc442800493"/>
      <w:bookmarkStart w:id="5931" w:name="_Toc455753008"/>
      <w:r>
        <w:t>Internet Zone</w:t>
      </w:r>
      <w:bookmarkEnd w:id="5928"/>
      <w:bookmarkEnd w:id="5929"/>
      <w:bookmarkEnd w:id="5930"/>
      <w:bookmarkEnd w:id="5931"/>
    </w:p>
    <w:p w14:paraId="14A1BE71" w14:textId="3EA65E93" w:rsidR="00802B87" w:rsidRDefault="00802B87" w:rsidP="00F67B79">
      <w:pPr>
        <w:pStyle w:val="BodyText"/>
      </w:pPr>
      <w:r>
        <w:t xml:space="preserve">The Internet is a global network (a network of networks) connecting millions of computers. Since no one entity controls the communication passing through the Internet Zone, all non-public information/traffic </w:t>
      </w:r>
      <w:proofErr w:type="gramStart"/>
      <w:r>
        <w:t>should be encrypted</w:t>
      </w:r>
      <w:proofErr w:type="gramEnd"/>
      <w:r>
        <w:t xml:space="preserve">. Publicly available web sites and portals that provide </w:t>
      </w:r>
      <w:r w:rsidR="004955CF">
        <w:t xml:space="preserve">SSOe </w:t>
      </w:r>
      <w:r>
        <w:t xml:space="preserve">information and links are located here. </w:t>
      </w:r>
    </w:p>
    <w:p w14:paraId="4419526A" w14:textId="77777777" w:rsidR="00882994" w:rsidRDefault="00882994" w:rsidP="00882994"/>
    <w:p w14:paraId="1C139F76" w14:textId="77777777" w:rsidR="00802B87" w:rsidRDefault="00802B87" w:rsidP="00F67B79">
      <w:pPr>
        <w:pStyle w:val="BodyText"/>
      </w:pPr>
      <w:r>
        <w:t>Non-VA Partner Connections are where the VA has established connectivity to partners that MOUs govern. The DataPower devices enforce security compliance with those MOUs.</w:t>
      </w:r>
    </w:p>
    <w:p w14:paraId="1A7B87FF" w14:textId="77777777" w:rsidR="00882994" w:rsidRDefault="00882994" w:rsidP="00882994"/>
    <w:p w14:paraId="29454388" w14:textId="78097D0B" w:rsidR="00D238D0" w:rsidRDefault="00D238D0" w:rsidP="009637A1">
      <w:pPr>
        <w:pStyle w:val="Heading2"/>
      </w:pPr>
      <w:bookmarkStart w:id="5932" w:name="_Toc438043948"/>
      <w:bookmarkStart w:id="5933" w:name="_Toc452546259"/>
      <w:bookmarkStart w:id="5934" w:name="_Toc442800494"/>
      <w:bookmarkStart w:id="5935" w:name="_Toc455753009"/>
      <w:r>
        <w:t xml:space="preserve">Service </w:t>
      </w:r>
      <w:r w:rsidRPr="00FD1D32">
        <w:t>Oriented Architecture</w:t>
      </w:r>
      <w:r w:rsidR="004A0CA9">
        <w:t>/</w:t>
      </w:r>
      <w:r w:rsidRPr="00FD1D32">
        <w:t>ESS</w:t>
      </w:r>
      <w:bookmarkEnd w:id="5932"/>
      <w:bookmarkEnd w:id="5933"/>
      <w:bookmarkEnd w:id="5934"/>
      <w:bookmarkEnd w:id="5935"/>
    </w:p>
    <w:p w14:paraId="6264EFFA" w14:textId="2AB4903E" w:rsidR="0000355B" w:rsidRDefault="00805DF8" w:rsidP="00511A82">
      <w:pPr>
        <w:pStyle w:val="Heading3"/>
      </w:pPr>
      <w:bookmarkStart w:id="5936" w:name="_Toc417070605"/>
      <w:bookmarkStart w:id="5937" w:name="_Toc417373497"/>
      <w:bookmarkStart w:id="5938" w:name="_Toc417374296"/>
      <w:bookmarkStart w:id="5939" w:name="_Toc417921650"/>
      <w:bookmarkStart w:id="5940" w:name="_Toc418778555"/>
      <w:bookmarkStart w:id="5941" w:name="_Toc418779442"/>
      <w:bookmarkStart w:id="5942" w:name="_Toc418780323"/>
      <w:bookmarkStart w:id="5943" w:name="_Toc418782355"/>
      <w:bookmarkStart w:id="5944" w:name="_Toc418840774"/>
      <w:bookmarkStart w:id="5945" w:name="_Toc418855928"/>
      <w:bookmarkStart w:id="5946" w:name="_Toc419485109"/>
      <w:bookmarkStart w:id="5947" w:name="_Toc419494611"/>
      <w:bookmarkStart w:id="5948" w:name="_Toc419495670"/>
      <w:bookmarkStart w:id="5949" w:name="_Toc419496729"/>
      <w:bookmarkStart w:id="5950" w:name="_Toc420493125"/>
      <w:bookmarkStart w:id="5951" w:name="_Toc420538220"/>
      <w:bookmarkStart w:id="5952" w:name="_Toc438043949"/>
      <w:bookmarkStart w:id="5953" w:name="_Toc452546260"/>
      <w:bookmarkStart w:id="5954" w:name="_Toc442800495"/>
      <w:bookmarkStart w:id="5955" w:name="_Toc455753010"/>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r>
        <w:t>Protected Revers</w:t>
      </w:r>
      <w:r w:rsidR="00F90DED">
        <w:t>e</w:t>
      </w:r>
      <w:r>
        <w:t xml:space="preserve"> Proxy</w:t>
      </w:r>
      <w:bookmarkEnd w:id="5952"/>
      <w:bookmarkEnd w:id="5953"/>
      <w:bookmarkEnd w:id="5954"/>
      <w:bookmarkEnd w:id="5955"/>
    </w:p>
    <w:p w14:paraId="2B693398" w14:textId="7E98A996" w:rsidR="00805DF8" w:rsidRDefault="00F4483C" w:rsidP="00F67B79">
      <w:pPr>
        <w:pStyle w:val="BodyText"/>
      </w:pPr>
      <w:r w:rsidRPr="00F4483C">
        <w:t>This interface implements the Application Junction, Session Management, Secure Pipe, Session Attribute Builder, Authentication Enforcer</w:t>
      </w:r>
      <w:r w:rsidR="007033B1">
        <w:t>,</w:t>
      </w:r>
      <w:r w:rsidRPr="00F4483C">
        <w:t xml:space="preserve"> and Authorization Enforcer patterns. The Application Junction pattern allows backside applications to take advantage of the front-side authentication, authorization</w:t>
      </w:r>
      <w:r w:rsidR="007033B1">
        <w:t>,</w:t>
      </w:r>
      <w:r w:rsidRPr="00F4483C">
        <w:t xml:space="preserve"> and session management services</w:t>
      </w:r>
      <w:r w:rsidR="00DD1BD8">
        <w:t xml:space="preserve"> </w:t>
      </w:r>
      <w:r w:rsidR="00C27BF8">
        <w:t xml:space="preserve">the infrastructure </w:t>
      </w:r>
      <w:r w:rsidR="00DD1BD8">
        <w:t>provide</w:t>
      </w:r>
      <w:r w:rsidR="00C27BF8">
        <w:t>s</w:t>
      </w:r>
      <w:r w:rsidRPr="00F4483C">
        <w:t>. The infrastructure can provide mandatory access controls based on user assurance level or authentication domain (i.e.</w:t>
      </w:r>
      <w:r w:rsidR="00C27BF8">
        <w:t>,</w:t>
      </w:r>
      <w:r w:rsidRPr="00F4483C">
        <w:t xml:space="preserve"> CSP) to the application and/or pass these attributes along with others to the backside application’s authorization framework. The Application Junction implements a Session Attribute Builder pattern on its own</w:t>
      </w:r>
      <w:r w:rsidR="00C27BF8">
        <w:t>,</w:t>
      </w:r>
      <w:r w:rsidRPr="00F4483C">
        <w:t xml:space="preserve"> internally providing attributes in the form of HTTP headers that are only visible between the junction endpoints.</w:t>
      </w:r>
    </w:p>
    <w:p w14:paraId="101D1329" w14:textId="77777777" w:rsidR="00882994" w:rsidRDefault="00882994" w:rsidP="00882994"/>
    <w:p w14:paraId="6AB51052" w14:textId="18C41B56" w:rsidR="00805DF8" w:rsidRDefault="00805DF8" w:rsidP="00511A82">
      <w:pPr>
        <w:pStyle w:val="Heading3"/>
      </w:pPr>
      <w:bookmarkStart w:id="5956" w:name="_Toc438043950"/>
      <w:bookmarkStart w:id="5957" w:name="_Toc452546261"/>
      <w:bookmarkStart w:id="5958" w:name="_Toc442800496"/>
      <w:bookmarkStart w:id="5959" w:name="_Toc455753011"/>
      <w:r>
        <w:t xml:space="preserve">Web </w:t>
      </w:r>
      <w:r w:rsidR="007B3D30">
        <w:t>Se</w:t>
      </w:r>
      <w:r w:rsidR="00DE2CC8">
        <w:t>r</w:t>
      </w:r>
      <w:r w:rsidR="007B3D30">
        <w:t xml:space="preserve">vice </w:t>
      </w:r>
      <w:r>
        <w:t>Proxy</w:t>
      </w:r>
      <w:r w:rsidR="007B3D30">
        <w:t xml:space="preserve"> Producer</w:t>
      </w:r>
      <w:bookmarkEnd w:id="5956"/>
      <w:bookmarkEnd w:id="5957"/>
      <w:bookmarkEnd w:id="5958"/>
      <w:bookmarkEnd w:id="5959"/>
    </w:p>
    <w:p w14:paraId="501A867D" w14:textId="49B7CC7F" w:rsidR="005A43EF" w:rsidRDefault="005A43EF" w:rsidP="00F67B79">
      <w:pPr>
        <w:pStyle w:val="BodyText"/>
      </w:pPr>
      <w:r>
        <w:t xml:space="preserve">A Web Proxy Producer </w:t>
      </w:r>
      <w:proofErr w:type="gramStart"/>
      <w:r>
        <w:t>is set up</w:t>
      </w:r>
      <w:proofErr w:type="gramEnd"/>
      <w:r>
        <w:t xml:space="preserve"> through the exchange of certificates between </w:t>
      </w:r>
      <w:r w:rsidR="004955CF">
        <w:t xml:space="preserve">SSOe </w:t>
      </w:r>
      <w:r>
        <w:t>and the consuming application.</w:t>
      </w:r>
      <w:r w:rsidR="00EE5F01">
        <w:t xml:space="preserve"> </w:t>
      </w:r>
      <w:r>
        <w:t xml:space="preserve">These certs </w:t>
      </w:r>
      <w:proofErr w:type="gramStart"/>
      <w:r>
        <w:t>are installed and referenced through a</w:t>
      </w:r>
      <w:r w:rsidR="00B67314">
        <w:t xml:space="preserve">n </w:t>
      </w:r>
      <w:r w:rsidR="00B67314" w:rsidRPr="00B67314">
        <w:t xml:space="preserve">Authentication, </w:t>
      </w:r>
      <w:r w:rsidR="00B67314" w:rsidRPr="00B67314">
        <w:lastRenderedPageBreak/>
        <w:t>Authorization, and Access</w:t>
      </w:r>
      <w:r w:rsidR="00B67314">
        <w:t xml:space="preserve"> (</w:t>
      </w:r>
      <w:r>
        <w:t>AAA</w:t>
      </w:r>
      <w:r w:rsidR="00B67314">
        <w:t>)</w:t>
      </w:r>
      <w:r>
        <w:t xml:space="preserve"> file on the DataPowers</w:t>
      </w:r>
      <w:proofErr w:type="gramEnd"/>
      <w:r>
        <w:t>.</w:t>
      </w:r>
      <w:r w:rsidR="00EE5F01">
        <w:t xml:space="preserve"> </w:t>
      </w:r>
      <w:r>
        <w:t xml:space="preserve">An endpoint </w:t>
      </w:r>
      <w:proofErr w:type="gramStart"/>
      <w:r>
        <w:t>is used</w:t>
      </w:r>
      <w:proofErr w:type="gramEnd"/>
      <w:r>
        <w:t xml:space="preserve"> to direct the authentication to the consuming applications.</w:t>
      </w:r>
    </w:p>
    <w:p w14:paraId="53AD4E7A" w14:textId="77777777" w:rsidR="00882994" w:rsidRDefault="00882994" w:rsidP="00882994"/>
    <w:p w14:paraId="747A7D38" w14:textId="41D0816C" w:rsidR="007B3D30" w:rsidRDefault="007B3D30" w:rsidP="00511A82">
      <w:pPr>
        <w:pStyle w:val="Heading3"/>
      </w:pPr>
      <w:bookmarkStart w:id="5960" w:name="_Toc417921653"/>
      <w:bookmarkStart w:id="5961" w:name="_Toc418778558"/>
      <w:bookmarkStart w:id="5962" w:name="_Toc418779445"/>
      <w:bookmarkStart w:id="5963" w:name="_Toc418780326"/>
      <w:bookmarkStart w:id="5964" w:name="_Toc418782358"/>
      <w:bookmarkStart w:id="5965" w:name="_Toc418840777"/>
      <w:bookmarkStart w:id="5966" w:name="_Toc418855931"/>
      <w:bookmarkStart w:id="5967" w:name="_Toc419485112"/>
      <w:bookmarkStart w:id="5968" w:name="_Toc419494614"/>
      <w:bookmarkStart w:id="5969" w:name="_Toc419495673"/>
      <w:bookmarkStart w:id="5970" w:name="_Toc419496732"/>
      <w:bookmarkStart w:id="5971" w:name="_Toc420493128"/>
      <w:bookmarkStart w:id="5972" w:name="_Toc420538223"/>
      <w:bookmarkStart w:id="5973" w:name="_Toc417070608"/>
      <w:bookmarkStart w:id="5974" w:name="_Toc417373500"/>
      <w:bookmarkStart w:id="5975" w:name="_Toc417374299"/>
      <w:bookmarkStart w:id="5976" w:name="_Toc417921654"/>
      <w:bookmarkStart w:id="5977" w:name="_Toc418778559"/>
      <w:bookmarkStart w:id="5978" w:name="_Toc418779446"/>
      <w:bookmarkStart w:id="5979" w:name="_Toc418780327"/>
      <w:bookmarkStart w:id="5980" w:name="_Toc418782359"/>
      <w:bookmarkStart w:id="5981" w:name="_Toc418840778"/>
      <w:bookmarkStart w:id="5982" w:name="_Toc418855932"/>
      <w:bookmarkStart w:id="5983" w:name="_Toc419485113"/>
      <w:bookmarkStart w:id="5984" w:name="_Toc419494615"/>
      <w:bookmarkStart w:id="5985" w:name="_Toc419495674"/>
      <w:bookmarkStart w:id="5986" w:name="_Toc419496733"/>
      <w:bookmarkStart w:id="5987" w:name="_Toc420493129"/>
      <w:bookmarkStart w:id="5988" w:name="_Toc420538224"/>
      <w:bookmarkStart w:id="5989" w:name="_Toc438043951"/>
      <w:bookmarkStart w:id="5990" w:name="_Toc452546262"/>
      <w:bookmarkStart w:id="5991" w:name="_Toc442800497"/>
      <w:bookmarkStart w:id="5992" w:name="_Toc455753012"/>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r>
        <w:t>Web Se</w:t>
      </w:r>
      <w:r w:rsidR="00DE2CC8">
        <w:t>r</w:t>
      </w:r>
      <w:r>
        <w:t xml:space="preserve">vice Proxy </w:t>
      </w:r>
      <w:r w:rsidR="0000355B">
        <w:t>Consumer</w:t>
      </w:r>
      <w:bookmarkEnd w:id="5989"/>
      <w:bookmarkEnd w:id="5990"/>
      <w:bookmarkEnd w:id="5991"/>
      <w:bookmarkEnd w:id="5992"/>
      <w:r>
        <w:t xml:space="preserve"> </w:t>
      </w:r>
    </w:p>
    <w:p w14:paraId="30F851F3" w14:textId="2B2D0D0A" w:rsidR="00DD1BD8" w:rsidRDefault="00BD6B66" w:rsidP="00F67B79">
      <w:pPr>
        <w:pStyle w:val="BodyText"/>
      </w:pPr>
      <w:r>
        <w:t>A Web Proxy Con</w:t>
      </w:r>
      <w:r w:rsidR="00C27BF8">
        <w:t>s</w:t>
      </w:r>
      <w:r>
        <w:t xml:space="preserve">umer </w:t>
      </w:r>
      <w:proofErr w:type="gramStart"/>
      <w:r>
        <w:t>is set up</w:t>
      </w:r>
      <w:proofErr w:type="gramEnd"/>
      <w:r>
        <w:t xml:space="preserve"> </w:t>
      </w:r>
      <w:r w:rsidR="005A43EF">
        <w:t xml:space="preserve">through the exchange of certificates between </w:t>
      </w:r>
      <w:r w:rsidR="004955CF">
        <w:t xml:space="preserve">SSOe </w:t>
      </w:r>
      <w:r w:rsidR="005A43EF">
        <w:t>and the consuming application.</w:t>
      </w:r>
      <w:r w:rsidR="00EE5F01">
        <w:t xml:space="preserve"> </w:t>
      </w:r>
      <w:r w:rsidR="005A43EF">
        <w:t xml:space="preserve">These certs are installed and referenced through </w:t>
      </w:r>
      <w:proofErr w:type="gramStart"/>
      <w:r w:rsidR="005A43EF">
        <w:t>a</w:t>
      </w:r>
      <w:proofErr w:type="gramEnd"/>
      <w:r w:rsidR="005A43EF">
        <w:t xml:space="preserve"> AAA file on the DataPowers.</w:t>
      </w:r>
      <w:r w:rsidR="00EE5F01">
        <w:t xml:space="preserve"> </w:t>
      </w:r>
      <w:r w:rsidR="005A43EF">
        <w:t xml:space="preserve">An endpoint </w:t>
      </w:r>
      <w:proofErr w:type="gramStart"/>
      <w:r w:rsidR="005A43EF">
        <w:t>is used</w:t>
      </w:r>
      <w:proofErr w:type="gramEnd"/>
      <w:r w:rsidR="005A43EF">
        <w:t xml:space="preserve"> to direct the authentication to the consuming applications.</w:t>
      </w:r>
    </w:p>
    <w:p w14:paraId="05608605" w14:textId="77777777" w:rsidR="00882994" w:rsidRDefault="00882994" w:rsidP="00882994"/>
    <w:p w14:paraId="15ED7C95" w14:textId="0E2CA697" w:rsidR="00805DF8" w:rsidRDefault="00805DF8" w:rsidP="00511A82">
      <w:pPr>
        <w:pStyle w:val="Heading3"/>
      </w:pPr>
      <w:bookmarkStart w:id="5993" w:name="_Toc417070610"/>
      <w:bookmarkStart w:id="5994" w:name="_Toc417373502"/>
      <w:bookmarkStart w:id="5995" w:name="_Toc417374301"/>
      <w:bookmarkStart w:id="5996" w:name="_Toc417921656"/>
      <w:bookmarkStart w:id="5997" w:name="_Toc418778561"/>
      <w:bookmarkStart w:id="5998" w:name="_Toc418779448"/>
      <w:bookmarkStart w:id="5999" w:name="_Toc418780329"/>
      <w:bookmarkStart w:id="6000" w:name="_Toc418782361"/>
      <w:bookmarkStart w:id="6001" w:name="_Toc418840780"/>
      <w:bookmarkStart w:id="6002" w:name="_Toc418855934"/>
      <w:bookmarkStart w:id="6003" w:name="_Toc419485115"/>
      <w:bookmarkStart w:id="6004" w:name="_Toc419494617"/>
      <w:bookmarkStart w:id="6005" w:name="_Toc419495676"/>
      <w:bookmarkStart w:id="6006" w:name="_Toc419496735"/>
      <w:bookmarkStart w:id="6007" w:name="_Toc420493131"/>
      <w:bookmarkStart w:id="6008" w:name="_Toc420538226"/>
      <w:bookmarkStart w:id="6009" w:name="_Toc438043952"/>
      <w:bookmarkStart w:id="6010" w:name="_Toc452546263"/>
      <w:bookmarkStart w:id="6011" w:name="_Toc442800498"/>
      <w:bookmarkStart w:id="6012" w:name="_Toc455753013"/>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r>
        <w:t>Reassertion of SAML</w:t>
      </w:r>
      <w:bookmarkEnd w:id="6009"/>
      <w:bookmarkEnd w:id="6010"/>
      <w:bookmarkEnd w:id="6011"/>
      <w:bookmarkEnd w:id="6012"/>
    </w:p>
    <w:p w14:paraId="5DA9BC75" w14:textId="6878AC2F" w:rsidR="00DD1BD8" w:rsidRDefault="005A43EF" w:rsidP="00F67B79">
      <w:pPr>
        <w:pStyle w:val="BodyText"/>
      </w:pPr>
      <w:r>
        <w:t xml:space="preserve">A SAML reassertion is a secure method of exchanging data between a consuming application and </w:t>
      </w:r>
      <w:r w:rsidR="004955CF">
        <w:t>SSOe</w:t>
      </w:r>
      <w:r>
        <w:t>.</w:t>
      </w:r>
      <w:r w:rsidR="00EE5F01">
        <w:t xml:space="preserve"> </w:t>
      </w:r>
      <w:r>
        <w:t>The consuming application provides certificates as well as metadata for processing.</w:t>
      </w:r>
      <w:r w:rsidR="00EE5F01">
        <w:t xml:space="preserve"> </w:t>
      </w:r>
      <w:r w:rsidR="004955CF">
        <w:t>SSOe</w:t>
      </w:r>
      <w:r w:rsidR="00C27BF8">
        <w:t>,</w:t>
      </w:r>
      <w:r>
        <w:t xml:space="preserve"> in return</w:t>
      </w:r>
      <w:r w:rsidR="00C27BF8">
        <w:t>,</w:t>
      </w:r>
      <w:r>
        <w:t xml:space="preserve"> provides metadata that includes all header information to the application.</w:t>
      </w:r>
    </w:p>
    <w:p w14:paraId="63021A19" w14:textId="77777777" w:rsidR="00882994" w:rsidRDefault="00882994" w:rsidP="00F67B79">
      <w:pPr>
        <w:pStyle w:val="BodyText"/>
      </w:pPr>
    </w:p>
    <w:p w14:paraId="2CDA5D4B" w14:textId="49A0755C" w:rsidR="00B85F6A" w:rsidRDefault="00805DF8" w:rsidP="00511A82">
      <w:pPr>
        <w:pStyle w:val="Heading3"/>
      </w:pPr>
      <w:bookmarkStart w:id="6013" w:name="_Toc438043953"/>
      <w:bookmarkStart w:id="6014" w:name="_Toc452546264"/>
      <w:bookmarkStart w:id="6015" w:name="_Toc442800499"/>
      <w:bookmarkStart w:id="6016" w:name="_Toc455753014"/>
      <w:r>
        <w:t>Credential Service Provider</w:t>
      </w:r>
      <w:bookmarkStart w:id="6017" w:name="_Toc417070613"/>
      <w:bookmarkStart w:id="6018" w:name="_Toc417373505"/>
      <w:bookmarkStart w:id="6019" w:name="_Toc417374304"/>
      <w:bookmarkStart w:id="6020" w:name="_Toc417921659"/>
      <w:bookmarkStart w:id="6021" w:name="_Toc418778564"/>
      <w:bookmarkStart w:id="6022" w:name="_Toc418779451"/>
      <w:bookmarkStart w:id="6023" w:name="_Toc418780332"/>
      <w:bookmarkStart w:id="6024" w:name="_Toc418782364"/>
      <w:bookmarkStart w:id="6025" w:name="_Toc418840783"/>
      <w:bookmarkStart w:id="6026" w:name="_Toc418855937"/>
      <w:bookmarkStart w:id="6027" w:name="_Toc419485118"/>
      <w:bookmarkStart w:id="6028" w:name="_Toc419494620"/>
      <w:bookmarkStart w:id="6029" w:name="_Toc419495679"/>
      <w:bookmarkStart w:id="6030" w:name="_Toc419496738"/>
      <w:bookmarkStart w:id="6031" w:name="_Toc420493134"/>
      <w:bookmarkStart w:id="6032" w:name="_Toc417070614"/>
      <w:bookmarkStart w:id="6033" w:name="_Toc417373506"/>
      <w:bookmarkStart w:id="6034" w:name="_Toc417374305"/>
      <w:bookmarkStart w:id="6035" w:name="_Toc417921660"/>
      <w:bookmarkStart w:id="6036" w:name="_Toc418778565"/>
      <w:bookmarkStart w:id="6037" w:name="_Toc418779452"/>
      <w:bookmarkStart w:id="6038" w:name="_Toc418780333"/>
      <w:bookmarkStart w:id="6039" w:name="_Toc418782365"/>
      <w:bookmarkStart w:id="6040" w:name="_Toc418840784"/>
      <w:bookmarkStart w:id="6041" w:name="_Toc418855938"/>
      <w:bookmarkStart w:id="6042" w:name="_Toc419485119"/>
      <w:bookmarkStart w:id="6043" w:name="_Toc419494621"/>
      <w:bookmarkStart w:id="6044" w:name="_Toc419495680"/>
      <w:bookmarkStart w:id="6045" w:name="_Toc419496739"/>
      <w:bookmarkStart w:id="6046" w:name="_Toc420493135"/>
      <w:bookmarkStart w:id="6047" w:name="_Toc417070615"/>
      <w:bookmarkStart w:id="6048" w:name="_Toc417373507"/>
      <w:bookmarkStart w:id="6049" w:name="_Toc417374306"/>
      <w:bookmarkStart w:id="6050" w:name="_Toc417921661"/>
      <w:bookmarkStart w:id="6051" w:name="_Toc418778566"/>
      <w:bookmarkStart w:id="6052" w:name="_Toc418779453"/>
      <w:bookmarkStart w:id="6053" w:name="_Toc418780334"/>
      <w:bookmarkStart w:id="6054" w:name="_Toc418782366"/>
      <w:bookmarkStart w:id="6055" w:name="_Toc418840785"/>
      <w:bookmarkStart w:id="6056" w:name="_Toc418855939"/>
      <w:bookmarkStart w:id="6057" w:name="_Toc419485120"/>
      <w:bookmarkStart w:id="6058" w:name="_Toc419494622"/>
      <w:bookmarkStart w:id="6059" w:name="_Toc419495681"/>
      <w:bookmarkStart w:id="6060" w:name="_Toc419496740"/>
      <w:bookmarkStart w:id="6061" w:name="_Toc417070616"/>
      <w:bookmarkStart w:id="6062" w:name="_Toc417373508"/>
      <w:bookmarkStart w:id="6063" w:name="_Toc417374307"/>
      <w:bookmarkStart w:id="6064" w:name="_Toc417921662"/>
      <w:bookmarkStart w:id="6065" w:name="_Toc418778567"/>
      <w:bookmarkStart w:id="6066" w:name="_Toc418779454"/>
      <w:bookmarkStart w:id="6067" w:name="_Toc418780335"/>
      <w:bookmarkStart w:id="6068" w:name="_Toc418782367"/>
      <w:bookmarkStart w:id="6069" w:name="_Toc418840786"/>
      <w:bookmarkStart w:id="6070" w:name="_Toc418855940"/>
      <w:bookmarkStart w:id="6071" w:name="_Toc419485121"/>
      <w:bookmarkStart w:id="6072" w:name="_Toc419494623"/>
      <w:bookmarkStart w:id="6073" w:name="_Toc419495682"/>
      <w:bookmarkStart w:id="6074" w:name="_Toc419496741"/>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438D8CD3" w14:textId="78727A63" w:rsidR="003B79D1" w:rsidRDefault="003B79D1" w:rsidP="00F67B79">
      <w:pPr>
        <w:pStyle w:val="BodyText"/>
      </w:pPr>
      <w:r>
        <w:t xml:space="preserve">A </w:t>
      </w:r>
      <w:r w:rsidRPr="00D77BE3">
        <w:rPr>
          <w:bCs/>
        </w:rPr>
        <w:t>Credential Service Provider</w:t>
      </w:r>
      <w:r>
        <w:t xml:space="preserve"> (CSP) is a trusted entity that issues security tokens in a federated authentication system. </w:t>
      </w:r>
      <w:r w:rsidR="004955CF">
        <w:t xml:space="preserve">SSOe </w:t>
      </w:r>
      <w:r>
        <w:t>does not have a direct user repository, and exclusively utilizes third</w:t>
      </w:r>
      <w:r w:rsidR="00C27BF8">
        <w:t>-</w:t>
      </w:r>
      <w:r>
        <w:t>party provider partnerships for all credentials.</w:t>
      </w:r>
      <w:r w:rsidDel="000C0395">
        <w:t xml:space="preserve"> </w:t>
      </w:r>
    </w:p>
    <w:p w14:paraId="62B01855" w14:textId="77777777" w:rsidR="00882994" w:rsidRDefault="00882994" w:rsidP="00882994"/>
    <w:p w14:paraId="6BB0A6BA" w14:textId="6F686200" w:rsidR="002B5117" w:rsidRDefault="002B5117" w:rsidP="00511A82">
      <w:pPr>
        <w:pStyle w:val="Heading3"/>
      </w:pPr>
      <w:bookmarkStart w:id="6075" w:name="_Toc420538229"/>
      <w:bookmarkStart w:id="6076" w:name="_Toc438043954"/>
      <w:bookmarkStart w:id="6077" w:name="_Toc452546265"/>
      <w:bookmarkStart w:id="6078" w:name="_Toc442800500"/>
      <w:bookmarkStart w:id="6079" w:name="_Toc455753015"/>
      <w:bookmarkEnd w:id="6075"/>
      <w:r>
        <w:t>OAuth</w:t>
      </w:r>
      <w:bookmarkEnd w:id="6076"/>
      <w:bookmarkEnd w:id="6077"/>
      <w:bookmarkEnd w:id="6078"/>
      <w:bookmarkEnd w:id="6079"/>
    </w:p>
    <w:p w14:paraId="0E2B8E35" w14:textId="57013F55" w:rsidR="00577652" w:rsidRDefault="00EF26B4" w:rsidP="00F67B79">
      <w:pPr>
        <w:pStyle w:val="BodyText"/>
      </w:pPr>
      <w:proofErr w:type="gramStart"/>
      <w:r w:rsidRPr="00EF26B4">
        <w:t>OAuth services will be provided by Tivoli Federated Identity Manager (TFIM) &amp; DataPower</w:t>
      </w:r>
      <w:proofErr w:type="gramEnd"/>
      <w:r w:rsidRPr="00EF26B4">
        <w:t xml:space="preserve">. Authorization and token interfaces </w:t>
      </w:r>
      <w:proofErr w:type="gramStart"/>
      <w:r w:rsidRPr="00EF26B4">
        <w:t>are serviced</w:t>
      </w:r>
      <w:proofErr w:type="gramEnd"/>
      <w:r w:rsidRPr="00EF26B4">
        <w:t xml:space="preserve"> by TFIM. Additionally</w:t>
      </w:r>
      <w:r w:rsidR="0069714D">
        <w:t>,</w:t>
      </w:r>
      <w:r w:rsidRPr="00EF26B4">
        <w:t xml:space="preserve"> user policy grants and expirations will be stored in TFIM. TFIM will also handle token validation </w:t>
      </w:r>
      <w:proofErr w:type="gramStart"/>
      <w:r w:rsidRPr="00EF26B4">
        <w:t>however</w:t>
      </w:r>
      <w:proofErr w:type="gramEnd"/>
      <w:r w:rsidRPr="00EF26B4">
        <w:t xml:space="preserve"> oauth clients will call the DataPower interface to do so. DataPower will function as a proxy between oauth clients and TFIM for validation calls.</w:t>
      </w:r>
    </w:p>
    <w:p w14:paraId="2B05E682" w14:textId="77777777" w:rsidR="00882994" w:rsidRDefault="00882994" w:rsidP="00882994"/>
    <w:p w14:paraId="5C197DF1" w14:textId="0CF821CE" w:rsidR="002B5117" w:rsidRDefault="002B5117" w:rsidP="00511A82">
      <w:pPr>
        <w:pStyle w:val="Heading3"/>
      </w:pPr>
      <w:bookmarkStart w:id="6080" w:name="_Toc436087557"/>
      <w:bookmarkStart w:id="6081" w:name="_Toc436089311"/>
      <w:bookmarkStart w:id="6082" w:name="_Toc436899487"/>
      <w:bookmarkStart w:id="6083" w:name="_Toc437282245"/>
      <w:bookmarkStart w:id="6084" w:name="_Toc437284011"/>
      <w:bookmarkStart w:id="6085" w:name="_Toc437285780"/>
      <w:bookmarkStart w:id="6086" w:name="_Toc437287546"/>
      <w:bookmarkStart w:id="6087" w:name="_Toc437525026"/>
      <w:bookmarkStart w:id="6088" w:name="_Toc437967148"/>
      <w:bookmarkStart w:id="6089" w:name="_Toc438043955"/>
      <w:bookmarkStart w:id="6090" w:name="_Toc442459853"/>
      <w:bookmarkStart w:id="6091" w:name="_Toc442800501"/>
      <w:bookmarkStart w:id="6092" w:name="_Toc438043956"/>
      <w:bookmarkStart w:id="6093" w:name="_Toc452546266"/>
      <w:bookmarkStart w:id="6094" w:name="_Toc442800502"/>
      <w:bookmarkStart w:id="6095" w:name="_Toc455753016"/>
      <w:bookmarkEnd w:id="6080"/>
      <w:bookmarkEnd w:id="6081"/>
      <w:bookmarkEnd w:id="6082"/>
      <w:bookmarkEnd w:id="6083"/>
      <w:bookmarkEnd w:id="6084"/>
      <w:bookmarkEnd w:id="6085"/>
      <w:bookmarkEnd w:id="6086"/>
      <w:bookmarkEnd w:id="6087"/>
      <w:bookmarkEnd w:id="6088"/>
      <w:bookmarkEnd w:id="6089"/>
      <w:bookmarkEnd w:id="6090"/>
      <w:bookmarkEnd w:id="6091"/>
      <w:r>
        <w:t>STS</w:t>
      </w:r>
      <w:bookmarkEnd w:id="6092"/>
      <w:bookmarkEnd w:id="6093"/>
      <w:bookmarkEnd w:id="6094"/>
      <w:bookmarkEnd w:id="6095"/>
    </w:p>
    <w:p w14:paraId="60F248B1" w14:textId="1B1CC064" w:rsidR="00766C31" w:rsidRDefault="00766C31" w:rsidP="00F67B79">
      <w:pPr>
        <w:pStyle w:val="BodyText"/>
      </w:pPr>
      <w:r>
        <w:t>An STS is a software-based identity provider responsible for issuing security tokens, as part of a claims-based identity system.</w:t>
      </w:r>
    </w:p>
    <w:p w14:paraId="240234F1" w14:textId="77777777" w:rsidR="00882994" w:rsidRDefault="00882994" w:rsidP="00882994"/>
    <w:p w14:paraId="49DBA570" w14:textId="5141487E" w:rsidR="00766C31" w:rsidRDefault="00766C31" w:rsidP="009637A1">
      <w:pPr>
        <w:pStyle w:val="NormalWeb"/>
      </w:pPr>
      <w:r>
        <w:t xml:space="preserve">In a typical usage scenario, a client requests access to a secure software application, often called a relying party. Instead of the application authenticating the client, the client </w:t>
      </w:r>
      <w:proofErr w:type="gramStart"/>
      <w:r>
        <w:t>is redirected</w:t>
      </w:r>
      <w:proofErr w:type="gramEnd"/>
      <w:r>
        <w:t xml:space="preserve"> to an STS. The STS authenticates the client and issues a security token. Finally, the client </w:t>
      </w:r>
      <w:proofErr w:type="gramStart"/>
      <w:r>
        <w:t>is redirected</w:t>
      </w:r>
      <w:proofErr w:type="gramEnd"/>
      <w:r>
        <w:t xml:space="preserve"> back to the relying party where it presents the security token. The token is the data record in which claims are packed, and </w:t>
      </w:r>
      <w:proofErr w:type="gramStart"/>
      <w:r>
        <w:t>is protected</w:t>
      </w:r>
      <w:proofErr w:type="gramEnd"/>
      <w:r>
        <w:t xml:space="preserve"> from manipulation with strong cryptography. The software application verifies that the token originated from an STS it trusts, and then makes authorization decisions accordingly. The token is creating a chain of trust between the STS and the software application consuming the claims.</w:t>
      </w:r>
    </w:p>
    <w:p w14:paraId="263C56FF" w14:textId="512D7370" w:rsidR="00766C31" w:rsidRDefault="00766C31" w:rsidP="00F67B79">
      <w:pPr>
        <w:pStyle w:val="BodyText"/>
      </w:pPr>
      <w:r>
        <w:lastRenderedPageBreak/>
        <w:t>The IBM XI-52 DataPower acts as the STS SOA endpoint, providing Issues and Validation services for SSOi/SSOe.</w:t>
      </w:r>
    </w:p>
    <w:p w14:paraId="46BCC62B" w14:textId="77777777" w:rsidR="004575F5" w:rsidRDefault="004575F5" w:rsidP="004575F5"/>
    <w:p w14:paraId="3EAEAF83" w14:textId="4510C4A7" w:rsidR="00D238D0" w:rsidRDefault="00D238D0" w:rsidP="009637A1">
      <w:pPr>
        <w:pStyle w:val="Heading2"/>
      </w:pPr>
      <w:bookmarkStart w:id="6096" w:name="_Toc417070620"/>
      <w:bookmarkStart w:id="6097" w:name="_Toc417373512"/>
      <w:bookmarkStart w:id="6098" w:name="_Toc417374311"/>
      <w:bookmarkStart w:id="6099" w:name="_Toc417921666"/>
      <w:bookmarkStart w:id="6100" w:name="_Toc418778571"/>
      <w:bookmarkStart w:id="6101" w:name="_Toc418779458"/>
      <w:bookmarkStart w:id="6102" w:name="_Toc418780339"/>
      <w:bookmarkStart w:id="6103" w:name="_Toc418782371"/>
      <w:bookmarkStart w:id="6104" w:name="_Toc418840790"/>
      <w:bookmarkStart w:id="6105" w:name="_Toc418855944"/>
      <w:bookmarkStart w:id="6106" w:name="_Toc419485125"/>
      <w:bookmarkStart w:id="6107" w:name="_Toc419494627"/>
      <w:bookmarkStart w:id="6108" w:name="_Toc419495686"/>
      <w:bookmarkStart w:id="6109" w:name="_Toc419496745"/>
      <w:bookmarkStart w:id="6110" w:name="_Toc420493141"/>
      <w:bookmarkStart w:id="6111" w:name="_Toc420538232"/>
      <w:bookmarkStart w:id="6112" w:name="_Toc417070621"/>
      <w:bookmarkStart w:id="6113" w:name="_Toc417373513"/>
      <w:bookmarkStart w:id="6114" w:name="_Toc417374312"/>
      <w:bookmarkStart w:id="6115" w:name="_Toc417921667"/>
      <w:bookmarkStart w:id="6116" w:name="_Toc418778572"/>
      <w:bookmarkStart w:id="6117" w:name="_Toc418779459"/>
      <w:bookmarkStart w:id="6118" w:name="_Toc418780340"/>
      <w:bookmarkStart w:id="6119" w:name="_Toc418782372"/>
      <w:bookmarkStart w:id="6120" w:name="_Toc418840791"/>
      <w:bookmarkStart w:id="6121" w:name="_Toc418855945"/>
      <w:bookmarkStart w:id="6122" w:name="_Toc419485126"/>
      <w:bookmarkStart w:id="6123" w:name="_Toc419494628"/>
      <w:bookmarkStart w:id="6124" w:name="_Toc419495687"/>
      <w:bookmarkStart w:id="6125" w:name="_Toc419496746"/>
      <w:bookmarkStart w:id="6126" w:name="_Toc420493142"/>
      <w:bookmarkStart w:id="6127" w:name="_Toc420538233"/>
      <w:bookmarkStart w:id="6128" w:name="_Toc417070622"/>
      <w:bookmarkStart w:id="6129" w:name="_Toc417373514"/>
      <w:bookmarkStart w:id="6130" w:name="_Toc417374313"/>
      <w:bookmarkStart w:id="6131" w:name="_Toc417921668"/>
      <w:bookmarkStart w:id="6132" w:name="_Toc418778573"/>
      <w:bookmarkStart w:id="6133" w:name="_Toc418779460"/>
      <w:bookmarkStart w:id="6134" w:name="_Toc418780341"/>
      <w:bookmarkStart w:id="6135" w:name="_Toc418782373"/>
      <w:bookmarkStart w:id="6136" w:name="_Toc418840792"/>
      <w:bookmarkStart w:id="6137" w:name="_Toc418855946"/>
      <w:bookmarkStart w:id="6138" w:name="_Toc419485127"/>
      <w:bookmarkStart w:id="6139" w:name="_Toc419494629"/>
      <w:bookmarkStart w:id="6140" w:name="_Toc419495688"/>
      <w:bookmarkStart w:id="6141" w:name="_Toc419496747"/>
      <w:bookmarkStart w:id="6142" w:name="_Toc420493143"/>
      <w:bookmarkStart w:id="6143" w:name="_Toc420538234"/>
      <w:bookmarkStart w:id="6144" w:name="_Toc417070623"/>
      <w:bookmarkStart w:id="6145" w:name="_Toc417373515"/>
      <w:bookmarkStart w:id="6146" w:name="_Toc417374314"/>
      <w:bookmarkStart w:id="6147" w:name="_Toc417921669"/>
      <w:bookmarkStart w:id="6148" w:name="_Toc418778574"/>
      <w:bookmarkStart w:id="6149" w:name="_Toc418779461"/>
      <w:bookmarkStart w:id="6150" w:name="_Toc418780342"/>
      <w:bookmarkStart w:id="6151" w:name="_Toc418782374"/>
      <w:bookmarkStart w:id="6152" w:name="_Toc418840793"/>
      <w:bookmarkStart w:id="6153" w:name="_Toc418855947"/>
      <w:bookmarkStart w:id="6154" w:name="_Toc419485128"/>
      <w:bookmarkStart w:id="6155" w:name="_Toc419494630"/>
      <w:bookmarkStart w:id="6156" w:name="_Toc419495689"/>
      <w:bookmarkStart w:id="6157" w:name="_Toc419496748"/>
      <w:bookmarkStart w:id="6158" w:name="_Toc420493144"/>
      <w:bookmarkStart w:id="6159" w:name="_Toc420538235"/>
      <w:bookmarkStart w:id="6160" w:name="_Toc417070624"/>
      <w:bookmarkStart w:id="6161" w:name="_Toc417373516"/>
      <w:bookmarkStart w:id="6162" w:name="_Toc417374315"/>
      <w:bookmarkStart w:id="6163" w:name="_Toc417921670"/>
      <w:bookmarkStart w:id="6164" w:name="_Toc418778575"/>
      <w:bookmarkStart w:id="6165" w:name="_Toc418779462"/>
      <w:bookmarkStart w:id="6166" w:name="_Toc418780343"/>
      <w:bookmarkStart w:id="6167" w:name="_Toc418782375"/>
      <w:bookmarkStart w:id="6168" w:name="_Toc418840794"/>
      <w:bookmarkStart w:id="6169" w:name="_Toc418855948"/>
      <w:bookmarkStart w:id="6170" w:name="_Toc419485129"/>
      <w:bookmarkStart w:id="6171" w:name="_Toc419494631"/>
      <w:bookmarkStart w:id="6172" w:name="_Toc419495690"/>
      <w:bookmarkStart w:id="6173" w:name="_Toc419496749"/>
      <w:bookmarkStart w:id="6174" w:name="_Toc420493145"/>
      <w:bookmarkStart w:id="6175" w:name="_Toc420538236"/>
      <w:bookmarkStart w:id="6176" w:name="_Toc417070625"/>
      <w:bookmarkStart w:id="6177" w:name="_Toc417373517"/>
      <w:bookmarkStart w:id="6178" w:name="_Toc417374316"/>
      <w:bookmarkStart w:id="6179" w:name="_Toc417921671"/>
      <w:bookmarkStart w:id="6180" w:name="_Toc418778576"/>
      <w:bookmarkStart w:id="6181" w:name="_Toc418779463"/>
      <w:bookmarkStart w:id="6182" w:name="_Toc418780344"/>
      <w:bookmarkStart w:id="6183" w:name="_Toc418782376"/>
      <w:bookmarkStart w:id="6184" w:name="_Toc418840795"/>
      <w:bookmarkStart w:id="6185" w:name="_Toc418855949"/>
      <w:bookmarkStart w:id="6186" w:name="_Toc419485130"/>
      <w:bookmarkStart w:id="6187" w:name="_Toc419494632"/>
      <w:bookmarkStart w:id="6188" w:name="_Toc419495691"/>
      <w:bookmarkStart w:id="6189" w:name="_Toc419496750"/>
      <w:bookmarkStart w:id="6190" w:name="_Toc420493146"/>
      <w:bookmarkStart w:id="6191" w:name="_Toc420538237"/>
      <w:bookmarkStart w:id="6192" w:name="_Toc417070626"/>
      <w:bookmarkStart w:id="6193" w:name="_Toc417373518"/>
      <w:bookmarkStart w:id="6194" w:name="_Toc417374317"/>
      <w:bookmarkStart w:id="6195" w:name="_Toc417921672"/>
      <w:bookmarkStart w:id="6196" w:name="_Toc418778577"/>
      <w:bookmarkStart w:id="6197" w:name="_Toc418779464"/>
      <w:bookmarkStart w:id="6198" w:name="_Toc418780345"/>
      <w:bookmarkStart w:id="6199" w:name="_Toc418782377"/>
      <w:bookmarkStart w:id="6200" w:name="_Toc418840796"/>
      <w:bookmarkStart w:id="6201" w:name="_Toc418855950"/>
      <w:bookmarkStart w:id="6202" w:name="_Toc419485131"/>
      <w:bookmarkStart w:id="6203" w:name="_Toc419494633"/>
      <w:bookmarkStart w:id="6204" w:name="_Toc419495692"/>
      <w:bookmarkStart w:id="6205" w:name="_Toc419496751"/>
      <w:bookmarkStart w:id="6206" w:name="_Toc420493147"/>
      <w:bookmarkStart w:id="6207" w:name="_Toc420538238"/>
      <w:bookmarkStart w:id="6208" w:name="_Toc417070627"/>
      <w:bookmarkStart w:id="6209" w:name="_Toc417373519"/>
      <w:bookmarkStart w:id="6210" w:name="_Toc417374318"/>
      <w:bookmarkStart w:id="6211" w:name="_Toc417921673"/>
      <w:bookmarkStart w:id="6212" w:name="_Toc418778578"/>
      <w:bookmarkStart w:id="6213" w:name="_Toc418779465"/>
      <w:bookmarkStart w:id="6214" w:name="_Toc418780346"/>
      <w:bookmarkStart w:id="6215" w:name="_Toc418782378"/>
      <w:bookmarkStart w:id="6216" w:name="_Toc418840797"/>
      <w:bookmarkStart w:id="6217" w:name="_Toc418855951"/>
      <w:bookmarkStart w:id="6218" w:name="_Toc419485132"/>
      <w:bookmarkStart w:id="6219" w:name="_Toc419494634"/>
      <w:bookmarkStart w:id="6220" w:name="_Toc419495693"/>
      <w:bookmarkStart w:id="6221" w:name="_Toc419496752"/>
      <w:bookmarkStart w:id="6222" w:name="_Toc420493148"/>
      <w:bookmarkStart w:id="6223" w:name="_Toc420538239"/>
      <w:bookmarkStart w:id="6224" w:name="_Toc417070628"/>
      <w:bookmarkStart w:id="6225" w:name="_Toc417373520"/>
      <w:bookmarkStart w:id="6226" w:name="_Toc417374319"/>
      <w:bookmarkStart w:id="6227" w:name="_Toc417921674"/>
      <w:bookmarkStart w:id="6228" w:name="_Toc418778579"/>
      <w:bookmarkStart w:id="6229" w:name="_Toc418779466"/>
      <w:bookmarkStart w:id="6230" w:name="_Toc418780347"/>
      <w:bookmarkStart w:id="6231" w:name="_Toc418782379"/>
      <w:bookmarkStart w:id="6232" w:name="_Toc418840798"/>
      <w:bookmarkStart w:id="6233" w:name="_Toc418855952"/>
      <w:bookmarkStart w:id="6234" w:name="_Toc419485133"/>
      <w:bookmarkStart w:id="6235" w:name="_Toc419494635"/>
      <w:bookmarkStart w:id="6236" w:name="_Toc419495694"/>
      <w:bookmarkStart w:id="6237" w:name="_Toc419496753"/>
      <w:bookmarkStart w:id="6238" w:name="_Toc420493149"/>
      <w:bookmarkStart w:id="6239" w:name="_Toc420538240"/>
      <w:bookmarkStart w:id="6240" w:name="_Toc417070629"/>
      <w:bookmarkStart w:id="6241" w:name="_Toc417373521"/>
      <w:bookmarkStart w:id="6242" w:name="_Toc417374320"/>
      <w:bookmarkStart w:id="6243" w:name="_Toc417921675"/>
      <w:bookmarkStart w:id="6244" w:name="_Toc418778580"/>
      <w:bookmarkStart w:id="6245" w:name="_Toc418779467"/>
      <w:bookmarkStart w:id="6246" w:name="_Toc418780348"/>
      <w:bookmarkStart w:id="6247" w:name="_Toc418782380"/>
      <w:bookmarkStart w:id="6248" w:name="_Toc418840799"/>
      <w:bookmarkStart w:id="6249" w:name="_Toc418855953"/>
      <w:bookmarkStart w:id="6250" w:name="_Toc419485134"/>
      <w:bookmarkStart w:id="6251" w:name="_Toc419494636"/>
      <w:bookmarkStart w:id="6252" w:name="_Toc419495695"/>
      <w:bookmarkStart w:id="6253" w:name="_Toc419496754"/>
      <w:bookmarkStart w:id="6254" w:name="_Toc420493150"/>
      <w:bookmarkStart w:id="6255" w:name="_Toc420538241"/>
      <w:bookmarkStart w:id="6256" w:name="_Toc417070630"/>
      <w:bookmarkStart w:id="6257" w:name="_Toc417373522"/>
      <w:bookmarkStart w:id="6258" w:name="_Toc417374321"/>
      <w:bookmarkStart w:id="6259" w:name="_Toc417921676"/>
      <w:bookmarkStart w:id="6260" w:name="_Toc418778581"/>
      <w:bookmarkStart w:id="6261" w:name="_Toc418779468"/>
      <w:bookmarkStart w:id="6262" w:name="_Toc418780349"/>
      <w:bookmarkStart w:id="6263" w:name="_Toc418782381"/>
      <w:bookmarkStart w:id="6264" w:name="_Toc418840800"/>
      <w:bookmarkStart w:id="6265" w:name="_Toc418855954"/>
      <w:bookmarkStart w:id="6266" w:name="_Toc419485135"/>
      <w:bookmarkStart w:id="6267" w:name="_Toc419494637"/>
      <w:bookmarkStart w:id="6268" w:name="_Toc419495696"/>
      <w:bookmarkStart w:id="6269" w:name="_Toc419496755"/>
      <w:bookmarkStart w:id="6270" w:name="_Toc420493151"/>
      <w:bookmarkStart w:id="6271" w:name="_Toc420538242"/>
      <w:bookmarkStart w:id="6272" w:name="_Toc438043957"/>
      <w:bookmarkStart w:id="6273" w:name="_Toc452546267"/>
      <w:bookmarkStart w:id="6274" w:name="_Toc442800503"/>
      <w:bookmarkStart w:id="6275" w:name="_Toc455753017"/>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r>
        <w:t>Enterprise Architecture</w:t>
      </w:r>
      <w:bookmarkEnd w:id="6272"/>
      <w:bookmarkEnd w:id="6273"/>
      <w:bookmarkEnd w:id="6274"/>
      <w:bookmarkEnd w:id="6275"/>
    </w:p>
    <w:p w14:paraId="4E8FFDA5" w14:textId="1D9BD5B2" w:rsidR="00D238D0" w:rsidRDefault="00DB2D3B" w:rsidP="00F67B79">
      <w:pPr>
        <w:pStyle w:val="BodyText"/>
      </w:pPr>
      <w:r>
        <w:t>R</w:t>
      </w:r>
      <w:r w:rsidR="00F81AA2">
        <w:t>efer to the COTS Product Roadmap</w:t>
      </w:r>
      <w:r w:rsidR="00F81AA2" w:rsidRPr="00142888">
        <w:t xml:space="preserve"> </w:t>
      </w:r>
      <w:r>
        <w:t xml:space="preserve">posted </w:t>
      </w:r>
      <w:r w:rsidR="00F81AA2">
        <w:t xml:space="preserve">on the </w:t>
      </w:r>
      <w:hyperlink r:id="rId43" w:history="1">
        <w:r w:rsidR="00F81AA2" w:rsidRPr="008012F2">
          <w:rPr>
            <w:rStyle w:val="Hyperlink"/>
          </w:rPr>
          <w:t>AcS TSPR</w:t>
        </w:r>
      </w:hyperlink>
      <w:r w:rsidR="00F81AA2">
        <w:t xml:space="preserve"> site</w:t>
      </w:r>
      <w:r w:rsidR="00D238D0">
        <w:t xml:space="preserve">. </w:t>
      </w:r>
    </w:p>
    <w:p w14:paraId="6214A71F" w14:textId="77777777" w:rsidR="00882994" w:rsidRDefault="00882994" w:rsidP="00882994"/>
    <w:p w14:paraId="14BD51EA" w14:textId="3E3AE9BE" w:rsidR="00350545" w:rsidRPr="00A85CB1" w:rsidRDefault="00350545" w:rsidP="009637A1">
      <w:pPr>
        <w:pStyle w:val="Heading2"/>
      </w:pPr>
      <w:bookmarkStart w:id="6276" w:name="_Toc438043958"/>
      <w:bookmarkStart w:id="6277" w:name="_Toc452546268"/>
      <w:bookmarkStart w:id="6278" w:name="_Toc442800504"/>
      <w:bookmarkStart w:id="6279" w:name="_Toc455753018"/>
      <w:r w:rsidRPr="00A85CB1">
        <w:t>Sequence Diagrams</w:t>
      </w:r>
      <w:bookmarkEnd w:id="6276"/>
      <w:bookmarkEnd w:id="6277"/>
      <w:bookmarkEnd w:id="6278"/>
      <w:bookmarkEnd w:id="6279"/>
    </w:p>
    <w:p w14:paraId="3DFC2A5E" w14:textId="341F825A" w:rsidR="00350545" w:rsidRDefault="00350545" w:rsidP="00F67B79">
      <w:pPr>
        <w:pStyle w:val="BodyText"/>
      </w:pPr>
      <w:r>
        <w:t xml:space="preserve">Because of the complexity of multiple traffic flows through </w:t>
      </w:r>
      <w:r w:rsidR="004955CF">
        <w:t>SSOe</w:t>
      </w:r>
      <w:r>
        <w:t>, the following sequence diagrams visually depict the sequences of actions that commonly occur, and which components complete the actions:</w:t>
      </w:r>
    </w:p>
    <w:p w14:paraId="0DF22002" w14:textId="1F559B94" w:rsidR="00350545" w:rsidRDefault="00350545" w:rsidP="008409A3">
      <w:pPr>
        <w:pStyle w:val="BodyTextBullet1"/>
      </w:pPr>
      <w:r w:rsidRPr="008409A3">
        <w:t>Starting</w:t>
      </w:r>
      <w:r>
        <w:t xml:space="preserve"> from AccessVA (Level of Assurance 1 or VA PIV Credential);</w:t>
      </w:r>
    </w:p>
    <w:p w14:paraId="1CC2A79F" w14:textId="323E3A6F" w:rsidR="00350545" w:rsidRDefault="00350545" w:rsidP="008409A3">
      <w:pPr>
        <w:pStyle w:val="BodyTextBullet1"/>
      </w:pPr>
      <w:r>
        <w:t>Starting from AccessVA (Level 2+ non-VA PIV Credential)Starting from CSP (Level 2+ non-VA PIV Credential)Starting at AA (Level 2+ non-VA PIV Credential);</w:t>
      </w:r>
    </w:p>
    <w:p w14:paraId="72A54FC2" w14:textId="37D88645" w:rsidR="00350545" w:rsidRDefault="00350545" w:rsidP="008409A3">
      <w:pPr>
        <w:pStyle w:val="BodyTextBullet1"/>
      </w:pPr>
      <w:r>
        <w:t xml:space="preserve">Starting with a Bookmark through </w:t>
      </w:r>
      <w:r w:rsidR="004955CF">
        <w:t xml:space="preserve">SSOe </w:t>
      </w:r>
      <w:r>
        <w:t>to an AA (Level 2+ non-VA PIV Credential);</w:t>
      </w:r>
    </w:p>
    <w:p w14:paraId="4AF1ACE1" w14:textId="7BF074AE" w:rsidR="00350545" w:rsidRDefault="00350545" w:rsidP="008409A3">
      <w:pPr>
        <w:pStyle w:val="BodyTextBullet1"/>
      </w:pPr>
      <w:r>
        <w:t>Continuous Communication;</w:t>
      </w:r>
    </w:p>
    <w:p w14:paraId="348200B1" w14:textId="52B93863" w:rsidR="00350545" w:rsidRDefault="00350545" w:rsidP="008409A3">
      <w:pPr>
        <w:pStyle w:val="BodyTextBullet1"/>
      </w:pPr>
      <w:r>
        <w:t>Insufficient Assurance Level;</w:t>
      </w:r>
    </w:p>
    <w:p w14:paraId="7A614EAE" w14:textId="26B50D80" w:rsidR="00350545" w:rsidRDefault="00350545" w:rsidP="008409A3">
      <w:pPr>
        <w:pStyle w:val="BodyTextBullet1"/>
      </w:pPr>
      <w:r>
        <w:t>Invalid CSP;</w:t>
      </w:r>
    </w:p>
    <w:p w14:paraId="021454E3" w14:textId="0AD3B1AF" w:rsidR="00350545" w:rsidRDefault="00350545" w:rsidP="008409A3">
      <w:pPr>
        <w:pStyle w:val="BodyTextBullet1"/>
      </w:pPr>
      <w:r>
        <w:t>Session Reset</w:t>
      </w:r>
    </w:p>
    <w:p w14:paraId="61093CB0" w14:textId="7654334E" w:rsidR="00350545" w:rsidRDefault="00350545" w:rsidP="008409A3">
      <w:pPr>
        <w:pStyle w:val="BodyTextBullet1"/>
      </w:pPr>
      <w:r>
        <w:t>Protected Business Partner Web Service; and</w:t>
      </w:r>
    </w:p>
    <w:p w14:paraId="3A6A1CEF" w14:textId="5086EBDB" w:rsidR="00350545" w:rsidRDefault="00882994" w:rsidP="008409A3">
      <w:pPr>
        <w:pStyle w:val="BodyTextBullet1"/>
      </w:pPr>
      <w:r>
        <w:t>OAuth</w:t>
      </w:r>
    </w:p>
    <w:p w14:paraId="6787EFF3" w14:textId="77777777" w:rsidR="00882994" w:rsidRDefault="00882994" w:rsidP="009637A1"/>
    <w:p w14:paraId="1C2D7301" w14:textId="13E4C402" w:rsidR="00350545" w:rsidRDefault="00350545" w:rsidP="00F67B79">
      <w:pPr>
        <w:pStyle w:val="BodyText"/>
      </w:pPr>
      <w:r>
        <w:t xml:space="preserve">Each </w:t>
      </w:r>
      <w:proofErr w:type="gramStart"/>
      <w:r>
        <w:t>traffic flow use case diagram</w:t>
      </w:r>
      <w:proofErr w:type="gramEnd"/>
      <w:r>
        <w:t xml:space="preserve"> has details for SAML 1.1 Artifact Profile. The text also addresses Browser Post Profile. Each sequence diagram shows only one case where the credential assurance level is </w:t>
      </w:r>
      <w:proofErr w:type="gramStart"/>
      <w:r>
        <w:t>1</w:t>
      </w:r>
      <w:proofErr w:type="gramEnd"/>
      <w:r>
        <w:t xml:space="preserve">. However, similar cases exist for each that </w:t>
      </w:r>
      <w:proofErr w:type="gramStart"/>
      <w:r>
        <w:t>start</w:t>
      </w:r>
      <w:proofErr w:type="gramEnd"/>
      <w:r>
        <w:t xml:space="preserve"> at the CSP, at the AA, and with a bookmark. Each of these cases skips the call to VDS, per Target Portal Strategy requirements.</w:t>
      </w:r>
    </w:p>
    <w:p w14:paraId="6F37A431" w14:textId="77777777" w:rsidR="00974548" w:rsidRDefault="00974548" w:rsidP="00974548"/>
    <w:p w14:paraId="5148D9BF" w14:textId="2837091C" w:rsidR="00096246" w:rsidRPr="00723001" w:rsidRDefault="00096246" w:rsidP="00511A82">
      <w:pPr>
        <w:pStyle w:val="Heading3"/>
      </w:pPr>
      <w:bookmarkStart w:id="6280" w:name="_Toc269471147"/>
      <w:bookmarkStart w:id="6281" w:name="_Toc386439191"/>
      <w:bookmarkStart w:id="6282" w:name="_Toc386455481"/>
      <w:bookmarkStart w:id="6283" w:name="_Toc379961707"/>
      <w:bookmarkStart w:id="6284" w:name="_Toc384204234"/>
      <w:bookmarkStart w:id="6285" w:name="_Toc384214222"/>
      <w:bookmarkStart w:id="6286" w:name="_Toc384679667"/>
      <w:bookmarkStart w:id="6287" w:name="_Toc384702824"/>
      <w:bookmarkStart w:id="6288" w:name="_Toc384731539"/>
      <w:bookmarkStart w:id="6289" w:name="_Toc384739879"/>
      <w:bookmarkStart w:id="6290" w:name="_Toc384798229"/>
      <w:bookmarkStart w:id="6291" w:name="_Toc384802891"/>
      <w:bookmarkStart w:id="6292" w:name="_Toc384802362"/>
      <w:bookmarkStart w:id="6293" w:name="_Toc384820594"/>
      <w:bookmarkStart w:id="6294" w:name="_Toc386459992"/>
      <w:bookmarkStart w:id="6295" w:name="_Toc386542704"/>
      <w:bookmarkStart w:id="6296" w:name="_Toc400546395"/>
      <w:bookmarkStart w:id="6297" w:name="_Toc401923963"/>
      <w:bookmarkStart w:id="6298" w:name="_Toc401936891"/>
      <w:bookmarkStart w:id="6299" w:name="_Toc438043959"/>
      <w:bookmarkStart w:id="6300" w:name="_Toc452546269"/>
      <w:bookmarkStart w:id="6301" w:name="_Toc442800505"/>
      <w:bookmarkStart w:id="6302" w:name="_Toc455753019"/>
      <w:r>
        <w:lastRenderedPageBreak/>
        <w:t xml:space="preserve">Starting from </w:t>
      </w:r>
      <w:bookmarkEnd w:id="6280"/>
      <w:r>
        <w:t>AccessVA (Level of Assurance 1 or VA PIV Credential)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72D660CE" w14:textId="223608FB" w:rsidR="00096246" w:rsidRPr="007566F1" w:rsidRDefault="00096246" w:rsidP="003A115F">
      <w:pPr>
        <w:spacing w:after="60"/>
        <w:jc w:val="center"/>
      </w:pPr>
      <w:r w:rsidRPr="00F12368">
        <w:rPr>
          <w:noProof/>
        </w:rPr>
        <w:drawing>
          <wp:inline distT="0" distB="0" distL="0" distR="0" wp14:anchorId="0B555F73" wp14:editId="49C36085">
            <wp:extent cx="4996106" cy="4051004"/>
            <wp:effectExtent l="19050" t="19050" r="14605" b="26035"/>
            <wp:docPr id="399" name="Picture 399" descr="Sequence diagram of actions starting from AccessVA (LOA-1)" title="Starting from AccessVA (Level of Assurance 1 or VA PIV Creden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1 Diagrams.jpg"/>
                    <pic:cNvPicPr/>
                  </pic:nvPicPr>
                  <pic:blipFill>
                    <a:blip r:embed="rId44">
                      <a:extLst>
                        <a:ext uri="{28A0092B-C50C-407E-A947-70E740481C1C}">
                          <a14:useLocalDpi xmlns:a14="http://schemas.microsoft.com/office/drawing/2010/main" val="0"/>
                        </a:ext>
                      </a:extLst>
                    </a:blip>
                    <a:stretch>
                      <a:fillRect/>
                    </a:stretch>
                  </pic:blipFill>
                  <pic:spPr>
                    <a:xfrm>
                      <a:off x="0" y="0"/>
                      <a:ext cx="4996106" cy="4051004"/>
                    </a:xfrm>
                    <a:prstGeom prst="rect">
                      <a:avLst/>
                    </a:prstGeom>
                    <a:ln w="6350">
                      <a:solidFill>
                        <a:schemeClr val="tx1"/>
                      </a:solidFill>
                    </a:ln>
                  </pic:spPr>
                </pic:pic>
              </a:graphicData>
            </a:graphic>
          </wp:inline>
        </w:drawing>
      </w:r>
    </w:p>
    <w:p w14:paraId="254CB8AC" w14:textId="6B2CAC1D" w:rsidR="00096246" w:rsidRDefault="00096246" w:rsidP="000344F2">
      <w:pPr>
        <w:pStyle w:val="Caption"/>
      </w:pPr>
      <w:bookmarkStart w:id="6303" w:name="_Toc384841108"/>
      <w:bookmarkStart w:id="6304" w:name="_Toc386455255"/>
      <w:bookmarkStart w:id="6305" w:name="_Toc386459766"/>
      <w:bookmarkStart w:id="6306" w:name="_Toc386542525"/>
      <w:bookmarkStart w:id="6307" w:name="_Toc400546215"/>
      <w:bookmarkStart w:id="6308" w:name="_Toc401939774"/>
      <w:bookmarkStart w:id="6309" w:name="_Toc401936709"/>
      <w:bookmarkStart w:id="6310" w:name="_Toc415217138"/>
      <w:bookmarkStart w:id="6311" w:name="_Toc415240419"/>
      <w:bookmarkStart w:id="6312" w:name="_Toc417374905"/>
      <w:bookmarkStart w:id="6313" w:name="_Toc438044752"/>
      <w:bookmarkStart w:id="6314" w:name="_Toc450646375"/>
      <w:bookmarkStart w:id="6315" w:name="_Toc442801348"/>
      <w:bookmarkStart w:id="6316" w:name="_Toc455753321"/>
      <w:r>
        <w:t xml:space="preserve">Figure </w:t>
      </w:r>
      <w:fldSimple w:instr=" SEQ Figure \* ARABIC ">
        <w:r w:rsidR="00E16B5D">
          <w:rPr>
            <w:noProof/>
          </w:rPr>
          <w:t>16</w:t>
        </w:r>
      </w:fldSimple>
      <w:r>
        <w:t xml:space="preserve">: </w:t>
      </w:r>
      <w:r w:rsidRPr="00096246">
        <w:t>Starting</w:t>
      </w:r>
      <w:r w:rsidRPr="00E40E1F">
        <w:t xml:space="preserve"> from AccessVA (Level of Assurance 1 or VA PIV Credential)</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327ABDCA" w14:textId="77777777" w:rsidR="00974548" w:rsidRPr="00974548" w:rsidRDefault="00974548" w:rsidP="009637A1"/>
    <w:p w14:paraId="4A368081" w14:textId="77777777" w:rsidR="00096246" w:rsidRPr="00096246" w:rsidRDefault="00096246" w:rsidP="00694D68">
      <w:pPr>
        <w:pStyle w:val="BodyTextNumbered1"/>
        <w:numPr>
          <w:ilvl w:val="0"/>
          <w:numId w:val="30"/>
        </w:numPr>
      </w:pPr>
      <w:r w:rsidRPr="00096246">
        <w:t xml:space="preserve">User opens a </w:t>
      </w:r>
      <w:r w:rsidRPr="00FE52EE">
        <w:t>browser</w:t>
      </w:r>
      <w:r w:rsidRPr="00096246">
        <w:t xml:space="preserve"> to GET access.va.gov.</w:t>
      </w:r>
    </w:p>
    <w:p w14:paraId="27ECA6D6" w14:textId="77777777" w:rsidR="00096246" w:rsidRPr="00096246" w:rsidRDefault="00096246" w:rsidP="00694D68">
      <w:pPr>
        <w:pStyle w:val="BodyTextNumbered1"/>
        <w:numPr>
          <w:ilvl w:val="0"/>
          <w:numId w:val="30"/>
        </w:numPr>
      </w:pPr>
      <w:r w:rsidRPr="00096246">
        <w:t>Browser displays AccessVA (HTTP 200 OK).</w:t>
      </w:r>
    </w:p>
    <w:p w14:paraId="3CC92EA4" w14:textId="77777777" w:rsidR="00096246" w:rsidRPr="00096246" w:rsidRDefault="00096246" w:rsidP="00694D68">
      <w:pPr>
        <w:pStyle w:val="BodyTextNumbered1"/>
        <w:numPr>
          <w:ilvl w:val="0"/>
          <w:numId w:val="30"/>
        </w:numPr>
      </w:pPr>
      <w:r w:rsidRPr="00096246">
        <w:t>User selects AA from browser.</w:t>
      </w:r>
    </w:p>
    <w:p w14:paraId="0D0F2DB0" w14:textId="77777777" w:rsidR="00096246" w:rsidRPr="00096246" w:rsidRDefault="00096246" w:rsidP="00694D68">
      <w:pPr>
        <w:pStyle w:val="BodyTextNumbered1"/>
        <w:numPr>
          <w:ilvl w:val="0"/>
          <w:numId w:val="30"/>
        </w:numPr>
      </w:pPr>
      <w:r w:rsidRPr="00096246">
        <w:t>VA web site sends browser a 302 redirect to AA specific page.</w:t>
      </w:r>
    </w:p>
    <w:p w14:paraId="1A585FD4" w14:textId="77777777" w:rsidR="00096246" w:rsidRPr="00096246" w:rsidRDefault="00096246" w:rsidP="00694D68">
      <w:pPr>
        <w:pStyle w:val="BodyTextNumbered1"/>
        <w:numPr>
          <w:ilvl w:val="0"/>
          <w:numId w:val="30"/>
        </w:numPr>
      </w:pPr>
      <w:r w:rsidRPr="00096246">
        <w:t>Browser displays AA specific page.</w:t>
      </w:r>
    </w:p>
    <w:p w14:paraId="4B6105E8" w14:textId="77777777" w:rsidR="00096246" w:rsidRPr="00096246" w:rsidRDefault="00096246" w:rsidP="00694D68">
      <w:pPr>
        <w:pStyle w:val="BodyTextNumbered1"/>
        <w:numPr>
          <w:ilvl w:val="0"/>
          <w:numId w:val="30"/>
        </w:numPr>
      </w:pPr>
      <w:r w:rsidRPr="00096246">
        <w:t>User selects CSP.</w:t>
      </w:r>
    </w:p>
    <w:p w14:paraId="642C7078" w14:textId="4CEB0552" w:rsidR="00096246" w:rsidRPr="00096246" w:rsidRDefault="00096246" w:rsidP="00694D68">
      <w:pPr>
        <w:pStyle w:val="BodyTextNumbered1"/>
        <w:numPr>
          <w:ilvl w:val="0"/>
          <w:numId w:val="30"/>
        </w:numPr>
      </w:pPr>
      <w:r w:rsidRPr="00096246">
        <w:t>VA web site sends browser a 302 redirect to CSP with AA Target in URL string.</w:t>
      </w:r>
    </w:p>
    <w:p w14:paraId="17E3879C" w14:textId="77777777" w:rsidR="00096246" w:rsidRPr="00096246" w:rsidRDefault="00096246" w:rsidP="00694D68">
      <w:pPr>
        <w:pStyle w:val="BodyTextNumbered1"/>
        <w:numPr>
          <w:ilvl w:val="0"/>
          <w:numId w:val="30"/>
        </w:numPr>
      </w:pPr>
      <w:r w:rsidRPr="00096246">
        <w:t>User presented CSP login page (HTTP 200 OK).</w:t>
      </w:r>
    </w:p>
    <w:p w14:paraId="0ED62140" w14:textId="77777777" w:rsidR="00096246" w:rsidRPr="00096246" w:rsidRDefault="00096246" w:rsidP="00694D68">
      <w:pPr>
        <w:pStyle w:val="BodyTextNumbered1"/>
        <w:numPr>
          <w:ilvl w:val="0"/>
          <w:numId w:val="30"/>
        </w:numPr>
      </w:pPr>
      <w:r w:rsidRPr="00096246">
        <w:t xml:space="preserve">User submits CSP credential. </w:t>
      </w:r>
    </w:p>
    <w:p w14:paraId="47C642DB" w14:textId="5A7806D0" w:rsidR="00096246" w:rsidRPr="00096246" w:rsidRDefault="00096246" w:rsidP="00694D68">
      <w:pPr>
        <w:pStyle w:val="BodyTextNumbered1"/>
        <w:numPr>
          <w:ilvl w:val="0"/>
          <w:numId w:val="30"/>
        </w:numPr>
      </w:pPr>
      <w:r w:rsidRPr="00096246">
        <w:t>Browser receives a 302 redirect with SAML artifact, AA Target, and CSid to WebSEAL when using SAML Artifact Profile. Using the Browser Post profile sends the SAML assertion rather than the artifact.</w:t>
      </w:r>
    </w:p>
    <w:p w14:paraId="1BFFA4A7" w14:textId="77777777" w:rsidR="00096246" w:rsidRPr="00096246" w:rsidRDefault="00096246" w:rsidP="00694D68">
      <w:pPr>
        <w:pStyle w:val="BodyTextNumbered1"/>
        <w:numPr>
          <w:ilvl w:val="0"/>
          <w:numId w:val="30"/>
        </w:numPr>
      </w:pPr>
      <w:r w:rsidRPr="00096246">
        <w:t>WebSEAL performs URL authorization and forwards to ITFIM with artifact or assertion.</w:t>
      </w:r>
    </w:p>
    <w:p w14:paraId="395C4D05" w14:textId="77777777" w:rsidR="00096246" w:rsidRPr="00096246" w:rsidRDefault="00096246" w:rsidP="00694D68">
      <w:pPr>
        <w:pStyle w:val="BodyTextNumbered1"/>
        <w:numPr>
          <w:ilvl w:val="0"/>
          <w:numId w:val="30"/>
        </w:numPr>
      </w:pPr>
      <w:r w:rsidRPr="00096246">
        <w:t>ITFIM requests SAML assertion from CSP in the case of SAML Artifact profile. Using the Browser Post profile skips this action.</w:t>
      </w:r>
    </w:p>
    <w:p w14:paraId="2503950E" w14:textId="77777777" w:rsidR="00096246" w:rsidRPr="00096246" w:rsidRDefault="00096246" w:rsidP="00694D68">
      <w:pPr>
        <w:pStyle w:val="BodyTextNumbered1"/>
        <w:numPr>
          <w:ilvl w:val="0"/>
          <w:numId w:val="30"/>
        </w:numPr>
      </w:pPr>
      <w:r w:rsidRPr="00096246">
        <w:lastRenderedPageBreak/>
        <w:t>CSP responds with SAML assertion to ITFIM. Using the Browser Post Profile skips this action.</w:t>
      </w:r>
    </w:p>
    <w:p w14:paraId="157A0491" w14:textId="08A3DB2A" w:rsidR="00096246" w:rsidRPr="00096246" w:rsidRDefault="00096246" w:rsidP="00694D68">
      <w:pPr>
        <w:pStyle w:val="BodyTextNumbered1"/>
        <w:numPr>
          <w:ilvl w:val="0"/>
          <w:numId w:val="30"/>
        </w:numPr>
      </w:pPr>
      <w:r w:rsidRPr="00096246">
        <w:t xml:space="preserve">ITFIM validates the SAML response, authenticates the user, and recognizes the assurance level of </w:t>
      </w:r>
      <w:proofErr w:type="gramStart"/>
      <w:r w:rsidRPr="00096246">
        <w:t>1</w:t>
      </w:r>
      <w:proofErr w:type="gramEnd"/>
      <w:r w:rsidRPr="00096246">
        <w:t xml:space="preserve"> or VA PIV as the credential. (This sends the user through the legacy </w:t>
      </w:r>
      <w:r w:rsidR="004955CF">
        <w:t>SSOe</w:t>
      </w:r>
      <w:r w:rsidR="004955CF" w:rsidRPr="00096246">
        <w:t xml:space="preserve"> </w:t>
      </w:r>
      <w:r w:rsidRPr="00096246">
        <w:t>flow rather than the Target Portal Strategy.)</w:t>
      </w:r>
    </w:p>
    <w:p w14:paraId="050DF749" w14:textId="77777777" w:rsidR="00096246" w:rsidRPr="00096246" w:rsidRDefault="00096246" w:rsidP="00694D68">
      <w:pPr>
        <w:pStyle w:val="BodyTextNumbered1"/>
        <w:numPr>
          <w:ilvl w:val="0"/>
          <w:numId w:val="30"/>
        </w:numPr>
      </w:pPr>
      <w:r w:rsidRPr="00096246">
        <w:t>ITFIM sends message to WebSEAL to create the user session.</w:t>
      </w:r>
    </w:p>
    <w:p w14:paraId="03D45F60" w14:textId="77777777" w:rsidR="00096246" w:rsidRPr="00096246" w:rsidRDefault="00096246" w:rsidP="00694D68">
      <w:pPr>
        <w:pStyle w:val="BodyTextNumbered1"/>
        <w:numPr>
          <w:ilvl w:val="0"/>
          <w:numId w:val="30"/>
        </w:numPr>
      </w:pPr>
      <w:r w:rsidRPr="00096246">
        <w:t xml:space="preserve">WebSEAL forwards request to application with CSP-provided attributes in the header. </w:t>
      </w:r>
    </w:p>
    <w:p w14:paraId="055B8DAA" w14:textId="77777777" w:rsidR="00096246" w:rsidRPr="00096246" w:rsidRDefault="00096246" w:rsidP="00694D68">
      <w:pPr>
        <w:pStyle w:val="BodyTextNumbered1"/>
        <w:numPr>
          <w:ilvl w:val="0"/>
          <w:numId w:val="30"/>
        </w:numPr>
      </w:pPr>
      <w:r w:rsidRPr="00096246">
        <w:t>Application redirects page to WebSEAL.</w:t>
      </w:r>
    </w:p>
    <w:p w14:paraId="2456778B" w14:textId="77777777" w:rsidR="00096246" w:rsidRDefault="00096246" w:rsidP="00694D68">
      <w:pPr>
        <w:pStyle w:val="BodyTextNumbered1"/>
        <w:numPr>
          <w:ilvl w:val="0"/>
          <w:numId w:val="30"/>
        </w:numPr>
      </w:pPr>
      <w:r w:rsidRPr="00096246">
        <w:t>WebSEAL redirects page to browser (HTTP 200 OK Display Page).</w:t>
      </w:r>
    </w:p>
    <w:p w14:paraId="17F6732B" w14:textId="77777777" w:rsidR="00974548" w:rsidRPr="00096246" w:rsidRDefault="00974548" w:rsidP="00974548"/>
    <w:p w14:paraId="4BC61B2C" w14:textId="6676C3E8" w:rsidR="00096246" w:rsidRPr="00462FE8" w:rsidRDefault="00096246" w:rsidP="00511A82">
      <w:pPr>
        <w:pStyle w:val="Heading3"/>
      </w:pPr>
      <w:bookmarkStart w:id="6317" w:name="_Toc386439192"/>
      <w:bookmarkStart w:id="6318" w:name="_Toc386455482"/>
      <w:bookmarkStart w:id="6319" w:name="_Toc379961708"/>
      <w:bookmarkStart w:id="6320" w:name="_Toc384204235"/>
      <w:bookmarkStart w:id="6321" w:name="_Toc384214223"/>
      <w:bookmarkStart w:id="6322" w:name="_Toc384679668"/>
      <w:bookmarkStart w:id="6323" w:name="_Toc384702825"/>
      <w:bookmarkStart w:id="6324" w:name="_Toc384731540"/>
      <w:bookmarkStart w:id="6325" w:name="_Toc384739880"/>
      <w:bookmarkStart w:id="6326" w:name="_Toc384798230"/>
      <w:bookmarkStart w:id="6327" w:name="_Toc384802892"/>
      <w:bookmarkStart w:id="6328" w:name="_Toc384802363"/>
      <w:bookmarkStart w:id="6329" w:name="_Toc384820595"/>
      <w:bookmarkStart w:id="6330" w:name="_Toc386459993"/>
      <w:bookmarkStart w:id="6331" w:name="_Toc386542705"/>
      <w:bookmarkStart w:id="6332" w:name="_Toc400546396"/>
      <w:bookmarkStart w:id="6333" w:name="_Toc401923964"/>
      <w:bookmarkStart w:id="6334" w:name="_Toc401936892"/>
      <w:bookmarkStart w:id="6335" w:name="_Toc438043960"/>
      <w:bookmarkStart w:id="6336" w:name="_Toc452546270"/>
      <w:bookmarkStart w:id="6337" w:name="_Toc442800506"/>
      <w:bookmarkStart w:id="6338" w:name="_Toc455753020"/>
      <w:r>
        <w:t xml:space="preserve">Starting from </w:t>
      </w:r>
      <w:r w:rsidRPr="00096246">
        <w:t>AccessVA</w:t>
      </w:r>
      <w:r>
        <w:t xml:space="preserve"> (Level 2+ Credential)</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p>
    <w:p w14:paraId="0A0D41A7" w14:textId="28D0C1F6" w:rsidR="00096246" w:rsidRDefault="00096246" w:rsidP="00F67B79">
      <w:pPr>
        <w:pStyle w:val="Figure"/>
      </w:pPr>
      <w:r>
        <w:rPr>
          <w:noProof/>
        </w:rPr>
        <w:drawing>
          <wp:inline distT="0" distB="0" distL="0" distR="0" wp14:anchorId="3C8BC657" wp14:editId="36C5A01A">
            <wp:extent cx="5207258" cy="3721395"/>
            <wp:effectExtent l="19050" t="19050" r="12700" b="12700"/>
            <wp:docPr id="400" name="Picture 400" descr="Sequence of actions starting from AccessVA with Level2+ credentials" title="Starting from AccessVA (Level 2+ Credent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2 Diagrams.jpg"/>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0" y="0"/>
                      <a:ext cx="5235411" cy="3741515"/>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99C4EE7" w14:textId="7744D79C" w:rsidR="00096246" w:rsidRDefault="00096246" w:rsidP="000344F2">
      <w:pPr>
        <w:pStyle w:val="Caption"/>
      </w:pPr>
      <w:bookmarkStart w:id="6339" w:name="_Toc384731410"/>
      <w:bookmarkStart w:id="6340" w:name="_Toc384739750"/>
      <w:bookmarkStart w:id="6341" w:name="_Toc384798103"/>
      <w:bookmarkStart w:id="6342" w:name="_Toc384802762"/>
      <w:bookmarkStart w:id="6343" w:name="_Toc384802241"/>
      <w:bookmarkStart w:id="6344" w:name="_Toc384841109"/>
      <w:bookmarkStart w:id="6345" w:name="_Toc386455256"/>
      <w:bookmarkStart w:id="6346" w:name="_Toc386459767"/>
      <w:bookmarkStart w:id="6347" w:name="_Toc386542526"/>
      <w:bookmarkStart w:id="6348" w:name="_Toc400546216"/>
      <w:bookmarkStart w:id="6349" w:name="_Toc401939775"/>
      <w:bookmarkStart w:id="6350" w:name="_Toc401936710"/>
      <w:bookmarkStart w:id="6351" w:name="_Toc415217139"/>
      <w:bookmarkStart w:id="6352" w:name="_Toc415240420"/>
      <w:bookmarkStart w:id="6353" w:name="_Toc417374906"/>
      <w:bookmarkStart w:id="6354" w:name="_Toc438044753"/>
      <w:bookmarkStart w:id="6355" w:name="_Toc450646376"/>
      <w:bookmarkStart w:id="6356" w:name="_Toc442801349"/>
      <w:bookmarkStart w:id="6357" w:name="_Toc455753322"/>
      <w:r w:rsidRPr="00F338EC">
        <w:t xml:space="preserve">Figure </w:t>
      </w:r>
      <w:fldSimple w:instr=" SEQ Figure \* ARABIC ">
        <w:r w:rsidR="00E16B5D">
          <w:rPr>
            <w:noProof/>
          </w:rPr>
          <w:t>17</w:t>
        </w:r>
      </w:fldSimple>
      <w:r>
        <w:t>: Starting from AccessVA (Level 2+ Credential)</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746FB8C4" w14:textId="77777777" w:rsidR="00974548" w:rsidRPr="00974548" w:rsidRDefault="00974548" w:rsidP="009637A1"/>
    <w:p w14:paraId="6C4B3A50" w14:textId="77777777" w:rsidR="00096246" w:rsidRPr="000F6189" w:rsidRDefault="00096246" w:rsidP="00694D68">
      <w:pPr>
        <w:pStyle w:val="BodyTextNumbered1"/>
        <w:numPr>
          <w:ilvl w:val="0"/>
          <w:numId w:val="31"/>
        </w:numPr>
      </w:pPr>
      <w:r w:rsidRPr="000F6189">
        <w:t>User opens a browser to GET access.va.gov.</w:t>
      </w:r>
    </w:p>
    <w:p w14:paraId="1D08F411" w14:textId="77777777" w:rsidR="00096246" w:rsidRPr="000F6189" w:rsidRDefault="00096246" w:rsidP="00694D68">
      <w:pPr>
        <w:pStyle w:val="BodyTextNumbered1"/>
        <w:numPr>
          <w:ilvl w:val="0"/>
          <w:numId w:val="31"/>
        </w:numPr>
      </w:pPr>
      <w:r w:rsidRPr="000F6189">
        <w:t>Browser displays AccessVA (HTTP 200 OK).</w:t>
      </w:r>
    </w:p>
    <w:p w14:paraId="7B880451" w14:textId="77777777" w:rsidR="00096246" w:rsidRPr="000F6189" w:rsidRDefault="00096246" w:rsidP="00694D68">
      <w:pPr>
        <w:pStyle w:val="BodyTextNumbered1"/>
        <w:numPr>
          <w:ilvl w:val="0"/>
          <w:numId w:val="31"/>
        </w:numPr>
      </w:pPr>
      <w:r w:rsidRPr="000F6189">
        <w:t>User selects AA from browser.</w:t>
      </w:r>
    </w:p>
    <w:p w14:paraId="2C1A96F5" w14:textId="77777777" w:rsidR="00096246" w:rsidRPr="000F6189" w:rsidRDefault="00096246" w:rsidP="00694D68">
      <w:pPr>
        <w:pStyle w:val="BodyTextNumbered1"/>
        <w:numPr>
          <w:ilvl w:val="0"/>
          <w:numId w:val="31"/>
        </w:numPr>
      </w:pPr>
      <w:r w:rsidRPr="000F6189">
        <w:t>VA web site sends browser a 302 redirect to AA specific page.</w:t>
      </w:r>
    </w:p>
    <w:p w14:paraId="131DEE7A" w14:textId="77777777" w:rsidR="00096246" w:rsidRPr="000F6189" w:rsidRDefault="00096246" w:rsidP="00694D68">
      <w:pPr>
        <w:pStyle w:val="BodyTextNumbered1"/>
        <w:numPr>
          <w:ilvl w:val="0"/>
          <w:numId w:val="31"/>
        </w:numPr>
      </w:pPr>
      <w:r w:rsidRPr="000F6189">
        <w:t>Browser displays AA specific page.</w:t>
      </w:r>
    </w:p>
    <w:p w14:paraId="7E527E02" w14:textId="77777777" w:rsidR="00096246" w:rsidRPr="000F6189" w:rsidRDefault="00096246" w:rsidP="00694D68">
      <w:pPr>
        <w:pStyle w:val="BodyTextNumbered1"/>
        <w:numPr>
          <w:ilvl w:val="0"/>
          <w:numId w:val="31"/>
        </w:numPr>
      </w:pPr>
      <w:r w:rsidRPr="000F6189">
        <w:t>User selects CSP.</w:t>
      </w:r>
    </w:p>
    <w:p w14:paraId="3DB8FBB4" w14:textId="768D150E" w:rsidR="00096246" w:rsidRPr="000F6189" w:rsidRDefault="00096246" w:rsidP="00694D68">
      <w:pPr>
        <w:pStyle w:val="BodyTextNumbered1"/>
        <w:numPr>
          <w:ilvl w:val="0"/>
          <w:numId w:val="31"/>
        </w:numPr>
      </w:pPr>
      <w:r w:rsidRPr="000F6189">
        <w:t>VA web site sends browser a 302 redirect to CSP with AA Target in URL string.</w:t>
      </w:r>
    </w:p>
    <w:p w14:paraId="7C9CEE4C" w14:textId="77777777" w:rsidR="00096246" w:rsidRPr="000F6189" w:rsidRDefault="00096246" w:rsidP="00694D68">
      <w:pPr>
        <w:pStyle w:val="BodyTextNumbered1"/>
        <w:numPr>
          <w:ilvl w:val="0"/>
          <w:numId w:val="31"/>
        </w:numPr>
      </w:pPr>
      <w:r w:rsidRPr="000F6189">
        <w:lastRenderedPageBreak/>
        <w:t>User presented CSP login page (HTTP 200 OK).</w:t>
      </w:r>
    </w:p>
    <w:p w14:paraId="2B6EC582" w14:textId="77777777" w:rsidR="00096246" w:rsidRPr="000F6189" w:rsidRDefault="00096246" w:rsidP="00694D68">
      <w:pPr>
        <w:pStyle w:val="BodyTextNumbered1"/>
        <w:numPr>
          <w:ilvl w:val="0"/>
          <w:numId w:val="31"/>
        </w:numPr>
      </w:pPr>
      <w:r w:rsidRPr="000F6189">
        <w:t xml:space="preserve">User submits CSP credential. </w:t>
      </w:r>
    </w:p>
    <w:p w14:paraId="539BD548" w14:textId="0487D538" w:rsidR="00096246" w:rsidRPr="000F6189" w:rsidRDefault="00096246" w:rsidP="00694D68">
      <w:pPr>
        <w:pStyle w:val="BodyTextNumbered1"/>
        <w:numPr>
          <w:ilvl w:val="0"/>
          <w:numId w:val="31"/>
        </w:numPr>
      </w:pPr>
      <w:r w:rsidRPr="000F6189">
        <w:t>Browser receives a 302 redirect with SAML artifact, AA Target, and CSid to WebSEAL when using SAML Artifact Profile. Using the Browser Post profile sends the SAML assertion rather than the artifact.</w:t>
      </w:r>
    </w:p>
    <w:p w14:paraId="1C5208D2" w14:textId="77777777" w:rsidR="00096246" w:rsidRPr="000F6189" w:rsidRDefault="00096246" w:rsidP="00694D68">
      <w:pPr>
        <w:pStyle w:val="BodyTextNumbered1"/>
        <w:numPr>
          <w:ilvl w:val="0"/>
          <w:numId w:val="31"/>
        </w:numPr>
      </w:pPr>
      <w:r w:rsidRPr="000F6189">
        <w:t>WebSEAL performs URL authorization and forwards to ITFIM with artifact or assertion.</w:t>
      </w:r>
    </w:p>
    <w:p w14:paraId="122915B7" w14:textId="1C90B29A" w:rsidR="00096246" w:rsidRPr="000F6189" w:rsidRDefault="00096246" w:rsidP="00694D68">
      <w:pPr>
        <w:pStyle w:val="BodyTextNumbered1"/>
        <w:numPr>
          <w:ilvl w:val="0"/>
          <w:numId w:val="31"/>
        </w:numPr>
      </w:pPr>
      <w:r w:rsidRPr="000F6189">
        <w:t>ITFIM requests SAML assertion from CSP with the SAML Artifact profile. Using the Browser Post profile skips this action.</w:t>
      </w:r>
    </w:p>
    <w:p w14:paraId="4D32D483" w14:textId="77777777" w:rsidR="00096246" w:rsidRPr="000F6189" w:rsidRDefault="00096246" w:rsidP="00694D68">
      <w:pPr>
        <w:pStyle w:val="BodyTextNumbered1"/>
        <w:numPr>
          <w:ilvl w:val="0"/>
          <w:numId w:val="31"/>
        </w:numPr>
      </w:pPr>
      <w:r w:rsidRPr="000F6189">
        <w:t xml:space="preserve">CSP responds with SAML assertion to ITFIM. Using the Browser Post Profile skips this action. </w:t>
      </w:r>
    </w:p>
    <w:p w14:paraId="320F86EC" w14:textId="4DB3DB56" w:rsidR="00096246" w:rsidRDefault="00096246" w:rsidP="00694D68">
      <w:pPr>
        <w:pStyle w:val="BodyTextNumbered1"/>
        <w:numPr>
          <w:ilvl w:val="0"/>
          <w:numId w:val="31"/>
        </w:numPr>
      </w:pPr>
      <w:r w:rsidRPr="000F6189">
        <w:t xml:space="preserve">ITFIM validates the SAML Response and authenticates the user. From that point, the flow depends upon the response from the Portal Strategy Web Service. </w:t>
      </w:r>
      <w:r w:rsidR="00516C61">
        <w:fldChar w:fldCharType="begin"/>
      </w:r>
      <w:r w:rsidR="00516C61">
        <w:instrText xml:space="preserve"> REF _Ref417060869 \r \h </w:instrText>
      </w:r>
      <w:r w:rsidR="00516C61">
        <w:fldChar w:fldCharType="separate"/>
      </w:r>
      <w:proofErr w:type="gramStart"/>
      <w:r w:rsidR="00E16B5D">
        <w:t>0</w:t>
      </w:r>
      <w:proofErr w:type="gramEnd"/>
      <w:r w:rsidR="00516C61">
        <w:fldChar w:fldCharType="end"/>
      </w:r>
      <w:r w:rsidR="00296211">
        <w:t xml:space="preserve"> </w:t>
      </w:r>
      <w:r w:rsidRPr="000F6189">
        <w:t>describes this flow.</w:t>
      </w:r>
    </w:p>
    <w:p w14:paraId="7C825D59" w14:textId="77777777" w:rsidR="00974548" w:rsidRPr="000F6189" w:rsidRDefault="00974548" w:rsidP="00974548"/>
    <w:p w14:paraId="6E3E82CB" w14:textId="4E9286F6" w:rsidR="00096246" w:rsidRPr="008C4C95" w:rsidRDefault="00096246" w:rsidP="00511A82">
      <w:pPr>
        <w:pStyle w:val="Heading3"/>
      </w:pPr>
      <w:bookmarkStart w:id="6358" w:name="_Toc269471148"/>
      <w:bookmarkStart w:id="6359" w:name="_Toc386439200"/>
      <w:bookmarkStart w:id="6360" w:name="_Toc386455490"/>
      <w:bookmarkStart w:id="6361" w:name="_Toc379961709"/>
      <w:bookmarkStart w:id="6362" w:name="_Toc384204236"/>
      <w:bookmarkStart w:id="6363" w:name="_Toc384214224"/>
      <w:bookmarkStart w:id="6364" w:name="_Toc384679669"/>
      <w:bookmarkStart w:id="6365" w:name="_Toc384702826"/>
      <w:bookmarkStart w:id="6366" w:name="_Toc384731541"/>
      <w:bookmarkStart w:id="6367" w:name="_Toc384739881"/>
      <w:bookmarkStart w:id="6368" w:name="_Toc384798231"/>
      <w:bookmarkStart w:id="6369" w:name="_Toc384802900"/>
      <w:bookmarkStart w:id="6370" w:name="_Toc384802364"/>
      <w:bookmarkStart w:id="6371" w:name="_Toc384820603"/>
      <w:bookmarkStart w:id="6372" w:name="_Toc386460001"/>
      <w:bookmarkStart w:id="6373" w:name="_Toc386542706"/>
      <w:bookmarkStart w:id="6374" w:name="_Toc400546397"/>
      <w:bookmarkStart w:id="6375" w:name="_Toc401923965"/>
      <w:bookmarkStart w:id="6376" w:name="_Toc401936893"/>
      <w:bookmarkStart w:id="6377" w:name="_Toc438043961"/>
      <w:bookmarkStart w:id="6378" w:name="_Toc452546271"/>
      <w:bookmarkStart w:id="6379" w:name="_Toc442800507"/>
      <w:bookmarkStart w:id="6380" w:name="_Toc455753021"/>
      <w:r w:rsidRPr="00096246">
        <w:t>Starting</w:t>
      </w:r>
      <w:r>
        <w:t xml:space="preserve"> from the CSP</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6F2C8BF2" w14:textId="020324A6" w:rsidR="00096246" w:rsidRDefault="00096246" w:rsidP="003A115F">
      <w:pPr>
        <w:spacing w:after="60"/>
        <w:jc w:val="center"/>
      </w:pPr>
      <w:r>
        <w:rPr>
          <w:noProof/>
        </w:rPr>
        <w:drawing>
          <wp:inline distT="0" distB="0" distL="0" distR="0" wp14:anchorId="2C42B7AF" wp14:editId="5B9A1F9C">
            <wp:extent cx="5386461" cy="3083442"/>
            <wp:effectExtent l="19050" t="19050" r="24130" b="22225"/>
            <wp:docPr id="401" name="Picture 401" descr="Sequence of actions starting from the CSP" title="Starting from the C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3 Diagrams.jpg"/>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5410200" cy="309703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1B01B9D4" w14:textId="3DF73780" w:rsidR="00096246" w:rsidRDefault="00096246" w:rsidP="000344F2">
      <w:pPr>
        <w:pStyle w:val="Caption"/>
      </w:pPr>
      <w:bookmarkStart w:id="6381" w:name="_Toc384731411"/>
      <w:bookmarkStart w:id="6382" w:name="_Toc384739751"/>
      <w:bookmarkStart w:id="6383" w:name="_Toc384798104"/>
      <w:bookmarkStart w:id="6384" w:name="_Toc384802763"/>
      <w:bookmarkStart w:id="6385" w:name="_Toc384802242"/>
      <w:bookmarkStart w:id="6386" w:name="_Toc384841110"/>
      <w:bookmarkStart w:id="6387" w:name="_Toc386455257"/>
      <w:bookmarkStart w:id="6388" w:name="_Toc386459768"/>
      <w:bookmarkStart w:id="6389" w:name="_Toc386542527"/>
      <w:bookmarkStart w:id="6390" w:name="_Toc400546217"/>
      <w:bookmarkStart w:id="6391" w:name="_Toc401939776"/>
      <w:bookmarkStart w:id="6392" w:name="_Toc401936711"/>
      <w:bookmarkStart w:id="6393" w:name="_Toc415217140"/>
      <w:bookmarkStart w:id="6394" w:name="_Toc415240421"/>
      <w:bookmarkStart w:id="6395" w:name="_Toc417374907"/>
      <w:bookmarkStart w:id="6396" w:name="_Toc438044754"/>
      <w:bookmarkStart w:id="6397" w:name="_Toc450646377"/>
      <w:bookmarkStart w:id="6398" w:name="_Toc442801350"/>
      <w:bookmarkStart w:id="6399" w:name="_Toc455753323"/>
      <w:r>
        <w:t xml:space="preserve">Figure </w:t>
      </w:r>
      <w:fldSimple w:instr=" SEQ Figure \* ARABIC ">
        <w:r w:rsidR="00E16B5D">
          <w:rPr>
            <w:noProof/>
          </w:rPr>
          <w:t>18</w:t>
        </w:r>
      </w:fldSimple>
      <w:r>
        <w:t>: Starting from the CSP</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42BB7B7D" w14:textId="77777777" w:rsidR="00961A9C" w:rsidRPr="00961A9C" w:rsidRDefault="00961A9C" w:rsidP="009637A1"/>
    <w:p w14:paraId="05EE19C6" w14:textId="77777777" w:rsidR="00096246" w:rsidRPr="000F6189" w:rsidRDefault="00096246" w:rsidP="00EA51DC">
      <w:pPr>
        <w:pStyle w:val="BodyTextNumbered1"/>
        <w:keepNext/>
        <w:numPr>
          <w:ilvl w:val="0"/>
          <w:numId w:val="49"/>
        </w:numPr>
      </w:pPr>
      <w:r w:rsidRPr="000F6189">
        <w:t>User opens a browser to CSP Login page.</w:t>
      </w:r>
    </w:p>
    <w:p w14:paraId="1A5F7C6D" w14:textId="77777777" w:rsidR="00096246" w:rsidRPr="000F6189" w:rsidRDefault="00096246" w:rsidP="00694D68">
      <w:pPr>
        <w:pStyle w:val="BodyTextNumbered1"/>
        <w:keepNext/>
        <w:numPr>
          <w:ilvl w:val="0"/>
          <w:numId w:val="31"/>
        </w:numPr>
      </w:pPr>
      <w:r w:rsidRPr="000F6189">
        <w:t>User presented CSP login page (HTTP 200 OK).</w:t>
      </w:r>
    </w:p>
    <w:p w14:paraId="5C351D9D" w14:textId="77777777" w:rsidR="00096246" w:rsidRPr="000F6189" w:rsidRDefault="00096246" w:rsidP="00694D68">
      <w:pPr>
        <w:pStyle w:val="BodyTextNumbered1"/>
        <w:numPr>
          <w:ilvl w:val="0"/>
          <w:numId w:val="31"/>
        </w:numPr>
      </w:pPr>
      <w:r w:rsidRPr="000F6189">
        <w:t>User submits CSP credential (Post Authenticate).</w:t>
      </w:r>
    </w:p>
    <w:p w14:paraId="7CBDFCD4" w14:textId="77777777" w:rsidR="00096246" w:rsidRPr="000F6189" w:rsidRDefault="00096246" w:rsidP="00694D68">
      <w:pPr>
        <w:pStyle w:val="BodyTextNumbered1"/>
        <w:numPr>
          <w:ilvl w:val="0"/>
          <w:numId w:val="31"/>
        </w:numPr>
      </w:pPr>
      <w:r w:rsidRPr="000F6189">
        <w:t>CSP displays Applications.</w:t>
      </w:r>
    </w:p>
    <w:p w14:paraId="1F994754" w14:textId="77777777" w:rsidR="00096246" w:rsidRPr="000F6189" w:rsidRDefault="00096246" w:rsidP="00694D68">
      <w:pPr>
        <w:pStyle w:val="BodyTextNumbered1"/>
        <w:numPr>
          <w:ilvl w:val="0"/>
          <w:numId w:val="31"/>
        </w:numPr>
      </w:pPr>
      <w:r w:rsidRPr="000F6189">
        <w:t>User selects AA from browser.</w:t>
      </w:r>
    </w:p>
    <w:p w14:paraId="56523429" w14:textId="21B877B4" w:rsidR="00096246" w:rsidRPr="000F6189" w:rsidRDefault="00096246" w:rsidP="00694D68">
      <w:pPr>
        <w:pStyle w:val="BodyTextNumbered1"/>
        <w:numPr>
          <w:ilvl w:val="0"/>
          <w:numId w:val="31"/>
        </w:numPr>
      </w:pPr>
      <w:r w:rsidRPr="000F6189">
        <w:lastRenderedPageBreak/>
        <w:t>Browser receives a 302 redirect with SAML artifact, AA Target, and CSid to WebSEAL when using SAML Artifact Profile. Using the Browser Post profile sends the SAML assertion rather than the artifact.</w:t>
      </w:r>
    </w:p>
    <w:p w14:paraId="2AA7F026" w14:textId="77777777" w:rsidR="00096246" w:rsidRPr="000F6189" w:rsidRDefault="00096246" w:rsidP="00694D68">
      <w:pPr>
        <w:pStyle w:val="BodyTextNumbered1"/>
        <w:numPr>
          <w:ilvl w:val="0"/>
          <w:numId w:val="31"/>
        </w:numPr>
      </w:pPr>
      <w:r w:rsidRPr="000F6189">
        <w:t>WebSEAL performs URL authorization and forwards to ITFIM with artifact or assertion.</w:t>
      </w:r>
    </w:p>
    <w:p w14:paraId="07B4A0D3" w14:textId="18662685" w:rsidR="00096246" w:rsidRPr="000F6189" w:rsidRDefault="00096246" w:rsidP="00694D68">
      <w:pPr>
        <w:pStyle w:val="BodyTextNumbered1"/>
        <w:numPr>
          <w:ilvl w:val="0"/>
          <w:numId w:val="31"/>
        </w:numPr>
      </w:pPr>
      <w:r w:rsidRPr="000F6189">
        <w:t>ITFIM requests SAML assertion from CSP in the case of SAML Artifact profile. Using the Browser Post profile skips this action.</w:t>
      </w:r>
    </w:p>
    <w:p w14:paraId="378A68EA" w14:textId="756632E9" w:rsidR="00096246" w:rsidRDefault="00096246" w:rsidP="00694D68">
      <w:pPr>
        <w:pStyle w:val="BodyTextNumbered1"/>
        <w:numPr>
          <w:ilvl w:val="0"/>
          <w:numId w:val="31"/>
        </w:numPr>
      </w:pPr>
      <w:r w:rsidRPr="000F6189">
        <w:t xml:space="preserve">CSP responds with SAML assertion to ITFIM. (Using the Browser Post profile skips this action). ITFIM validates the SAML response and authenticates the user. From this point, the flow depends upon the response from the Portal Strategy Web Service. Section </w:t>
      </w:r>
      <w:r w:rsidR="0019378B">
        <w:fldChar w:fldCharType="begin"/>
      </w:r>
      <w:r w:rsidR="0019378B">
        <w:instrText xml:space="preserve"> REF _Ref417060869 \r \h </w:instrText>
      </w:r>
      <w:r w:rsidR="0019378B">
        <w:fldChar w:fldCharType="separate"/>
      </w:r>
      <w:r w:rsidR="00E16B5D">
        <w:t>0</w:t>
      </w:r>
      <w:r w:rsidR="0019378B">
        <w:fldChar w:fldCharType="end"/>
      </w:r>
      <w:r w:rsidR="00B707DF">
        <w:t xml:space="preserve"> </w:t>
      </w:r>
      <w:r w:rsidRPr="000F6189">
        <w:t>describes this flow.</w:t>
      </w:r>
    </w:p>
    <w:p w14:paraId="48DC6145" w14:textId="77777777" w:rsidR="00974548" w:rsidRPr="000F6189" w:rsidRDefault="00974548" w:rsidP="00974548"/>
    <w:p w14:paraId="449BC683" w14:textId="36471F10" w:rsidR="00096246" w:rsidRDefault="00096246" w:rsidP="00511A82">
      <w:pPr>
        <w:pStyle w:val="Heading3"/>
      </w:pPr>
      <w:bookmarkStart w:id="6400" w:name="_Toc269471149"/>
      <w:bookmarkStart w:id="6401" w:name="_Toc386439201"/>
      <w:bookmarkStart w:id="6402" w:name="_Toc386455491"/>
      <w:bookmarkStart w:id="6403" w:name="_Toc379961710"/>
      <w:bookmarkStart w:id="6404" w:name="_Toc384204237"/>
      <w:bookmarkStart w:id="6405" w:name="_Toc384214225"/>
      <w:bookmarkStart w:id="6406" w:name="_Toc384679670"/>
      <w:bookmarkStart w:id="6407" w:name="_Toc384702827"/>
      <w:bookmarkStart w:id="6408" w:name="_Toc384731542"/>
      <w:bookmarkStart w:id="6409" w:name="_Toc384739882"/>
      <w:bookmarkStart w:id="6410" w:name="_Toc384798232"/>
      <w:bookmarkStart w:id="6411" w:name="_Toc384802901"/>
      <w:bookmarkStart w:id="6412" w:name="_Toc384802365"/>
      <w:bookmarkStart w:id="6413" w:name="_Toc384820604"/>
      <w:bookmarkStart w:id="6414" w:name="_Toc386460002"/>
      <w:bookmarkStart w:id="6415" w:name="_Toc386542707"/>
      <w:bookmarkStart w:id="6416" w:name="_Toc400546398"/>
      <w:bookmarkStart w:id="6417" w:name="_Toc401923966"/>
      <w:bookmarkStart w:id="6418" w:name="_Toc401936894"/>
      <w:bookmarkStart w:id="6419" w:name="_Toc438043962"/>
      <w:bookmarkStart w:id="6420" w:name="_Toc452546272"/>
      <w:bookmarkStart w:id="6421" w:name="_Toc442800508"/>
      <w:bookmarkStart w:id="6422" w:name="_Toc455753022"/>
      <w:r w:rsidRPr="00F338EC">
        <w:t>Starting at</w:t>
      </w:r>
      <w:r w:rsidRPr="000F7467">
        <w:t xml:space="preserve"> </w:t>
      </w:r>
      <w:r w:rsidRPr="00A306B6">
        <w:t xml:space="preserve">the </w:t>
      </w:r>
      <w:r>
        <w:t>Agency A</w:t>
      </w:r>
      <w:bookmarkEnd w:id="6400"/>
      <w:r>
        <w:t>pplication</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271B5AAB" w14:textId="77777777" w:rsidR="00096246" w:rsidRPr="000E342D" w:rsidRDefault="00096246" w:rsidP="00F67B79">
      <w:pPr>
        <w:pStyle w:val="BodyText"/>
      </w:pPr>
      <w:r w:rsidRPr="000E342D">
        <w:t xml:space="preserve">An end user may start the session from a link on a page </w:t>
      </w:r>
      <w:r>
        <w:t xml:space="preserve">that the AA (or some other entity) </w:t>
      </w:r>
      <w:r w:rsidRPr="000E342D">
        <w:t>provide</w:t>
      </w:r>
      <w:r>
        <w:t xml:space="preserve">s. </w:t>
      </w:r>
      <w:r w:rsidRPr="000E342D">
        <w:t>These use case</w:t>
      </w:r>
      <w:r w:rsidRPr="00096246">
        <w:t>s</w:t>
      </w:r>
      <w:r w:rsidRPr="000E342D">
        <w:t xml:space="preserve"> could </w:t>
      </w:r>
      <w:r w:rsidRPr="00096246">
        <w:t>be</w:t>
      </w:r>
      <w:r w:rsidRPr="000E342D">
        <w:t xml:space="preserve"> similar to the use case for AccessVA where the user start</w:t>
      </w:r>
      <w:r>
        <w:t>s</w:t>
      </w:r>
      <w:r w:rsidRPr="000E342D">
        <w:t xml:space="preserve"> at the AA Specific View</w:t>
      </w:r>
      <w:r>
        <w:t>.</w:t>
      </w:r>
    </w:p>
    <w:p w14:paraId="5F722C1C" w14:textId="21A37664" w:rsidR="00096246" w:rsidRDefault="00096246" w:rsidP="003A115F">
      <w:pPr>
        <w:spacing w:after="60"/>
        <w:jc w:val="center"/>
      </w:pPr>
      <w:r>
        <w:rPr>
          <w:noProof/>
        </w:rPr>
        <w:drawing>
          <wp:inline distT="0" distB="0" distL="0" distR="0" wp14:anchorId="154EC175" wp14:editId="2214C0C2">
            <wp:extent cx="5943600" cy="3742661"/>
            <wp:effectExtent l="19050" t="19050" r="19050" b="10795"/>
            <wp:docPr id="402" name="Picture 402" descr="Sequence of actions starting ath the Agency Application" title="Starting at the Agency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4.gif"/>
                    <pic:cNvPicPr/>
                  </pic:nvPicPr>
                  <pic:blipFill rotWithShape="1">
                    <a:blip r:embed="rId47" cstate="print">
                      <a:extLst>
                        <a:ext uri="{28A0092B-C50C-407E-A947-70E740481C1C}">
                          <a14:useLocalDpi xmlns:a14="http://schemas.microsoft.com/office/drawing/2010/main" val="0"/>
                        </a:ext>
                      </a:extLst>
                    </a:blip>
                    <a:srcRect b="5209"/>
                    <a:stretch/>
                  </pic:blipFill>
                  <pic:spPr bwMode="auto">
                    <a:xfrm>
                      <a:off x="0" y="0"/>
                      <a:ext cx="5943600" cy="374266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3A130DC8" w14:textId="693AA271" w:rsidR="00096246" w:rsidRDefault="00096246" w:rsidP="000344F2">
      <w:pPr>
        <w:pStyle w:val="Caption"/>
      </w:pPr>
      <w:bookmarkStart w:id="6423" w:name="_Toc384731412"/>
      <w:bookmarkStart w:id="6424" w:name="_Toc384739752"/>
      <w:bookmarkStart w:id="6425" w:name="_Toc384798105"/>
      <w:bookmarkStart w:id="6426" w:name="_Toc384802764"/>
      <w:bookmarkStart w:id="6427" w:name="_Toc384802243"/>
      <w:bookmarkStart w:id="6428" w:name="_Toc384841111"/>
      <w:bookmarkStart w:id="6429" w:name="_Toc386455258"/>
      <w:bookmarkStart w:id="6430" w:name="_Toc386459769"/>
      <w:bookmarkStart w:id="6431" w:name="_Toc386542528"/>
      <w:bookmarkStart w:id="6432" w:name="_Toc400546218"/>
      <w:bookmarkStart w:id="6433" w:name="_Toc401939777"/>
      <w:bookmarkStart w:id="6434" w:name="_Toc401936712"/>
      <w:bookmarkStart w:id="6435" w:name="_Toc415217141"/>
      <w:bookmarkStart w:id="6436" w:name="_Toc415240422"/>
      <w:bookmarkStart w:id="6437" w:name="_Toc417374908"/>
      <w:bookmarkStart w:id="6438" w:name="_Toc438044755"/>
      <w:bookmarkStart w:id="6439" w:name="_Toc450646378"/>
      <w:bookmarkStart w:id="6440" w:name="_Toc442801351"/>
      <w:bookmarkStart w:id="6441" w:name="_Toc455753324"/>
      <w:r>
        <w:t xml:space="preserve">Figure </w:t>
      </w:r>
      <w:fldSimple w:instr=" SEQ Figure \* ARABIC ">
        <w:r w:rsidR="00E16B5D">
          <w:rPr>
            <w:noProof/>
          </w:rPr>
          <w:t>19</w:t>
        </w:r>
      </w:fldSimple>
      <w:r>
        <w:t>: Starting at the Agency Application</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077E109F" w14:textId="77777777" w:rsidR="00A24F80" w:rsidRPr="00A24F80" w:rsidRDefault="00A24F80" w:rsidP="009637A1"/>
    <w:p w14:paraId="080482CF" w14:textId="77777777" w:rsidR="00096246" w:rsidRPr="00296211" w:rsidRDefault="00096246" w:rsidP="00694D68">
      <w:pPr>
        <w:pStyle w:val="BodyTextNumbered1"/>
        <w:numPr>
          <w:ilvl w:val="0"/>
          <w:numId w:val="32"/>
        </w:numPr>
      </w:pPr>
      <w:r w:rsidRPr="00296211">
        <w:t>User opens a browser to GET AA unauthenticated page.</w:t>
      </w:r>
    </w:p>
    <w:p w14:paraId="301AE7D0" w14:textId="77777777" w:rsidR="00096246" w:rsidRPr="00B17A0E" w:rsidRDefault="00096246" w:rsidP="00694D68">
      <w:pPr>
        <w:pStyle w:val="BodyTextNumbered1"/>
        <w:numPr>
          <w:ilvl w:val="0"/>
          <w:numId w:val="31"/>
        </w:numPr>
      </w:pPr>
      <w:r w:rsidRPr="00B17A0E">
        <w:t>Browser displays AA Unauthenticated page (HTTP 200 OK).</w:t>
      </w:r>
    </w:p>
    <w:p w14:paraId="133BDB46" w14:textId="77777777" w:rsidR="00096246" w:rsidRPr="00B17A0E" w:rsidRDefault="00096246" w:rsidP="00694D68">
      <w:pPr>
        <w:pStyle w:val="BodyTextNumbered1"/>
        <w:numPr>
          <w:ilvl w:val="0"/>
          <w:numId w:val="31"/>
        </w:numPr>
      </w:pPr>
      <w:r w:rsidRPr="00B17A0E">
        <w:t>User selects Login link at AA web site from browser.</w:t>
      </w:r>
    </w:p>
    <w:p w14:paraId="7A57D58E" w14:textId="77777777" w:rsidR="00096246" w:rsidRPr="00B17A0E" w:rsidRDefault="00096246" w:rsidP="00694D68">
      <w:pPr>
        <w:pStyle w:val="BodyTextNumbered1"/>
        <w:numPr>
          <w:ilvl w:val="0"/>
          <w:numId w:val="31"/>
        </w:numPr>
      </w:pPr>
      <w:r w:rsidRPr="00B17A0E">
        <w:lastRenderedPageBreak/>
        <w:t>AA web site sends browser a 302 redirect to AccessVA AA specific view.</w:t>
      </w:r>
    </w:p>
    <w:p w14:paraId="16A8B395" w14:textId="77777777" w:rsidR="00096246" w:rsidRPr="00B17A0E" w:rsidRDefault="00096246" w:rsidP="00694D68">
      <w:pPr>
        <w:pStyle w:val="BodyTextNumbered1"/>
        <w:numPr>
          <w:ilvl w:val="0"/>
          <w:numId w:val="31"/>
        </w:numPr>
      </w:pPr>
      <w:r w:rsidRPr="00B17A0E">
        <w:t>Browser displays AccessVA AA specific view.</w:t>
      </w:r>
    </w:p>
    <w:p w14:paraId="60FE0C81" w14:textId="77777777" w:rsidR="00096246" w:rsidRPr="00B17A0E" w:rsidRDefault="00096246" w:rsidP="00694D68">
      <w:pPr>
        <w:pStyle w:val="BodyTextNumbered1"/>
        <w:numPr>
          <w:ilvl w:val="0"/>
          <w:numId w:val="31"/>
        </w:numPr>
      </w:pPr>
      <w:r w:rsidRPr="00B17A0E">
        <w:t>User selects CSP.</w:t>
      </w:r>
    </w:p>
    <w:p w14:paraId="0D32A59B" w14:textId="55CF2DFA" w:rsidR="00096246" w:rsidRPr="00B17A0E" w:rsidRDefault="00096246" w:rsidP="00694D68">
      <w:pPr>
        <w:pStyle w:val="BodyTextNumbered1"/>
        <w:numPr>
          <w:ilvl w:val="0"/>
          <w:numId w:val="31"/>
        </w:numPr>
      </w:pPr>
      <w:r w:rsidRPr="00B17A0E">
        <w:t xml:space="preserve">VA web site sends browser a 302 redirect to CSP with </w:t>
      </w:r>
      <w:r>
        <w:t>AA Target</w:t>
      </w:r>
      <w:r w:rsidRPr="00B17A0E">
        <w:t xml:space="preserve"> in URL string.</w:t>
      </w:r>
    </w:p>
    <w:p w14:paraId="6B07DEA2" w14:textId="77777777" w:rsidR="00096246" w:rsidRPr="00B17A0E" w:rsidRDefault="00096246" w:rsidP="00694D68">
      <w:pPr>
        <w:pStyle w:val="BodyTextNumbered1"/>
        <w:numPr>
          <w:ilvl w:val="0"/>
          <w:numId w:val="31"/>
        </w:numPr>
      </w:pPr>
      <w:r w:rsidRPr="00B17A0E">
        <w:t>User presented CSP login page (HTTP 200 OK).</w:t>
      </w:r>
    </w:p>
    <w:p w14:paraId="27F4D6F4" w14:textId="77777777" w:rsidR="00096246" w:rsidRPr="00B17A0E" w:rsidRDefault="00096246" w:rsidP="00694D68">
      <w:pPr>
        <w:pStyle w:val="BodyTextNumbered1"/>
        <w:numPr>
          <w:ilvl w:val="0"/>
          <w:numId w:val="31"/>
        </w:numPr>
      </w:pPr>
      <w:r w:rsidRPr="00B17A0E">
        <w:t xml:space="preserve">User submits CSP credential. </w:t>
      </w:r>
    </w:p>
    <w:p w14:paraId="76E709E8" w14:textId="6F789834" w:rsidR="00096246" w:rsidRPr="00B17A0E" w:rsidRDefault="00096246" w:rsidP="00694D68">
      <w:pPr>
        <w:pStyle w:val="BodyTextNumbered1"/>
        <w:numPr>
          <w:ilvl w:val="0"/>
          <w:numId w:val="31"/>
        </w:numPr>
      </w:pPr>
      <w:r w:rsidRPr="00B17A0E">
        <w:t xml:space="preserve">Browser </w:t>
      </w:r>
      <w:r>
        <w:t>receives</w:t>
      </w:r>
      <w:r w:rsidRPr="00B17A0E">
        <w:t xml:space="preserve"> a 302 redirect with SAML artifact, AA</w:t>
      </w:r>
      <w:r>
        <w:t xml:space="preserve"> Target</w:t>
      </w:r>
      <w:r w:rsidRPr="00B17A0E">
        <w:t>, and CSid to WebSEAL when using SAML Artifact Profile</w:t>
      </w:r>
      <w:r w:rsidR="005A3A42" w:rsidRPr="00B17A0E">
        <w:t xml:space="preserve">. </w:t>
      </w:r>
      <w:r w:rsidRPr="00B17A0E">
        <w:t>Using the Browser Post profile sends the SAML assertion rather than the artifact.</w:t>
      </w:r>
    </w:p>
    <w:p w14:paraId="1873FD20" w14:textId="77777777" w:rsidR="00096246" w:rsidRPr="00B17A0E" w:rsidRDefault="00096246" w:rsidP="00694D68">
      <w:pPr>
        <w:pStyle w:val="BodyTextNumbered1"/>
        <w:numPr>
          <w:ilvl w:val="0"/>
          <w:numId w:val="31"/>
        </w:numPr>
      </w:pPr>
      <w:r w:rsidRPr="00B17A0E">
        <w:t>WebSEAL performs URL authorization and forwards to ITFIM with artifact or assertion.</w:t>
      </w:r>
    </w:p>
    <w:p w14:paraId="34C26135" w14:textId="77777777" w:rsidR="00096246" w:rsidRPr="00B17A0E" w:rsidRDefault="00096246" w:rsidP="00694D68">
      <w:pPr>
        <w:pStyle w:val="BodyTextNumbered1"/>
        <w:numPr>
          <w:ilvl w:val="0"/>
          <w:numId w:val="31"/>
        </w:numPr>
      </w:pPr>
      <w:r w:rsidRPr="00B17A0E">
        <w:t>ITFIM requests SAML assertion from CSP in the case of SAML Artifact profile. Using Browser Post profile skips this step.</w:t>
      </w:r>
    </w:p>
    <w:p w14:paraId="20180B04" w14:textId="77777777" w:rsidR="00096246" w:rsidRPr="00B17A0E" w:rsidRDefault="00096246" w:rsidP="00694D68">
      <w:pPr>
        <w:pStyle w:val="BodyTextNumbered1"/>
        <w:numPr>
          <w:ilvl w:val="0"/>
          <w:numId w:val="31"/>
        </w:numPr>
      </w:pPr>
      <w:r w:rsidRPr="00B17A0E">
        <w:t>CSP responds with SAML assertion to ITFIM. (Using Browser Post profile skips this step.)</w:t>
      </w:r>
    </w:p>
    <w:p w14:paraId="556B6D59" w14:textId="048D109F" w:rsidR="00096246" w:rsidRDefault="00096246" w:rsidP="00694D68">
      <w:pPr>
        <w:pStyle w:val="BodyTextNumbered1"/>
        <w:numPr>
          <w:ilvl w:val="0"/>
          <w:numId w:val="31"/>
        </w:numPr>
      </w:pPr>
      <w:r w:rsidRPr="00B17A0E">
        <w:t xml:space="preserve">ITFIM validates the SAML Response and authenticates the user. From this point, the flow depends upon the response from </w:t>
      </w:r>
      <w:r>
        <w:t>the Portal Strategy Web Service</w:t>
      </w:r>
      <w:r w:rsidRPr="00B17A0E">
        <w:t xml:space="preserve">. Section </w:t>
      </w:r>
      <w:r w:rsidR="00B413FF">
        <w:fldChar w:fldCharType="begin"/>
      </w:r>
      <w:r w:rsidR="00B413FF">
        <w:instrText xml:space="preserve"> REF _Ref417060869 \r \h </w:instrText>
      </w:r>
      <w:r w:rsidR="00B413FF">
        <w:fldChar w:fldCharType="separate"/>
      </w:r>
      <w:r w:rsidR="00E16B5D">
        <w:t>0</w:t>
      </w:r>
      <w:r w:rsidR="00B413FF">
        <w:fldChar w:fldCharType="end"/>
      </w:r>
      <w:r w:rsidR="00B413FF">
        <w:t xml:space="preserve"> </w:t>
      </w:r>
      <w:r w:rsidRPr="00B17A0E">
        <w:t>describes this flow.</w:t>
      </w:r>
    </w:p>
    <w:p w14:paraId="25D8DFC5" w14:textId="77777777" w:rsidR="00961A9C" w:rsidRDefault="00961A9C" w:rsidP="00961A9C"/>
    <w:p w14:paraId="6510C811" w14:textId="111B826C" w:rsidR="00096246" w:rsidRDefault="00096246" w:rsidP="00511A82">
      <w:pPr>
        <w:pStyle w:val="Heading3"/>
      </w:pPr>
      <w:bookmarkStart w:id="6442" w:name="_Toc386439202"/>
      <w:bookmarkStart w:id="6443" w:name="_Toc386455492"/>
      <w:bookmarkStart w:id="6444" w:name="_Toc379961711"/>
      <w:bookmarkStart w:id="6445" w:name="_Toc384204238"/>
      <w:bookmarkStart w:id="6446" w:name="_Toc384214226"/>
      <w:bookmarkStart w:id="6447" w:name="_Toc384679671"/>
      <w:bookmarkStart w:id="6448" w:name="_Toc384702828"/>
      <w:bookmarkStart w:id="6449" w:name="_Toc384731543"/>
      <w:bookmarkStart w:id="6450" w:name="_Toc384739883"/>
      <w:bookmarkStart w:id="6451" w:name="_Toc384798233"/>
      <w:bookmarkStart w:id="6452" w:name="_Toc384802902"/>
      <w:bookmarkStart w:id="6453" w:name="_Toc384802369"/>
      <w:bookmarkStart w:id="6454" w:name="_Toc384820605"/>
      <w:bookmarkStart w:id="6455" w:name="_Toc386460003"/>
      <w:bookmarkStart w:id="6456" w:name="_Toc386542708"/>
      <w:bookmarkStart w:id="6457" w:name="_Toc400546399"/>
      <w:bookmarkStart w:id="6458" w:name="_Toc401923967"/>
      <w:bookmarkStart w:id="6459" w:name="_Toc401936895"/>
      <w:bookmarkStart w:id="6460" w:name="_Toc438043963"/>
      <w:bookmarkStart w:id="6461" w:name="_Toc452546273"/>
      <w:bookmarkStart w:id="6462" w:name="_Toc442800509"/>
      <w:bookmarkStart w:id="6463" w:name="_Toc455753023"/>
      <w:r w:rsidRPr="00096246">
        <w:t>Starting</w:t>
      </w:r>
      <w:r w:rsidRPr="00F338EC">
        <w:t xml:space="preserve"> with a Bookmark through </w:t>
      </w:r>
      <w:r w:rsidR="004955CF">
        <w:t>SS</w:t>
      </w:r>
      <w:r w:rsidR="00287E9D">
        <w:t>O</w:t>
      </w:r>
      <w:r w:rsidR="004955CF">
        <w:t>e</w:t>
      </w:r>
      <w:r w:rsidR="004955CF" w:rsidRPr="00F338EC">
        <w:t xml:space="preserve"> </w:t>
      </w:r>
      <w:r w:rsidRPr="00F338EC">
        <w:t>to an AA</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4FD81C07" w14:textId="77777777" w:rsidR="00096246" w:rsidRPr="000E342D" w:rsidRDefault="00096246" w:rsidP="00F67B79">
      <w:pPr>
        <w:pStyle w:val="BodyText"/>
      </w:pPr>
      <w:r w:rsidRPr="000E342D">
        <w:t>A new use case evolved during the project for a user who has previously authenticated to an AA bookmarks the land</w:t>
      </w:r>
      <w:r>
        <w:t xml:space="preserve">ing page </w:t>
      </w:r>
      <w:r w:rsidRPr="00096246">
        <w:t>after</w:t>
      </w:r>
      <w:r>
        <w:t xml:space="preserve"> reaching the AA. The following describes </w:t>
      </w:r>
      <w:r w:rsidRPr="000E342D">
        <w:t>this sequence.</w:t>
      </w:r>
    </w:p>
    <w:p w14:paraId="30B808F1" w14:textId="22861897" w:rsidR="00096246" w:rsidRDefault="00096246" w:rsidP="003A115F">
      <w:pPr>
        <w:spacing w:after="60"/>
        <w:jc w:val="center"/>
      </w:pPr>
      <w:r w:rsidRPr="00B93CEE">
        <w:rPr>
          <w:noProof/>
        </w:rPr>
        <w:drawing>
          <wp:inline distT="0" distB="0" distL="0" distR="0" wp14:anchorId="3E800C42" wp14:editId="42D6D669">
            <wp:extent cx="5911700" cy="2977116"/>
            <wp:effectExtent l="19050" t="19050" r="13335" b="13970"/>
            <wp:docPr id="403" name="Picture 403" descr="Sequence of actions starting with a bookmark through VAAFI to an Agency Application" title="Starting with a Bookmark through SSOe to an 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6 Diagrams.jpg"/>
                    <pic:cNvPicPr/>
                  </pic:nvPicPr>
                  <pic:blipFill rotWithShape="1">
                    <a:blip r:embed="rId48" cstate="print">
                      <a:extLst>
                        <a:ext uri="{28A0092B-C50C-407E-A947-70E740481C1C}">
                          <a14:useLocalDpi xmlns:a14="http://schemas.microsoft.com/office/drawing/2010/main" val="0"/>
                        </a:ext>
                      </a:extLst>
                    </a:blip>
                    <a:srcRect/>
                    <a:stretch/>
                  </pic:blipFill>
                  <pic:spPr bwMode="auto">
                    <a:xfrm>
                      <a:off x="0" y="0"/>
                      <a:ext cx="5915025" cy="297879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1F3BDB92" w14:textId="29B81AF5" w:rsidR="00096246" w:rsidRDefault="00096246" w:rsidP="000344F2">
      <w:pPr>
        <w:pStyle w:val="Caption"/>
      </w:pPr>
      <w:bookmarkStart w:id="6464" w:name="_Toc384731413"/>
      <w:bookmarkStart w:id="6465" w:name="_Toc384739753"/>
      <w:bookmarkStart w:id="6466" w:name="_Toc384798106"/>
      <w:bookmarkStart w:id="6467" w:name="_Toc384802765"/>
      <w:bookmarkStart w:id="6468" w:name="_Toc384802244"/>
      <w:bookmarkStart w:id="6469" w:name="_Toc384841112"/>
      <w:bookmarkStart w:id="6470" w:name="_Toc386455259"/>
      <w:bookmarkStart w:id="6471" w:name="_Toc386459770"/>
      <w:bookmarkStart w:id="6472" w:name="_Toc386542529"/>
      <w:bookmarkStart w:id="6473" w:name="_Toc400546219"/>
      <w:bookmarkStart w:id="6474" w:name="_Toc401939778"/>
      <w:bookmarkStart w:id="6475" w:name="_Toc401936713"/>
      <w:bookmarkStart w:id="6476" w:name="_Toc415217142"/>
      <w:bookmarkStart w:id="6477" w:name="_Toc415240423"/>
      <w:bookmarkStart w:id="6478" w:name="_Toc417374909"/>
      <w:bookmarkStart w:id="6479" w:name="_Toc438044756"/>
      <w:bookmarkStart w:id="6480" w:name="_Toc450646379"/>
      <w:bookmarkStart w:id="6481" w:name="_Toc442801352"/>
      <w:bookmarkStart w:id="6482" w:name="_Toc455753325"/>
      <w:r>
        <w:t xml:space="preserve">Figure </w:t>
      </w:r>
      <w:fldSimple w:instr=" SEQ Figure \* ARABIC ">
        <w:r w:rsidR="00E16B5D">
          <w:rPr>
            <w:noProof/>
          </w:rPr>
          <w:t>20</w:t>
        </w:r>
      </w:fldSimple>
      <w:r>
        <w:t xml:space="preserve">: Starting with a Bookmark through </w:t>
      </w:r>
      <w:r w:rsidR="00ED01BA">
        <w:t xml:space="preserve">SSOe </w:t>
      </w:r>
      <w:r>
        <w:t>to an AA</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74DC4471" w14:textId="77777777" w:rsidR="00A24F80" w:rsidRPr="00A24F80" w:rsidRDefault="00A24F80" w:rsidP="009637A1"/>
    <w:p w14:paraId="56633798" w14:textId="77777777" w:rsidR="00096246" w:rsidRPr="00696004" w:rsidRDefault="00096246" w:rsidP="00694D68">
      <w:pPr>
        <w:pStyle w:val="BodyTextNumbered1"/>
        <w:numPr>
          <w:ilvl w:val="0"/>
          <w:numId w:val="33"/>
        </w:numPr>
      </w:pPr>
      <w:r w:rsidRPr="00017FA4">
        <w:t>User opens a browser and selects previously stored bookmark</w:t>
      </w:r>
      <w:r w:rsidRPr="00696004">
        <w:t>.</w:t>
      </w:r>
    </w:p>
    <w:p w14:paraId="3758ADF7" w14:textId="69CEF06F" w:rsidR="00096246" w:rsidRPr="00DE6D78" w:rsidRDefault="00096246" w:rsidP="00694D68">
      <w:pPr>
        <w:pStyle w:val="BodyTextNumbered1"/>
        <w:numPr>
          <w:ilvl w:val="0"/>
          <w:numId w:val="31"/>
        </w:numPr>
      </w:pPr>
      <w:r w:rsidRPr="00DE6D78">
        <w:lastRenderedPageBreak/>
        <w:t>WebSEAL sends browser a 302 redirect to CSP with AA</w:t>
      </w:r>
      <w:r>
        <w:t xml:space="preserve"> Target</w:t>
      </w:r>
      <w:r w:rsidRPr="00DE6D78">
        <w:t xml:space="preserve"> in URL string.</w:t>
      </w:r>
    </w:p>
    <w:p w14:paraId="6016BE36" w14:textId="77777777" w:rsidR="00096246" w:rsidRPr="00DE6D78" w:rsidRDefault="00096246" w:rsidP="00694D68">
      <w:pPr>
        <w:pStyle w:val="BodyTextNumbered1"/>
        <w:numPr>
          <w:ilvl w:val="0"/>
          <w:numId w:val="31"/>
        </w:numPr>
      </w:pPr>
      <w:r w:rsidRPr="00DE6D78">
        <w:t>User presented CSP login page (HTTP 200 OK).</w:t>
      </w:r>
    </w:p>
    <w:p w14:paraId="638C0385" w14:textId="77777777" w:rsidR="00096246" w:rsidRPr="00DE6D78" w:rsidRDefault="00096246" w:rsidP="00694D68">
      <w:pPr>
        <w:pStyle w:val="BodyTextNumbered1"/>
        <w:numPr>
          <w:ilvl w:val="0"/>
          <w:numId w:val="31"/>
        </w:numPr>
      </w:pPr>
      <w:r w:rsidRPr="00DE6D78">
        <w:t xml:space="preserve">User submits CSP credential. </w:t>
      </w:r>
    </w:p>
    <w:p w14:paraId="0D6FE05C" w14:textId="7FBCC51B" w:rsidR="00096246" w:rsidRPr="0093327F" w:rsidRDefault="00096246" w:rsidP="00694D68">
      <w:pPr>
        <w:pStyle w:val="BodyTextNumbered1"/>
        <w:numPr>
          <w:ilvl w:val="0"/>
          <w:numId w:val="31"/>
        </w:numPr>
      </w:pPr>
      <w:r w:rsidRPr="00DE6D78">
        <w:t xml:space="preserve">Browser </w:t>
      </w:r>
      <w:r>
        <w:t>receives</w:t>
      </w:r>
      <w:r w:rsidRPr="00017FA4">
        <w:t xml:space="preserve"> a 302 redirec</w:t>
      </w:r>
      <w:r w:rsidRPr="00696004">
        <w:t>t with SAML artifact, AA</w:t>
      </w:r>
      <w:r>
        <w:t xml:space="preserve"> Target</w:t>
      </w:r>
      <w:r w:rsidRPr="00696004">
        <w:t xml:space="preserve">, and CSid to WebSEAL when using SAML Artifact Profile. </w:t>
      </w:r>
      <w:r w:rsidRPr="001C3F8B">
        <w:t xml:space="preserve">Using </w:t>
      </w:r>
      <w:r w:rsidRPr="00FD665A">
        <w:t>the</w:t>
      </w:r>
      <w:r w:rsidRPr="0093327F">
        <w:t xml:space="preserve"> </w:t>
      </w:r>
      <w:r w:rsidRPr="00816A2B">
        <w:t xml:space="preserve">Browser Post </w:t>
      </w:r>
      <w:r w:rsidRPr="00F338EC">
        <w:t>profile</w:t>
      </w:r>
      <w:r w:rsidRPr="00017FA4">
        <w:t xml:space="preserve"> </w:t>
      </w:r>
      <w:r w:rsidRPr="00696004">
        <w:t xml:space="preserve">sends </w:t>
      </w:r>
      <w:r w:rsidRPr="001C3F8B">
        <w:t xml:space="preserve">the SAML assertion </w:t>
      </w:r>
      <w:r w:rsidRPr="0093327F">
        <w:t>rather than the artifact.</w:t>
      </w:r>
    </w:p>
    <w:p w14:paraId="17FED123" w14:textId="77777777" w:rsidR="00096246" w:rsidRPr="00D62983" w:rsidRDefault="00096246" w:rsidP="00694D68">
      <w:pPr>
        <w:pStyle w:val="BodyTextNumbered1"/>
        <w:numPr>
          <w:ilvl w:val="0"/>
          <w:numId w:val="31"/>
        </w:numPr>
      </w:pPr>
      <w:r w:rsidRPr="00816A2B">
        <w:t>WebSEA</w:t>
      </w:r>
      <w:r w:rsidRPr="00D62983">
        <w:t>L performs URL authorization and forwards to ITFIM with artifact or assertion.</w:t>
      </w:r>
    </w:p>
    <w:p w14:paraId="25A9E988" w14:textId="77777777" w:rsidR="00096246" w:rsidRPr="00986720" w:rsidRDefault="00096246" w:rsidP="00694D68">
      <w:pPr>
        <w:pStyle w:val="BodyTextNumbered1"/>
        <w:numPr>
          <w:ilvl w:val="0"/>
          <w:numId w:val="31"/>
        </w:numPr>
      </w:pPr>
      <w:r w:rsidRPr="00DB638F">
        <w:t xml:space="preserve">ITFIM requests SAML assertion from CSP in the case of SAML Artifact profile. </w:t>
      </w:r>
      <w:r w:rsidRPr="00F204C3">
        <w:t>Using</w:t>
      </w:r>
      <w:r w:rsidRPr="0092739C">
        <w:t xml:space="preserve"> </w:t>
      </w:r>
      <w:r w:rsidRPr="00986720">
        <w:t>the Browser Post profile skips this action.</w:t>
      </w:r>
    </w:p>
    <w:p w14:paraId="0270DAA1" w14:textId="0D07790A" w:rsidR="00096246" w:rsidRDefault="00096246" w:rsidP="00694D68">
      <w:pPr>
        <w:pStyle w:val="BodyTextNumbered1"/>
        <w:numPr>
          <w:ilvl w:val="0"/>
          <w:numId w:val="31"/>
        </w:numPr>
      </w:pPr>
      <w:r w:rsidRPr="00986720">
        <w:t>CSP responds with SAML assertion to ITFIM (</w:t>
      </w:r>
      <w:r>
        <w:t xml:space="preserve">using the </w:t>
      </w:r>
      <w:r w:rsidRPr="00696004">
        <w:t>Browser Post Profile</w:t>
      </w:r>
      <w:r>
        <w:t xml:space="preserve"> skips this action</w:t>
      </w:r>
      <w:r w:rsidRPr="00017FA4">
        <w:t>).</w:t>
      </w:r>
      <w:r>
        <w:t xml:space="preserve"> </w:t>
      </w:r>
      <w:r w:rsidRPr="00986720">
        <w:t xml:space="preserve">ITFIM validates the SAML Response and authenticates the user. From this point, the flow depends upon the response from </w:t>
      </w:r>
      <w:r>
        <w:t>the Portal Strategy Web Service</w:t>
      </w:r>
      <w:r w:rsidRPr="00986720">
        <w:t xml:space="preserve">. Section </w:t>
      </w:r>
      <w:r w:rsidR="00516C61">
        <w:fldChar w:fldCharType="begin"/>
      </w:r>
      <w:r w:rsidR="00516C61">
        <w:instrText xml:space="preserve"> REF _Ref417060869 \r \h </w:instrText>
      </w:r>
      <w:r w:rsidR="00516C61">
        <w:fldChar w:fldCharType="separate"/>
      </w:r>
      <w:r w:rsidR="00E16B5D">
        <w:t>0</w:t>
      </w:r>
      <w:r w:rsidR="00516C61">
        <w:fldChar w:fldCharType="end"/>
      </w:r>
      <w:r w:rsidR="00296211">
        <w:t xml:space="preserve"> </w:t>
      </w:r>
      <w:r w:rsidRPr="00986720">
        <w:t>describes this flow.</w:t>
      </w:r>
    </w:p>
    <w:p w14:paraId="1B631F57" w14:textId="77777777" w:rsidR="00961A9C" w:rsidRPr="00986720" w:rsidRDefault="00961A9C" w:rsidP="00961A9C"/>
    <w:p w14:paraId="283D3FB5" w14:textId="1D407F3C" w:rsidR="00096246" w:rsidRPr="000F7467" w:rsidRDefault="00096246" w:rsidP="00511A82">
      <w:pPr>
        <w:pStyle w:val="Heading3"/>
      </w:pPr>
      <w:bookmarkStart w:id="6483" w:name="_Toc269471150"/>
      <w:bookmarkStart w:id="6484" w:name="_Toc379961712"/>
      <w:bookmarkStart w:id="6485" w:name="_Toc384204239"/>
      <w:bookmarkStart w:id="6486" w:name="_Toc384214227"/>
      <w:bookmarkStart w:id="6487" w:name="_Toc384679672"/>
      <w:bookmarkStart w:id="6488" w:name="_Toc384702829"/>
      <w:bookmarkStart w:id="6489" w:name="_Toc384731544"/>
      <w:bookmarkStart w:id="6490" w:name="_Toc384739884"/>
      <w:bookmarkStart w:id="6491" w:name="_Toc384798234"/>
      <w:bookmarkStart w:id="6492" w:name="_Toc384802903"/>
      <w:bookmarkStart w:id="6493" w:name="_Toc384802370"/>
      <w:bookmarkStart w:id="6494" w:name="_Toc384820606"/>
      <w:bookmarkStart w:id="6495" w:name="_Toc386439203"/>
      <w:bookmarkStart w:id="6496" w:name="_Toc386455493"/>
      <w:bookmarkStart w:id="6497" w:name="_Toc386460004"/>
      <w:bookmarkStart w:id="6498" w:name="_Toc386542709"/>
      <w:bookmarkStart w:id="6499" w:name="_Toc400546400"/>
      <w:bookmarkStart w:id="6500" w:name="_Toc401923968"/>
      <w:bookmarkStart w:id="6501" w:name="_Toc401936896"/>
      <w:bookmarkStart w:id="6502" w:name="_Toc438043964"/>
      <w:bookmarkStart w:id="6503" w:name="_Toc452546274"/>
      <w:bookmarkStart w:id="6504" w:name="_Toc442800510"/>
      <w:bookmarkStart w:id="6505" w:name="_Toc455753024"/>
      <w:r w:rsidRPr="00F338EC">
        <w:t xml:space="preserve">Continuous </w:t>
      </w:r>
      <w:r w:rsidRPr="00096246">
        <w:t>Communication</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50C1C36B" w14:textId="77777777" w:rsidR="00096246" w:rsidRPr="00F338EC" w:rsidRDefault="00096246" w:rsidP="00F67B79">
      <w:pPr>
        <w:pStyle w:val="BodyText"/>
      </w:pPr>
      <w:r w:rsidRPr="00F338EC">
        <w:t xml:space="preserve">Once any of the previous sequences have </w:t>
      </w:r>
      <w:r>
        <w:t>occurred,</w:t>
      </w:r>
      <w:r w:rsidRPr="00F338EC">
        <w:t xml:space="preserve"> including any steps added by the Target Portal Strategy</w:t>
      </w:r>
      <w:r w:rsidRPr="000F7467">
        <w:t>, communication continues to flow through WebSEAL.</w:t>
      </w:r>
    </w:p>
    <w:p w14:paraId="3472B058" w14:textId="6305B250" w:rsidR="00096246" w:rsidRDefault="00096246" w:rsidP="003A115F">
      <w:pPr>
        <w:spacing w:after="60"/>
        <w:jc w:val="center"/>
      </w:pPr>
      <w:r w:rsidRPr="00B17A0E">
        <w:rPr>
          <w:noProof/>
        </w:rPr>
        <w:drawing>
          <wp:inline distT="0" distB="0" distL="0" distR="0" wp14:anchorId="64007C9E" wp14:editId="2784D94D">
            <wp:extent cx="5656521" cy="4209504"/>
            <wp:effectExtent l="19050" t="19050" r="20955" b="19685"/>
            <wp:docPr id="404" name="Picture 404" descr="Sequence of actions for continued communication through WebSeal" title="Continous Commun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6.jpg"/>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5656521" cy="4209504"/>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2EE3FCF5" w14:textId="652B453E" w:rsidR="00096246" w:rsidRDefault="00096246" w:rsidP="00243E47">
      <w:pPr>
        <w:pStyle w:val="Caption"/>
      </w:pPr>
      <w:bookmarkStart w:id="6506" w:name="_Toc384731414"/>
      <w:bookmarkStart w:id="6507" w:name="_Toc384739754"/>
      <w:bookmarkStart w:id="6508" w:name="_Toc384798107"/>
      <w:bookmarkStart w:id="6509" w:name="_Toc384802766"/>
      <w:bookmarkStart w:id="6510" w:name="_Toc384802245"/>
      <w:bookmarkStart w:id="6511" w:name="_Toc384841113"/>
      <w:bookmarkStart w:id="6512" w:name="_Toc386455260"/>
      <w:bookmarkStart w:id="6513" w:name="_Toc386459771"/>
      <w:bookmarkStart w:id="6514" w:name="_Toc386542530"/>
      <w:bookmarkStart w:id="6515" w:name="_Toc400546220"/>
      <w:bookmarkStart w:id="6516" w:name="_Toc401939779"/>
      <w:bookmarkStart w:id="6517" w:name="_Toc401936714"/>
      <w:bookmarkStart w:id="6518" w:name="_Toc415217143"/>
      <w:bookmarkStart w:id="6519" w:name="_Toc415240424"/>
      <w:bookmarkStart w:id="6520" w:name="_Toc417374910"/>
      <w:bookmarkStart w:id="6521" w:name="_Toc438044757"/>
      <w:bookmarkStart w:id="6522" w:name="_Toc450646380"/>
      <w:bookmarkStart w:id="6523" w:name="_Toc442801353"/>
      <w:bookmarkStart w:id="6524" w:name="_Toc455753326"/>
      <w:r>
        <w:t xml:space="preserve">Figure </w:t>
      </w:r>
      <w:fldSimple w:instr=" SEQ Figure \* ARABIC ">
        <w:r w:rsidR="00E16B5D">
          <w:rPr>
            <w:noProof/>
          </w:rPr>
          <w:t>21</w:t>
        </w:r>
      </w:fldSimple>
      <w:r>
        <w:t>: Continuous Communication</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B6C0670" w14:textId="77777777" w:rsidR="00096246" w:rsidRPr="00922647" w:rsidRDefault="00096246" w:rsidP="00694D68">
      <w:pPr>
        <w:pStyle w:val="BodyTextNumbered1"/>
        <w:numPr>
          <w:ilvl w:val="0"/>
          <w:numId w:val="34"/>
        </w:numPr>
      </w:pPr>
      <w:proofErr w:type="gramStart"/>
      <w:r w:rsidRPr="00922647">
        <w:lastRenderedPageBreak/>
        <w:t>User is using the application and selects a link.</w:t>
      </w:r>
      <w:proofErr w:type="gramEnd"/>
    </w:p>
    <w:p w14:paraId="7A3FE2CE" w14:textId="77777777" w:rsidR="00096246" w:rsidRPr="001C3F8B" w:rsidRDefault="00096246" w:rsidP="00694D68">
      <w:pPr>
        <w:pStyle w:val="BodyTextNumbered1"/>
        <w:numPr>
          <w:ilvl w:val="0"/>
          <w:numId w:val="31"/>
        </w:numPr>
      </w:pPr>
      <w:r w:rsidRPr="00696004">
        <w:t>WebSEAL continues to function as a reverse proxy</w:t>
      </w:r>
      <w:r>
        <w:t>: it enforces policies and if the policies allow,</w:t>
      </w:r>
      <w:r w:rsidRPr="00696004">
        <w:t xml:space="preserve"> relays the request from the user to the application.</w:t>
      </w:r>
    </w:p>
    <w:p w14:paraId="7FECFD3B" w14:textId="77777777" w:rsidR="00096246" w:rsidRPr="0093327F" w:rsidRDefault="00096246" w:rsidP="00694D68">
      <w:pPr>
        <w:pStyle w:val="BodyTextNumbered1"/>
        <w:numPr>
          <w:ilvl w:val="0"/>
          <w:numId w:val="31"/>
        </w:numPr>
      </w:pPr>
      <w:r w:rsidRPr="00FD665A">
        <w:t xml:space="preserve">When the application replies to the user’s request, the reply </w:t>
      </w:r>
      <w:proofErr w:type="gramStart"/>
      <w:r w:rsidRPr="00FD665A">
        <w:t>is sent</w:t>
      </w:r>
      <w:proofErr w:type="gramEnd"/>
      <w:r w:rsidRPr="00FD665A">
        <w:t xml:space="preserve"> to WebSEAL.</w:t>
      </w:r>
    </w:p>
    <w:p w14:paraId="41BBBF23" w14:textId="77777777" w:rsidR="00096246" w:rsidRPr="00DB638F" w:rsidRDefault="00096246" w:rsidP="00694D68">
      <w:pPr>
        <w:pStyle w:val="BodyTextNumbered1"/>
        <w:numPr>
          <w:ilvl w:val="0"/>
          <w:numId w:val="31"/>
        </w:numPr>
      </w:pPr>
      <w:r w:rsidRPr="00816A2B">
        <w:t>WebSEAL relays the respons</w:t>
      </w:r>
      <w:r w:rsidRPr="00D62983">
        <w:t>e from the application server back to the user.</w:t>
      </w:r>
    </w:p>
    <w:p w14:paraId="5AA0818C" w14:textId="77777777" w:rsidR="00096246" w:rsidRPr="003E137C" w:rsidRDefault="00096246" w:rsidP="00694D68">
      <w:pPr>
        <w:pStyle w:val="BodyTextNumbered1"/>
        <w:numPr>
          <w:ilvl w:val="0"/>
          <w:numId w:val="31"/>
        </w:numPr>
      </w:pPr>
      <w:r w:rsidRPr="003E137C">
        <w:t>This process repeats itself for every action the user takes in the application.</w:t>
      </w:r>
    </w:p>
    <w:p w14:paraId="5A96BDE9" w14:textId="77777777" w:rsidR="00096246" w:rsidRDefault="00096246" w:rsidP="00694D68">
      <w:pPr>
        <w:pStyle w:val="BodyTextNumbered1"/>
        <w:numPr>
          <w:ilvl w:val="0"/>
          <w:numId w:val="31"/>
        </w:numPr>
      </w:pPr>
      <w:r w:rsidRPr="003E137C">
        <w:t>SAML 1.0 protocol does not describe a specified log out sequence of events at the end of a session. SAML 2.0 addresses this.</w:t>
      </w:r>
    </w:p>
    <w:p w14:paraId="2E91263B" w14:textId="77777777" w:rsidR="00961A9C" w:rsidRPr="003E137C" w:rsidRDefault="00961A9C" w:rsidP="00961A9C"/>
    <w:p w14:paraId="0D1D4551" w14:textId="6601ABC3" w:rsidR="00096246" w:rsidRPr="00A306B6" w:rsidRDefault="00096246" w:rsidP="00511A82">
      <w:pPr>
        <w:pStyle w:val="Heading3"/>
      </w:pPr>
      <w:bookmarkStart w:id="6525" w:name="_Toc386439205"/>
      <w:bookmarkStart w:id="6526" w:name="_Toc386455495"/>
      <w:bookmarkStart w:id="6527" w:name="_Toc379961713"/>
      <w:bookmarkStart w:id="6528" w:name="_Toc384204240"/>
      <w:bookmarkStart w:id="6529" w:name="_Toc384214228"/>
      <w:bookmarkStart w:id="6530" w:name="_Toc384679673"/>
      <w:bookmarkStart w:id="6531" w:name="_Toc384702830"/>
      <w:bookmarkStart w:id="6532" w:name="_Toc384731545"/>
      <w:bookmarkStart w:id="6533" w:name="_Toc384739885"/>
      <w:bookmarkStart w:id="6534" w:name="_Toc384798235"/>
      <w:bookmarkStart w:id="6535" w:name="_Toc384802905"/>
      <w:bookmarkStart w:id="6536" w:name="_Toc384802371"/>
      <w:bookmarkStart w:id="6537" w:name="_Toc384820608"/>
      <w:bookmarkStart w:id="6538" w:name="_Toc386460006"/>
      <w:bookmarkStart w:id="6539" w:name="_Toc386542710"/>
      <w:bookmarkStart w:id="6540" w:name="_Toc400546401"/>
      <w:bookmarkStart w:id="6541" w:name="_Toc401923969"/>
      <w:bookmarkStart w:id="6542" w:name="_Toc401936897"/>
      <w:bookmarkStart w:id="6543" w:name="_Toc438043965"/>
      <w:bookmarkStart w:id="6544" w:name="_Toc452546275"/>
      <w:bookmarkStart w:id="6545" w:name="_Toc442800511"/>
      <w:bookmarkStart w:id="6546" w:name="_Toc455753025"/>
      <w:r w:rsidRPr="00F338EC">
        <w:t xml:space="preserve">Insufficient </w:t>
      </w:r>
      <w:r w:rsidRPr="00096246">
        <w:t>Assurance</w:t>
      </w:r>
      <w:r w:rsidRPr="00F338EC">
        <w:t xml:space="preserve"> Level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36F8F0E5" w14:textId="4F7E8DD2" w:rsidR="00096246" w:rsidRPr="00F338EC" w:rsidRDefault="00096246" w:rsidP="003A2E93">
      <w:pPr>
        <w:spacing w:after="60"/>
        <w:jc w:val="center"/>
      </w:pPr>
      <w:r w:rsidRPr="00B93CEE">
        <w:rPr>
          <w:noProof/>
        </w:rPr>
        <w:drawing>
          <wp:inline distT="0" distB="0" distL="0" distR="0" wp14:anchorId="4E3AAAE4" wp14:editId="1BD3139F">
            <wp:extent cx="5933147" cy="1828800"/>
            <wp:effectExtent l="19050" t="19050" r="10795" b="19050"/>
            <wp:docPr id="405" name="Picture 405" descr="Sequence of actions for an insufficient assurance level" title="Insufficient Assurance Le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7 Diagrams.jpg"/>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5943600" cy="183202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073E4B13" w14:textId="17DDDD28" w:rsidR="00096246" w:rsidRDefault="00096246" w:rsidP="00243E47">
      <w:pPr>
        <w:pStyle w:val="Caption"/>
      </w:pPr>
      <w:bookmarkStart w:id="6547" w:name="_Toc384731415"/>
      <w:bookmarkStart w:id="6548" w:name="_Toc384739755"/>
      <w:bookmarkStart w:id="6549" w:name="_Toc384798108"/>
      <w:bookmarkStart w:id="6550" w:name="_Toc384802767"/>
      <w:bookmarkStart w:id="6551" w:name="_Toc384802246"/>
      <w:bookmarkStart w:id="6552" w:name="_Toc384841114"/>
      <w:bookmarkStart w:id="6553" w:name="_Toc386455261"/>
      <w:bookmarkStart w:id="6554" w:name="_Toc386459772"/>
      <w:bookmarkStart w:id="6555" w:name="_Toc386542531"/>
      <w:bookmarkStart w:id="6556" w:name="_Toc400546221"/>
      <w:bookmarkStart w:id="6557" w:name="_Toc401939780"/>
      <w:bookmarkStart w:id="6558" w:name="_Toc401936715"/>
      <w:bookmarkStart w:id="6559" w:name="_Toc415217144"/>
      <w:bookmarkStart w:id="6560" w:name="_Toc415240425"/>
      <w:bookmarkStart w:id="6561" w:name="_Toc417374911"/>
      <w:bookmarkStart w:id="6562" w:name="_Toc438044758"/>
      <w:bookmarkStart w:id="6563" w:name="_Toc450646381"/>
      <w:bookmarkStart w:id="6564" w:name="_Toc442801354"/>
      <w:bookmarkStart w:id="6565" w:name="_Toc455753327"/>
      <w:r w:rsidRPr="000F7467">
        <w:t xml:space="preserve">Figure </w:t>
      </w:r>
      <w:fldSimple w:instr=" SEQ Figure \* ARABIC ">
        <w:r w:rsidR="00E16B5D">
          <w:rPr>
            <w:noProof/>
          </w:rPr>
          <w:t>22</w:t>
        </w:r>
      </w:fldSimple>
      <w:r>
        <w:t xml:space="preserve">: </w:t>
      </w:r>
      <w:r w:rsidRPr="00096246">
        <w:t>Insufficient</w:t>
      </w:r>
      <w:r>
        <w:t xml:space="preserve"> Assurance Level</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A46A1F" w14:textId="77777777" w:rsidR="00961A9C" w:rsidRPr="00961A9C" w:rsidRDefault="00961A9C" w:rsidP="00961A9C"/>
    <w:p w14:paraId="7BD2CF1F" w14:textId="12463D1B" w:rsidR="00096246" w:rsidRPr="00BB2B2C" w:rsidRDefault="00096246" w:rsidP="00694D68">
      <w:pPr>
        <w:pStyle w:val="BodyTextNumbered1"/>
        <w:numPr>
          <w:ilvl w:val="0"/>
          <w:numId w:val="35"/>
        </w:numPr>
      </w:pPr>
      <w:r w:rsidRPr="00BB2B2C">
        <w:t>Target Portal Strategy directs the user to a target junction, but with a credential that does not meet the Assurance Level enforced by the junction’s Authorization rule (</w:t>
      </w:r>
      <w:proofErr w:type="gramStart"/>
      <w:r w:rsidRPr="00BB2B2C">
        <w:t>see</w:t>
      </w:r>
      <w:proofErr w:type="gramEnd"/>
      <w:r w:rsidRPr="00BB2B2C">
        <w:t xml:space="preserve"> Section</w:t>
      </w:r>
      <w:r w:rsidR="0019378B">
        <w:t xml:space="preserve"> </w:t>
      </w:r>
      <w:r w:rsidR="0019378B">
        <w:fldChar w:fldCharType="begin"/>
      </w:r>
      <w:r w:rsidR="0019378B">
        <w:instrText xml:space="preserve"> REF _Ref417061498 \r \h </w:instrText>
      </w:r>
      <w:r w:rsidR="0019378B">
        <w:fldChar w:fldCharType="separate"/>
      </w:r>
      <w:r w:rsidR="00E16B5D">
        <w:t>6.2.3.5</w:t>
      </w:r>
      <w:r w:rsidR="0019378B">
        <w:fldChar w:fldCharType="end"/>
      </w:r>
      <w:r w:rsidR="00B707DF">
        <w:t>).</w:t>
      </w:r>
      <w:r w:rsidRPr="00BB2B2C">
        <w:t xml:space="preserve"> </w:t>
      </w:r>
    </w:p>
    <w:p w14:paraId="6160D371" w14:textId="77777777" w:rsidR="00096246" w:rsidRPr="007E792F" w:rsidRDefault="00096246" w:rsidP="00694D68">
      <w:pPr>
        <w:pStyle w:val="BodyTextNumbered1"/>
        <w:numPr>
          <w:ilvl w:val="0"/>
          <w:numId w:val="31"/>
        </w:numPr>
      </w:pPr>
      <w:r w:rsidRPr="007E792F">
        <w:t>ITFIM sends message to WebSEAL to create the user session.</w:t>
      </w:r>
    </w:p>
    <w:p w14:paraId="5A9C8791" w14:textId="77777777" w:rsidR="00096246" w:rsidRPr="007E792F" w:rsidRDefault="00096246" w:rsidP="00694D68">
      <w:pPr>
        <w:pStyle w:val="BodyTextNumbered1"/>
        <w:numPr>
          <w:ilvl w:val="0"/>
          <w:numId w:val="31"/>
        </w:numPr>
      </w:pPr>
      <w:r w:rsidRPr="007E792F">
        <w:t>Application redirects page to WebSEAL and fails authorization.</w:t>
      </w:r>
    </w:p>
    <w:p w14:paraId="4209A6A2" w14:textId="77777777" w:rsidR="00096246" w:rsidRPr="007E792F" w:rsidRDefault="00096246" w:rsidP="00694D68">
      <w:pPr>
        <w:pStyle w:val="BodyTextNumbered1"/>
        <w:numPr>
          <w:ilvl w:val="0"/>
          <w:numId w:val="31"/>
        </w:numPr>
      </w:pPr>
      <w:r w:rsidRPr="007E792F">
        <w:t>WebSEAL sends the browser a 302 redirect to VA web site with error 50. Browser follows redirect to the VA web site error 50 page.</w:t>
      </w:r>
    </w:p>
    <w:p w14:paraId="074A7058" w14:textId="77777777" w:rsidR="00096246" w:rsidRPr="00B17A0E" w:rsidRDefault="00096246" w:rsidP="00694D68">
      <w:pPr>
        <w:pStyle w:val="BodyTextNumbered1"/>
        <w:numPr>
          <w:ilvl w:val="0"/>
          <w:numId w:val="31"/>
        </w:numPr>
      </w:pPr>
      <w:r w:rsidRPr="00096246">
        <w:t>Browser</w:t>
      </w:r>
      <w:r w:rsidRPr="00B17A0E">
        <w:t xml:space="preserve"> displays the VA web site error 50 page (HTTP 200 OK).</w:t>
      </w:r>
    </w:p>
    <w:p w14:paraId="4DC48B20" w14:textId="24D645FA" w:rsidR="00096246" w:rsidRPr="000F7467" w:rsidRDefault="00096246" w:rsidP="00511A82">
      <w:pPr>
        <w:pStyle w:val="Heading3"/>
      </w:pPr>
      <w:bookmarkStart w:id="6566" w:name="_Toc386439206"/>
      <w:bookmarkStart w:id="6567" w:name="_Toc386455496"/>
      <w:bookmarkStart w:id="6568" w:name="_Toc269471152"/>
      <w:bookmarkStart w:id="6569" w:name="_Toc379961714"/>
      <w:bookmarkStart w:id="6570" w:name="_Toc384204241"/>
      <w:bookmarkStart w:id="6571" w:name="_Toc384214229"/>
      <w:bookmarkStart w:id="6572" w:name="_Toc384679674"/>
      <w:bookmarkStart w:id="6573" w:name="_Toc384702831"/>
      <w:bookmarkStart w:id="6574" w:name="_Toc384731546"/>
      <w:bookmarkStart w:id="6575" w:name="_Toc384739886"/>
      <w:bookmarkStart w:id="6576" w:name="_Toc384798236"/>
      <w:bookmarkStart w:id="6577" w:name="_Toc384802906"/>
      <w:bookmarkStart w:id="6578" w:name="_Toc384802372"/>
      <w:bookmarkStart w:id="6579" w:name="_Toc384820609"/>
      <w:bookmarkStart w:id="6580" w:name="_Toc386460007"/>
      <w:bookmarkStart w:id="6581" w:name="_Toc386542711"/>
      <w:bookmarkStart w:id="6582" w:name="_Toc400546402"/>
      <w:bookmarkStart w:id="6583" w:name="_Toc401923970"/>
      <w:bookmarkStart w:id="6584" w:name="_Toc401936898"/>
      <w:bookmarkStart w:id="6585" w:name="_Toc438043966"/>
      <w:bookmarkStart w:id="6586" w:name="_Toc452546276"/>
      <w:bookmarkStart w:id="6587" w:name="_Toc442800512"/>
      <w:bookmarkStart w:id="6588" w:name="_Toc455753026"/>
      <w:r w:rsidRPr="00096246">
        <w:lastRenderedPageBreak/>
        <w:t>Invalid</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081A3C72" w14:textId="27AEAFB5" w:rsidR="00096246" w:rsidRPr="00F338EC" w:rsidRDefault="00096246" w:rsidP="003A2E93">
      <w:pPr>
        <w:spacing w:after="60"/>
        <w:jc w:val="center"/>
      </w:pPr>
      <w:r w:rsidRPr="00B93CEE">
        <w:rPr>
          <w:noProof/>
        </w:rPr>
        <w:drawing>
          <wp:inline distT="0" distB="0" distL="0" distR="0" wp14:anchorId="0AF9568B" wp14:editId="730BA83E">
            <wp:extent cx="5703478" cy="2615609"/>
            <wp:effectExtent l="19050" t="19050" r="12065" b="13335"/>
            <wp:docPr id="406" name="Picture 406" descr="Sequence of actions with an invalid CSP" title="Invalid C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8 Diagrams.jpg"/>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5713699" cy="262029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718D9184" w14:textId="26FAC6BB" w:rsidR="00096246" w:rsidRDefault="00096246" w:rsidP="000344F2">
      <w:pPr>
        <w:pStyle w:val="Caption"/>
      </w:pPr>
      <w:bookmarkStart w:id="6589" w:name="_Toc384731416"/>
      <w:bookmarkStart w:id="6590" w:name="_Toc384739756"/>
      <w:bookmarkStart w:id="6591" w:name="_Toc384798109"/>
      <w:bookmarkStart w:id="6592" w:name="_Toc384802768"/>
      <w:bookmarkStart w:id="6593" w:name="_Toc384841115"/>
      <w:bookmarkStart w:id="6594" w:name="_Toc386455262"/>
      <w:bookmarkStart w:id="6595" w:name="_Toc386459773"/>
      <w:bookmarkStart w:id="6596" w:name="_Toc386542532"/>
      <w:bookmarkStart w:id="6597" w:name="_Toc400546222"/>
      <w:bookmarkStart w:id="6598" w:name="_Toc401939781"/>
      <w:bookmarkStart w:id="6599" w:name="_Toc401936716"/>
      <w:bookmarkStart w:id="6600" w:name="_Toc415217145"/>
      <w:bookmarkStart w:id="6601" w:name="_Toc415240426"/>
      <w:bookmarkStart w:id="6602" w:name="_Toc417374912"/>
      <w:bookmarkStart w:id="6603" w:name="_Toc438044759"/>
      <w:bookmarkStart w:id="6604" w:name="_Toc450646382"/>
      <w:bookmarkStart w:id="6605" w:name="_Toc442801355"/>
      <w:bookmarkStart w:id="6606" w:name="_Toc455753328"/>
      <w:r w:rsidRPr="00F338EC">
        <w:t xml:space="preserve">Figure </w:t>
      </w:r>
      <w:fldSimple w:instr=" SEQ Figure \* ARABIC ">
        <w:r w:rsidR="00E16B5D">
          <w:rPr>
            <w:noProof/>
          </w:rPr>
          <w:t>23</w:t>
        </w:r>
      </w:fldSimple>
      <w:bookmarkEnd w:id="6589"/>
      <w:bookmarkEnd w:id="6590"/>
      <w:bookmarkEnd w:id="6591"/>
      <w:bookmarkEnd w:id="6592"/>
      <w:r>
        <w:t xml:space="preserve">: </w:t>
      </w:r>
      <w:r w:rsidRPr="00096246">
        <w:t>Invalid</w:t>
      </w:r>
      <w:r>
        <w:t xml:space="preserve"> CSP</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22295ED4" w14:textId="77777777" w:rsidR="00961A9C" w:rsidRPr="00961A9C" w:rsidRDefault="00961A9C" w:rsidP="009637A1"/>
    <w:p w14:paraId="5F146651" w14:textId="77777777" w:rsidR="00096246" w:rsidRPr="00B17A0E" w:rsidRDefault="00096246" w:rsidP="00694D68">
      <w:pPr>
        <w:pStyle w:val="BodyTextNumbered1"/>
        <w:numPr>
          <w:ilvl w:val="0"/>
          <w:numId w:val="36"/>
        </w:numPr>
      </w:pPr>
      <w:r w:rsidRPr="00B17A0E">
        <w:t xml:space="preserve">Browser </w:t>
      </w:r>
      <w:r w:rsidRPr="00816A2B">
        <w:t>receives</w:t>
      </w:r>
      <w:r w:rsidRPr="00B17A0E">
        <w:t xml:space="preserve"> a 302 redirect with SAML artifact, AAid, and CSid to WebSEAL when using </w:t>
      </w:r>
      <w:r w:rsidRPr="00BB2B2C">
        <w:t>SAML</w:t>
      </w:r>
      <w:r w:rsidRPr="00B17A0E">
        <w:t xml:space="preserve"> Artifact Profile. Using the Browser Post profile sends the SAML assertion rather than the artifact.</w:t>
      </w:r>
    </w:p>
    <w:p w14:paraId="2CA62AE3" w14:textId="77777777" w:rsidR="00096246" w:rsidRPr="00B17A0E" w:rsidRDefault="00096246" w:rsidP="00694D68">
      <w:pPr>
        <w:pStyle w:val="BodyTextNumbered1"/>
        <w:numPr>
          <w:ilvl w:val="0"/>
          <w:numId w:val="31"/>
        </w:numPr>
      </w:pPr>
      <w:r w:rsidRPr="00B17A0E">
        <w:t>WebSEAL performs URL authorization and forwards to ITFIM with artifact or assertion.</w:t>
      </w:r>
    </w:p>
    <w:p w14:paraId="7DC80ACC" w14:textId="77777777" w:rsidR="00096246" w:rsidRPr="00B17A0E" w:rsidRDefault="00096246" w:rsidP="00694D68">
      <w:pPr>
        <w:pStyle w:val="BodyTextNumbered1"/>
        <w:numPr>
          <w:ilvl w:val="0"/>
          <w:numId w:val="31"/>
        </w:numPr>
      </w:pPr>
      <w:r w:rsidRPr="00B17A0E">
        <w:t>ITFIM requests SAML assertion from CSP in the case of SAML Artifact profile. Using Browser Post profile skips this action.</w:t>
      </w:r>
    </w:p>
    <w:p w14:paraId="7E53271F" w14:textId="77777777" w:rsidR="00096246" w:rsidRPr="00B17A0E" w:rsidRDefault="00096246" w:rsidP="00694D68">
      <w:pPr>
        <w:pStyle w:val="BodyTextNumbered1"/>
        <w:numPr>
          <w:ilvl w:val="0"/>
          <w:numId w:val="31"/>
        </w:numPr>
      </w:pPr>
      <w:r w:rsidRPr="00B17A0E">
        <w:t>CSP responds with SAML assertion to ITFIM. (Using Browser Post Profile skips this action</w:t>
      </w:r>
    </w:p>
    <w:p w14:paraId="5710C992" w14:textId="77777777" w:rsidR="00096246" w:rsidRPr="00B17A0E" w:rsidRDefault="00096246" w:rsidP="00694D68">
      <w:pPr>
        <w:pStyle w:val="BodyTextNumbered1"/>
        <w:numPr>
          <w:ilvl w:val="0"/>
          <w:numId w:val="31"/>
        </w:numPr>
      </w:pPr>
      <w:r w:rsidRPr="00B17A0E">
        <w:t>ITFIM reports failure to WebSEAL.</w:t>
      </w:r>
    </w:p>
    <w:p w14:paraId="3A11C2E0" w14:textId="77777777" w:rsidR="00096246" w:rsidRPr="00B17A0E" w:rsidRDefault="00096246" w:rsidP="00694D68">
      <w:pPr>
        <w:pStyle w:val="BodyTextNumbered1"/>
        <w:numPr>
          <w:ilvl w:val="0"/>
          <w:numId w:val="31"/>
        </w:numPr>
      </w:pPr>
      <w:r w:rsidRPr="00B17A0E">
        <w:t xml:space="preserve">WebSEAL sends browser a 302 redirect to the AccessVA web site with error code 70. </w:t>
      </w:r>
    </w:p>
    <w:p w14:paraId="566DE73C" w14:textId="77777777" w:rsidR="00096246" w:rsidRPr="00B17A0E" w:rsidRDefault="00096246" w:rsidP="00694D68">
      <w:pPr>
        <w:pStyle w:val="BodyTextNumbered1"/>
        <w:numPr>
          <w:ilvl w:val="0"/>
          <w:numId w:val="31"/>
        </w:numPr>
      </w:pPr>
      <w:r w:rsidRPr="00B17A0E">
        <w:t>Browser follows redirect to the AccessVA web site error 70 page.</w:t>
      </w:r>
    </w:p>
    <w:p w14:paraId="514CDD29" w14:textId="7BD62BFD" w:rsidR="00096246" w:rsidRDefault="00096246" w:rsidP="00694D68">
      <w:pPr>
        <w:pStyle w:val="BodyTextNumbered1"/>
        <w:numPr>
          <w:ilvl w:val="0"/>
          <w:numId w:val="31"/>
        </w:numPr>
      </w:pPr>
      <w:r w:rsidRPr="00B17A0E">
        <w:t xml:space="preserve">Browser displays the </w:t>
      </w:r>
      <w:r w:rsidR="00ED01BA">
        <w:t>SSOe</w:t>
      </w:r>
      <w:r w:rsidR="00ED01BA" w:rsidRPr="00B17A0E">
        <w:t xml:space="preserve"> </w:t>
      </w:r>
      <w:r w:rsidRPr="00B17A0E">
        <w:t>web site (HTTP 200 OK).</w:t>
      </w:r>
    </w:p>
    <w:p w14:paraId="1418BC75" w14:textId="77777777" w:rsidR="00961A9C" w:rsidRPr="00B17A0E" w:rsidRDefault="00961A9C" w:rsidP="00961A9C"/>
    <w:p w14:paraId="0CCD4B1C" w14:textId="4F6C2BCA" w:rsidR="00096246" w:rsidRPr="006E0864" w:rsidRDefault="00096246" w:rsidP="00511A82">
      <w:pPr>
        <w:pStyle w:val="Heading3"/>
      </w:pPr>
      <w:bookmarkStart w:id="6607" w:name="_Toc269471153"/>
      <w:bookmarkStart w:id="6608" w:name="_Toc386439207"/>
      <w:bookmarkStart w:id="6609" w:name="_Toc386455497"/>
      <w:bookmarkStart w:id="6610" w:name="_Toc379961715"/>
      <w:bookmarkStart w:id="6611" w:name="_Toc384204242"/>
      <w:bookmarkStart w:id="6612" w:name="_Toc384214230"/>
      <w:bookmarkStart w:id="6613" w:name="_Toc384679675"/>
      <w:bookmarkStart w:id="6614" w:name="_Toc384702832"/>
      <w:bookmarkStart w:id="6615" w:name="_Toc384731547"/>
      <w:bookmarkStart w:id="6616" w:name="_Toc384739887"/>
      <w:bookmarkStart w:id="6617" w:name="_Toc384798237"/>
      <w:bookmarkStart w:id="6618" w:name="_Toc384802907"/>
      <w:bookmarkStart w:id="6619" w:name="_Toc384802373"/>
      <w:bookmarkStart w:id="6620" w:name="_Toc384820610"/>
      <w:bookmarkStart w:id="6621" w:name="_Toc386460008"/>
      <w:bookmarkStart w:id="6622" w:name="_Toc386542712"/>
      <w:bookmarkStart w:id="6623" w:name="_Toc400546403"/>
      <w:bookmarkStart w:id="6624" w:name="_Toc401923971"/>
      <w:bookmarkStart w:id="6625" w:name="_Toc401936899"/>
      <w:bookmarkStart w:id="6626" w:name="_Toc438043967"/>
      <w:bookmarkStart w:id="6627" w:name="_Toc452546277"/>
      <w:bookmarkStart w:id="6628" w:name="_Toc442800513"/>
      <w:bookmarkStart w:id="6629" w:name="_Toc455753027"/>
      <w:r w:rsidRPr="00C14862">
        <w:t>Session</w:t>
      </w:r>
      <w:r w:rsidRPr="00816A2B">
        <w:t xml:space="preserve"> Reset</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3AC72326" w14:textId="77777777" w:rsidR="00096246" w:rsidRPr="00986720" w:rsidRDefault="00096246" w:rsidP="00F67B79">
      <w:pPr>
        <w:pStyle w:val="BodyText"/>
      </w:pPr>
      <w:r w:rsidRPr="00F204C3">
        <w:t>The following</w:t>
      </w:r>
      <w:r w:rsidRPr="0092739C">
        <w:t xml:space="preserve"> flow could happen at </w:t>
      </w:r>
      <w:r w:rsidRPr="00096246">
        <w:t>any</w:t>
      </w:r>
      <w:r w:rsidRPr="0092739C">
        <w:t xml:space="preserve"> point during the </w:t>
      </w:r>
      <w:r w:rsidRPr="00986720">
        <w:t>Continuous Communication flow.</w:t>
      </w:r>
    </w:p>
    <w:p w14:paraId="049C4891" w14:textId="00622F99" w:rsidR="00096246" w:rsidRDefault="00096246" w:rsidP="003A2E93">
      <w:pPr>
        <w:spacing w:after="60"/>
        <w:jc w:val="center"/>
      </w:pPr>
      <w:r>
        <w:rPr>
          <w:noProof/>
        </w:rPr>
        <w:lastRenderedPageBreak/>
        <w:drawing>
          <wp:inline distT="0" distB="0" distL="0" distR="0" wp14:anchorId="4B11A59F" wp14:editId="6CBF55C5">
            <wp:extent cx="5231575" cy="2190307"/>
            <wp:effectExtent l="19050" t="19050" r="26670" b="19685"/>
            <wp:docPr id="407" name="Picture 407" descr="Sequence of actions for a session reset" title="Session 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9 Diagrams.jpg"/>
                    <pic:cNvPicPr/>
                  </pic:nvPicPr>
                  <pic:blipFill rotWithShape="1">
                    <a:blip r:embed="rId52" cstate="print">
                      <a:extLst>
                        <a:ext uri="{28A0092B-C50C-407E-A947-70E740481C1C}">
                          <a14:useLocalDpi xmlns:a14="http://schemas.microsoft.com/office/drawing/2010/main" val="0"/>
                        </a:ext>
                      </a:extLst>
                    </a:blip>
                    <a:srcRect/>
                    <a:stretch/>
                  </pic:blipFill>
                  <pic:spPr bwMode="auto">
                    <a:xfrm>
                      <a:off x="0" y="0"/>
                      <a:ext cx="5263447" cy="220365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7A989B65" w14:textId="02705F45" w:rsidR="00096246" w:rsidRDefault="00096246" w:rsidP="00243E47">
      <w:pPr>
        <w:pStyle w:val="Caption"/>
      </w:pPr>
      <w:bookmarkStart w:id="6630" w:name="_Toc384731417"/>
      <w:bookmarkStart w:id="6631" w:name="_Toc384739757"/>
      <w:bookmarkStart w:id="6632" w:name="_Toc384798110"/>
      <w:bookmarkStart w:id="6633" w:name="_Toc384802769"/>
      <w:bookmarkStart w:id="6634" w:name="_Toc384802247"/>
      <w:bookmarkStart w:id="6635" w:name="_Toc384841116"/>
      <w:bookmarkStart w:id="6636" w:name="_Toc386455263"/>
      <w:bookmarkStart w:id="6637" w:name="_Toc386459774"/>
      <w:bookmarkStart w:id="6638" w:name="_Toc386542533"/>
      <w:bookmarkStart w:id="6639" w:name="_Toc400546223"/>
      <w:bookmarkStart w:id="6640" w:name="_Toc401939782"/>
      <w:bookmarkStart w:id="6641" w:name="_Toc401936717"/>
      <w:bookmarkStart w:id="6642" w:name="_Toc415217146"/>
      <w:bookmarkStart w:id="6643" w:name="_Toc415240427"/>
      <w:bookmarkStart w:id="6644" w:name="_Toc417374913"/>
      <w:bookmarkStart w:id="6645" w:name="_Toc438044760"/>
      <w:bookmarkStart w:id="6646" w:name="_Toc450646383"/>
      <w:bookmarkStart w:id="6647" w:name="_Toc442801356"/>
      <w:bookmarkStart w:id="6648" w:name="_Toc455753329"/>
      <w:r>
        <w:t xml:space="preserve">Figure </w:t>
      </w:r>
      <w:fldSimple w:instr=" SEQ Figure \* ARABIC ">
        <w:r w:rsidR="00E16B5D">
          <w:rPr>
            <w:noProof/>
          </w:rPr>
          <w:t>24</w:t>
        </w:r>
      </w:fldSimple>
      <w:bookmarkEnd w:id="6630"/>
      <w:bookmarkEnd w:id="6631"/>
      <w:bookmarkEnd w:id="6632"/>
      <w:bookmarkEnd w:id="6633"/>
      <w:bookmarkEnd w:id="6634"/>
      <w:r>
        <w:t xml:space="preserve">: </w:t>
      </w:r>
      <w:r w:rsidRPr="00096246">
        <w:t>Session</w:t>
      </w:r>
      <w:r>
        <w:t xml:space="preserve"> </w:t>
      </w:r>
      <w:r w:rsidRPr="008409A3">
        <w:t>Reset</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0AF2CCC4" w14:textId="77777777" w:rsidR="00961A9C" w:rsidRPr="00961A9C" w:rsidRDefault="00961A9C" w:rsidP="00961A9C"/>
    <w:p w14:paraId="4B8E5EC9" w14:textId="77777777" w:rsidR="00096246" w:rsidRPr="00BB2B2C" w:rsidRDefault="00096246" w:rsidP="00694D68">
      <w:pPr>
        <w:pStyle w:val="BodyTextNumbered1"/>
        <w:numPr>
          <w:ilvl w:val="0"/>
          <w:numId w:val="37"/>
        </w:numPr>
      </w:pPr>
      <w:r w:rsidRPr="00BB2B2C">
        <w:t>WebSEAL redirects page to browser (200 OK Display Page).</w:t>
      </w:r>
    </w:p>
    <w:p w14:paraId="2FD730D8" w14:textId="77777777" w:rsidR="00096246" w:rsidRPr="00B17A0E" w:rsidRDefault="00096246" w:rsidP="00694D68">
      <w:pPr>
        <w:pStyle w:val="BodyTextNumbered1"/>
        <w:numPr>
          <w:ilvl w:val="0"/>
          <w:numId w:val="31"/>
        </w:numPr>
      </w:pPr>
      <w:r w:rsidRPr="00B17A0E">
        <w:t xml:space="preserve">User remains idle for </w:t>
      </w:r>
      <w:proofErr w:type="gramStart"/>
      <w:r w:rsidRPr="00B17A0E">
        <w:t>period of time</w:t>
      </w:r>
      <w:proofErr w:type="gramEnd"/>
      <w:r w:rsidRPr="00B17A0E">
        <w:t>.</w:t>
      </w:r>
    </w:p>
    <w:p w14:paraId="6D79908E" w14:textId="77777777" w:rsidR="00096246" w:rsidRPr="00B17A0E" w:rsidRDefault="00096246" w:rsidP="00694D68">
      <w:pPr>
        <w:pStyle w:val="BodyTextNumbered1"/>
        <w:numPr>
          <w:ilvl w:val="0"/>
          <w:numId w:val="31"/>
        </w:numPr>
      </w:pPr>
      <w:r w:rsidRPr="00B17A0E">
        <w:t>User attempts to GET request for page.</w:t>
      </w:r>
    </w:p>
    <w:p w14:paraId="6BAB795D" w14:textId="77777777" w:rsidR="00096246" w:rsidRPr="00B17A0E" w:rsidRDefault="00096246" w:rsidP="00694D68">
      <w:pPr>
        <w:pStyle w:val="BodyTextNumbered1"/>
        <w:numPr>
          <w:ilvl w:val="0"/>
          <w:numId w:val="31"/>
        </w:numPr>
      </w:pPr>
      <w:r w:rsidRPr="00B17A0E">
        <w:t xml:space="preserve">Browser </w:t>
      </w:r>
      <w:r>
        <w:t>receives</w:t>
      </w:r>
      <w:r w:rsidRPr="00B17A0E">
        <w:t xml:space="preserve"> a 302 redirect to AccessVA with a session reset by WebSEAL once a 30-minute timeout period has expired. </w:t>
      </w:r>
    </w:p>
    <w:p w14:paraId="2C5BE6A3" w14:textId="77777777" w:rsidR="00096246" w:rsidRPr="00B17A0E" w:rsidRDefault="00096246" w:rsidP="00694D68">
      <w:pPr>
        <w:pStyle w:val="BodyTextNumbered1"/>
        <w:numPr>
          <w:ilvl w:val="0"/>
          <w:numId w:val="31"/>
        </w:numPr>
      </w:pPr>
      <w:r w:rsidRPr="00B17A0E">
        <w:t>Browser follows redirect to AccessVA.</w:t>
      </w:r>
    </w:p>
    <w:p w14:paraId="5CABCCCF" w14:textId="77777777" w:rsidR="00096246" w:rsidRDefault="00096246" w:rsidP="00694D68">
      <w:pPr>
        <w:pStyle w:val="BodyTextNumbered1"/>
        <w:numPr>
          <w:ilvl w:val="0"/>
          <w:numId w:val="31"/>
        </w:numPr>
      </w:pPr>
      <w:r w:rsidRPr="00B17A0E">
        <w:t>Browser displays AccessVA unauthenticated page (HTTP 200 OK).</w:t>
      </w:r>
    </w:p>
    <w:p w14:paraId="034A523E" w14:textId="77777777" w:rsidR="00961A9C" w:rsidRPr="00B17A0E" w:rsidRDefault="00961A9C" w:rsidP="00961A9C"/>
    <w:p w14:paraId="45DD19FC" w14:textId="77777777" w:rsidR="00096246" w:rsidRPr="00CC081D" w:rsidRDefault="00096246" w:rsidP="00F67B79">
      <w:pPr>
        <w:pStyle w:val="BodyText"/>
      </w:pPr>
      <w:r w:rsidRPr="00F338EC">
        <w:t xml:space="preserve">At this point, </w:t>
      </w:r>
      <w:r w:rsidRPr="00A306B6">
        <w:t>the user is</w:t>
      </w:r>
      <w:r w:rsidRPr="00CC081D">
        <w:t xml:space="preserve"> back to the </w:t>
      </w:r>
      <w:r>
        <w:t>AccessVA</w:t>
      </w:r>
      <w:r w:rsidRPr="00CC081D">
        <w:t xml:space="preserve"> </w:t>
      </w:r>
      <w:r>
        <w:t>web site</w:t>
      </w:r>
      <w:r w:rsidRPr="00CC081D">
        <w:t xml:space="preserve"> and must select the application</w:t>
      </w:r>
      <w:r>
        <w:t xml:space="preserve">, the CSP, and re-authenticate. </w:t>
      </w:r>
      <w:r w:rsidRPr="00CC081D">
        <w:t xml:space="preserve">Depending on the specific application, the information from the previous session </w:t>
      </w:r>
      <w:proofErr w:type="gramStart"/>
      <w:r w:rsidRPr="00CC081D">
        <w:t>may be saved</w:t>
      </w:r>
      <w:proofErr w:type="gramEnd"/>
      <w:r w:rsidRPr="00CC081D">
        <w:t xml:space="preserve">. </w:t>
      </w:r>
    </w:p>
    <w:p w14:paraId="0CBFF5DF" w14:textId="26667555" w:rsidR="00C14862" w:rsidRDefault="00C14862" w:rsidP="00511A82">
      <w:pPr>
        <w:pStyle w:val="Heading3"/>
      </w:pPr>
      <w:bookmarkStart w:id="6649" w:name="_Toc269471154"/>
      <w:bookmarkStart w:id="6650" w:name="_Toc379961716"/>
      <w:bookmarkStart w:id="6651" w:name="_Toc384204243"/>
      <w:bookmarkStart w:id="6652" w:name="_Toc384214231"/>
      <w:bookmarkStart w:id="6653" w:name="_Toc384679676"/>
      <w:bookmarkStart w:id="6654" w:name="_Toc384702833"/>
      <w:bookmarkStart w:id="6655" w:name="_Toc384731548"/>
      <w:bookmarkStart w:id="6656" w:name="_Toc384739888"/>
      <w:bookmarkStart w:id="6657" w:name="_Toc384798238"/>
      <w:bookmarkStart w:id="6658" w:name="_Toc384802908"/>
      <w:bookmarkStart w:id="6659" w:name="_Toc384802374"/>
      <w:bookmarkStart w:id="6660" w:name="_Toc384820611"/>
      <w:bookmarkStart w:id="6661" w:name="_Toc386439208"/>
      <w:bookmarkStart w:id="6662" w:name="_Toc386455498"/>
      <w:bookmarkStart w:id="6663" w:name="_Toc386460009"/>
      <w:bookmarkStart w:id="6664" w:name="_Toc386542713"/>
      <w:bookmarkStart w:id="6665" w:name="_Toc400546404"/>
      <w:bookmarkStart w:id="6666" w:name="_Toc401923972"/>
      <w:bookmarkStart w:id="6667" w:name="_Toc401936900"/>
      <w:bookmarkStart w:id="6668" w:name="_Toc438043968"/>
      <w:bookmarkStart w:id="6669" w:name="_Toc452546278"/>
      <w:bookmarkStart w:id="6670" w:name="_Toc442800514"/>
      <w:bookmarkStart w:id="6671" w:name="_Toc455753028"/>
      <w:r w:rsidRPr="00C14862">
        <w:lastRenderedPageBreak/>
        <w:t>Protected</w:t>
      </w:r>
      <w:r>
        <w:t xml:space="preserve"> Business Partner Web Service</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3B482E40" w14:textId="036323BB" w:rsidR="00C14862" w:rsidRDefault="00C14862" w:rsidP="003A2E93">
      <w:pPr>
        <w:spacing w:after="60"/>
        <w:jc w:val="center"/>
      </w:pPr>
      <w:r w:rsidRPr="003E3D13">
        <w:rPr>
          <w:noProof/>
        </w:rPr>
        <w:drawing>
          <wp:inline distT="0" distB="0" distL="0" distR="0" wp14:anchorId="7C87D32E" wp14:editId="101B58A9">
            <wp:extent cx="4437789" cy="3444948"/>
            <wp:effectExtent l="19050" t="19050" r="20320" b="22225"/>
            <wp:docPr id="408" name="Picture 408" descr="Sequence of actions for Protected Business Partner Web Service " title=" Protected Business Partner Web 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5.9 SSD Sequence diagrams .jpg"/>
                    <pic:cNvPicPr/>
                  </pic:nvPicPr>
                  <pic:blipFill rotWithShape="1">
                    <a:blip r:embed="rId53" cstate="print">
                      <a:extLst>
                        <a:ext uri="{28A0092B-C50C-407E-A947-70E740481C1C}">
                          <a14:useLocalDpi xmlns:a14="http://schemas.microsoft.com/office/drawing/2010/main" val="0"/>
                        </a:ext>
                      </a:extLst>
                    </a:blip>
                    <a:srcRect/>
                    <a:stretch/>
                  </pic:blipFill>
                  <pic:spPr bwMode="auto">
                    <a:xfrm>
                      <a:off x="0" y="0"/>
                      <a:ext cx="4463709" cy="346506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5B23169A" w14:textId="206DD2C2" w:rsidR="00C14862" w:rsidRDefault="00C14862" w:rsidP="000344F2">
      <w:pPr>
        <w:pStyle w:val="Caption"/>
      </w:pPr>
      <w:bookmarkStart w:id="6672" w:name="_Toc384731418"/>
      <w:bookmarkStart w:id="6673" w:name="_Toc384739758"/>
      <w:bookmarkStart w:id="6674" w:name="_Toc384798111"/>
      <w:bookmarkStart w:id="6675" w:name="_Toc384802770"/>
      <w:bookmarkStart w:id="6676" w:name="_Toc384841117"/>
      <w:bookmarkStart w:id="6677" w:name="_Toc386455264"/>
      <w:bookmarkStart w:id="6678" w:name="_Toc386459775"/>
      <w:bookmarkStart w:id="6679" w:name="_Toc386542534"/>
      <w:bookmarkStart w:id="6680" w:name="_Toc400546224"/>
      <w:bookmarkStart w:id="6681" w:name="_Toc401939783"/>
      <w:bookmarkStart w:id="6682" w:name="_Toc401936718"/>
      <w:bookmarkStart w:id="6683" w:name="_Toc415217147"/>
      <w:bookmarkStart w:id="6684" w:name="_Toc415240428"/>
      <w:bookmarkStart w:id="6685" w:name="_Toc417374914"/>
      <w:bookmarkStart w:id="6686" w:name="_Toc438044761"/>
      <w:bookmarkStart w:id="6687" w:name="_Toc450646384"/>
      <w:bookmarkStart w:id="6688" w:name="_Toc442801357"/>
      <w:bookmarkStart w:id="6689" w:name="_Toc455753330"/>
      <w:r>
        <w:t xml:space="preserve">Figure </w:t>
      </w:r>
      <w:fldSimple w:instr=" SEQ Figure \* ARABIC ">
        <w:r w:rsidR="00E16B5D">
          <w:rPr>
            <w:noProof/>
          </w:rPr>
          <w:t>25</w:t>
        </w:r>
      </w:fldSimple>
      <w:r>
        <w:t>: Protected Business Partner Web Service</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0424F7AE" w14:textId="77777777" w:rsidR="00961A9C" w:rsidRPr="00961A9C" w:rsidRDefault="00961A9C" w:rsidP="009637A1"/>
    <w:p w14:paraId="6C270B7A" w14:textId="77777777" w:rsidR="00C14862" w:rsidRPr="00326944" w:rsidRDefault="00C14862" w:rsidP="00694D68">
      <w:pPr>
        <w:pStyle w:val="BodyTextNumbered1"/>
        <w:numPr>
          <w:ilvl w:val="0"/>
          <w:numId w:val="38"/>
        </w:numPr>
      </w:pPr>
      <w:r w:rsidRPr="00326944">
        <w:t>Application server requests a protected web service operation using an HTTPS connection and providing its client certificate.</w:t>
      </w:r>
    </w:p>
    <w:p w14:paraId="30F038FD" w14:textId="77777777" w:rsidR="00C14862" w:rsidRPr="007E792F" w:rsidRDefault="00C14862" w:rsidP="00694D68">
      <w:pPr>
        <w:pStyle w:val="BodyTextNumbered1"/>
        <w:numPr>
          <w:ilvl w:val="0"/>
          <w:numId w:val="31"/>
        </w:numPr>
      </w:pPr>
      <w:r w:rsidRPr="00DB638F">
        <w:t xml:space="preserve">DataPower validates the TLS connection assuring that the </w:t>
      </w:r>
      <w:proofErr w:type="gramStart"/>
      <w:r w:rsidRPr="00DB638F">
        <w:t>client’s</w:t>
      </w:r>
      <w:proofErr w:type="gramEnd"/>
      <w:r w:rsidRPr="00DB638F">
        <w:t xml:space="preserve"> provided certificate is t</w:t>
      </w:r>
      <w:r w:rsidRPr="007E792F">
        <w:t>rusted and valid.</w:t>
      </w:r>
    </w:p>
    <w:p w14:paraId="0AC70A85" w14:textId="77777777" w:rsidR="00C14862" w:rsidRPr="007E792F" w:rsidRDefault="00C14862" w:rsidP="00694D68">
      <w:pPr>
        <w:pStyle w:val="BodyTextNumbered1"/>
        <w:numPr>
          <w:ilvl w:val="0"/>
          <w:numId w:val="31"/>
        </w:numPr>
      </w:pPr>
      <w:r w:rsidRPr="007E792F">
        <w:t>DataPower checks the Distinguished Name (DN) from the validated application client certificate against the list of authentic users.</w:t>
      </w:r>
    </w:p>
    <w:p w14:paraId="10EB442C" w14:textId="77777777" w:rsidR="00C14862" w:rsidRPr="007E792F" w:rsidRDefault="00C14862" w:rsidP="00694D68">
      <w:pPr>
        <w:pStyle w:val="BodyTextNumbered1"/>
        <w:numPr>
          <w:ilvl w:val="0"/>
          <w:numId w:val="31"/>
        </w:numPr>
      </w:pPr>
      <w:r w:rsidRPr="007E792F">
        <w:t xml:space="preserve">DataPower checks that the authenticated user </w:t>
      </w:r>
      <w:proofErr w:type="gramStart"/>
      <w:r w:rsidRPr="007E792F">
        <w:t>is authorized</w:t>
      </w:r>
      <w:proofErr w:type="gramEnd"/>
      <w:r w:rsidRPr="007E792F">
        <w:t xml:space="preserve"> for the requested resource.</w:t>
      </w:r>
    </w:p>
    <w:p w14:paraId="2CA2F3C6" w14:textId="77777777" w:rsidR="00C14862" w:rsidRPr="007E792F" w:rsidRDefault="00C14862" w:rsidP="00694D68">
      <w:pPr>
        <w:pStyle w:val="BodyTextNumbered1"/>
        <w:numPr>
          <w:ilvl w:val="0"/>
          <w:numId w:val="31"/>
        </w:numPr>
      </w:pPr>
      <w:r w:rsidRPr="007E792F">
        <w:t>DataPower makes a HTTPS connection to the “real” web service provider using the DataPower keys and certificates.</w:t>
      </w:r>
    </w:p>
    <w:p w14:paraId="026EB7B8" w14:textId="77777777" w:rsidR="00C14862" w:rsidRPr="007E792F" w:rsidRDefault="00C14862" w:rsidP="00694D68">
      <w:pPr>
        <w:pStyle w:val="BodyTextNumbered1"/>
        <w:numPr>
          <w:ilvl w:val="0"/>
          <w:numId w:val="31"/>
        </w:numPr>
      </w:pPr>
      <w:r w:rsidRPr="007E792F">
        <w:t>DataPower validates the certificate from the web service provider in the establishment of the TLS session.</w:t>
      </w:r>
    </w:p>
    <w:p w14:paraId="6C8AB794" w14:textId="77777777" w:rsidR="00C14862" w:rsidRPr="007E792F" w:rsidRDefault="00C14862" w:rsidP="00694D68">
      <w:pPr>
        <w:pStyle w:val="BodyTextNumbered1"/>
        <w:numPr>
          <w:ilvl w:val="0"/>
          <w:numId w:val="31"/>
        </w:numPr>
      </w:pPr>
      <w:r w:rsidRPr="007E792F">
        <w:t>DataPower receives the service operation response from the web service provider over the TLS session.</w:t>
      </w:r>
    </w:p>
    <w:p w14:paraId="20B18947" w14:textId="77777777" w:rsidR="00C14862" w:rsidRPr="007E792F" w:rsidRDefault="00C14862" w:rsidP="00694D68">
      <w:pPr>
        <w:pStyle w:val="BodyTextNumbered1"/>
        <w:numPr>
          <w:ilvl w:val="0"/>
          <w:numId w:val="31"/>
        </w:numPr>
      </w:pPr>
      <w:r w:rsidRPr="007E792F">
        <w:t>DataPower sends the service operation response to the application server over a TLS session.</w:t>
      </w:r>
    </w:p>
    <w:p w14:paraId="55EC318C" w14:textId="13707C60" w:rsidR="00C14862" w:rsidRDefault="00C14862" w:rsidP="00511A82">
      <w:pPr>
        <w:pStyle w:val="Heading3"/>
      </w:pPr>
      <w:bookmarkStart w:id="6690" w:name="_Toc301796329"/>
      <w:bookmarkStart w:id="6691" w:name="_Toc301796508"/>
      <w:bookmarkStart w:id="6692" w:name="_Toc386439209"/>
      <w:bookmarkStart w:id="6693" w:name="_Toc386455499"/>
      <w:bookmarkStart w:id="6694" w:name="_Toc386460010"/>
      <w:bookmarkStart w:id="6695" w:name="_Toc386542714"/>
      <w:bookmarkStart w:id="6696" w:name="_Toc400546405"/>
      <w:bookmarkStart w:id="6697" w:name="_Toc401923973"/>
      <w:bookmarkStart w:id="6698" w:name="_Toc401936901"/>
      <w:bookmarkStart w:id="6699" w:name="_Toc438043969"/>
      <w:bookmarkStart w:id="6700" w:name="_Toc452546279"/>
      <w:bookmarkStart w:id="6701" w:name="_Toc442800515"/>
      <w:bookmarkStart w:id="6702" w:name="_Toc455753029"/>
      <w:bookmarkEnd w:id="6690"/>
      <w:bookmarkEnd w:id="6691"/>
      <w:r>
        <w:lastRenderedPageBreak/>
        <w:t xml:space="preserve">OAuth </w:t>
      </w:r>
      <w:r w:rsidRPr="00C14862">
        <w:t>Flows</w:t>
      </w:r>
      <w:bookmarkEnd w:id="6692"/>
      <w:bookmarkEnd w:id="6693"/>
      <w:bookmarkEnd w:id="6694"/>
      <w:bookmarkEnd w:id="6695"/>
      <w:bookmarkEnd w:id="6696"/>
      <w:bookmarkEnd w:id="6697"/>
      <w:bookmarkEnd w:id="6698"/>
      <w:bookmarkEnd w:id="6699"/>
      <w:bookmarkEnd w:id="6700"/>
      <w:bookmarkEnd w:id="6701"/>
      <w:bookmarkEnd w:id="6702"/>
    </w:p>
    <w:p w14:paraId="6135B002" w14:textId="3952CEA3" w:rsidR="00C14862" w:rsidRDefault="00C14862" w:rsidP="00511A82">
      <w:pPr>
        <w:pStyle w:val="Heading4"/>
      </w:pPr>
      <w:bookmarkStart w:id="6703" w:name="_Toc438043970"/>
      <w:bookmarkStart w:id="6704" w:name="_Toc452546280"/>
      <w:bookmarkStart w:id="6705" w:name="_Toc442800516"/>
      <w:bookmarkStart w:id="6706" w:name="_Toc455753030"/>
      <w:r>
        <w:t xml:space="preserve">OAuth Authorization Code </w:t>
      </w:r>
      <w:r w:rsidRPr="00C14862">
        <w:t>Grant</w:t>
      </w:r>
      <w:r>
        <w:t xml:space="preserve"> Flow</w:t>
      </w:r>
      <w:bookmarkEnd w:id="6703"/>
      <w:bookmarkEnd w:id="6704"/>
      <w:bookmarkEnd w:id="6705"/>
      <w:bookmarkEnd w:id="6706"/>
    </w:p>
    <w:p w14:paraId="63AE28FF" w14:textId="79C74251" w:rsidR="00C14862" w:rsidRDefault="00C14862" w:rsidP="003A2E93">
      <w:pPr>
        <w:spacing w:after="60"/>
        <w:jc w:val="center"/>
      </w:pPr>
      <w:r w:rsidRPr="00F12368">
        <w:rPr>
          <w:noProof/>
        </w:rPr>
        <w:drawing>
          <wp:inline distT="0" distB="0" distL="0" distR="0" wp14:anchorId="5C2C8A1A" wp14:editId="65B80591">
            <wp:extent cx="5943600" cy="4098925"/>
            <wp:effectExtent l="19050" t="19050" r="19050" b="15875"/>
            <wp:docPr id="409" name="Picture 409" descr="OAuth Authorizatin Grant Flow" title="Authorization Code Grant Flow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 name="6-1-6_Authorization_Grant.png"/>
                    <pic:cNvPicPr/>
                  </pic:nvPicPr>
                  <pic:blipFill>
                    <a:blip r:embed="rId54">
                      <a:extLst>
                        <a:ext uri="{28A0092B-C50C-407E-A947-70E740481C1C}">
                          <a14:useLocalDpi xmlns:a14="http://schemas.microsoft.com/office/drawing/2010/main" val="0"/>
                        </a:ext>
                      </a:extLst>
                    </a:blip>
                    <a:stretch>
                      <a:fillRect/>
                    </a:stretch>
                  </pic:blipFill>
                  <pic:spPr>
                    <a:xfrm>
                      <a:off x="0" y="0"/>
                      <a:ext cx="5943600" cy="4098925"/>
                    </a:xfrm>
                    <a:prstGeom prst="rect">
                      <a:avLst/>
                    </a:prstGeom>
                    <a:ln w="6350">
                      <a:solidFill>
                        <a:schemeClr val="tx1"/>
                      </a:solidFill>
                    </a:ln>
                  </pic:spPr>
                </pic:pic>
              </a:graphicData>
            </a:graphic>
          </wp:inline>
        </w:drawing>
      </w:r>
    </w:p>
    <w:p w14:paraId="2B67AA89" w14:textId="66752313" w:rsidR="00C14862" w:rsidRDefault="00C14862" w:rsidP="000344F2">
      <w:pPr>
        <w:pStyle w:val="Caption"/>
      </w:pPr>
      <w:bookmarkStart w:id="6707" w:name="_Toc386455265"/>
      <w:bookmarkStart w:id="6708" w:name="_Toc386459776"/>
      <w:bookmarkStart w:id="6709" w:name="_Toc386542535"/>
      <w:bookmarkStart w:id="6710" w:name="_Toc400546225"/>
      <w:bookmarkStart w:id="6711" w:name="_Toc401939784"/>
      <w:bookmarkStart w:id="6712" w:name="_Toc401936719"/>
      <w:bookmarkStart w:id="6713" w:name="_Toc415217148"/>
      <w:bookmarkStart w:id="6714" w:name="_Toc415240429"/>
      <w:bookmarkStart w:id="6715" w:name="_Toc417374915"/>
      <w:bookmarkStart w:id="6716" w:name="_Toc438044762"/>
      <w:bookmarkStart w:id="6717" w:name="_Toc450646385"/>
      <w:bookmarkStart w:id="6718" w:name="_Toc442801358"/>
      <w:bookmarkStart w:id="6719" w:name="_Toc455753331"/>
      <w:r w:rsidRPr="00C14862">
        <w:t xml:space="preserve">Figure </w:t>
      </w:r>
      <w:fldSimple w:instr=" SEQ Figure \* ARABIC ">
        <w:r w:rsidR="00E16B5D">
          <w:rPr>
            <w:noProof/>
          </w:rPr>
          <w:t>26</w:t>
        </w:r>
      </w:fldSimple>
      <w:r w:rsidRPr="00C14862">
        <w:t>: Authorization Code Grant Flow Sequence Diagram</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5FBA6CDB" w14:textId="77777777" w:rsidR="00961A9C" w:rsidRPr="00961A9C" w:rsidRDefault="00961A9C" w:rsidP="009637A1"/>
    <w:p w14:paraId="430612D3" w14:textId="77777777" w:rsidR="00C14862" w:rsidRPr="000F0AD2" w:rsidRDefault="00C14862" w:rsidP="00F67B79">
      <w:pPr>
        <w:pStyle w:val="BodyText"/>
        <w:rPr>
          <w:snapToGrid w:val="0"/>
          <w:lang w:val="en-GB"/>
        </w:rPr>
      </w:pPr>
      <w:r w:rsidRPr="000F0AD2">
        <w:rPr>
          <w:snapToGrid w:val="0"/>
          <w:lang w:val="en-GB"/>
        </w:rPr>
        <w:t>The flow</w:t>
      </w:r>
      <w:r>
        <w:rPr>
          <w:snapToGrid w:val="0"/>
          <w:lang w:val="en-GB"/>
        </w:rPr>
        <w:t xml:space="preserve"> </w:t>
      </w:r>
      <w:r w:rsidRPr="000F0AD2">
        <w:rPr>
          <w:snapToGrid w:val="0"/>
          <w:lang w:val="en-GB"/>
        </w:rPr>
        <w:t>above</w:t>
      </w:r>
      <w:r>
        <w:rPr>
          <w:rFonts w:eastAsia="MS Mincho"/>
          <w:lang w:eastAsia="en-GB"/>
        </w:rPr>
        <w:t xml:space="preserve"> </w:t>
      </w:r>
      <w:r w:rsidRPr="000F0AD2">
        <w:rPr>
          <w:snapToGrid w:val="0"/>
          <w:lang w:val="en-GB"/>
        </w:rPr>
        <w:t>includes the following steps:</w:t>
      </w:r>
    </w:p>
    <w:p w14:paraId="5B0D0650" w14:textId="77777777" w:rsidR="00C14862" w:rsidRPr="00326944" w:rsidRDefault="00C14862" w:rsidP="00694D68">
      <w:pPr>
        <w:pStyle w:val="BodyTextNumbered1"/>
        <w:numPr>
          <w:ilvl w:val="0"/>
          <w:numId w:val="39"/>
        </w:numPr>
      </w:pPr>
      <w:r w:rsidRPr="00326944">
        <w:t xml:space="preserve">The client initiates the flow by directing the resource owner's user-agent to the authorization endpoint. The client includes its client identifier, requested scope, local state, and re-direction URI to which the authorization server will send the user-agent back once access </w:t>
      </w:r>
      <w:proofErr w:type="gramStart"/>
      <w:r w:rsidRPr="00326944">
        <w:t>is granted (or denied)</w:t>
      </w:r>
      <w:proofErr w:type="gramEnd"/>
      <w:r w:rsidRPr="00326944">
        <w:t>.</w:t>
      </w:r>
    </w:p>
    <w:p w14:paraId="1DB806DA" w14:textId="77777777" w:rsidR="00C14862" w:rsidRPr="000F0AD2" w:rsidRDefault="00C14862" w:rsidP="00694D68">
      <w:pPr>
        <w:pStyle w:val="BodyTextNumbered1"/>
        <w:numPr>
          <w:ilvl w:val="0"/>
          <w:numId w:val="31"/>
        </w:numPr>
      </w:pPr>
      <w:r w:rsidRPr="000F0AD2">
        <w:t>The authorization server authenticates the resource owner (via</w:t>
      </w:r>
      <w:r>
        <w:t xml:space="preserve"> </w:t>
      </w:r>
      <w:r w:rsidRPr="000F0AD2">
        <w:t>the user-agent) and establishes whether the resource owner</w:t>
      </w:r>
      <w:r>
        <w:t xml:space="preserve"> </w:t>
      </w:r>
      <w:r w:rsidRPr="000F0AD2">
        <w:t>grants or denies the client's access request.</w:t>
      </w:r>
    </w:p>
    <w:p w14:paraId="37EBA03A" w14:textId="626291A7" w:rsidR="00C14862" w:rsidRPr="000F0AD2" w:rsidRDefault="00C14862" w:rsidP="00694D68">
      <w:pPr>
        <w:pStyle w:val="BodyTextNumbered1"/>
        <w:numPr>
          <w:ilvl w:val="0"/>
          <w:numId w:val="31"/>
        </w:numPr>
      </w:pPr>
      <w:r w:rsidRPr="000F0AD2">
        <w:t>Assuming the resource owner grants access</w:t>
      </w:r>
      <w:r w:rsidR="00E500D8">
        <w:t xml:space="preserve"> or the client is configured for autoapprovals</w:t>
      </w:r>
      <w:r w:rsidRPr="000F0AD2">
        <w:t>, the authorization</w:t>
      </w:r>
      <w:r>
        <w:t xml:space="preserve"> </w:t>
      </w:r>
      <w:r w:rsidRPr="000F0AD2">
        <w:t>server redirects the user-agent back to the client using the</w:t>
      </w:r>
      <w:r>
        <w:t xml:space="preserve"> </w:t>
      </w:r>
      <w:r w:rsidRPr="000F0AD2">
        <w:t>redirection URI provided earlier (in the request or during</w:t>
      </w:r>
      <w:r>
        <w:t xml:space="preserve"> </w:t>
      </w:r>
      <w:r w:rsidRPr="000F0AD2">
        <w:t>client registration). The redirection URI includes an</w:t>
      </w:r>
      <w:r>
        <w:t xml:space="preserve"> </w:t>
      </w:r>
      <w:r w:rsidRPr="000F0AD2">
        <w:t>authorization code and any local state provided by the client</w:t>
      </w:r>
      <w:r>
        <w:t xml:space="preserve"> </w:t>
      </w:r>
      <w:r w:rsidRPr="000F0AD2">
        <w:t>earlier.</w:t>
      </w:r>
    </w:p>
    <w:p w14:paraId="656EB266" w14:textId="77777777" w:rsidR="00C14862" w:rsidRPr="000F0AD2" w:rsidRDefault="00C14862" w:rsidP="00694D68">
      <w:pPr>
        <w:pStyle w:val="BodyTextNumbered1"/>
        <w:numPr>
          <w:ilvl w:val="0"/>
          <w:numId w:val="31"/>
        </w:numPr>
      </w:pPr>
      <w:r w:rsidRPr="000F0AD2">
        <w:t>The client requests an access token from the authorization</w:t>
      </w:r>
      <w:r>
        <w:t xml:space="preserve"> </w:t>
      </w:r>
      <w:r w:rsidRPr="000F0AD2">
        <w:t>server's token endpoint by including the authorization code</w:t>
      </w:r>
      <w:r>
        <w:t xml:space="preserve"> </w:t>
      </w:r>
      <w:r w:rsidRPr="000F0AD2">
        <w:t>received in the previous step. When making the request, the</w:t>
      </w:r>
      <w:r>
        <w:t xml:space="preserve"> </w:t>
      </w:r>
      <w:r w:rsidRPr="000F0AD2">
        <w:t>client authenticates with the authorization server. The client</w:t>
      </w:r>
      <w:r>
        <w:t xml:space="preserve"> </w:t>
      </w:r>
      <w:r w:rsidRPr="000F0AD2">
        <w:t>includes the redirection URI used to obtain the authorization</w:t>
      </w:r>
      <w:r>
        <w:t xml:space="preserve"> </w:t>
      </w:r>
      <w:r w:rsidRPr="000F0AD2">
        <w:t>code for verification.</w:t>
      </w:r>
    </w:p>
    <w:p w14:paraId="62BEF162" w14:textId="77777777" w:rsidR="00C14862" w:rsidRDefault="00C14862" w:rsidP="00694D68">
      <w:pPr>
        <w:pStyle w:val="BodyTextNumbered1"/>
        <w:numPr>
          <w:ilvl w:val="0"/>
          <w:numId w:val="31"/>
        </w:numPr>
      </w:pPr>
      <w:r w:rsidRPr="000F0AD2">
        <w:lastRenderedPageBreak/>
        <w:t>The authorization server authenticates the client, validates the</w:t>
      </w:r>
      <w:r>
        <w:t xml:space="preserve"> </w:t>
      </w:r>
      <w:r w:rsidRPr="000F0AD2">
        <w:t>authorization code, and ensures that the redirection URI</w:t>
      </w:r>
      <w:r>
        <w:t xml:space="preserve"> </w:t>
      </w:r>
      <w:r w:rsidRPr="000F0AD2">
        <w:t>received matches the URI used to redirect the client in</w:t>
      </w:r>
      <w:r>
        <w:t xml:space="preserve"> </w:t>
      </w:r>
      <w:r w:rsidRPr="000F0AD2">
        <w:t>step</w:t>
      </w:r>
      <w:r>
        <w:t xml:space="preserve"> 3</w:t>
      </w:r>
      <w:r w:rsidRPr="000F0AD2">
        <w:t>. If valid, the authorization server responds back with</w:t>
      </w:r>
      <w:r>
        <w:t xml:space="preserve"> </w:t>
      </w:r>
      <w:r w:rsidRPr="000F0AD2">
        <w:t>an access token and, optionally, a refresh token.</w:t>
      </w:r>
    </w:p>
    <w:p w14:paraId="0DEEFDF4" w14:textId="77777777" w:rsidR="00961A9C" w:rsidRPr="000F0AD2" w:rsidRDefault="00961A9C" w:rsidP="00961A9C"/>
    <w:p w14:paraId="523F1FE1" w14:textId="0881CA99" w:rsidR="00C14862" w:rsidRDefault="00C14862" w:rsidP="00511A82">
      <w:pPr>
        <w:pStyle w:val="Heading4"/>
      </w:pPr>
      <w:bookmarkStart w:id="6720" w:name="_Toc438043971"/>
      <w:bookmarkStart w:id="6721" w:name="_Toc452546281"/>
      <w:bookmarkStart w:id="6722" w:name="_Toc442800517"/>
      <w:bookmarkStart w:id="6723" w:name="_Toc455753031"/>
      <w:r>
        <w:t xml:space="preserve">OAuth </w:t>
      </w:r>
      <w:r w:rsidRPr="00C14862">
        <w:t>Implicit</w:t>
      </w:r>
      <w:r>
        <w:t xml:space="preserve"> </w:t>
      </w:r>
      <w:r w:rsidRPr="00C14862">
        <w:t>Grant</w:t>
      </w:r>
      <w:r>
        <w:t xml:space="preserve"> Flow</w:t>
      </w:r>
      <w:bookmarkEnd w:id="6720"/>
      <w:bookmarkEnd w:id="6721"/>
      <w:bookmarkEnd w:id="6722"/>
      <w:bookmarkEnd w:id="6723"/>
    </w:p>
    <w:p w14:paraId="5AB6EE6D" w14:textId="5A364B56" w:rsidR="00C14862" w:rsidRDefault="00C14862" w:rsidP="003A2E93">
      <w:pPr>
        <w:spacing w:after="60"/>
        <w:jc w:val="center"/>
      </w:pPr>
      <w:r w:rsidRPr="000F0AD2">
        <w:rPr>
          <w:noProof/>
        </w:rPr>
        <w:drawing>
          <wp:inline distT="0" distB="0" distL="0" distR="0" wp14:anchorId="275288CE" wp14:editId="5C0B5066">
            <wp:extent cx="5940161" cy="3221665"/>
            <wp:effectExtent l="19050" t="19050" r="22860" b="17145"/>
            <wp:docPr id="410" name="Picture 410" descr="OAuth Implict Grant Sequence Diagram" title="Implicity Grant Flow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 name="Implicit_Grant.png"/>
                    <pic:cNvPicPr/>
                  </pic:nvPicPr>
                  <pic:blipFill>
                    <a:blip r:embed="rId55">
                      <a:extLst>
                        <a:ext uri="{28A0092B-C50C-407E-A947-70E740481C1C}">
                          <a14:useLocalDpi xmlns:a14="http://schemas.microsoft.com/office/drawing/2010/main" val="0"/>
                        </a:ext>
                      </a:extLst>
                    </a:blip>
                    <a:stretch>
                      <a:fillRect/>
                    </a:stretch>
                  </pic:blipFill>
                  <pic:spPr>
                    <a:xfrm>
                      <a:off x="0" y="0"/>
                      <a:ext cx="5943600" cy="3223530"/>
                    </a:xfrm>
                    <a:prstGeom prst="rect">
                      <a:avLst/>
                    </a:prstGeom>
                    <a:ln w="6350">
                      <a:solidFill>
                        <a:schemeClr val="accent1"/>
                      </a:solidFill>
                    </a:ln>
                  </pic:spPr>
                </pic:pic>
              </a:graphicData>
            </a:graphic>
          </wp:inline>
        </w:drawing>
      </w:r>
    </w:p>
    <w:p w14:paraId="36E5B6D2" w14:textId="52EF57F4" w:rsidR="00C14862" w:rsidRDefault="00C14862" w:rsidP="000344F2">
      <w:pPr>
        <w:pStyle w:val="Caption"/>
      </w:pPr>
      <w:bookmarkStart w:id="6724" w:name="_Toc386455266"/>
      <w:bookmarkStart w:id="6725" w:name="_Toc386459777"/>
      <w:bookmarkStart w:id="6726" w:name="_Toc386542536"/>
      <w:bookmarkStart w:id="6727" w:name="_Toc400546226"/>
      <w:bookmarkStart w:id="6728" w:name="_Toc401939785"/>
      <w:bookmarkStart w:id="6729" w:name="_Toc401936720"/>
      <w:bookmarkStart w:id="6730" w:name="_Toc415217149"/>
      <w:bookmarkStart w:id="6731" w:name="_Toc415240430"/>
      <w:bookmarkStart w:id="6732" w:name="_Toc417374916"/>
      <w:bookmarkStart w:id="6733" w:name="_Toc438044763"/>
      <w:bookmarkStart w:id="6734" w:name="_Toc450646386"/>
      <w:bookmarkStart w:id="6735" w:name="_Toc442801359"/>
      <w:bookmarkStart w:id="6736" w:name="_Toc455753332"/>
      <w:r w:rsidRPr="00C14862">
        <w:t xml:space="preserve">Figure </w:t>
      </w:r>
      <w:fldSimple w:instr=" SEQ Figure \* ARABIC ">
        <w:r w:rsidR="00E16B5D">
          <w:rPr>
            <w:noProof/>
          </w:rPr>
          <w:t>27</w:t>
        </w:r>
      </w:fldSimple>
      <w:r w:rsidRPr="00C14862">
        <w:t>: Implicit Grant Flow Sequence Diagram</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0A4B4B07" w14:textId="77777777" w:rsidR="00961A9C" w:rsidRPr="00961A9C" w:rsidRDefault="00961A9C" w:rsidP="009637A1"/>
    <w:p w14:paraId="25A36D5C" w14:textId="77777777" w:rsidR="00C14862" w:rsidRDefault="00C14862" w:rsidP="00F67B79">
      <w:pPr>
        <w:pStyle w:val="BodyText"/>
        <w:rPr>
          <w:rFonts w:eastAsia="MS Mincho"/>
          <w:szCs w:val="24"/>
          <w:lang w:eastAsia="en-GB"/>
        </w:rPr>
      </w:pPr>
      <w:r w:rsidRPr="003F2A83">
        <w:rPr>
          <w:rFonts w:eastAsia="MS Mincho"/>
          <w:lang w:eastAsia="en-GB"/>
        </w:rPr>
        <w:t xml:space="preserve">The </w:t>
      </w:r>
      <w:r>
        <w:rPr>
          <w:rFonts w:eastAsia="MS Mincho"/>
          <w:lang w:eastAsia="en-GB"/>
        </w:rPr>
        <w:t>Implicit Grant</w:t>
      </w:r>
      <w:r w:rsidRPr="003F2A83">
        <w:rPr>
          <w:rFonts w:eastAsia="MS Mincho"/>
          <w:lang w:eastAsia="en-GB"/>
        </w:rPr>
        <w:t xml:space="preserve"> flow</w:t>
      </w:r>
      <w:r>
        <w:rPr>
          <w:rFonts w:eastAsia="MS Mincho"/>
          <w:lang w:eastAsia="en-GB"/>
        </w:rPr>
        <w:t xml:space="preserve">, above, </w:t>
      </w:r>
      <w:r w:rsidRPr="000F0AD2">
        <w:rPr>
          <w:rFonts w:eastAsia="MS Mincho"/>
          <w:szCs w:val="24"/>
          <w:lang w:eastAsia="en-GB"/>
        </w:rPr>
        <w:t>includes the following steps:</w:t>
      </w:r>
    </w:p>
    <w:p w14:paraId="09A71873" w14:textId="77777777" w:rsidR="00C14862" w:rsidRPr="00326944" w:rsidRDefault="00C14862" w:rsidP="00694D68">
      <w:pPr>
        <w:pStyle w:val="BodyTextNumbered1"/>
        <w:numPr>
          <w:ilvl w:val="0"/>
          <w:numId w:val="40"/>
        </w:numPr>
      </w:pPr>
      <w:r w:rsidRPr="00326944">
        <w:t xml:space="preserve">The client initiates the flow by directing the resource owner's user-agent to the authorization endpoint. The client includes its client identifier, requested scope, local state, and a redirection URI to which the authorization server will send the user-agent once access </w:t>
      </w:r>
      <w:proofErr w:type="gramStart"/>
      <w:r w:rsidRPr="00326944">
        <w:t>is granted (or denied.)</w:t>
      </w:r>
      <w:proofErr w:type="gramEnd"/>
    </w:p>
    <w:p w14:paraId="6A61A5D4" w14:textId="77777777" w:rsidR="00C14862" w:rsidRPr="0073722B" w:rsidRDefault="00C14862" w:rsidP="00694D68">
      <w:pPr>
        <w:pStyle w:val="BodyTextNumbered1"/>
        <w:numPr>
          <w:ilvl w:val="0"/>
          <w:numId w:val="31"/>
        </w:numPr>
        <w:rPr>
          <w:rFonts w:eastAsia="MS Mincho"/>
        </w:rPr>
      </w:pPr>
      <w:r w:rsidRPr="00017FA4">
        <w:rPr>
          <w:rFonts w:eastAsia="MS Mincho"/>
        </w:rPr>
        <w:t>The authorization server authenticates the resource owner (via</w:t>
      </w:r>
      <w:r w:rsidRPr="0073722B">
        <w:t xml:space="preserve"> </w:t>
      </w:r>
      <w:r w:rsidRPr="00017FA4">
        <w:rPr>
          <w:rFonts w:eastAsia="MS Mincho"/>
        </w:rPr>
        <w:t>the user-agent) and establishes whether the resource owner</w:t>
      </w:r>
      <w:r w:rsidRPr="0073722B">
        <w:t xml:space="preserve"> </w:t>
      </w:r>
      <w:r w:rsidRPr="0073722B">
        <w:rPr>
          <w:rFonts w:eastAsia="MS Mincho"/>
        </w:rPr>
        <w:t>grants or denies the client's access request.</w:t>
      </w:r>
    </w:p>
    <w:p w14:paraId="3F239CBE" w14:textId="7A7AA089" w:rsidR="00C14862" w:rsidRPr="0073722B" w:rsidRDefault="00C14862" w:rsidP="00694D68">
      <w:pPr>
        <w:pStyle w:val="BodyTextNumbered1"/>
        <w:numPr>
          <w:ilvl w:val="0"/>
          <w:numId w:val="31"/>
        </w:numPr>
        <w:rPr>
          <w:rFonts w:eastAsia="MS Mincho"/>
        </w:rPr>
      </w:pPr>
      <w:r w:rsidRPr="0073722B">
        <w:t>If</w:t>
      </w:r>
      <w:r w:rsidRPr="00017FA4">
        <w:rPr>
          <w:rFonts w:eastAsia="MS Mincho"/>
        </w:rPr>
        <w:t xml:space="preserve"> the resource owner grants access</w:t>
      </w:r>
      <w:r w:rsidR="00E500D8">
        <w:rPr>
          <w:rFonts w:eastAsia="MS Mincho"/>
        </w:rPr>
        <w:t xml:space="preserve"> or the client </w:t>
      </w:r>
      <w:proofErr w:type="gramStart"/>
      <w:r w:rsidR="00E500D8">
        <w:rPr>
          <w:rFonts w:eastAsia="MS Mincho"/>
        </w:rPr>
        <w:t>is configured</w:t>
      </w:r>
      <w:proofErr w:type="gramEnd"/>
      <w:r w:rsidR="00E500D8">
        <w:rPr>
          <w:rFonts w:eastAsia="MS Mincho"/>
        </w:rPr>
        <w:t xml:space="preserve"> for autoapprovals</w:t>
      </w:r>
      <w:r w:rsidRPr="00017FA4">
        <w:rPr>
          <w:rFonts w:eastAsia="MS Mincho"/>
        </w:rPr>
        <w:t>, the authorization</w:t>
      </w:r>
      <w:r w:rsidRPr="0073722B">
        <w:t xml:space="preserve"> </w:t>
      </w:r>
      <w:r w:rsidRPr="00017FA4">
        <w:rPr>
          <w:rFonts w:eastAsia="MS Mincho"/>
        </w:rPr>
        <w:t>server redirects the user-agent back to the client using the</w:t>
      </w:r>
      <w:r w:rsidRPr="0073722B">
        <w:t xml:space="preserve"> </w:t>
      </w:r>
      <w:r w:rsidRPr="00017FA4">
        <w:rPr>
          <w:rFonts w:eastAsia="MS Mincho"/>
        </w:rPr>
        <w:t>redirection URI provided earlier. The redirection URI includes</w:t>
      </w:r>
      <w:r w:rsidRPr="0073722B">
        <w:t xml:space="preserve"> </w:t>
      </w:r>
      <w:r w:rsidRPr="0073722B">
        <w:rPr>
          <w:rFonts w:eastAsia="MS Mincho"/>
        </w:rPr>
        <w:t>the access token in the URI fragment.</w:t>
      </w:r>
    </w:p>
    <w:p w14:paraId="5440FFFC" w14:textId="77777777" w:rsidR="00C14862" w:rsidRPr="000418CB" w:rsidRDefault="00C14862" w:rsidP="00694D68">
      <w:pPr>
        <w:pStyle w:val="BodyTextNumbered1"/>
        <w:numPr>
          <w:ilvl w:val="0"/>
          <w:numId w:val="31"/>
        </w:numPr>
        <w:rPr>
          <w:rFonts w:eastAsia="MS Mincho"/>
        </w:rPr>
      </w:pPr>
      <w:r w:rsidRPr="000418CB">
        <w:rPr>
          <w:rFonts w:eastAsia="MS Mincho"/>
        </w:rPr>
        <w:t>The user-agent extracts the access token</w:t>
      </w:r>
      <w:r w:rsidRPr="000418CB">
        <w:t>.</w:t>
      </w:r>
    </w:p>
    <w:p w14:paraId="5CA95404" w14:textId="77777777" w:rsidR="00C14862" w:rsidRPr="00C44880" w:rsidRDefault="00C14862" w:rsidP="00694D68">
      <w:pPr>
        <w:pStyle w:val="BodyTextNumbered1"/>
        <w:numPr>
          <w:ilvl w:val="0"/>
          <w:numId w:val="31"/>
        </w:numPr>
        <w:rPr>
          <w:rFonts w:eastAsia="MS Mincho"/>
          <w:szCs w:val="24"/>
          <w:lang w:eastAsia="en-GB"/>
        </w:rPr>
      </w:pPr>
      <w:r w:rsidRPr="000418CB">
        <w:rPr>
          <w:rFonts w:eastAsia="MS Mincho"/>
        </w:rPr>
        <w:t>The user</w:t>
      </w:r>
      <w:r w:rsidRPr="003C68A2">
        <w:rPr>
          <w:rFonts w:eastAsia="MS Mincho"/>
        </w:rPr>
        <w:t>-agent passes the access token to the client.</w:t>
      </w:r>
    </w:p>
    <w:p w14:paraId="39184A0C" w14:textId="77777777" w:rsidR="00C44880" w:rsidRPr="000F0AD2" w:rsidRDefault="00C44880" w:rsidP="00C44880">
      <w:pPr>
        <w:rPr>
          <w:rFonts w:eastAsia="MS Mincho"/>
          <w:lang w:eastAsia="en-GB"/>
        </w:rPr>
      </w:pPr>
    </w:p>
    <w:p w14:paraId="09E72B0C" w14:textId="21F8BED4" w:rsidR="00C14862" w:rsidRDefault="00C14862" w:rsidP="00511A82">
      <w:pPr>
        <w:pStyle w:val="Heading4"/>
      </w:pPr>
      <w:bookmarkStart w:id="6737" w:name="_Toc442459870"/>
      <w:bookmarkStart w:id="6738" w:name="_Toc442800518"/>
      <w:bookmarkStart w:id="6739" w:name="_Toc442459871"/>
      <w:bookmarkStart w:id="6740" w:name="_Toc442800519"/>
      <w:bookmarkStart w:id="6741" w:name="_Toc442459872"/>
      <w:bookmarkStart w:id="6742" w:name="_Toc442800520"/>
      <w:bookmarkStart w:id="6743" w:name="_Toc442459873"/>
      <w:bookmarkStart w:id="6744" w:name="_Toc442800521"/>
      <w:bookmarkStart w:id="6745" w:name="_Toc442459874"/>
      <w:bookmarkStart w:id="6746" w:name="_Toc442800522"/>
      <w:bookmarkStart w:id="6747" w:name="_Toc442459875"/>
      <w:bookmarkStart w:id="6748" w:name="_Toc442800523"/>
      <w:bookmarkStart w:id="6749" w:name="_Toc442459876"/>
      <w:bookmarkStart w:id="6750" w:name="_Toc442800524"/>
      <w:bookmarkStart w:id="6751" w:name="_Toc442459877"/>
      <w:bookmarkStart w:id="6752" w:name="_Toc442800525"/>
      <w:bookmarkStart w:id="6753" w:name="_Toc442459878"/>
      <w:bookmarkStart w:id="6754" w:name="_Toc442800526"/>
      <w:bookmarkStart w:id="6755" w:name="_Toc442459879"/>
      <w:bookmarkStart w:id="6756" w:name="_Toc442800527"/>
      <w:bookmarkStart w:id="6757" w:name="_Toc442459880"/>
      <w:bookmarkStart w:id="6758" w:name="_Toc442800528"/>
      <w:bookmarkStart w:id="6759" w:name="_Toc442459881"/>
      <w:bookmarkStart w:id="6760" w:name="_Toc442800529"/>
      <w:bookmarkStart w:id="6761" w:name="_Toc442459882"/>
      <w:bookmarkStart w:id="6762" w:name="_Toc442800530"/>
      <w:bookmarkStart w:id="6763" w:name="_Toc438043974"/>
      <w:bookmarkStart w:id="6764" w:name="_Toc452546282"/>
      <w:bookmarkStart w:id="6765" w:name="_Toc442800531"/>
      <w:bookmarkStart w:id="6766" w:name="_Toc455753032"/>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r w:rsidRPr="00C14862">
        <w:lastRenderedPageBreak/>
        <w:t>Session</w:t>
      </w:r>
      <w:r>
        <w:t xml:space="preserve"> Data Injection Flow</w:t>
      </w:r>
      <w:bookmarkEnd w:id="6763"/>
      <w:bookmarkEnd w:id="6764"/>
      <w:bookmarkEnd w:id="6765"/>
      <w:bookmarkEnd w:id="6766"/>
    </w:p>
    <w:p w14:paraId="046B1C84" w14:textId="2C7F0D92" w:rsidR="00C14862" w:rsidRDefault="00C14862" w:rsidP="00F67B79">
      <w:pPr>
        <w:pStyle w:val="BodyText"/>
      </w:pPr>
      <w:r>
        <w:t xml:space="preserve">This flow illustrates the mechanism in place to inject user session data into the </w:t>
      </w:r>
      <w:r w:rsidR="00BA2904">
        <w:t>O</w:t>
      </w:r>
      <w:r>
        <w:t xml:space="preserve">Auth flow. Current </w:t>
      </w:r>
      <w:r w:rsidR="004955CF">
        <w:t xml:space="preserve">SSOe </w:t>
      </w:r>
      <w:r>
        <w:t xml:space="preserve">federation solution provides a many-to-one user mapping solution, where all the users that an identity provider asserts </w:t>
      </w:r>
      <w:proofErr w:type="gramStart"/>
      <w:r>
        <w:t>will be mapped</w:t>
      </w:r>
      <w:proofErr w:type="gramEnd"/>
      <w:r>
        <w:t xml:space="preserve"> to a generic user within the SSO</w:t>
      </w:r>
      <w:r w:rsidR="004955CF">
        <w:t>e</w:t>
      </w:r>
      <w:r>
        <w:t xml:space="preserve"> domain. For instance, </w:t>
      </w:r>
      <w:r w:rsidRPr="00C14862">
        <w:t>all</w:t>
      </w:r>
      <w:r>
        <w:t xml:space="preserve"> DS Logon users </w:t>
      </w:r>
      <w:proofErr w:type="gramStart"/>
      <w:r>
        <w:t>will be identified</w:t>
      </w:r>
      <w:proofErr w:type="gramEnd"/>
      <w:r>
        <w:t xml:space="preserve"> as “dslogneauthuser” in the SSO</w:t>
      </w:r>
      <w:r w:rsidR="004955CF">
        <w:t>e</w:t>
      </w:r>
      <w:r>
        <w:t xml:space="preserve"> domain. As a result, all authorization grant and access tokens that the TFIM OAuth solution issues will be associated to a single user identifier in the Trusted Client data store. The </w:t>
      </w:r>
      <w:proofErr w:type="gramStart"/>
      <w:r>
        <w:t>number of modifications/customizations to the out-of-the-box TFIM OAuth solution are</w:t>
      </w:r>
      <w:proofErr w:type="gramEnd"/>
      <w:r>
        <w:t xml:space="preserve"> necessary to remediate this issue. These modifications/customizations inject user session data (unique identifier) into to Trusted Client data store to distinguish the users. Session Data injection is only applicable for the Authorization Code and Implicit Grant types.</w:t>
      </w:r>
    </w:p>
    <w:p w14:paraId="1C31B8ED" w14:textId="6B20C120" w:rsidR="00C14862" w:rsidRDefault="00C14862" w:rsidP="003A2E93">
      <w:pPr>
        <w:spacing w:after="60"/>
        <w:jc w:val="center"/>
      </w:pPr>
      <w:r>
        <w:rPr>
          <w:noProof/>
        </w:rPr>
        <w:drawing>
          <wp:inline distT="0" distB="0" distL="0" distR="0" wp14:anchorId="4B9450B0" wp14:editId="7FD1D133">
            <wp:extent cx="5943600" cy="4369981"/>
            <wp:effectExtent l="19050" t="19050" r="19050" b="12065"/>
            <wp:docPr id="414" name="Picture 414" descr="Session Data Interjection Flow (first of 3 parts)" title="Session Data Interjection Flow (continued) (Pt. 1 of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oAuth _Session_Data_Injection_1-of-3.jpg"/>
                    <pic:cNvPicPr/>
                  </pic:nvPicPr>
                  <pic:blipFill rotWithShape="1">
                    <a:blip r:embed="rId56" cstate="print">
                      <a:extLst>
                        <a:ext uri="{28A0092B-C50C-407E-A947-70E740481C1C}">
                          <a14:useLocalDpi xmlns:a14="http://schemas.microsoft.com/office/drawing/2010/main" val="0"/>
                        </a:ext>
                      </a:extLst>
                    </a:blip>
                    <a:srcRect/>
                    <a:stretch/>
                  </pic:blipFill>
                  <pic:spPr bwMode="auto">
                    <a:xfrm>
                      <a:off x="0" y="0"/>
                      <a:ext cx="5943600" cy="4369981"/>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A902A70" w14:textId="0FEBC3B5" w:rsidR="00C14862" w:rsidRDefault="00C14862" w:rsidP="009637A1">
      <w:pPr>
        <w:pStyle w:val="Caption"/>
      </w:pPr>
      <w:bookmarkStart w:id="6767" w:name="_Ref386529511"/>
      <w:bookmarkStart w:id="6768" w:name="_Toc386542539"/>
      <w:bookmarkStart w:id="6769" w:name="_Toc400546229"/>
      <w:bookmarkStart w:id="6770" w:name="_Toc401939788"/>
      <w:bookmarkStart w:id="6771" w:name="_Toc401936723"/>
      <w:bookmarkStart w:id="6772" w:name="_Toc415217152"/>
      <w:bookmarkStart w:id="6773" w:name="_Toc415240433"/>
      <w:bookmarkStart w:id="6774" w:name="_Toc417374919"/>
      <w:bookmarkStart w:id="6775" w:name="_Toc438044766"/>
      <w:bookmarkStart w:id="6776" w:name="_Toc450646387"/>
      <w:bookmarkStart w:id="6777" w:name="_Toc442801360"/>
      <w:bookmarkStart w:id="6778" w:name="_Toc455753333"/>
      <w:r>
        <w:t xml:space="preserve">Figure </w:t>
      </w:r>
      <w:fldSimple w:instr=" SEQ Figure \* ARABIC ">
        <w:r w:rsidR="00E16B5D">
          <w:rPr>
            <w:noProof/>
          </w:rPr>
          <w:t>28</w:t>
        </w:r>
      </w:fldSimple>
      <w:bookmarkEnd w:id="6767"/>
      <w:r>
        <w:t xml:space="preserve">: Session Data </w:t>
      </w:r>
      <w:r w:rsidRPr="001C5B29">
        <w:t>Interjection</w:t>
      </w:r>
      <w:r>
        <w:t xml:space="preserve"> Flow (continued) (Pt. 1 of 3)</w:t>
      </w:r>
      <w:bookmarkEnd w:id="6768"/>
      <w:bookmarkEnd w:id="6769"/>
      <w:bookmarkEnd w:id="6770"/>
      <w:bookmarkEnd w:id="6771"/>
      <w:bookmarkEnd w:id="6772"/>
      <w:bookmarkEnd w:id="6773"/>
      <w:bookmarkEnd w:id="6774"/>
      <w:bookmarkEnd w:id="6775"/>
      <w:bookmarkEnd w:id="6776"/>
      <w:bookmarkEnd w:id="6777"/>
      <w:bookmarkEnd w:id="6778"/>
    </w:p>
    <w:p w14:paraId="17B89823" w14:textId="38424089" w:rsidR="00C14862" w:rsidRDefault="00C14862" w:rsidP="003A2E93">
      <w:pPr>
        <w:spacing w:after="60"/>
        <w:jc w:val="center"/>
      </w:pPr>
      <w:r w:rsidRPr="00B17A0E">
        <w:rPr>
          <w:noProof/>
        </w:rPr>
        <w:lastRenderedPageBreak/>
        <w:drawing>
          <wp:inline distT="0" distB="0" distL="0" distR="0" wp14:anchorId="5029D710" wp14:editId="4706451C">
            <wp:extent cx="5941537" cy="4944140"/>
            <wp:effectExtent l="19050" t="19050" r="21590" b="27940"/>
            <wp:docPr id="415" name="Picture 415" descr="Session Data Interjection Flow (second of 3 parts)" title="Session Data Interjection Flow (continued) (Pt. 2 of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oAuth _Session_Data_Injection_2-of-3.jpg"/>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5943600" cy="494585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2F538B70" w14:textId="6E570694" w:rsidR="000344F2" w:rsidRDefault="00C14862" w:rsidP="009637A1">
      <w:pPr>
        <w:pStyle w:val="Caption"/>
      </w:pPr>
      <w:bookmarkStart w:id="6779" w:name="_Toc386542540"/>
      <w:bookmarkStart w:id="6780" w:name="_Toc400546230"/>
      <w:bookmarkStart w:id="6781" w:name="_Toc401939789"/>
      <w:bookmarkStart w:id="6782" w:name="_Toc401936724"/>
      <w:bookmarkStart w:id="6783" w:name="_Toc415217153"/>
      <w:bookmarkStart w:id="6784" w:name="_Toc415240434"/>
      <w:bookmarkStart w:id="6785" w:name="_Toc417374920"/>
      <w:bookmarkStart w:id="6786" w:name="_Toc438044767"/>
      <w:bookmarkStart w:id="6787" w:name="_Toc450646388"/>
      <w:bookmarkStart w:id="6788" w:name="_Toc442801361"/>
      <w:bookmarkStart w:id="6789" w:name="_Toc455753334"/>
      <w:r>
        <w:t xml:space="preserve">Figure </w:t>
      </w:r>
      <w:fldSimple w:instr=" SEQ Figure \* ARABIC ">
        <w:r w:rsidR="00E16B5D">
          <w:rPr>
            <w:noProof/>
          </w:rPr>
          <w:t>29</w:t>
        </w:r>
      </w:fldSimple>
      <w:r>
        <w:t>: Session Data Interjection Flow (continued) (Pt. 2 of 3)</w:t>
      </w:r>
      <w:bookmarkEnd w:id="6779"/>
      <w:bookmarkEnd w:id="6780"/>
      <w:bookmarkEnd w:id="6781"/>
      <w:bookmarkEnd w:id="6782"/>
      <w:bookmarkEnd w:id="6783"/>
      <w:bookmarkEnd w:id="6784"/>
      <w:bookmarkEnd w:id="6785"/>
      <w:bookmarkEnd w:id="6786"/>
      <w:bookmarkEnd w:id="6787"/>
      <w:bookmarkEnd w:id="6788"/>
      <w:bookmarkEnd w:id="6789"/>
    </w:p>
    <w:p w14:paraId="3033D95C" w14:textId="77777777" w:rsidR="000344F2" w:rsidRPr="000344F2" w:rsidRDefault="000344F2" w:rsidP="000344F2"/>
    <w:p w14:paraId="6DEF2E27" w14:textId="251A966E" w:rsidR="00C14862" w:rsidRDefault="00C14862" w:rsidP="003A2E93">
      <w:pPr>
        <w:spacing w:after="60"/>
        <w:jc w:val="center"/>
      </w:pPr>
      <w:r w:rsidRPr="00B17A0E">
        <w:rPr>
          <w:noProof/>
        </w:rPr>
        <w:drawing>
          <wp:inline distT="0" distB="0" distL="0" distR="0" wp14:anchorId="6EE0FE62" wp14:editId="5D52C428">
            <wp:extent cx="5943600" cy="2456121"/>
            <wp:effectExtent l="19050" t="19050" r="19050" b="20955"/>
            <wp:docPr id="448" name="Picture 448" descr="Session Data Interjection Flow (third of 3 parts)" title="Session Data Interjection Flow (continued) (Pt. 3 of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oAuth _Session_Data_Injection_3-of-3.jpg"/>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5943600" cy="2456121"/>
                    </a:xfrm>
                    <a:prstGeom prst="rect">
                      <a:avLst/>
                    </a:prstGeom>
                    <a:ln w="6350">
                      <a:solidFill>
                        <a:schemeClr val="accent1"/>
                      </a:solidFill>
                    </a:ln>
                    <a:extLst>
                      <a:ext uri="{53640926-AAD7-44D8-BBD7-CCE9431645EC}">
                        <a14:shadowObscured xmlns:a14="http://schemas.microsoft.com/office/drawing/2010/main"/>
                      </a:ext>
                    </a:extLst>
                  </pic:spPr>
                </pic:pic>
              </a:graphicData>
            </a:graphic>
          </wp:inline>
        </w:drawing>
      </w:r>
    </w:p>
    <w:p w14:paraId="0BCA80A9" w14:textId="06F99DDA" w:rsidR="00C14862" w:rsidRDefault="00C14862" w:rsidP="000344F2">
      <w:pPr>
        <w:pStyle w:val="Caption"/>
      </w:pPr>
      <w:bookmarkStart w:id="6790" w:name="_Ref386529529"/>
      <w:bookmarkStart w:id="6791" w:name="_Toc386542541"/>
      <w:bookmarkStart w:id="6792" w:name="_Toc400546231"/>
      <w:bookmarkStart w:id="6793" w:name="_Toc401939790"/>
      <w:bookmarkStart w:id="6794" w:name="_Toc401936725"/>
      <w:bookmarkStart w:id="6795" w:name="_Toc415217154"/>
      <w:bookmarkStart w:id="6796" w:name="_Toc415240435"/>
      <w:bookmarkStart w:id="6797" w:name="_Toc417374921"/>
      <w:bookmarkStart w:id="6798" w:name="_Toc438044768"/>
      <w:bookmarkStart w:id="6799" w:name="_Toc450646389"/>
      <w:bookmarkStart w:id="6800" w:name="_Toc442801362"/>
      <w:bookmarkStart w:id="6801" w:name="_Toc455753335"/>
      <w:r>
        <w:t xml:space="preserve">Figure </w:t>
      </w:r>
      <w:fldSimple w:instr=" SEQ Figure \* ARABIC ">
        <w:r w:rsidR="00E16B5D">
          <w:rPr>
            <w:noProof/>
          </w:rPr>
          <w:t>30</w:t>
        </w:r>
      </w:fldSimple>
      <w:bookmarkEnd w:id="6790"/>
      <w:r>
        <w:t xml:space="preserve">: Session Data </w:t>
      </w:r>
      <w:r w:rsidRPr="001C5B29">
        <w:t>Interjection</w:t>
      </w:r>
      <w:r>
        <w:t xml:space="preserve"> Flow (Pt. 3 of 3)</w:t>
      </w:r>
      <w:bookmarkEnd w:id="6791"/>
      <w:bookmarkEnd w:id="6792"/>
      <w:bookmarkEnd w:id="6793"/>
      <w:bookmarkEnd w:id="6794"/>
      <w:bookmarkEnd w:id="6795"/>
      <w:bookmarkEnd w:id="6796"/>
      <w:bookmarkEnd w:id="6797"/>
      <w:bookmarkEnd w:id="6798"/>
      <w:bookmarkEnd w:id="6799"/>
      <w:bookmarkEnd w:id="6800"/>
      <w:bookmarkEnd w:id="6801"/>
    </w:p>
    <w:p w14:paraId="72B69BD9" w14:textId="1B31A7CD" w:rsidR="00C14862" w:rsidRDefault="00C14862" w:rsidP="00F67B79">
      <w:pPr>
        <w:pStyle w:val="BodyText"/>
      </w:pPr>
      <w:r w:rsidRPr="005030C5">
        <w:lastRenderedPageBreak/>
        <w:t xml:space="preserve">The </w:t>
      </w:r>
      <w:r w:rsidRPr="001C5B29">
        <w:t>Session</w:t>
      </w:r>
      <w:r>
        <w:t xml:space="preserve"> Data Injection</w:t>
      </w:r>
      <w:r w:rsidRPr="005030C5">
        <w:t xml:space="preserve"> flow, </w:t>
      </w:r>
      <w:r>
        <w:fldChar w:fldCharType="begin"/>
      </w:r>
      <w:r>
        <w:instrText xml:space="preserve"> REF _Ref386529511 \h </w:instrText>
      </w:r>
      <w:r>
        <w:fldChar w:fldCharType="separate"/>
      </w:r>
      <w:r w:rsidR="00E16B5D">
        <w:t xml:space="preserve">Figure </w:t>
      </w:r>
      <w:r w:rsidR="00E16B5D">
        <w:rPr>
          <w:noProof/>
        </w:rPr>
        <w:t>28</w:t>
      </w:r>
      <w:r>
        <w:fldChar w:fldCharType="end"/>
      </w:r>
      <w:r>
        <w:t xml:space="preserve"> through </w:t>
      </w:r>
      <w:r>
        <w:fldChar w:fldCharType="begin"/>
      </w:r>
      <w:r>
        <w:instrText xml:space="preserve"> REF _Ref386529529 \h </w:instrText>
      </w:r>
      <w:r>
        <w:fldChar w:fldCharType="separate"/>
      </w:r>
      <w:r w:rsidR="00E16B5D">
        <w:t xml:space="preserve">Figure </w:t>
      </w:r>
      <w:r w:rsidR="00E16B5D">
        <w:rPr>
          <w:noProof/>
        </w:rPr>
        <w:t>30</w:t>
      </w:r>
      <w:r>
        <w:fldChar w:fldCharType="end"/>
      </w:r>
      <w:r w:rsidRPr="005030C5">
        <w:t>, includes the following steps:</w:t>
      </w:r>
    </w:p>
    <w:p w14:paraId="6285C678" w14:textId="49F1F519" w:rsidR="00C14862" w:rsidRPr="005030C5" w:rsidRDefault="004C694C" w:rsidP="00F67B79">
      <w:pPr>
        <w:pStyle w:val="BodyText"/>
      </w:pPr>
      <w:r w:rsidRPr="009637A1">
        <w:t>N</w:t>
      </w:r>
      <w:r w:rsidR="009A6CBD" w:rsidRPr="009637A1">
        <w:t>ote</w:t>
      </w:r>
      <w:r w:rsidRPr="009A6CBD">
        <w:t>:</w:t>
      </w:r>
      <w:r w:rsidRPr="009637A1">
        <w:t xml:space="preserve"> </w:t>
      </w:r>
      <w:r w:rsidR="00C14862" w:rsidRPr="004C694C">
        <w:t>Authorization</w:t>
      </w:r>
      <w:r w:rsidR="00C14862">
        <w:t xml:space="preserve"> Endpoint </w:t>
      </w:r>
      <w:proofErr w:type="gramStart"/>
      <w:r w:rsidR="00C14862">
        <w:t>is configured</w:t>
      </w:r>
      <w:proofErr w:type="gramEnd"/>
      <w:r w:rsidR="00C14862">
        <w:t xml:space="preserve"> to receive, in the form of a HTTP Header, the user identifier of the Resource owner that was used to authenticate with the Credential Service Provider </w:t>
      </w:r>
    </w:p>
    <w:p w14:paraId="411BE680" w14:textId="77777777" w:rsidR="00C14862" w:rsidRPr="00326944" w:rsidRDefault="00C14862" w:rsidP="00EA51DC">
      <w:pPr>
        <w:pStyle w:val="BodyTextNumbered1"/>
        <w:numPr>
          <w:ilvl w:val="0"/>
          <w:numId w:val="41"/>
        </w:numPr>
      </w:pPr>
      <w:r w:rsidRPr="00326944">
        <w:rPr>
          <w:rFonts w:eastAsia="MS Mincho"/>
        </w:rPr>
        <w:t>The Client initiates Authentication between the Resource Owner and the Authorization Server</w:t>
      </w:r>
    </w:p>
    <w:p w14:paraId="66668E78" w14:textId="77777777" w:rsidR="00C14862" w:rsidRPr="00B17A0E" w:rsidRDefault="00C14862" w:rsidP="00694D68">
      <w:pPr>
        <w:pStyle w:val="BodyTextNumbered1"/>
        <w:numPr>
          <w:ilvl w:val="0"/>
          <w:numId w:val="31"/>
        </w:numPr>
      </w:pPr>
      <w:r>
        <w:rPr>
          <w:rFonts w:eastAsia="MS Mincho"/>
        </w:rPr>
        <w:t>The Client access the Authorization (Authz) endpoint, hosted by the Authorization Server, to obtain Resource Owner consent</w:t>
      </w:r>
    </w:p>
    <w:p w14:paraId="077486DC" w14:textId="77777777" w:rsidR="00C14862" w:rsidRDefault="00C14862" w:rsidP="00694D68">
      <w:pPr>
        <w:pStyle w:val="BodyTextNumbered1"/>
        <w:numPr>
          <w:ilvl w:val="0"/>
          <w:numId w:val="31"/>
        </w:numPr>
      </w:pPr>
      <w:r>
        <w:t>Authz Endpoint invokes the Trusted Client Manager (TCM) to retrieve a Trusted Client entity that represents the Resource Owner. Authz Endpoint passes the HTTP Request object to TCM</w:t>
      </w:r>
    </w:p>
    <w:p w14:paraId="1C6663AA" w14:textId="532C37CF" w:rsidR="00C14862" w:rsidRDefault="00C14862" w:rsidP="00694D68">
      <w:pPr>
        <w:pStyle w:val="BodyTextNumbered1"/>
        <w:numPr>
          <w:ilvl w:val="0"/>
          <w:numId w:val="31"/>
        </w:numPr>
      </w:pPr>
      <w:r>
        <w:t xml:space="preserve">TCM retrieves the Trusted Client Information (TCI) entity from the Trusted Client Data Store, if exists. </w:t>
      </w:r>
      <w:r w:rsidR="005A3A42">
        <w:t>Otherwise,</w:t>
      </w:r>
      <w:r>
        <w:t xml:space="preserve"> TCM creates a new TCI entity. TCM extracts user identifier from the HTTP Request and assigns it as the username of the TCI entity</w:t>
      </w:r>
    </w:p>
    <w:p w14:paraId="1F0A3E03" w14:textId="77777777" w:rsidR="00C14862" w:rsidRDefault="00C14862" w:rsidP="00694D68">
      <w:pPr>
        <w:pStyle w:val="BodyTextNumbered1"/>
        <w:numPr>
          <w:ilvl w:val="0"/>
          <w:numId w:val="31"/>
        </w:numPr>
      </w:pPr>
      <w:r>
        <w:t>TCM sets the Custom Macro to the user identifier value extracted from the HTTP header in step 4.</w:t>
      </w:r>
    </w:p>
    <w:p w14:paraId="66F9B6FB" w14:textId="77777777" w:rsidR="00C14862" w:rsidRDefault="00C14862" w:rsidP="00694D68">
      <w:pPr>
        <w:pStyle w:val="BodyTextNumbered1"/>
        <w:numPr>
          <w:ilvl w:val="0"/>
          <w:numId w:val="31"/>
        </w:numPr>
      </w:pPr>
      <w:r>
        <w:t>TCM returns the TCI to the Authz Endpoint.</w:t>
      </w:r>
    </w:p>
    <w:p w14:paraId="14ED9660" w14:textId="77777777" w:rsidR="00C14862" w:rsidRDefault="00C14862" w:rsidP="00694D68">
      <w:pPr>
        <w:pStyle w:val="BodyTextNumbered1"/>
        <w:numPr>
          <w:ilvl w:val="0"/>
          <w:numId w:val="31"/>
        </w:numPr>
      </w:pPr>
      <w:r>
        <w:t>Authz Endpoint extracts the Custom Macro from the TCI.</w:t>
      </w:r>
    </w:p>
    <w:p w14:paraId="79AE9685" w14:textId="77777777" w:rsidR="00C14862" w:rsidRDefault="00C14862" w:rsidP="00694D68">
      <w:pPr>
        <w:pStyle w:val="BodyTextNumbered1"/>
        <w:numPr>
          <w:ilvl w:val="0"/>
          <w:numId w:val="31"/>
        </w:numPr>
      </w:pPr>
      <w:r>
        <w:t>Authz Endpoint generates the user_consent.html and populates the page with the Custom Macro retrieved from TCI.</w:t>
      </w:r>
    </w:p>
    <w:p w14:paraId="39D16E9E" w14:textId="77777777" w:rsidR="00C14862" w:rsidRDefault="00C14862" w:rsidP="00694D68">
      <w:pPr>
        <w:pStyle w:val="BodyTextNumbered1"/>
        <w:numPr>
          <w:ilvl w:val="0"/>
          <w:numId w:val="31"/>
        </w:numPr>
      </w:pPr>
      <w:r>
        <w:t xml:space="preserve">Authz Endpoint renders the page to the Resource Owner. The user_consent page contains </w:t>
      </w:r>
      <w:proofErr w:type="gramStart"/>
      <w:r>
        <w:t>a HTML form that is submittable</w:t>
      </w:r>
      <w:proofErr w:type="gramEnd"/>
      <w:r>
        <w:t xml:space="preserve">. </w:t>
      </w:r>
    </w:p>
    <w:p w14:paraId="328D7871" w14:textId="77777777" w:rsidR="00C14862" w:rsidRDefault="00C14862" w:rsidP="00694D68">
      <w:pPr>
        <w:pStyle w:val="BodyTextNumbered1"/>
        <w:numPr>
          <w:ilvl w:val="0"/>
          <w:numId w:val="31"/>
        </w:numPr>
      </w:pPr>
      <w:r>
        <w:t>User provides his/her consent decision (Permit/Deny).</w:t>
      </w:r>
    </w:p>
    <w:p w14:paraId="7852671B" w14:textId="77777777" w:rsidR="00C14862" w:rsidRDefault="00C14862" w:rsidP="00694D68">
      <w:pPr>
        <w:pStyle w:val="BodyTextNumbered1"/>
        <w:numPr>
          <w:ilvl w:val="0"/>
          <w:numId w:val="31"/>
        </w:numPr>
      </w:pPr>
      <w:r>
        <w:t>Authz Endpoint receives the consent decision. If the consent decision is a “permit”:</w:t>
      </w:r>
    </w:p>
    <w:p w14:paraId="0C4A71C5" w14:textId="77777777" w:rsidR="00C14862" w:rsidRPr="00496306" w:rsidRDefault="00C14862" w:rsidP="00496306">
      <w:pPr>
        <w:pStyle w:val="BodyTextLettered1"/>
      </w:pPr>
      <w:r w:rsidRPr="00496306">
        <w:t>Authz Endpoint processes form data.</w:t>
      </w:r>
    </w:p>
    <w:p w14:paraId="1EFB48E4" w14:textId="77777777" w:rsidR="00C14862" w:rsidRPr="00496306" w:rsidRDefault="00C14862" w:rsidP="00496306">
      <w:pPr>
        <w:pStyle w:val="BodyTextLettered1"/>
      </w:pPr>
      <w:r w:rsidRPr="00496306">
        <w:t>Authz Endpoint updates the TCI with the form data by invoking the TCM.</w:t>
      </w:r>
    </w:p>
    <w:p w14:paraId="292820C1" w14:textId="77777777" w:rsidR="00C14862" w:rsidRPr="00496306" w:rsidRDefault="00C14862" w:rsidP="00496306">
      <w:pPr>
        <w:pStyle w:val="BodyTextLettered1"/>
      </w:pPr>
      <w:r w:rsidRPr="00496306">
        <w:t xml:space="preserve">TCM updates the TCI and </w:t>
      </w:r>
      <w:proofErr w:type="gramStart"/>
      <w:r w:rsidRPr="00496306">
        <w:t>persists</w:t>
      </w:r>
      <w:proofErr w:type="gramEnd"/>
      <w:r w:rsidRPr="00496306">
        <w:t xml:space="preserve"> it to the Trusted Client Data Store.</w:t>
      </w:r>
    </w:p>
    <w:p w14:paraId="037D625C" w14:textId="77777777" w:rsidR="00C14862" w:rsidRPr="00496306" w:rsidRDefault="00C14862" w:rsidP="00496306">
      <w:pPr>
        <w:pStyle w:val="BodyTextLettered1"/>
      </w:pPr>
      <w:r w:rsidRPr="00496306">
        <w:t xml:space="preserve">Authz Endpoint initiates the token exchange by invoking the TFIM STS. The input to the TFIM STS is </w:t>
      </w:r>
      <w:proofErr w:type="gramStart"/>
      <w:r w:rsidRPr="00496306">
        <w:t>an</w:t>
      </w:r>
      <w:proofErr w:type="gramEnd"/>
      <w:r w:rsidRPr="00496306">
        <w:t xml:space="preserve"> STSUuniversalUser document which contains the forms data in addition to other internal data that Authz Endpoint inserts as per the product implementation.</w:t>
      </w:r>
    </w:p>
    <w:p w14:paraId="7C331984" w14:textId="77777777" w:rsidR="00C14862" w:rsidRPr="00496306" w:rsidRDefault="00C14862" w:rsidP="00496306">
      <w:pPr>
        <w:pStyle w:val="BodyTextLettered1"/>
      </w:pPr>
      <w:r w:rsidRPr="00496306">
        <w:t>FIM STS generates the token.</w:t>
      </w:r>
    </w:p>
    <w:p w14:paraId="4F66E2B3" w14:textId="77777777" w:rsidR="00C14862" w:rsidRPr="00496306" w:rsidRDefault="00C14862" w:rsidP="00496306">
      <w:pPr>
        <w:pStyle w:val="BodyTextLettered1"/>
      </w:pPr>
      <w:r w:rsidRPr="00496306">
        <w:t>TFIM STS invokes the Token Cache Provider (TCP) to persist the generated token.</w:t>
      </w:r>
    </w:p>
    <w:p w14:paraId="3913CFB5" w14:textId="77777777" w:rsidR="00C14862" w:rsidRPr="00496306" w:rsidRDefault="00C14862" w:rsidP="00496306">
      <w:pPr>
        <w:pStyle w:val="BodyTextLettered1"/>
      </w:pPr>
      <w:r w:rsidRPr="00496306">
        <w:t>TCP inserts the token into the Token Cache.</w:t>
      </w:r>
    </w:p>
    <w:p w14:paraId="4814350F" w14:textId="77777777" w:rsidR="00C14862" w:rsidRPr="00496306" w:rsidRDefault="00C14862" w:rsidP="00496306">
      <w:pPr>
        <w:pStyle w:val="BodyTextLettered1"/>
      </w:pPr>
      <w:r w:rsidRPr="00496306">
        <w:t xml:space="preserve">TFIM STS returns the Authorization Code or the Access Token depending on the initial request type to the Authz Endpoint. </w:t>
      </w:r>
    </w:p>
    <w:p w14:paraId="4A446647" w14:textId="18872902" w:rsidR="00C14862" w:rsidRPr="009A2E3C" w:rsidRDefault="00C14862" w:rsidP="00496306">
      <w:pPr>
        <w:pStyle w:val="BodyTextLettered1"/>
      </w:pPr>
      <w:r w:rsidRPr="00496306">
        <w:t>Authz Endpoint provides the Authorization Code/Access Token to the Resource Owner</w:t>
      </w:r>
      <w:r w:rsidRPr="009A2E3C">
        <w:t>/Client</w:t>
      </w:r>
      <w:r w:rsidR="000C6C37">
        <w:t>.</w:t>
      </w:r>
    </w:p>
    <w:p w14:paraId="3D1485DD" w14:textId="623EEE25" w:rsidR="00C14862" w:rsidRDefault="00456379" w:rsidP="009637A1">
      <w:pPr>
        <w:pStyle w:val="BodyTextNumbered1"/>
        <w:numPr>
          <w:ilvl w:val="0"/>
          <w:numId w:val="96"/>
        </w:numPr>
      </w:pPr>
      <w:r>
        <w:t xml:space="preserve"> </w:t>
      </w:r>
      <w:r w:rsidR="00C14862" w:rsidRPr="001C5B29">
        <w:t>If the consent decision is “deny</w:t>
      </w:r>
      <w:r w:rsidR="005A3A42">
        <w:t>,</w:t>
      </w:r>
      <w:r w:rsidR="00C14862" w:rsidRPr="001C5B29">
        <w:t>” the Authz Endpoint generates the error page and orders it to the Resource Owner/Client.</w:t>
      </w:r>
    </w:p>
    <w:p w14:paraId="652C1486" w14:textId="77777777" w:rsidR="009261BE" w:rsidRPr="001C5B29" w:rsidRDefault="009261BE" w:rsidP="009261BE"/>
    <w:p w14:paraId="5760417B" w14:textId="6D905A3A" w:rsidR="00C14862" w:rsidRDefault="00C14862" w:rsidP="00F67B79">
      <w:pPr>
        <w:pStyle w:val="BodyText"/>
      </w:pPr>
      <w:r w:rsidRPr="001C5B29">
        <w:lastRenderedPageBreak/>
        <w:t xml:space="preserve">(The flow above shows the authorization code/access token </w:t>
      </w:r>
      <w:proofErr w:type="gramStart"/>
      <w:r w:rsidRPr="001C5B29">
        <w:t>being returned</w:t>
      </w:r>
      <w:proofErr w:type="gramEnd"/>
      <w:r w:rsidRPr="001C5B29">
        <w:t xml:space="preserve"> to the Resource Owner in the form of a HTML page. This is to simplify the illustration. This form of delivery is not typical.)</w:t>
      </w:r>
    </w:p>
    <w:p w14:paraId="22CB4675" w14:textId="77777777" w:rsidR="009261BE" w:rsidRPr="001C5B29" w:rsidRDefault="009261BE" w:rsidP="009261BE"/>
    <w:p w14:paraId="22BCEF7D" w14:textId="23025626" w:rsidR="00C14862" w:rsidRDefault="00C14862" w:rsidP="00511A82">
      <w:pPr>
        <w:pStyle w:val="Heading4"/>
      </w:pPr>
      <w:bookmarkStart w:id="6802" w:name="_Toc438043975"/>
      <w:bookmarkStart w:id="6803" w:name="_Toc452546283"/>
      <w:bookmarkStart w:id="6804" w:name="_Toc442800532"/>
      <w:bookmarkStart w:id="6805" w:name="_Toc455753033"/>
      <w:r>
        <w:t>Token Validation Sequence Flows</w:t>
      </w:r>
      <w:bookmarkEnd w:id="6802"/>
      <w:bookmarkEnd w:id="6803"/>
      <w:bookmarkEnd w:id="6804"/>
      <w:bookmarkEnd w:id="6805"/>
    </w:p>
    <w:p w14:paraId="453C6627" w14:textId="213872AE" w:rsidR="00C14862" w:rsidRDefault="00C14862" w:rsidP="00F67B79">
      <w:pPr>
        <w:pStyle w:val="BodyText"/>
      </w:pPr>
      <w:r>
        <w:t xml:space="preserve">The sequence diagram below illustrates the OAuth token validation process. TFIM OAuth validates both Authorization Grant and the Access Tokens (referred to as tokens) that is has issued. Authorization Grants </w:t>
      </w:r>
      <w:proofErr w:type="gramStart"/>
      <w:r>
        <w:t>are validated</w:t>
      </w:r>
      <w:proofErr w:type="gramEnd"/>
      <w:r>
        <w:t xml:space="preserve"> by the Authorization Server (only in the Authorization Code Grant) and the Access Tokens are validated </w:t>
      </w:r>
      <w:r w:rsidRPr="00FE52EE">
        <w:t>by</w:t>
      </w:r>
      <w:r>
        <w:t xml:space="preserve"> the PEP. Since the </w:t>
      </w:r>
      <w:r w:rsidR="004955CF">
        <w:t xml:space="preserve">SSOe </w:t>
      </w:r>
      <w:r>
        <w:t xml:space="preserve">OAuth solution uses an external database to store tokens, the token validation </w:t>
      </w:r>
      <w:proofErr w:type="gramStart"/>
      <w:r>
        <w:t>is performed</w:t>
      </w:r>
      <w:proofErr w:type="gramEnd"/>
      <w:r>
        <w:t xml:space="preserve"> against this Token Cache. TFIM STS service as the external interface for the token validation process. Components of Authorization Server and PEP act as STS clients. </w:t>
      </w:r>
    </w:p>
    <w:p w14:paraId="3927B48B" w14:textId="25A0924E" w:rsidR="00C14862" w:rsidRPr="009157F0" w:rsidRDefault="00C14862" w:rsidP="003A2E93">
      <w:pPr>
        <w:spacing w:after="60"/>
        <w:jc w:val="center"/>
      </w:pPr>
      <w:r>
        <w:rPr>
          <w:noProof/>
        </w:rPr>
        <w:drawing>
          <wp:inline distT="0" distB="0" distL="0" distR="0" wp14:anchorId="3A50C961" wp14:editId="15A1C958">
            <wp:extent cx="5937393" cy="4136065"/>
            <wp:effectExtent l="19050" t="19050" r="25400" b="17145"/>
            <wp:docPr id="449" name="Picture 449" descr="Sequence of actions for AuthZ Grant Validation" title="AuthZ Grant Vali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uthZGrantValidation.JPG"/>
                    <pic:cNvPicPr/>
                  </pic:nvPicPr>
                  <pic:blipFill>
                    <a:blip r:embed="rId59">
                      <a:extLst>
                        <a:ext uri="{28A0092B-C50C-407E-A947-70E740481C1C}">
                          <a14:useLocalDpi xmlns:a14="http://schemas.microsoft.com/office/drawing/2010/main" val="0"/>
                        </a:ext>
                      </a:extLst>
                    </a:blip>
                    <a:stretch>
                      <a:fillRect/>
                    </a:stretch>
                  </pic:blipFill>
                  <pic:spPr>
                    <a:xfrm>
                      <a:off x="0" y="0"/>
                      <a:ext cx="5943600" cy="4140389"/>
                    </a:xfrm>
                    <a:prstGeom prst="rect">
                      <a:avLst/>
                    </a:prstGeom>
                    <a:ln w="6350">
                      <a:solidFill>
                        <a:schemeClr val="tx1"/>
                      </a:solidFill>
                    </a:ln>
                  </pic:spPr>
                </pic:pic>
              </a:graphicData>
            </a:graphic>
          </wp:inline>
        </w:drawing>
      </w:r>
    </w:p>
    <w:p w14:paraId="4346122F" w14:textId="1EE5075A" w:rsidR="00C14862" w:rsidRDefault="00C14862" w:rsidP="000344F2">
      <w:pPr>
        <w:pStyle w:val="Caption"/>
      </w:pPr>
      <w:bookmarkStart w:id="6806" w:name="_Toc400546232"/>
      <w:bookmarkStart w:id="6807" w:name="_Toc401939791"/>
      <w:bookmarkStart w:id="6808" w:name="_Toc401936726"/>
      <w:bookmarkStart w:id="6809" w:name="_Toc415217155"/>
      <w:bookmarkStart w:id="6810" w:name="_Toc415240436"/>
      <w:bookmarkStart w:id="6811" w:name="_Toc417374922"/>
      <w:bookmarkStart w:id="6812" w:name="_Toc438044769"/>
      <w:bookmarkStart w:id="6813" w:name="_Toc450646390"/>
      <w:bookmarkStart w:id="6814" w:name="_Toc442801363"/>
      <w:bookmarkStart w:id="6815" w:name="_Toc455753336"/>
      <w:r>
        <w:t xml:space="preserve">Figure </w:t>
      </w:r>
      <w:fldSimple w:instr=" SEQ Figure \* ARABIC ">
        <w:r w:rsidR="00E16B5D">
          <w:rPr>
            <w:noProof/>
          </w:rPr>
          <w:t>31</w:t>
        </w:r>
      </w:fldSimple>
      <w:r>
        <w:t xml:space="preserve">: </w:t>
      </w:r>
      <w:r w:rsidRPr="002D247B">
        <w:t xml:space="preserve">AuthZ Grant </w:t>
      </w:r>
      <w:r w:rsidRPr="00FE52EE">
        <w:t>Validation</w:t>
      </w:r>
      <w:bookmarkEnd w:id="6806"/>
      <w:bookmarkEnd w:id="6807"/>
      <w:bookmarkEnd w:id="6808"/>
      <w:bookmarkEnd w:id="6809"/>
      <w:bookmarkEnd w:id="6810"/>
      <w:bookmarkEnd w:id="6811"/>
      <w:bookmarkEnd w:id="6812"/>
      <w:bookmarkEnd w:id="6813"/>
      <w:bookmarkEnd w:id="6814"/>
      <w:bookmarkEnd w:id="6815"/>
    </w:p>
    <w:p w14:paraId="52155C67" w14:textId="77777777" w:rsidR="009261BE" w:rsidRPr="009261BE" w:rsidRDefault="009261BE" w:rsidP="009637A1"/>
    <w:p w14:paraId="72347F2C" w14:textId="59741442" w:rsidR="00C14862" w:rsidRDefault="00D0282B" w:rsidP="00F67B79">
      <w:pPr>
        <w:pStyle w:val="BodyText"/>
      </w:pPr>
      <w:r w:rsidRPr="009637A1">
        <w:t>N</w:t>
      </w:r>
      <w:r w:rsidR="009A6CBD" w:rsidRPr="009637A1">
        <w:t>ote</w:t>
      </w:r>
      <w:r w:rsidR="009A6CBD" w:rsidRPr="009A6CBD">
        <w:t>:</w:t>
      </w:r>
      <w:r w:rsidRPr="009637A1">
        <w:t xml:space="preserve"> </w:t>
      </w:r>
      <w:r w:rsidR="00C14862">
        <w:t>This flow is only applicable for the Authorization Code Grant flow.</w:t>
      </w:r>
    </w:p>
    <w:p w14:paraId="62FF9C9D" w14:textId="77777777" w:rsidR="00C14862" w:rsidRPr="00DE4F40" w:rsidRDefault="00C14862" w:rsidP="00EA51DC">
      <w:pPr>
        <w:pStyle w:val="BodyTextNumbered1"/>
        <w:numPr>
          <w:ilvl w:val="0"/>
          <w:numId w:val="42"/>
        </w:numPr>
      </w:pPr>
      <w:r w:rsidRPr="00DE4F40">
        <w:rPr>
          <w:rFonts w:eastAsia="MS Mincho"/>
        </w:rPr>
        <w:t>The Client initiates Authentication and Resource Access Consent between the Resource Owner and the Authorization Server.</w:t>
      </w:r>
    </w:p>
    <w:p w14:paraId="032826F4" w14:textId="77777777" w:rsidR="00C14862" w:rsidRPr="00430E4E" w:rsidRDefault="00C14862" w:rsidP="00694D68">
      <w:pPr>
        <w:pStyle w:val="BodyTextNumbered1"/>
        <w:numPr>
          <w:ilvl w:val="0"/>
          <w:numId w:val="31"/>
        </w:numPr>
      </w:pPr>
      <w:r>
        <w:rPr>
          <w:rFonts w:eastAsia="MS Mincho"/>
        </w:rPr>
        <w:t>The Client requests the Authorization Code.</w:t>
      </w:r>
    </w:p>
    <w:p w14:paraId="366B120B" w14:textId="77777777" w:rsidR="00C14862" w:rsidRPr="00430E4E" w:rsidRDefault="00C14862" w:rsidP="00694D68">
      <w:pPr>
        <w:pStyle w:val="BodyTextNumbered1"/>
        <w:numPr>
          <w:ilvl w:val="0"/>
          <w:numId w:val="31"/>
        </w:numPr>
      </w:pPr>
      <w:r>
        <w:rPr>
          <w:rFonts w:eastAsia="MS Mincho"/>
        </w:rPr>
        <w:lastRenderedPageBreak/>
        <w:t>Authorization Server generates and issues the Authorization Grant to the Client. The Authorization Code is stored in the Token Cache Data Store thru the Token Cache Provider.</w:t>
      </w:r>
    </w:p>
    <w:p w14:paraId="449FFAB4" w14:textId="77777777" w:rsidR="00C14862" w:rsidRPr="00430E4E" w:rsidRDefault="00C14862" w:rsidP="00694D68">
      <w:pPr>
        <w:pStyle w:val="BodyTextNumbered1"/>
        <w:numPr>
          <w:ilvl w:val="0"/>
          <w:numId w:val="31"/>
        </w:numPr>
      </w:pPr>
      <w:r>
        <w:rPr>
          <w:rFonts w:eastAsia="MS Mincho"/>
        </w:rPr>
        <w:t>The Client requests an Access Token by submitting the Authorization Code issues in Step 3.</w:t>
      </w:r>
    </w:p>
    <w:p w14:paraId="4861998A" w14:textId="77777777" w:rsidR="00C14862" w:rsidRPr="00430E4E" w:rsidRDefault="00C14862" w:rsidP="00694D68">
      <w:pPr>
        <w:pStyle w:val="BodyTextNumbered1"/>
        <w:numPr>
          <w:ilvl w:val="0"/>
          <w:numId w:val="31"/>
        </w:numPr>
      </w:pPr>
      <w:r>
        <w:rPr>
          <w:rFonts w:eastAsia="MS Mincho"/>
        </w:rPr>
        <w:t>Authorization Server sends a Token Validation Request to the TFIM STS.</w:t>
      </w:r>
    </w:p>
    <w:p w14:paraId="634C2E47" w14:textId="77777777" w:rsidR="00C14862" w:rsidRPr="00430E4E" w:rsidRDefault="00C14862" w:rsidP="00694D68">
      <w:pPr>
        <w:pStyle w:val="BodyTextNumbered1"/>
        <w:numPr>
          <w:ilvl w:val="0"/>
          <w:numId w:val="31"/>
        </w:numPr>
      </w:pPr>
      <w:r>
        <w:rPr>
          <w:rFonts w:eastAsia="MS Mincho"/>
        </w:rPr>
        <w:t>TFIM STS uses the Token Cache Provider to verify the existence of the Authorization Code in the Token Cache Data Store.</w:t>
      </w:r>
    </w:p>
    <w:p w14:paraId="7C985040" w14:textId="77777777" w:rsidR="00C14862" w:rsidRPr="00430E4E" w:rsidRDefault="00C14862" w:rsidP="00694D68">
      <w:pPr>
        <w:pStyle w:val="BodyTextNumbered1"/>
        <w:numPr>
          <w:ilvl w:val="0"/>
          <w:numId w:val="31"/>
        </w:numPr>
      </w:pPr>
      <w:r>
        <w:rPr>
          <w:rFonts w:eastAsia="MS Mincho"/>
        </w:rPr>
        <w:t>If the Authorization Code exists in the Token Cache Data Store, TFIM STS generates an Access Token and returns the token to the Authorization Server. TFIM STS stores the Access Token in the Token Cache Data Store.</w:t>
      </w:r>
    </w:p>
    <w:p w14:paraId="7A4BAE1E" w14:textId="77777777" w:rsidR="00C14862" w:rsidRPr="00430E4E" w:rsidRDefault="00C14862" w:rsidP="00694D68">
      <w:pPr>
        <w:pStyle w:val="BodyTextNumbered1"/>
        <w:numPr>
          <w:ilvl w:val="0"/>
          <w:numId w:val="31"/>
        </w:numPr>
      </w:pPr>
      <w:r>
        <w:rPr>
          <w:rFonts w:eastAsia="MS Mincho"/>
        </w:rPr>
        <w:t>If the Authorization code does not exist in the Token Cache Data Store, then TFIM STS returns and error to the Authorization Server.</w:t>
      </w:r>
    </w:p>
    <w:p w14:paraId="4463B34D" w14:textId="77777777" w:rsidR="00C14862" w:rsidRDefault="00C14862" w:rsidP="00694D68">
      <w:pPr>
        <w:pStyle w:val="BodyTextNumbered1"/>
        <w:numPr>
          <w:ilvl w:val="0"/>
          <w:numId w:val="31"/>
        </w:numPr>
      </w:pPr>
      <w:r>
        <w:t>Authorization Server returns the result to the Client.</w:t>
      </w:r>
    </w:p>
    <w:p w14:paraId="628DD8E0" w14:textId="77777777" w:rsidR="009261BE" w:rsidRDefault="009261BE" w:rsidP="009261BE"/>
    <w:p w14:paraId="3FE27B4C" w14:textId="2B7EA7A6" w:rsidR="00C14862" w:rsidRDefault="00C14862" w:rsidP="00511A82">
      <w:pPr>
        <w:pStyle w:val="Heading4"/>
      </w:pPr>
      <w:bookmarkStart w:id="6816" w:name="_Toc438043976"/>
      <w:bookmarkStart w:id="6817" w:name="_Toc452546284"/>
      <w:bookmarkStart w:id="6818" w:name="_Toc442800533"/>
      <w:bookmarkStart w:id="6819" w:name="_Toc455753034"/>
      <w:r>
        <w:t>Access Token Validation</w:t>
      </w:r>
      <w:bookmarkEnd w:id="6816"/>
      <w:bookmarkEnd w:id="6817"/>
      <w:bookmarkEnd w:id="6818"/>
      <w:bookmarkEnd w:id="6819"/>
    </w:p>
    <w:p w14:paraId="6EA0E2C8" w14:textId="0D94527C" w:rsidR="00C14862" w:rsidRDefault="00961354" w:rsidP="00F67B79">
      <w:pPr>
        <w:pStyle w:val="Figure"/>
      </w:pPr>
      <w:r>
        <w:rPr>
          <w:noProof/>
        </w:rPr>
        <w:drawing>
          <wp:inline distT="0" distB="0" distL="0" distR="0" wp14:anchorId="6ABF822A" wp14:editId="7AC28D0C">
            <wp:extent cx="5931977" cy="3934046"/>
            <wp:effectExtent l="19050" t="19050" r="12065" b="9525"/>
            <wp:docPr id="450" name="Picture 450" descr="Image captures the access tocken validation process." title="Access Token Vali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vhaisanegroj\Desktop\OAuth_SessionDataAuthZ_and_AccessGrant Validation - access token validation w token lifetime reset.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941754"/>
                    </a:xfrm>
                    <a:prstGeom prst="rect">
                      <a:avLst/>
                    </a:prstGeom>
                    <a:noFill/>
                    <a:ln w="6350">
                      <a:solidFill>
                        <a:schemeClr val="tx1"/>
                      </a:solidFill>
                    </a:ln>
                  </pic:spPr>
                </pic:pic>
              </a:graphicData>
            </a:graphic>
          </wp:inline>
        </w:drawing>
      </w:r>
    </w:p>
    <w:p w14:paraId="2D28FA22" w14:textId="6CD5FD8D" w:rsidR="00C14862" w:rsidRDefault="00C14862" w:rsidP="000344F2">
      <w:pPr>
        <w:pStyle w:val="Caption"/>
      </w:pPr>
      <w:bookmarkStart w:id="6820" w:name="_Toc400546233"/>
      <w:bookmarkStart w:id="6821" w:name="_Toc401939792"/>
      <w:bookmarkStart w:id="6822" w:name="_Toc401936727"/>
      <w:bookmarkStart w:id="6823" w:name="_Toc415217156"/>
      <w:bookmarkStart w:id="6824" w:name="_Toc415240437"/>
      <w:bookmarkStart w:id="6825" w:name="_Toc417374923"/>
      <w:bookmarkStart w:id="6826" w:name="_Toc438044770"/>
      <w:bookmarkStart w:id="6827" w:name="_Toc450646391"/>
      <w:bookmarkStart w:id="6828" w:name="_Toc442801364"/>
      <w:bookmarkStart w:id="6829" w:name="_Toc455753337"/>
      <w:r>
        <w:t xml:space="preserve">Figure </w:t>
      </w:r>
      <w:fldSimple w:instr=" SEQ Figure \* ARABIC ">
        <w:r w:rsidR="00E16B5D">
          <w:rPr>
            <w:noProof/>
          </w:rPr>
          <w:t>32</w:t>
        </w:r>
      </w:fldSimple>
      <w:r>
        <w:t xml:space="preserve">: Access Token </w:t>
      </w:r>
      <w:r w:rsidRPr="00FE52EE">
        <w:t>Validation</w:t>
      </w:r>
      <w:bookmarkEnd w:id="6820"/>
      <w:bookmarkEnd w:id="6821"/>
      <w:bookmarkEnd w:id="6822"/>
      <w:bookmarkEnd w:id="6823"/>
      <w:bookmarkEnd w:id="6824"/>
      <w:bookmarkEnd w:id="6825"/>
      <w:bookmarkEnd w:id="6826"/>
      <w:bookmarkEnd w:id="6827"/>
      <w:bookmarkEnd w:id="6828"/>
      <w:bookmarkEnd w:id="6829"/>
    </w:p>
    <w:p w14:paraId="24C77B27" w14:textId="77777777" w:rsidR="009261BE" w:rsidRPr="009261BE" w:rsidRDefault="009261BE" w:rsidP="009637A1"/>
    <w:p w14:paraId="1810BE59" w14:textId="77777777" w:rsidR="00C14862" w:rsidRPr="00DE4F40" w:rsidRDefault="00C14862" w:rsidP="00EA51DC">
      <w:pPr>
        <w:pStyle w:val="BodyTextNumbered1"/>
        <w:numPr>
          <w:ilvl w:val="0"/>
          <w:numId w:val="59"/>
        </w:numPr>
      </w:pPr>
      <w:r w:rsidRPr="00DE4F40">
        <w:t>The Client requests access to the resource by submitting the Access Token.</w:t>
      </w:r>
    </w:p>
    <w:p w14:paraId="5563278F" w14:textId="77777777" w:rsidR="00C14862" w:rsidRDefault="00C14862" w:rsidP="00EA51DC">
      <w:pPr>
        <w:pStyle w:val="BodyTextNumbered1"/>
        <w:numPr>
          <w:ilvl w:val="0"/>
          <w:numId w:val="59"/>
        </w:numPr>
      </w:pPr>
      <w:r>
        <w:t>The Resource Server submits a token validation request to the TFIM STS.</w:t>
      </w:r>
    </w:p>
    <w:p w14:paraId="57F180E0" w14:textId="77777777" w:rsidR="00C14862" w:rsidRPr="00430E4E" w:rsidRDefault="00C14862" w:rsidP="00EA51DC">
      <w:pPr>
        <w:pStyle w:val="BodyTextNumbered1"/>
        <w:numPr>
          <w:ilvl w:val="0"/>
          <w:numId w:val="59"/>
        </w:numPr>
      </w:pPr>
      <w:r>
        <w:rPr>
          <w:rFonts w:eastAsia="MS Mincho"/>
        </w:rPr>
        <w:lastRenderedPageBreak/>
        <w:t>TFIM STS uses the Token Cache Provider to verify the existence of the Access Token in the Token Cache Data Store.</w:t>
      </w:r>
    </w:p>
    <w:p w14:paraId="66E9E8BD" w14:textId="77777777" w:rsidR="00C14862" w:rsidRDefault="00C14862" w:rsidP="00EA51DC">
      <w:pPr>
        <w:pStyle w:val="BodyTextNumbered1"/>
        <w:numPr>
          <w:ilvl w:val="0"/>
          <w:numId w:val="59"/>
        </w:numPr>
      </w:pPr>
      <w:r>
        <w:t>If the Access Token exists and is valid (has not expired), then the TFIM STS returns a response with the grant authorization set to “Permit.”</w:t>
      </w:r>
    </w:p>
    <w:p w14:paraId="369292EC" w14:textId="77777777" w:rsidR="00C14862" w:rsidRDefault="00C14862" w:rsidP="00EA51DC">
      <w:pPr>
        <w:pStyle w:val="BodyTextNumbered1"/>
        <w:numPr>
          <w:ilvl w:val="0"/>
          <w:numId w:val="59"/>
        </w:numPr>
      </w:pPr>
      <w:r>
        <w:t>If the token does not exists or is not valid, then TFIM STS returns a response with the grant authorization set to “Deny.”</w:t>
      </w:r>
    </w:p>
    <w:p w14:paraId="301B2FAB" w14:textId="77777777" w:rsidR="00C14862" w:rsidRDefault="00C14862" w:rsidP="00EA51DC">
      <w:pPr>
        <w:pStyle w:val="BodyTextNumbered1"/>
        <w:numPr>
          <w:ilvl w:val="0"/>
          <w:numId w:val="59"/>
        </w:numPr>
      </w:pPr>
      <w:proofErr w:type="gramStart"/>
      <w:r>
        <w:t>Based on the response, the Resource Server Permits/Denies Client request.</w:t>
      </w:r>
      <w:proofErr w:type="gramEnd"/>
    </w:p>
    <w:p w14:paraId="13CC4BBB" w14:textId="209D5BE2" w:rsidR="009261BE" w:rsidRDefault="00961354" w:rsidP="00EA51DC">
      <w:pPr>
        <w:pStyle w:val="BodyTextNumbered1"/>
        <w:numPr>
          <w:ilvl w:val="0"/>
          <w:numId w:val="59"/>
        </w:numPr>
      </w:pPr>
      <w:r>
        <w:t xml:space="preserve">If the client is set to have access token lifetimes extended a new lifetime is calculated and the token </w:t>
      </w:r>
      <w:proofErr w:type="gramStart"/>
      <w:r>
        <w:t>is updated</w:t>
      </w:r>
      <w:proofErr w:type="gramEnd"/>
      <w:r>
        <w:t xml:space="preserve"> with the new lifetime value.</w:t>
      </w:r>
    </w:p>
    <w:p w14:paraId="1E0074FC" w14:textId="160A42BB" w:rsidR="00C14862" w:rsidRDefault="00C14862" w:rsidP="009637A1">
      <w:pPr>
        <w:pStyle w:val="Note"/>
        <w:spacing w:before="120" w:after="120" w:line="240" w:lineRule="auto"/>
      </w:pPr>
      <w:r w:rsidRPr="009261BE">
        <w:t>TFIM STS is a WS-Trust compliant service.</w:t>
      </w:r>
    </w:p>
    <w:p w14:paraId="4FDAAC0A" w14:textId="77777777" w:rsidR="009261BE" w:rsidRPr="009261BE" w:rsidRDefault="009261BE" w:rsidP="000344F2">
      <w:pPr>
        <w:rPr>
          <w:lang w:eastAsia="en-GB"/>
        </w:rPr>
      </w:pPr>
    </w:p>
    <w:p w14:paraId="579280BB" w14:textId="2A615968" w:rsidR="00E1334D" w:rsidRDefault="00E1334D" w:rsidP="00511A82">
      <w:pPr>
        <w:pStyle w:val="Heading4"/>
      </w:pPr>
      <w:bookmarkStart w:id="6830" w:name="_Toc452546285"/>
      <w:bookmarkStart w:id="6831" w:name="_Toc442800534"/>
      <w:bookmarkStart w:id="6832" w:name="_Toc455753035"/>
      <w:bookmarkStart w:id="6833" w:name="_Toc386542715"/>
      <w:bookmarkStart w:id="6834" w:name="_Toc400546406"/>
      <w:bookmarkStart w:id="6835" w:name="_Toc401923974"/>
      <w:bookmarkStart w:id="6836" w:name="_Toc401936902"/>
      <w:r>
        <w:t>Access Token Deletion</w:t>
      </w:r>
      <w:bookmarkEnd w:id="6830"/>
      <w:bookmarkEnd w:id="6831"/>
      <w:bookmarkEnd w:id="6832"/>
    </w:p>
    <w:p w14:paraId="6D14C321" w14:textId="01CAED3D" w:rsidR="00E1334D" w:rsidRDefault="008445D5" w:rsidP="00F67B79">
      <w:pPr>
        <w:pStyle w:val="Fibure"/>
      </w:pPr>
      <w:r>
        <w:rPr>
          <w:noProof/>
        </w:rPr>
        <w:drawing>
          <wp:inline distT="0" distB="0" distL="0" distR="0" wp14:anchorId="1DE5C4BA" wp14:editId="04FF30DC">
            <wp:extent cx="4424584" cy="4040372"/>
            <wp:effectExtent l="19050" t="19050" r="14605" b="17780"/>
            <wp:docPr id="451" name="Picture 451" descr="Image captuers the access token deletion process." title="Access Token Del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haisanegroj\Desktop\OAuth_SessionDataAuthZ_and_AccessGrant Validation - access token deletion.gif"/>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b="9524"/>
                    <a:stretch/>
                  </pic:blipFill>
                  <pic:spPr bwMode="auto">
                    <a:xfrm>
                      <a:off x="0" y="0"/>
                      <a:ext cx="4429146" cy="404453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34C01CB" w14:textId="399D7046" w:rsidR="008445D5" w:rsidRDefault="008445D5" w:rsidP="000344F2">
      <w:pPr>
        <w:pStyle w:val="Caption"/>
      </w:pPr>
      <w:bookmarkStart w:id="6837" w:name="_Toc450646392"/>
      <w:bookmarkStart w:id="6838" w:name="_Toc442801365"/>
      <w:bookmarkStart w:id="6839" w:name="_Toc455753338"/>
      <w:r>
        <w:t xml:space="preserve">Figure </w:t>
      </w:r>
      <w:fldSimple w:instr=" SEQ Figure \* ARABIC ">
        <w:r w:rsidR="00E16B5D">
          <w:rPr>
            <w:noProof/>
          </w:rPr>
          <w:t>33</w:t>
        </w:r>
      </w:fldSimple>
      <w:r>
        <w:t>: Access Token Deletion</w:t>
      </w:r>
      <w:bookmarkEnd w:id="6837"/>
      <w:bookmarkEnd w:id="6838"/>
      <w:bookmarkEnd w:id="6839"/>
    </w:p>
    <w:p w14:paraId="4D021720" w14:textId="77777777" w:rsidR="009261BE" w:rsidRPr="009261BE" w:rsidRDefault="009261BE" w:rsidP="009261BE"/>
    <w:p w14:paraId="69CA9CDE" w14:textId="707D43BF" w:rsidR="00E1334D" w:rsidRPr="00DE4F40" w:rsidRDefault="00E1334D" w:rsidP="00EA51DC">
      <w:pPr>
        <w:pStyle w:val="BodyTextNumbered1"/>
        <w:numPr>
          <w:ilvl w:val="0"/>
          <w:numId w:val="90"/>
        </w:numPr>
      </w:pPr>
      <w:r w:rsidRPr="00DE4F40">
        <w:t xml:space="preserve">The Client </w:t>
      </w:r>
      <w:r>
        <w:t xml:space="preserve">sends a request to delete the </w:t>
      </w:r>
      <w:r w:rsidR="00B827E4">
        <w:t>access</w:t>
      </w:r>
      <w:r>
        <w:t xml:space="preserve"> token.</w:t>
      </w:r>
    </w:p>
    <w:p w14:paraId="1CF0ED42" w14:textId="49E54D4D" w:rsidR="00E1334D" w:rsidRDefault="00E1334D" w:rsidP="00EA51DC">
      <w:pPr>
        <w:pStyle w:val="BodyTextNumbered1"/>
        <w:numPr>
          <w:ilvl w:val="0"/>
          <w:numId w:val="90"/>
        </w:numPr>
      </w:pPr>
      <w:r>
        <w:t>The Resource Server submits a token delete request to the TFIM STS.</w:t>
      </w:r>
    </w:p>
    <w:p w14:paraId="61CAB313" w14:textId="1719069F" w:rsidR="00E1334D" w:rsidRPr="00430E4E" w:rsidRDefault="00E1334D" w:rsidP="00EA51DC">
      <w:pPr>
        <w:pStyle w:val="BodyTextNumbered1"/>
        <w:numPr>
          <w:ilvl w:val="0"/>
          <w:numId w:val="90"/>
        </w:numPr>
      </w:pPr>
      <w:r>
        <w:rPr>
          <w:rFonts w:eastAsia="MS Mincho"/>
        </w:rPr>
        <w:t>TFIM STS verif</w:t>
      </w:r>
      <w:r w:rsidR="00CA2D3B">
        <w:rPr>
          <w:rFonts w:eastAsia="MS Mincho"/>
        </w:rPr>
        <w:t>ies</w:t>
      </w:r>
      <w:r>
        <w:rPr>
          <w:rFonts w:eastAsia="MS Mincho"/>
        </w:rPr>
        <w:t xml:space="preserve"> the existence of the Access Token in the Token Cache Data Store.</w:t>
      </w:r>
    </w:p>
    <w:p w14:paraId="3844BF49" w14:textId="7A0E301B" w:rsidR="00E1334D" w:rsidRDefault="00E1334D" w:rsidP="00EA51DC">
      <w:pPr>
        <w:pStyle w:val="BodyTextNumbered1"/>
        <w:numPr>
          <w:ilvl w:val="0"/>
          <w:numId w:val="90"/>
        </w:numPr>
      </w:pPr>
      <w:r>
        <w:t>If the Access Token exists</w:t>
      </w:r>
      <w:r w:rsidR="00CA2D3B">
        <w:t>,</w:t>
      </w:r>
      <w:r>
        <w:t xml:space="preserve"> the access </w:t>
      </w:r>
      <w:proofErr w:type="gramStart"/>
      <w:r>
        <w:t>is deleted</w:t>
      </w:r>
      <w:proofErr w:type="gramEnd"/>
      <w:r>
        <w:t xml:space="preserve"> and the TFIM STS returns a </w:t>
      </w:r>
      <w:r w:rsidR="00CA2D3B">
        <w:t>“</w:t>
      </w:r>
      <w:r>
        <w:t>DELETED</w:t>
      </w:r>
      <w:r w:rsidR="00CA2D3B">
        <w:t>”</w:t>
      </w:r>
      <w:r>
        <w:t xml:space="preserve"> response.</w:t>
      </w:r>
    </w:p>
    <w:p w14:paraId="406B3620" w14:textId="132AB86A" w:rsidR="00E1334D" w:rsidRDefault="00E1334D" w:rsidP="00EA51DC">
      <w:pPr>
        <w:pStyle w:val="BodyTextNumbered1"/>
        <w:numPr>
          <w:ilvl w:val="0"/>
          <w:numId w:val="90"/>
        </w:numPr>
      </w:pPr>
      <w:r>
        <w:lastRenderedPageBreak/>
        <w:t>If the token does not exist</w:t>
      </w:r>
      <w:r w:rsidR="00CA2D3B">
        <w:t>,</w:t>
      </w:r>
      <w:r>
        <w:t xml:space="preserve"> then the TFIM STS returns a </w:t>
      </w:r>
      <w:r w:rsidR="00CA2D3B">
        <w:t>“</w:t>
      </w:r>
      <w:r>
        <w:t>NOT FOUND</w:t>
      </w:r>
      <w:r w:rsidR="00CA2D3B">
        <w:t>”</w:t>
      </w:r>
      <w:r>
        <w:t xml:space="preserve"> response.</w:t>
      </w:r>
    </w:p>
    <w:p w14:paraId="1DB39909" w14:textId="77777777" w:rsidR="009261BE" w:rsidRDefault="009261BE" w:rsidP="009261BE"/>
    <w:p w14:paraId="1294B46D" w14:textId="732CD0C0" w:rsidR="00C14862" w:rsidRDefault="00C14862" w:rsidP="00511A82">
      <w:pPr>
        <w:pStyle w:val="Heading3"/>
      </w:pPr>
      <w:bookmarkStart w:id="6840" w:name="_Toc442459887"/>
      <w:bookmarkStart w:id="6841" w:name="_Toc442800535"/>
      <w:bookmarkStart w:id="6842" w:name="_Toc438043977"/>
      <w:bookmarkStart w:id="6843" w:name="_Toc452546286"/>
      <w:bookmarkStart w:id="6844" w:name="_Toc442800536"/>
      <w:bookmarkStart w:id="6845" w:name="_Toc455753036"/>
      <w:bookmarkEnd w:id="6840"/>
      <w:bookmarkEnd w:id="6841"/>
      <w:r>
        <w:t>STS Sequence Diagram</w:t>
      </w:r>
      <w:bookmarkEnd w:id="6833"/>
      <w:bookmarkEnd w:id="6834"/>
      <w:bookmarkEnd w:id="6835"/>
      <w:bookmarkEnd w:id="6836"/>
      <w:bookmarkEnd w:id="6842"/>
      <w:bookmarkEnd w:id="6843"/>
      <w:bookmarkEnd w:id="6844"/>
      <w:bookmarkEnd w:id="6845"/>
    </w:p>
    <w:p w14:paraId="6DDA7B02" w14:textId="6626AD3C" w:rsidR="00C14862" w:rsidRPr="006275CC" w:rsidRDefault="00DE2CC8" w:rsidP="003A2E93">
      <w:pPr>
        <w:spacing w:after="60"/>
        <w:jc w:val="center"/>
      </w:pPr>
      <w:r>
        <w:rPr>
          <w:noProof/>
        </w:rPr>
        <w:drawing>
          <wp:inline distT="0" distB="0" distL="0" distR="0" wp14:anchorId="2D4284F9" wp14:editId="1EDE25D0">
            <wp:extent cx="5942819" cy="2615609"/>
            <wp:effectExtent l="19050" t="19050" r="20320" b="13335"/>
            <wp:docPr id="452" name="Picture 452" descr="Image diagrams the STS Sequence." title="STS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b="10219"/>
                    <a:stretch/>
                  </pic:blipFill>
                  <pic:spPr bwMode="auto">
                    <a:xfrm>
                      <a:off x="0" y="0"/>
                      <a:ext cx="5944235" cy="2616232"/>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71ADEB84" w14:textId="720AD0C3" w:rsidR="00C14862" w:rsidRDefault="00C14862" w:rsidP="000344F2">
      <w:pPr>
        <w:pStyle w:val="Caption"/>
      </w:pPr>
      <w:bookmarkStart w:id="6846" w:name="_Toc386542542"/>
      <w:bookmarkStart w:id="6847" w:name="_Toc400546234"/>
      <w:bookmarkStart w:id="6848" w:name="_Toc401939793"/>
      <w:bookmarkStart w:id="6849" w:name="_Toc401936728"/>
      <w:bookmarkStart w:id="6850" w:name="_Toc415217157"/>
      <w:bookmarkStart w:id="6851" w:name="_Toc415240438"/>
      <w:bookmarkStart w:id="6852" w:name="_Toc417374924"/>
      <w:bookmarkStart w:id="6853" w:name="_Toc438044771"/>
      <w:bookmarkStart w:id="6854" w:name="_Toc450646393"/>
      <w:bookmarkStart w:id="6855" w:name="_Toc442801366"/>
      <w:bookmarkStart w:id="6856" w:name="_Toc455753339"/>
      <w:r>
        <w:t xml:space="preserve">Figure </w:t>
      </w:r>
      <w:fldSimple w:instr=" SEQ Figure \* ARABIC ">
        <w:r w:rsidR="00E16B5D">
          <w:rPr>
            <w:noProof/>
          </w:rPr>
          <w:t>34</w:t>
        </w:r>
      </w:fldSimple>
      <w:r>
        <w:t xml:space="preserve">: STS </w:t>
      </w:r>
      <w:r w:rsidRPr="00FE52EE">
        <w:t>Sequence</w:t>
      </w:r>
      <w:r>
        <w:t xml:space="preserve"> Diagram</w:t>
      </w:r>
      <w:bookmarkEnd w:id="6846"/>
      <w:bookmarkEnd w:id="6847"/>
      <w:bookmarkEnd w:id="6848"/>
      <w:bookmarkEnd w:id="6849"/>
      <w:bookmarkEnd w:id="6850"/>
      <w:bookmarkEnd w:id="6851"/>
      <w:bookmarkEnd w:id="6852"/>
      <w:bookmarkEnd w:id="6853"/>
      <w:bookmarkEnd w:id="6854"/>
      <w:bookmarkEnd w:id="6855"/>
      <w:bookmarkEnd w:id="6856"/>
    </w:p>
    <w:p w14:paraId="4B5D4D6A" w14:textId="77777777" w:rsidR="009261BE" w:rsidRPr="009261BE" w:rsidRDefault="009261BE" w:rsidP="009637A1"/>
    <w:p w14:paraId="38312775" w14:textId="68F16F8E" w:rsidR="00C14862" w:rsidRPr="00FE52EE" w:rsidRDefault="00C14862" w:rsidP="00F67B79">
      <w:pPr>
        <w:pStyle w:val="BodyText"/>
      </w:pPr>
      <w:r w:rsidRPr="003E3D13">
        <w:t xml:space="preserve">The </w:t>
      </w:r>
      <w:r w:rsidR="004955CF">
        <w:t xml:space="preserve">SSOe </w:t>
      </w:r>
      <w:r>
        <w:t xml:space="preserve">STS </w:t>
      </w:r>
      <w:r w:rsidRPr="00FE52EE">
        <w:t>Web Service diagram session displayed above is as follows:</w:t>
      </w:r>
    </w:p>
    <w:p w14:paraId="50C37AC3" w14:textId="11518B82" w:rsidR="00C14862" w:rsidRPr="003E3D13" w:rsidRDefault="00C14862" w:rsidP="00F67B79">
      <w:pPr>
        <w:pStyle w:val="BodyText"/>
      </w:pPr>
      <w:r w:rsidRPr="00FE52EE">
        <w:t>Assumption:</w:t>
      </w:r>
      <w:r w:rsidR="004A0CA9">
        <w:t xml:space="preserve"> </w:t>
      </w:r>
      <w:r w:rsidRPr="00FE52EE">
        <w:t>Veter</w:t>
      </w:r>
      <w:r>
        <w:t xml:space="preserve">an (client) has established an active security token with </w:t>
      </w:r>
      <w:r w:rsidR="004955CF">
        <w:t>SSOe</w:t>
      </w:r>
      <w:r>
        <w:t>.</w:t>
      </w:r>
    </w:p>
    <w:p w14:paraId="76495AB6" w14:textId="0061A371" w:rsidR="00C14862" w:rsidRPr="00895414" w:rsidRDefault="00C14862" w:rsidP="00EA51DC">
      <w:pPr>
        <w:pStyle w:val="BodyTextNumbered1"/>
        <w:numPr>
          <w:ilvl w:val="0"/>
          <w:numId w:val="43"/>
        </w:numPr>
      </w:pPr>
      <w:r w:rsidRPr="00895414">
        <w:t xml:space="preserve">A Veteran user (client) selects </w:t>
      </w:r>
      <w:proofErr w:type="gramStart"/>
      <w:r w:rsidRPr="00895414">
        <w:t>a</w:t>
      </w:r>
      <w:proofErr w:type="gramEnd"/>
      <w:r w:rsidRPr="00895414">
        <w:t xml:space="preserve"> </w:t>
      </w:r>
      <w:r w:rsidR="004955CF">
        <w:t>SSOe</w:t>
      </w:r>
      <w:r w:rsidR="004955CF" w:rsidRPr="00895414">
        <w:t xml:space="preserve"> </w:t>
      </w:r>
      <w:r w:rsidRPr="00895414">
        <w:t>enabled Enterprise Application (EA).</w:t>
      </w:r>
    </w:p>
    <w:p w14:paraId="7729EA15" w14:textId="3CC7D5C8" w:rsidR="00C14862" w:rsidRDefault="00C14862" w:rsidP="00EA51DC">
      <w:pPr>
        <w:pStyle w:val="BodyTextNumbered1"/>
        <w:numPr>
          <w:ilvl w:val="0"/>
          <w:numId w:val="43"/>
        </w:numPr>
      </w:pPr>
      <w:r>
        <w:t xml:space="preserve">The client presents an SSO session token to </w:t>
      </w:r>
      <w:r w:rsidR="004955CF">
        <w:t xml:space="preserve">SSOe </w:t>
      </w:r>
      <w:r>
        <w:t>and the EA for authentication and authorization.</w:t>
      </w:r>
    </w:p>
    <w:p w14:paraId="1E060C1C" w14:textId="2F57DFCC" w:rsidR="00C14862" w:rsidRDefault="00C14862" w:rsidP="00EA51DC">
      <w:pPr>
        <w:pStyle w:val="BodyTextNumbered1"/>
        <w:numPr>
          <w:ilvl w:val="0"/>
          <w:numId w:val="43"/>
        </w:numPr>
      </w:pPr>
      <w:r>
        <w:t>Client actions within the application cause the EA to need to consume additional resources within the VA. The EA becomes a consumer of an SOA Producer.</w:t>
      </w:r>
    </w:p>
    <w:p w14:paraId="690B57F9" w14:textId="4E5DD29B" w:rsidR="00C14862" w:rsidRDefault="00C14862" w:rsidP="00EA51DC">
      <w:pPr>
        <w:pStyle w:val="BodyTextNumbered1"/>
        <w:numPr>
          <w:ilvl w:val="0"/>
          <w:numId w:val="43"/>
        </w:numPr>
      </w:pPr>
      <w:r>
        <w:t>On behalf of the client, the consumer obtains required authorization credentials to the Producer</w:t>
      </w:r>
      <w:r w:rsidR="005A3A42">
        <w:t xml:space="preserve">. </w:t>
      </w:r>
      <w:r>
        <w:t>It the client’s SSO Session Token to create a WS-Trust Request Security Token (RST) message.</w:t>
      </w:r>
    </w:p>
    <w:p w14:paraId="733AE86F" w14:textId="5961282E" w:rsidR="00C14862" w:rsidRDefault="00C14862" w:rsidP="00EA51DC">
      <w:pPr>
        <w:pStyle w:val="BodyTextNumbered1"/>
        <w:numPr>
          <w:ilvl w:val="0"/>
          <w:numId w:val="43"/>
        </w:numPr>
      </w:pPr>
      <w:r>
        <w:t xml:space="preserve">The WS-Trust RST message </w:t>
      </w:r>
      <w:proofErr w:type="gramStart"/>
      <w:r>
        <w:t>is sent</w:t>
      </w:r>
      <w:proofErr w:type="gramEnd"/>
      <w:r>
        <w:t xml:space="preserve"> to the </w:t>
      </w:r>
      <w:r w:rsidR="004955CF">
        <w:t xml:space="preserve">SSOe </w:t>
      </w:r>
      <w:r>
        <w:t>STS Web Service utilizing SOAP over a mutually authenticated TLS and WS-Security protected connection.</w:t>
      </w:r>
    </w:p>
    <w:p w14:paraId="35F3E9A1" w14:textId="238B3045" w:rsidR="00C14862" w:rsidRDefault="004955CF" w:rsidP="00EA51DC">
      <w:pPr>
        <w:pStyle w:val="BodyTextNumbered1"/>
        <w:numPr>
          <w:ilvl w:val="0"/>
          <w:numId w:val="43"/>
        </w:numPr>
      </w:pPr>
      <w:r>
        <w:t xml:space="preserve">SSOe </w:t>
      </w:r>
      <w:r w:rsidR="00C14862">
        <w:t xml:space="preserve">STS Web Service receives the RST message, decrypts it, and requests a security token from </w:t>
      </w:r>
      <w:r w:rsidR="00ED01BA">
        <w:t xml:space="preserve">SSOe </w:t>
      </w:r>
      <w:r w:rsidR="00C14862">
        <w:t>STS Identity Provider.</w:t>
      </w:r>
    </w:p>
    <w:p w14:paraId="69569057" w14:textId="2DC7919F" w:rsidR="00C14862" w:rsidRDefault="004955CF" w:rsidP="00EA51DC">
      <w:pPr>
        <w:pStyle w:val="BodyTextNumbered1"/>
        <w:numPr>
          <w:ilvl w:val="0"/>
          <w:numId w:val="43"/>
        </w:numPr>
      </w:pPr>
      <w:r>
        <w:t xml:space="preserve">SSOe </w:t>
      </w:r>
      <w:r w:rsidR="00C14862">
        <w:t>STS Identity Provider authenticates the client, and issues a new security token or claim back to the STS Web Service.</w:t>
      </w:r>
    </w:p>
    <w:p w14:paraId="38EC450E" w14:textId="5C2A5056" w:rsidR="00C14862" w:rsidRDefault="004955CF" w:rsidP="00EA51DC">
      <w:pPr>
        <w:pStyle w:val="BodyTextNumbered1"/>
        <w:numPr>
          <w:ilvl w:val="0"/>
          <w:numId w:val="43"/>
        </w:numPr>
      </w:pPr>
      <w:r>
        <w:t>SSOe</w:t>
      </w:r>
      <w:r w:rsidRPr="0075629B">
        <w:t xml:space="preserve"> </w:t>
      </w:r>
      <w:r w:rsidR="00C14862" w:rsidRPr="0075629B">
        <w:t xml:space="preserve">STS Web Service optionally queries </w:t>
      </w:r>
      <w:proofErr w:type="gramStart"/>
      <w:r w:rsidR="00C14862" w:rsidRPr="0075629B">
        <w:t>AcS</w:t>
      </w:r>
      <w:proofErr w:type="gramEnd"/>
      <w:r w:rsidR="00C14862" w:rsidRPr="0075629B">
        <w:t xml:space="preserve"> Provisioning for enhanced claims data</w:t>
      </w:r>
      <w:r w:rsidR="00C14862" w:rsidRPr="0075629B" w:rsidDel="0075629B">
        <w:t xml:space="preserve"> </w:t>
      </w:r>
      <w:r w:rsidR="00C14862">
        <w:t>(e.g., VDS).</w:t>
      </w:r>
    </w:p>
    <w:p w14:paraId="5B21EFB1" w14:textId="5E58C955" w:rsidR="00C14862" w:rsidRDefault="004955CF" w:rsidP="00EA51DC">
      <w:pPr>
        <w:pStyle w:val="BodyTextNumbered1"/>
        <w:numPr>
          <w:ilvl w:val="0"/>
          <w:numId w:val="43"/>
        </w:numPr>
      </w:pPr>
      <w:r>
        <w:t xml:space="preserve">SSOe </w:t>
      </w:r>
      <w:r w:rsidR="00C14862">
        <w:t xml:space="preserve">STS Web Service responds with the requested security token in a WS-Trust RSTR message or an “Unable to </w:t>
      </w:r>
      <w:proofErr w:type="gramStart"/>
      <w:r w:rsidR="00C14862" w:rsidRPr="00352F4C">
        <w:t>Fulfill</w:t>
      </w:r>
      <w:proofErr w:type="gramEnd"/>
      <w:r w:rsidR="00C14862">
        <w:t>” error message to the consumer if any of the lookups in steps 6-8 fail for any reason.</w:t>
      </w:r>
    </w:p>
    <w:p w14:paraId="3FF54FB0" w14:textId="77777777" w:rsidR="00C14862" w:rsidRDefault="00C14862" w:rsidP="00EA51DC">
      <w:pPr>
        <w:pStyle w:val="BodyTextNumbered1"/>
        <w:numPr>
          <w:ilvl w:val="0"/>
          <w:numId w:val="43"/>
        </w:numPr>
      </w:pPr>
      <w:r>
        <w:lastRenderedPageBreak/>
        <w:t>The consumer receives the WS-Trust RSTR message, and forwards the required claim(s) along with a data request to the Producer.</w:t>
      </w:r>
    </w:p>
    <w:p w14:paraId="40FEEC7A" w14:textId="77777777" w:rsidR="00C14862" w:rsidRDefault="00C14862" w:rsidP="00EA51DC">
      <w:pPr>
        <w:pStyle w:val="BodyTextNumbered1"/>
        <w:numPr>
          <w:ilvl w:val="0"/>
          <w:numId w:val="43"/>
        </w:numPr>
      </w:pPr>
      <w:r>
        <w:t xml:space="preserve">The producer receives the claim and request, and </w:t>
      </w:r>
      <w:r w:rsidRPr="00EB5701">
        <w:t xml:space="preserve">performs </w:t>
      </w:r>
      <w:r>
        <w:t>t</w:t>
      </w:r>
      <w:r w:rsidRPr="00EB5701">
        <w:t xml:space="preserve">oken validation based on business </w:t>
      </w:r>
      <w:proofErr w:type="gramStart"/>
      <w:r w:rsidRPr="00EB5701">
        <w:t>rules which</w:t>
      </w:r>
      <w:proofErr w:type="gramEnd"/>
      <w:r w:rsidRPr="00EB5701">
        <w:t xml:space="preserve"> may include validation of issuer, calling application binding, conditional and digital signature</w:t>
      </w:r>
      <w:r>
        <w:t>,</w:t>
      </w:r>
      <w:r w:rsidRPr="00EB5701">
        <w:t xml:space="preserve"> and encryption</w:t>
      </w:r>
      <w:r>
        <w:t>.</w:t>
      </w:r>
    </w:p>
    <w:p w14:paraId="0EC2E07C" w14:textId="77777777" w:rsidR="00C14862" w:rsidRDefault="00C14862" w:rsidP="00EA51DC">
      <w:pPr>
        <w:pStyle w:val="BodyTextNumbered1"/>
        <w:numPr>
          <w:ilvl w:val="0"/>
          <w:numId w:val="43"/>
        </w:numPr>
      </w:pPr>
      <w:r>
        <w:t xml:space="preserve">Once it validates, the Producer evaluates the claim and request, and responds </w:t>
      </w:r>
      <w:proofErr w:type="gramStart"/>
      <w:r>
        <w:t>with business data as appropriate for the successful claim authorization for that client</w:t>
      </w:r>
      <w:proofErr w:type="gramEnd"/>
      <w:r>
        <w:t>.</w:t>
      </w:r>
    </w:p>
    <w:p w14:paraId="652AB88E" w14:textId="77777777" w:rsidR="00C14862" w:rsidRPr="003E3D13" w:rsidRDefault="00C14862" w:rsidP="00EA51DC">
      <w:pPr>
        <w:pStyle w:val="BodyTextNumbered1"/>
        <w:numPr>
          <w:ilvl w:val="0"/>
          <w:numId w:val="43"/>
        </w:numPr>
      </w:pPr>
      <w:r>
        <w:t>The Producer provides the authorized business data to the consumer.</w:t>
      </w:r>
    </w:p>
    <w:p w14:paraId="32F712AD" w14:textId="77777777" w:rsidR="00C14862" w:rsidRDefault="00C14862" w:rsidP="00EA51DC">
      <w:pPr>
        <w:pStyle w:val="BodyTextNumbered1"/>
        <w:numPr>
          <w:ilvl w:val="0"/>
          <w:numId w:val="43"/>
        </w:numPr>
      </w:pPr>
      <w:r>
        <w:t>The consumer receives the business data, and responds back to the client as appropriate.</w:t>
      </w:r>
    </w:p>
    <w:p w14:paraId="3256A4B3" w14:textId="77777777" w:rsidR="009261BE" w:rsidRPr="003E3D13" w:rsidRDefault="009261BE" w:rsidP="009261BE"/>
    <w:p w14:paraId="7F7BBE82" w14:textId="2CDF069E" w:rsidR="001C5762" w:rsidRPr="009304F1" w:rsidRDefault="001C5762" w:rsidP="009637A1">
      <w:pPr>
        <w:pStyle w:val="Heading1"/>
      </w:pPr>
      <w:bookmarkStart w:id="6857" w:name="_Toc438043978"/>
      <w:bookmarkStart w:id="6858" w:name="_Toc452546287"/>
      <w:bookmarkStart w:id="6859" w:name="_Toc442800537"/>
      <w:bookmarkStart w:id="6860" w:name="_Toc455753037"/>
      <w:r w:rsidRPr="009304F1">
        <w:t>Data Design</w:t>
      </w:r>
      <w:bookmarkEnd w:id="6857"/>
      <w:bookmarkEnd w:id="6858"/>
      <w:bookmarkEnd w:id="6859"/>
      <w:bookmarkEnd w:id="6860"/>
    </w:p>
    <w:p w14:paraId="7F7BBE85" w14:textId="0F30B6C5" w:rsidR="001C5762" w:rsidRDefault="009F33EB" w:rsidP="00F67B79">
      <w:pPr>
        <w:pStyle w:val="BodyText"/>
      </w:pPr>
      <w:r w:rsidRPr="009F33EB">
        <w:t xml:space="preserve">Because </w:t>
      </w:r>
      <w:r w:rsidR="004955CF">
        <w:t>SSOe</w:t>
      </w:r>
      <w:r w:rsidR="004955CF" w:rsidRPr="009F33EB">
        <w:t xml:space="preserve"> </w:t>
      </w:r>
      <w:r w:rsidRPr="009F33EB">
        <w:t>is a COTS product implementation that does not store any user data, it has no data storage and therefore no data design. AccessVA has no external data store. The matrix is stored as XML and is internal to the AccessVA application. OAuth solution uses an external RDBMS to support several features.</w:t>
      </w:r>
      <w:r w:rsidDel="009F33EB">
        <w:t xml:space="preserve"> </w:t>
      </w:r>
    </w:p>
    <w:p w14:paraId="1253B3D2" w14:textId="77777777" w:rsidR="009261BE" w:rsidRPr="009304F1" w:rsidRDefault="009261BE" w:rsidP="009261BE"/>
    <w:p w14:paraId="3F999805" w14:textId="366EFC90" w:rsidR="009F33EB" w:rsidRPr="00A85CB1" w:rsidRDefault="009F33EB" w:rsidP="009637A1">
      <w:pPr>
        <w:pStyle w:val="Heading2"/>
      </w:pPr>
      <w:bookmarkStart w:id="6861" w:name="_Toc438043979"/>
      <w:bookmarkStart w:id="6862" w:name="_Toc452546288"/>
      <w:bookmarkStart w:id="6863" w:name="_Toc442800538"/>
      <w:bookmarkStart w:id="6864" w:name="_Toc455753038"/>
      <w:r w:rsidRPr="00A85CB1">
        <w:t>DBMS Files</w:t>
      </w:r>
      <w:bookmarkEnd w:id="6861"/>
      <w:bookmarkEnd w:id="6862"/>
      <w:bookmarkEnd w:id="6863"/>
      <w:bookmarkEnd w:id="6864"/>
    </w:p>
    <w:p w14:paraId="3AA99EB9" w14:textId="387965AD" w:rsidR="009F33EB" w:rsidRDefault="009F33EB" w:rsidP="00511A82">
      <w:pPr>
        <w:pStyle w:val="Heading3"/>
      </w:pPr>
      <w:bookmarkStart w:id="6865" w:name="_Toc438043980"/>
      <w:bookmarkStart w:id="6866" w:name="_Toc452546289"/>
      <w:bookmarkStart w:id="6867" w:name="_Toc442800539"/>
      <w:bookmarkStart w:id="6868" w:name="_Toc455753039"/>
      <w:r>
        <w:t>OAuth Physical Data Model</w:t>
      </w:r>
      <w:bookmarkEnd w:id="6865"/>
      <w:bookmarkEnd w:id="6866"/>
      <w:bookmarkEnd w:id="6867"/>
      <w:bookmarkEnd w:id="6868"/>
    </w:p>
    <w:p w14:paraId="07CF355D" w14:textId="5AE064D4" w:rsidR="00E52A88" w:rsidRDefault="009F33EB" w:rsidP="00F67B79">
      <w:pPr>
        <w:pStyle w:val="BodyText"/>
      </w:pPr>
      <w:r>
        <w:t xml:space="preserve">The </w:t>
      </w:r>
      <w:r w:rsidR="0026590B">
        <w:t xml:space="preserve">following </w:t>
      </w:r>
      <w:r>
        <w:t>diagram depicts the physical data model of the OAuth solution. This model serves as the underlying data model for OAuth customizations and the OAuth web applic</w:t>
      </w:r>
      <w:r w:rsidR="0026590B">
        <w:t>ation.</w:t>
      </w:r>
    </w:p>
    <w:p w14:paraId="700993C8" w14:textId="23F7B689" w:rsidR="00866D21" w:rsidRDefault="00E52A88" w:rsidP="00F67B79">
      <w:pPr>
        <w:pStyle w:val="Figure"/>
      </w:pPr>
      <w:r w:rsidRPr="00E52A88">
        <w:t xml:space="preserve"> </w:t>
      </w:r>
      <w:r w:rsidR="00E35283">
        <w:rPr>
          <w:noProof/>
        </w:rPr>
        <w:drawing>
          <wp:inline distT="0" distB="0" distL="0" distR="0" wp14:anchorId="467CDE23" wp14:editId="49C7F152">
            <wp:extent cx="5404513" cy="3504381"/>
            <wp:effectExtent l="19050" t="19050" r="24765" b="20320"/>
            <wp:docPr id="453" name="Picture 453" descr="Image depicts the physical model of the OAuth solution and serves as the underlying data model for OAuth customizations and the OAuth web application." title="OAuth Physical Data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haisanegroj\Desktop\OAuth Physical Data Model - updated model 0205.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5546" cy="3505051"/>
                    </a:xfrm>
                    <a:prstGeom prst="rect">
                      <a:avLst/>
                    </a:prstGeom>
                    <a:noFill/>
                    <a:ln w="6350">
                      <a:solidFill>
                        <a:schemeClr val="tx1"/>
                      </a:solidFill>
                    </a:ln>
                  </pic:spPr>
                </pic:pic>
              </a:graphicData>
            </a:graphic>
          </wp:inline>
        </w:drawing>
      </w:r>
    </w:p>
    <w:p w14:paraId="04498643" w14:textId="71227C9C" w:rsidR="00E52A88" w:rsidRDefault="00866D21" w:rsidP="00243E47">
      <w:pPr>
        <w:pStyle w:val="Caption"/>
      </w:pPr>
      <w:bookmarkStart w:id="6869" w:name="_Toc400546235"/>
      <w:bookmarkStart w:id="6870" w:name="_Toc401939794"/>
      <w:bookmarkStart w:id="6871" w:name="_Toc401936729"/>
      <w:bookmarkStart w:id="6872" w:name="_Toc415217158"/>
      <w:bookmarkStart w:id="6873" w:name="_Toc415240439"/>
      <w:bookmarkStart w:id="6874" w:name="_Toc417374925"/>
      <w:bookmarkStart w:id="6875" w:name="_Toc438044772"/>
      <w:bookmarkStart w:id="6876" w:name="_Toc450646394"/>
      <w:bookmarkStart w:id="6877" w:name="_Toc442801367"/>
      <w:bookmarkStart w:id="6878" w:name="_Toc455753340"/>
      <w:r>
        <w:t xml:space="preserve">Figure </w:t>
      </w:r>
      <w:fldSimple w:instr=" SEQ Figure \* ARABIC ">
        <w:r w:rsidR="00E16B5D">
          <w:rPr>
            <w:noProof/>
          </w:rPr>
          <w:t>35</w:t>
        </w:r>
      </w:fldSimple>
      <w:r>
        <w:t>: OAuth Physical Data Model</w:t>
      </w:r>
      <w:bookmarkEnd w:id="6869"/>
      <w:bookmarkEnd w:id="6870"/>
      <w:bookmarkEnd w:id="6871"/>
      <w:bookmarkEnd w:id="6872"/>
      <w:bookmarkEnd w:id="6873"/>
      <w:bookmarkEnd w:id="6874"/>
      <w:bookmarkEnd w:id="6875"/>
      <w:bookmarkEnd w:id="6876"/>
      <w:bookmarkEnd w:id="6877"/>
      <w:bookmarkEnd w:id="6878"/>
    </w:p>
    <w:p w14:paraId="45ABA187" w14:textId="40C1AF61" w:rsidR="00866D21" w:rsidRDefault="00866D21" w:rsidP="00511A82">
      <w:pPr>
        <w:pStyle w:val="Heading3"/>
      </w:pPr>
      <w:bookmarkStart w:id="6879" w:name="_Toc442459892"/>
      <w:bookmarkStart w:id="6880" w:name="_Toc442800540"/>
      <w:bookmarkStart w:id="6881" w:name="_Toc442459893"/>
      <w:bookmarkStart w:id="6882" w:name="_Toc442800541"/>
      <w:bookmarkStart w:id="6883" w:name="_Toc438043981"/>
      <w:bookmarkStart w:id="6884" w:name="_Toc452546290"/>
      <w:bookmarkStart w:id="6885" w:name="_Toc442800542"/>
      <w:bookmarkStart w:id="6886" w:name="_Toc455753040"/>
      <w:bookmarkEnd w:id="6879"/>
      <w:bookmarkEnd w:id="6880"/>
      <w:bookmarkEnd w:id="6881"/>
      <w:bookmarkEnd w:id="6882"/>
      <w:r>
        <w:lastRenderedPageBreak/>
        <w:t>OAuth Tables and Fields</w:t>
      </w:r>
      <w:bookmarkEnd w:id="6883"/>
      <w:bookmarkEnd w:id="6884"/>
      <w:bookmarkEnd w:id="6885"/>
      <w:bookmarkEnd w:id="6886"/>
    </w:p>
    <w:p w14:paraId="64608D3C" w14:textId="0862922B" w:rsidR="00866D21" w:rsidRDefault="00866D21" w:rsidP="00F67B79">
      <w:pPr>
        <w:pStyle w:val="BodyText"/>
      </w:pPr>
      <w:r>
        <w:t xml:space="preserve">The </w:t>
      </w:r>
      <w:r w:rsidR="00E32652">
        <w:t>following table</w:t>
      </w:r>
      <w:r w:rsidR="00230ECF">
        <w:t>s</w:t>
      </w:r>
      <w:r w:rsidR="00E32652">
        <w:t xml:space="preserve"> </w:t>
      </w:r>
      <w:r>
        <w:t>describe the table fields and their type definitions.</w:t>
      </w:r>
    </w:p>
    <w:p w14:paraId="2F613A94" w14:textId="77777777" w:rsidR="000344F2" w:rsidRDefault="000344F2" w:rsidP="000344F2"/>
    <w:p w14:paraId="2E801A22" w14:textId="49EABDB9" w:rsidR="0070025C" w:rsidRDefault="00D0282B" w:rsidP="00F67B79">
      <w:pPr>
        <w:pStyle w:val="BodyText"/>
      </w:pPr>
      <w:r w:rsidRPr="009637A1">
        <w:t>N</w:t>
      </w:r>
      <w:r w:rsidR="009A6CBD" w:rsidRPr="009637A1">
        <w:t>ote</w:t>
      </w:r>
      <w:r w:rsidRPr="009A6CBD">
        <w:t>:</w:t>
      </w:r>
      <w:r>
        <w:t xml:space="preserve"> </w:t>
      </w:r>
      <w:r w:rsidR="00866D21">
        <w:t xml:space="preserve">The </w:t>
      </w:r>
      <w:proofErr w:type="gramStart"/>
      <w:r w:rsidR="00866D21">
        <w:t>type is identified by the JAVA data</w:t>
      </w:r>
      <w:proofErr w:type="gramEnd"/>
      <w:r w:rsidR="00866D21">
        <w:t xml:space="preserve"> type and the syntax is defined using Perl Compatible Regular Expressions (PCRE)</w:t>
      </w:r>
      <w:r w:rsidR="005C689A">
        <w:t>.</w:t>
      </w:r>
    </w:p>
    <w:p w14:paraId="59E9546B" w14:textId="77777777" w:rsidR="000344F2" w:rsidRDefault="000344F2" w:rsidP="00F67B79">
      <w:pPr>
        <w:pStyle w:val="BodyText"/>
      </w:pPr>
    </w:p>
    <w:p w14:paraId="67587A90" w14:textId="77777777" w:rsidR="000344F2" w:rsidRDefault="000344F2" w:rsidP="009637A1">
      <w:pPr>
        <w:rPr>
          <w:lang w:eastAsia="en-GB"/>
        </w:rPr>
        <w:sectPr w:rsidR="000344F2" w:rsidSect="00CA28A2">
          <w:footerReference w:type="default" r:id="rId64"/>
          <w:pgSz w:w="12240" w:h="15840" w:code="1"/>
          <w:pgMar w:top="1440" w:right="1440" w:bottom="1440" w:left="1440" w:header="720" w:footer="720" w:gutter="0"/>
          <w:cols w:space="720"/>
          <w:docGrid w:linePitch="360"/>
        </w:sectPr>
      </w:pPr>
    </w:p>
    <w:p w14:paraId="536F9450" w14:textId="464B13F9" w:rsidR="00230ECF" w:rsidRDefault="00230ECF" w:rsidP="009637A1">
      <w:pPr>
        <w:pStyle w:val="Caption"/>
      </w:pPr>
      <w:bookmarkStart w:id="6887" w:name="_Toc452731133"/>
      <w:bookmarkStart w:id="6888" w:name="_Toc442801643"/>
      <w:bookmarkStart w:id="6889" w:name="_Toc455753465"/>
      <w:bookmarkStart w:id="6890" w:name="_Toc438044902"/>
      <w:bookmarkStart w:id="6891" w:name="_Toc400546180"/>
      <w:bookmarkStart w:id="6892" w:name="_Toc401923748"/>
      <w:bookmarkStart w:id="6893" w:name="_Toc401936674"/>
      <w:bookmarkStart w:id="6894" w:name="_Toc415240542"/>
      <w:bookmarkStart w:id="6895" w:name="_Toc417374870"/>
      <w:r w:rsidRPr="00412D7F">
        <w:lastRenderedPageBreak/>
        <w:t xml:space="preserve">Table </w:t>
      </w:r>
      <w:fldSimple w:instr=" SEQ Table \* ARABIC ">
        <w:r w:rsidR="00E16B5D">
          <w:rPr>
            <w:noProof/>
          </w:rPr>
          <w:t>29</w:t>
        </w:r>
      </w:fldSimple>
      <w:r w:rsidRPr="00412D7F">
        <w:t xml:space="preserve">: </w:t>
      </w:r>
      <w:r>
        <w:t>FEDERATION</w:t>
      </w:r>
      <w:bookmarkEnd w:id="6887"/>
      <w:bookmarkEnd w:id="6888"/>
      <w:bookmarkEnd w:id="6889"/>
    </w:p>
    <w:tbl>
      <w:tblPr>
        <w:tblStyle w:val="TableGrid"/>
        <w:tblW w:w="12960" w:type="dxa"/>
        <w:jc w:val="center"/>
        <w:tblLayout w:type="fixed"/>
        <w:tblCellMar>
          <w:left w:w="115" w:type="dxa"/>
          <w:right w:w="115" w:type="dxa"/>
        </w:tblCellMar>
        <w:tblLook w:val="04A0" w:firstRow="1" w:lastRow="0" w:firstColumn="1" w:lastColumn="0" w:noHBand="0" w:noVBand="1"/>
        <w:tblCaption w:val="Federation"/>
        <w:tblDescription w:val="Table captures the field name, type. syntax, description and comments."/>
      </w:tblPr>
      <w:tblGrid>
        <w:gridCol w:w="1980"/>
        <w:gridCol w:w="1188"/>
        <w:gridCol w:w="1723"/>
        <w:gridCol w:w="4352"/>
        <w:gridCol w:w="3717"/>
      </w:tblGrid>
      <w:tr w:rsidR="00243E47" w:rsidRPr="00D010B0" w14:paraId="60012179" w14:textId="77777777" w:rsidTr="00243E47">
        <w:trPr>
          <w:trHeight w:val="20"/>
          <w:tblHeader/>
          <w:jc w:val="center"/>
        </w:trPr>
        <w:tc>
          <w:tcPr>
            <w:tcW w:w="1980" w:type="dxa"/>
            <w:tcBorders>
              <w:bottom w:val="single" w:sz="4" w:space="0" w:color="auto"/>
            </w:tcBorders>
            <w:shd w:val="clear" w:color="auto" w:fill="D9D9D9" w:themeFill="background1" w:themeFillShade="D9"/>
            <w:vAlign w:val="bottom"/>
          </w:tcPr>
          <w:p w14:paraId="7A99B5DF" w14:textId="77777777" w:rsidR="00230ECF" w:rsidRPr="00D010B0" w:rsidRDefault="00230ECF" w:rsidP="009637A1">
            <w:pPr>
              <w:pStyle w:val="TableHeadingCentered"/>
            </w:pPr>
            <w:r w:rsidRPr="00D010B0">
              <w:t>Field Name</w:t>
            </w:r>
          </w:p>
        </w:tc>
        <w:tc>
          <w:tcPr>
            <w:tcW w:w="1188" w:type="dxa"/>
            <w:tcBorders>
              <w:bottom w:val="single" w:sz="4" w:space="0" w:color="auto"/>
            </w:tcBorders>
            <w:shd w:val="clear" w:color="auto" w:fill="D9D9D9" w:themeFill="background1" w:themeFillShade="D9"/>
            <w:vAlign w:val="bottom"/>
          </w:tcPr>
          <w:p w14:paraId="75E33308" w14:textId="77777777" w:rsidR="00230ECF" w:rsidRPr="00D010B0" w:rsidRDefault="00230ECF" w:rsidP="009637A1">
            <w:pPr>
              <w:pStyle w:val="TableHeadingCentered"/>
            </w:pPr>
            <w:r w:rsidRPr="00D010B0">
              <w:t xml:space="preserve">Type </w:t>
            </w:r>
          </w:p>
        </w:tc>
        <w:tc>
          <w:tcPr>
            <w:tcW w:w="1723" w:type="dxa"/>
            <w:tcBorders>
              <w:bottom w:val="single" w:sz="4" w:space="0" w:color="auto"/>
            </w:tcBorders>
            <w:shd w:val="clear" w:color="auto" w:fill="D9D9D9" w:themeFill="background1" w:themeFillShade="D9"/>
            <w:vAlign w:val="bottom"/>
          </w:tcPr>
          <w:p w14:paraId="2829A009" w14:textId="77777777" w:rsidR="00230ECF" w:rsidRPr="00D010B0" w:rsidRDefault="00230ECF" w:rsidP="009637A1">
            <w:pPr>
              <w:pStyle w:val="TableHeadingCentered"/>
            </w:pPr>
            <w:r w:rsidRPr="00D010B0">
              <w:t>Syntax</w:t>
            </w:r>
          </w:p>
        </w:tc>
        <w:tc>
          <w:tcPr>
            <w:tcW w:w="4352" w:type="dxa"/>
            <w:tcBorders>
              <w:bottom w:val="single" w:sz="4" w:space="0" w:color="auto"/>
            </w:tcBorders>
            <w:shd w:val="clear" w:color="auto" w:fill="D9D9D9" w:themeFill="background1" w:themeFillShade="D9"/>
            <w:vAlign w:val="bottom"/>
          </w:tcPr>
          <w:p w14:paraId="5FED42EC" w14:textId="77777777" w:rsidR="00230ECF" w:rsidRPr="00D010B0" w:rsidRDefault="00230ECF" w:rsidP="009637A1">
            <w:pPr>
              <w:pStyle w:val="TableHeadingCentered"/>
            </w:pPr>
            <w:r w:rsidRPr="00D010B0">
              <w:t>Description</w:t>
            </w:r>
          </w:p>
        </w:tc>
        <w:tc>
          <w:tcPr>
            <w:tcW w:w="3717" w:type="dxa"/>
            <w:tcBorders>
              <w:bottom w:val="single" w:sz="4" w:space="0" w:color="auto"/>
            </w:tcBorders>
            <w:shd w:val="clear" w:color="auto" w:fill="D9D9D9" w:themeFill="background1" w:themeFillShade="D9"/>
            <w:vAlign w:val="bottom"/>
          </w:tcPr>
          <w:p w14:paraId="2C2D46C8" w14:textId="77777777" w:rsidR="00230ECF" w:rsidRPr="00D010B0" w:rsidRDefault="00230ECF" w:rsidP="009637A1">
            <w:pPr>
              <w:pStyle w:val="TableHeadingCentered"/>
            </w:pPr>
            <w:r w:rsidRPr="00D010B0">
              <w:t>Comments</w:t>
            </w:r>
          </w:p>
        </w:tc>
      </w:tr>
      <w:tr w:rsidR="00230ECF" w:rsidRPr="00D010B0" w14:paraId="3AC8A493" w14:textId="77777777" w:rsidTr="00304DA9">
        <w:trPr>
          <w:trHeight w:val="20"/>
          <w:jc w:val="center"/>
        </w:trPr>
        <w:tc>
          <w:tcPr>
            <w:tcW w:w="1980" w:type="dxa"/>
          </w:tcPr>
          <w:p w14:paraId="266E0F5A" w14:textId="53E67DB3" w:rsidR="00230ECF" w:rsidRPr="000344F2" w:rsidRDefault="00230ECF" w:rsidP="00B75B03">
            <w:pPr>
              <w:pStyle w:val="TableText"/>
            </w:pPr>
            <w:r w:rsidRPr="000344F2">
              <w:t>FEDERATIONID</w:t>
            </w:r>
          </w:p>
        </w:tc>
        <w:tc>
          <w:tcPr>
            <w:tcW w:w="1188" w:type="dxa"/>
          </w:tcPr>
          <w:p w14:paraId="674FB4DA" w14:textId="77777777" w:rsidR="00230ECF" w:rsidRPr="000344F2" w:rsidRDefault="00230ECF" w:rsidP="00B75B03">
            <w:pPr>
              <w:pStyle w:val="TableText"/>
            </w:pPr>
            <w:r w:rsidRPr="000344F2">
              <w:t>STRING</w:t>
            </w:r>
          </w:p>
        </w:tc>
        <w:tc>
          <w:tcPr>
            <w:tcW w:w="1723" w:type="dxa"/>
          </w:tcPr>
          <w:p w14:paraId="77DA0222" w14:textId="77777777" w:rsidR="00230ECF" w:rsidRPr="000344F2" w:rsidRDefault="00230ECF" w:rsidP="00B75B03">
            <w:pPr>
              <w:pStyle w:val="TableText"/>
            </w:pPr>
            <w:r w:rsidRPr="000344F2">
              <w:t>. +</w:t>
            </w:r>
          </w:p>
        </w:tc>
        <w:tc>
          <w:tcPr>
            <w:tcW w:w="4352" w:type="dxa"/>
          </w:tcPr>
          <w:p w14:paraId="0190C49F" w14:textId="77777777" w:rsidR="00230ECF" w:rsidRPr="000344F2" w:rsidRDefault="00230ECF" w:rsidP="00B75B03">
            <w:pPr>
              <w:pStyle w:val="TableText"/>
            </w:pPr>
            <w:r w:rsidRPr="000344F2">
              <w:t xml:space="preserve">Unique identifier for a federation in TFIM when a new federation </w:t>
            </w:r>
            <w:proofErr w:type="gramStart"/>
            <w:r w:rsidRPr="000344F2">
              <w:t>is defined</w:t>
            </w:r>
            <w:proofErr w:type="gramEnd"/>
            <w:r w:rsidRPr="000344F2">
              <w:t>. This is the name assigned to the OAuth federation in the WebSphere Administration console during the creation of the OAuth federation.</w:t>
            </w:r>
          </w:p>
        </w:tc>
        <w:tc>
          <w:tcPr>
            <w:tcW w:w="3717" w:type="dxa"/>
          </w:tcPr>
          <w:p w14:paraId="29D3BB64" w14:textId="77777777" w:rsidR="00230ECF" w:rsidRPr="000344F2" w:rsidRDefault="00230ECF" w:rsidP="00B75B03">
            <w:pPr>
              <w:pStyle w:val="TableText"/>
            </w:pPr>
            <w:proofErr w:type="gramStart"/>
            <w:r w:rsidRPr="000344F2">
              <w:t>Unique for a TFIM management domain.</w:t>
            </w:r>
            <w:proofErr w:type="gramEnd"/>
          </w:p>
        </w:tc>
      </w:tr>
      <w:tr w:rsidR="00230ECF" w:rsidRPr="00D010B0" w14:paraId="05574015" w14:textId="77777777" w:rsidTr="00304DA9">
        <w:trPr>
          <w:trHeight w:val="20"/>
          <w:jc w:val="center"/>
        </w:trPr>
        <w:tc>
          <w:tcPr>
            <w:tcW w:w="1980" w:type="dxa"/>
          </w:tcPr>
          <w:p w14:paraId="3E5E780D" w14:textId="77777777" w:rsidR="00230ECF" w:rsidRPr="000344F2" w:rsidRDefault="00230ECF" w:rsidP="00B75B03">
            <w:pPr>
              <w:pStyle w:val="TableText"/>
            </w:pPr>
            <w:r w:rsidRPr="000344F2">
              <w:t>DISPLAYNAME</w:t>
            </w:r>
          </w:p>
        </w:tc>
        <w:tc>
          <w:tcPr>
            <w:tcW w:w="1188" w:type="dxa"/>
          </w:tcPr>
          <w:p w14:paraId="49306862" w14:textId="77777777" w:rsidR="00230ECF" w:rsidRPr="000344F2" w:rsidRDefault="00230ECF" w:rsidP="00B75B03">
            <w:pPr>
              <w:pStyle w:val="TableText"/>
            </w:pPr>
            <w:r w:rsidRPr="000344F2">
              <w:t>STRING</w:t>
            </w:r>
          </w:p>
        </w:tc>
        <w:tc>
          <w:tcPr>
            <w:tcW w:w="1723" w:type="dxa"/>
          </w:tcPr>
          <w:p w14:paraId="61215363" w14:textId="77777777" w:rsidR="00230ECF" w:rsidRPr="000344F2" w:rsidRDefault="00230ECF" w:rsidP="00B75B03">
            <w:pPr>
              <w:pStyle w:val="TableText"/>
            </w:pPr>
            <w:r w:rsidRPr="000344F2">
              <w:t>. +</w:t>
            </w:r>
          </w:p>
        </w:tc>
        <w:tc>
          <w:tcPr>
            <w:tcW w:w="4352" w:type="dxa"/>
          </w:tcPr>
          <w:p w14:paraId="5688EA5C" w14:textId="77777777" w:rsidR="00230ECF" w:rsidRPr="000344F2" w:rsidRDefault="00230ECF" w:rsidP="00B75B03">
            <w:pPr>
              <w:pStyle w:val="TableText"/>
            </w:pPr>
            <w:proofErr w:type="gramStart"/>
            <w:r w:rsidRPr="000344F2">
              <w:t>A description of the federation.</w:t>
            </w:r>
            <w:proofErr w:type="gramEnd"/>
          </w:p>
        </w:tc>
        <w:tc>
          <w:tcPr>
            <w:tcW w:w="3717" w:type="dxa"/>
          </w:tcPr>
          <w:p w14:paraId="5D93ACC1" w14:textId="77777777" w:rsidR="00230ECF" w:rsidRPr="000344F2" w:rsidRDefault="00230ECF" w:rsidP="00B75B03">
            <w:pPr>
              <w:pStyle w:val="TableText"/>
            </w:pPr>
            <w:r w:rsidRPr="000344F2">
              <w:t>None</w:t>
            </w:r>
          </w:p>
        </w:tc>
      </w:tr>
    </w:tbl>
    <w:p w14:paraId="37ED80C6" w14:textId="77777777" w:rsidR="000344F2" w:rsidRDefault="000344F2" w:rsidP="000344F2"/>
    <w:p w14:paraId="4FEEE66B" w14:textId="494A1006" w:rsidR="00412D7F" w:rsidRDefault="00412D7F" w:rsidP="009637A1">
      <w:pPr>
        <w:pStyle w:val="Caption"/>
      </w:pPr>
      <w:bookmarkStart w:id="6896" w:name="_Toc452731134"/>
      <w:bookmarkStart w:id="6897" w:name="_Toc442801644"/>
      <w:bookmarkStart w:id="6898" w:name="_Toc455753466"/>
      <w:r w:rsidRPr="00412D7F">
        <w:t xml:space="preserve">Table </w:t>
      </w:r>
      <w:bookmarkEnd w:id="6890"/>
      <w:r w:rsidR="00464045">
        <w:fldChar w:fldCharType="begin"/>
      </w:r>
      <w:r w:rsidR="00464045">
        <w:instrText xml:space="preserve"> SEQ Table \* ARABIC </w:instrText>
      </w:r>
      <w:r w:rsidR="00464045">
        <w:fldChar w:fldCharType="separate"/>
      </w:r>
      <w:r w:rsidR="00E16B5D">
        <w:rPr>
          <w:noProof/>
        </w:rPr>
        <w:t>30</w:t>
      </w:r>
      <w:r w:rsidR="00464045">
        <w:rPr>
          <w:noProof/>
        </w:rPr>
        <w:fldChar w:fldCharType="end"/>
      </w:r>
      <w:r w:rsidRPr="00412D7F">
        <w:t xml:space="preserve">: </w:t>
      </w:r>
      <w:bookmarkEnd w:id="6891"/>
      <w:bookmarkEnd w:id="6892"/>
      <w:bookmarkEnd w:id="6893"/>
      <w:bookmarkEnd w:id="6894"/>
      <w:bookmarkEnd w:id="6895"/>
      <w:r w:rsidR="000E69D9">
        <w:t>OAUTH20CLIENTCONFIG</w:t>
      </w:r>
      <w:bookmarkEnd w:id="6896"/>
      <w:bookmarkEnd w:id="6897"/>
      <w:bookmarkEnd w:id="6898"/>
    </w:p>
    <w:tbl>
      <w:tblPr>
        <w:tblStyle w:val="TableGrid"/>
        <w:tblW w:w="12960" w:type="dxa"/>
        <w:jc w:val="center"/>
        <w:tblLayout w:type="fixed"/>
        <w:tblCellMar>
          <w:left w:w="115" w:type="dxa"/>
          <w:right w:w="115" w:type="dxa"/>
        </w:tblCellMar>
        <w:tblLook w:val="04A0" w:firstRow="1" w:lastRow="0" w:firstColumn="1" w:lastColumn="0" w:noHBand="0" w:noVBand="1"/>
        <w:tblCaption w:val="OAuth20ClientConfig"/>
        <w:tblDescription w:val="Table captures the field name, type, syntax, description and comments."/>
      </w:tblPr>
      <w:tblGrid>
        <w:gridCol w:w="1980"/>
        <w:gridCol w:w="1188"/>
        <w:gridCol w:w="1723"/>
        <w:gridCol w:w="4352"/>
        <w:gridCol w:w="3717"/>
      </w:tblGrid>
      <w:tr w:rsidR="00243E47" w:rsidRPr="00D010B0" w14:paraId="7576ED44" w14:textId="77777777" w:rsidTr="00243E47">
        <w:trPr>
          <w:cantSplit/>
          <w:trHeight w:val="20"/>
          <w:tblHeader/>
          <w:jc w:val="center"/>
        </w:trPr>
        <w:tc>
          <w:tcPr>
            <w:tcW w:w="1980" w:type="dxa"/>
            <w:tcBorders>
              <w:bottom w:val="single" w:sz="4" w:space="0" w:color="auto"/>
            </w:tcBorders>
            <w:shd w:val="clear" w:color="auto" w:fill="D9D9D9" w:themeFill="background1" w:themeFillShade="D9"/>
            <w:vAlign w:val="bottom"/>
          </w:tcPr>
          <w:p w14:paraId="2386CCB1" w14:textId="77777777" w:rsidR="00D87287" w:rsidRPr="00D010B0" w:rsidRDefault="00D87287" w:rsidP="009637A1">
            <w:pPr>
              <w:pStyle w:val="TableHeadingCentered"/>
            </w:pPr>
            <w:r w:rsidRPr="00D010B0">
              <w:t>Field Name</w:t>
            </w:r>
          </w:p>
        </w:tc>
        <w:tc>
          <w:tcPr>
            <w:tcW w:w="1188" w:type="dxa"/>
            <w:tcBorders>
              <w:bottom w:val="single" w:sz="4" w:space="0" w:color="auto"/>
            </w:tcBorders>
            <w:shd w:val="clear" w:color="auto" w:fill="D9D9D9" w:themeFill="background1" w:themeFillShade="D9"/>
            <w:vAlign w:val="bottom"/>
          </w:tcPr>
          <w:p w14:paraId="05675601" w14:textId="77777777" w:rsidR="00D87287" w:rsidRPr="00D010B0" w:rsidRDefault="00D87287" w:rsidP="009637A1">
            <w:pPr>
              <w:pStyle w:val="TableHeadingCentered"/>
            </w:pPr>
            <w:r w:rsidRPr="00D010B0">
              <w:t xml:space="preserve">Type </w:t>
            </w:r>
          </w:p>
        </w:tc>
        <w:tc>
          <w:tcPr>
            <w:tcW w:w="1723" w:type="dxa"/>
            <w:tcBorders>
              <w:bottom w:val="single" w:sz="4" w:space="0" w:color="auto"/>
            </w:tcBorders>
            <w:shd w:val="clear" w:color="auto" w:fill="D9D9D9" w:themeFill="background1" w:themeFillShade="D9"/>
            <w:vAlign w:val="bottom"/>
          </w:tcPr>
          <w:p w14:paraId="685B2493" w14:textId="77777777" w:rsidR="00D87287" w:rsidRPr="00D010B0" w:rsidRDefault="00D87287" w:rsidP="009637A1">
            <w:pPr>
              <w:pStyle w:val="TableHeadingCentered"/>
            </w:pPr>
            <w:r w:rsidRPr="00D010B0">
              <w:t>Syntax</w:t>
            </w:r>
          </w:p>
        </w:tc>
        <w:tc>
          <w:tcPr>
            <w:tcW w:w="4352" w:type="dxa"/>
            <w:tcBorders>
              <w:bottom w:val="single" w:sz="4" w:space="0" w:color="auto"/>
            </w:tcBorders>
            <w:shd w:val="clear" w:color="auto" w:fill="D9D9D9" w:themeFill="background1" w:themeFillShade="D9"/>
            <w:vAlign w:val="bottom"/>
          </w:tcPr>
          <w:p w14:paraId="0B970ECC" w14:textId="77777777" w:rsidR="00D87287" w:rsidRPr="00D010B0" w:rsidRDefault="00D87287" w:rsidP="009637A1">
            <w:pPr>
              <w:pStyle w:val="TableHeadingCentered"/>
            </w:pPr>
            <w:r w:rsidRPr="00D010B0">
              <w:t>Description</w:t>
            </w:r>
          </w:p>
        </w:tc>
        <w:tc>
          <w:tcPr>
            <w:tcW w:w="3717" w:type="dxa"/>
            <w:tcBorders>
              <w:bottom w:val="single" w:sz="4" w:space="0" w:color="auto"/>
            </w:tcBorders>
            <w:shd w:val="clear" w:color="auto" w:fill="D9D9D9" w:themeFill="background1" w:themeFillShade="D9"/>
            <w:vAlign w:val="bottom"/>
          </w:tcPr>
          <w:p w14:paraId="3D1F5118" w14:textId="77777777" w:rsidR="00D87287" w:rsidRPr="00D010B0" w:rsidRDefault="00D87287" w:rsidP="009637A1">
            <w:pPr>
              <w:pStyle w:val="TableHeadingCentered"/>
            </w:pPr>
            <w:r w:rsidRPr="00D010B0">
              <w:t>Comments</w:t>
            </w:r>
          </w:p>
        </w:tc>
      </w:tr>
      <w:tr w:rsidR="00D87287" w:rsidRPr="00D010B0" w14:paraId="5920910C" w14:textId="77777777" w:rsidTr="005A565C">
        <w:trPr>
          <w:cantSplit/>
          <w:trHeight w:val="20"/>
          <w:jc w:val="center"/>
        </w:trPr>
        <w:tc>
          <w:tcPr>
            <w:tcW w:w="1980" w:type="dxa"/>
          </w:tcPr>
          <w:p w14:paraId="6E794AF4" w14:textId="77777777" w:rsidR="00D87287" w:rsidRPr="00D010B0" w:rsidRDefault="00D87287" w:rsidP="00B75B03">
            <w:pPr>
              <w:pStyle w:val="TableText"/>
            </w:pPr>
            <w:r w:rsidRPr="00D010B0">
              <w:t>FEDERATIONID</w:t>
            </w:r>
          </w:p>
        </w:tc>
        <w:tc>
          <w:tcPr>
            <w:tcW w:w="1188" w:type="dxa"/>
          </w:tcPr>
          <w:p w14:paraId="3E3D5938" w14:textId="77777777" w:rsidR="00D87287" w:rsidRPr="00D010B0" w:rsidRDefault="00D87287" w:rsidP="00B75B03">
            <w:pPr>
              <w:pStyle w:val="TableText"/>
            </w:pPr>
            <w:r w:rsidRPr="00D010B0">
              <w:t>STRING</w:t>
            </w:r>
          </w:p>
        </w:tc>
        <w:tc>
          <w:tcPr>
            <w:tcW w:w="1723" w:type="dxa"/>
          </w:tcPr>
          <w:p w14:paraId="52948672" w14:textId="77777777" w:rsidR="00D87287" w:rsidRPr="00D010B0" w:rsidRDefault="00D87287" w:rsidP="00B75B03">
            <w:pPr>
              <w:pStyle w:val="TableText"/>
            </w:pPr>
            <w:r w:rsidRPr="00D010B0">
              <w:t>. +</w:t>
            </w:r>
          </w:p>
        </w:tc>
        <w:tc>
          <w:tcPr>
            <w:tcW w:w="4352" w:type="dxa"/>
          </w:tcPr>
          <w:p w14:paraId="26F699BC" w14:textId="77777777" w:rsidR="00D87287" w:rsidRPr="00D010B0" w:rsidRDefault="00D87287" w:rsidP="00B75B03">
            <w:pPr>
              <w:pStyle w:val="TableText"/>
            </w:pPr>
            <w:r w:rsidRPr="00D010B0">
              <w:t xml:space="preserve">Unique identifier for a federation in TFIM when a new federation </w:t>
            </w:r>
            <w:proofErr w:type="gramStart"/>
            <w:r w:rsidRPr="00D010B0">
              <w:t>is defined</w:t>
            </w:r>
            <w:proofErr w:type="gramEnd"/>
            <w:r w:rsidRPr="00D010B0">
              <w:t>. This is the name assigned to the OAuth federation in the WebSphere Administration console during the creation of the OAuth federation.</w:t>
            </w:r>
          </w:p>
        </w:tc>
        <w:tc>
          <w:tcPr>
            <w:tcW w:w="3717" w:type="dxa"/>
          </w:tcPr>
          <w:p w14:paraId="5D747E5D" w14:textId="77777777" w:rsidR="00D87287" w:rsidRPr="00D010B0" w:rsidRDefault="00D87287" w:rsidP="00B75B03">
            <w:pPr>
              <w:pStyle w:val="TableText"/>
            </w:pPr>
            <w:proofErr w:type="gramStart"/>
            <w:r w:rsidRPr="00D010B0">
              <w:t>Unique for a TFIM management domain.</w:t>
            </w:r>
            <w:proofErr w:type="gramEnd"/>
          </w:p>
        </w:tc>
      </w:tr>
      <w:tr w:rsidR="00D87287" w:rsidRPr="00D010B0" w14:paraId="155D51CF" w14:textId="77777777" w:rsidTr="005A565C">
        <w:trPr>
          <w:cantSplit/>
          <w:trHeight w:val="20"/>
          <w:jc w:val="center"/>
        </w:trPr>
        <w:tc>
          <w:tcPr>
            <w:tcW w:w="1980" w:type="dxa"/>
          </w:tcPr>
          <w:p w14:paraId="51695C57" w14:textId="77777777" w:rsidR="00D87287" w:rsidRPr="00D010B0" w:rsidRDefault="00D87287" w:rsidP="00B75B03">
            <w:pPr>
              <w:pStyle w:val="TableText"/>
            </w:pPr>
            <w:r w:rsidRPr="00D010B0">
              <w:t>CLIENTID</w:t>
            </w:r>
          </w:p>
        </w:tc>
        <w:tc>
          <w:tcPr>
            <w:tcW w:w="1188" w:type="dxa"/>
          </w:tcPr>
          <w:p w14:paraId="52084D6C" w14:textId="77777777" w:rsidR="00D87287" w:rsidRPr="00D010B0" w:rsidRDefault="00D87287" w:rsidP="00B75B03">
            <w:pPr>
              <w:pStyle w:val="TableText"/>
            </w:pPr>
            <w:r w:rsidRPr="00D010B0">
              <w:t>STRING</w:t>
            </w:r>
          </w:p>
        </w:tc>
        <w:tc>
          <w:tcPr>
            <w:tcW w:w="1723" w:type="dxa"/>
          </w:tcPr>
          <w:p w14:paraId="238EFD94" w14:textId="77777777" w:rsidR="00D87287" w:rsidRPr="00D010B0" w:rsidRDefault="00D87287" w:rsidP="00B75B03">
            <w:pPr>
              <w:pStyle w:val="TableText"/>
            </w:pPr>
            <w:r w:rsidRPr="00D010B0">
              <w:t>. +</w:t>
            </w:r>
          </w:p>
        </w:tc>
        <w:tc>
          <w:tcPr>
            <w:tcW w:w="4352" w:type="dxa"/>
          </w:tcPr>
          <w:p w14:paraId="3FA2EC56" w14:textId="77777777" w:rsidR="00D87287" w:rsidRPr="00D010B0" w:rsidRDefault="00D87287" w:rsidP="00B75B03">
            <w:pPr>
              <w:pStyle w:val="TableText"/>
            </w:pPr>
            <w:r w:rsidRPr="00D010B0">
              <w:t>Unique identifier assigned to OAuth client during registration process.</w:t>
            </w:r>
          </w:p>
        </w:tc>
        <w:tc>
          <w:tcPr>
            <w:tcW w:w="3717" w:type="dxa"/>
          </w:tcPr>
          <w:p w14:paraId="6851635A" w14:textId="77777777" w:rsidR="00D87287" w:rsidRPr="00D010B0" w:rsidRDefault="00D87287" w:rsidP="00B75B03">
            <w:pPr>
              <w:pStyle w:val="TableText"/>
            </w:pPr>
            <w:r w:rsidRPr="00D010B0">
              <w:t>CLIENTID is unique within a OAuth Federation</w:t>
            </w:r>
          </w:p>
        </w:tc>
      </w:tr>
      <w:tr w:rsidR="00D87287" w:rsidRPr="00D010B0" w14:paraId="6CBAB36D" w14:textId="77777777" w:rsidTr="005A565C">
        <w:trPr>
          <w:cantSplit/>
          <w:trHeight w:val="20"/>
          <w:jc w:val="center"/>
        </w:trPr>
        <w:tc>
          <w:tcPr>
            <w:tcW w:w="1980" w:type="dxa"/>
          </w:tcPr>
          <w:p w14:paraId="38182B12" w14:textId="77777777" w:rsidR="00D87287" w:rsidRPr="00D010B0" w:rsidRDefault="00D87287" w:rsidP="00B75B03">
            <w:pPr>
              <w:pStyle w:val="TableText"/>
            </w:pPr>
            <w:r w:rsidRPr="00D010B0">
              <w:t>CLIENTSECRET</w:t>
            </w:r>
          </w:p>
        </w:tc>
        <w:tc>
          <w:tcPr>
            <w:tcW w:w="1188" w:type="dxa"/>
          </w:tcPr>
          <w:p w14:paraId="12392636" w14:textId="77777777" w:rsidR="00D87287" w:rsidRPr="00D010B0" w:rsidRDefault="00D87287" w:rsidP="00B75B03">
            <w:pPr>
              <w:pStyle w:val="TableText"/>
            </w:pPr>
            <w:r w:rsidRPr="00D010B0">
              <w:t>STRING</w:t>
            </w:r>
          </w:p>
        </w:tc>
        <w:tc>
          <w:tcPr>
            <w:tcW w:w="1723" w:type="dxa"/>
          </w:tcPr>
          <w:p w14:paraId="357BA2D6" w14:textId="77777777" w:rsidR="00D87287" w:rsidRPr="00D010B0" w:rsidRDefault="00D87287" w:rsidP="00B75B03">
            <w:pPr>
              <w:pStyle w:val="TableText"/>
            </w:pPr>
            <w:r w:rsidRPr="00D010B0">
              <w:t>. +</w:t>
            </w:r>
          </w:p>
        </w:tc>
        <w:tc>
          <w:tcPr>
            <w:tcW w:w="4352" w:type="dxa"/>
          </w:tcPr>
          <w:p w14:paraId="6322AE94" w14:textId="77777777" w:rsidR="00D87287" w:rsidRPr="00D010B0" w:rsidRDefault="00D87287" w:rsidP="00B75B03">
            <w:pPr>
              <w:pStyle w:val="TableText"/>
            </w:pPr>
            <w:r w:rsidRPr="00D010B0">
              <w:t>A secret assigned to OAuth client during registration process. Used for client authentication</w:t>
            </w:r>
          </w:p>
        </w:tc>
        <w:tc>
          <w:tcPr>
            <w:tcW w:w="3717" w:type="dxa"/>
          </w:tcPr>
          <w:p w14:paraId="44903E81" w14:textId="77777777" w:rsidR="00D87287" w:rsidRPr="00D010B0" w:rsidRDefault="00D87287" w:rsidP="00B75B03">
            <w:pPr>
              <w:pStyle w:val="TableText"/>
            </w:pPr>
            <w:r w:rsidRPr="00D010B0">
              <w:t xml:space="preserve">System generated value of length 10 using a random number generator </w:t>
            </w:r>
          </w:p>
        </w:tc>
      </w:tr>
      <w:tr w:rsidR="00D87287" w:rsidRPr="00D010B0" w14:paraId="28A7E270" w14:textId="77777777" w:rsidTr="005A565C">
        <w:trPr>
          <w:cantSplit/>
          <w:trHeight w:val="20"/>
          <w:jc w:val="center"/>
        </w:trPr>
        <w:tc>
          <w:tcPr>
            <w:tcW w:w="1980" w:type="dxa"/>
          </w:tcPr>
          <w:p w14:paraId="51825143" w14:textId="77777777" w:rsidR="00D87287" w:rsidRPr="00D010B0" w:rsidRDefault="00D87287" w:rsidP="00B75B03">
            <w:pPr>
              <w:pStyle w:val="TableText"/>
            </w:pPr>
            <w:r w:rsidRPr="00D010B0">
              <w:t>DISPLAYNAME</w:t>
            </w:r>
          </w:p>
        </w:tc>
        <w:tc>
          <w:tcPr>
            <w:tcW w:w="1188" w:type="dxa"/>
          </w:tcPr>
          <w:p w14:paraId="0F744A24" w14:textId="77777777" w:rsidR="00D87287" w:rsidRPr="00D010B0" w:rsidRDefault="00D87287" w:rsidP="00B75B03">
            <w:pPr>
              <w:pStyle w:val="TableText"/>
            </w:pPr>
            <w:r w:rsidRPr="00D010B0">
              <w:t>STRING</w:t>
            </w:r>
          </w:p>
        </w:tc>
        <w:tc>
          <w:tcPr>
            <w:tcW w:w="1723" w:type="dxa"/>
          </w:tcPr>
          <w:p w14:paraId="7B4CEF89" w14:textId="77777777" w:rsidR="00D87287" w:rsidRPr="00D010B0" w:rsidRDefault="00D87287" w:rsidP="00B75B03">
            <w:pPr>
              <w:pStyle w:val="TableText"/>
            </w:pPr>
            <w:r w:rsidRPr="00D010B0">
              <w:t>. +</w:t>
            </w:r>
          </w:p>
        </w:tc>
        <w:tc>
          <w:tcPr>
            <w:tcW w:w="4352" w:type="dxa"/>
          </w:tcPr>
          <w:p w14:paraId="518E5E45" w14:textId="77777777" w:rsidR="00D87287" w:rsidRPr="00D010B0" w:rsidRDefault="00D87287" w:rsidP="00B75B03">
            <w:pPr>
              <w:pStyle w:val="TableText"/>
            </w:pPr>
            <w:r w:rsidRPr="00D010B0">
              <w:t>A friendly name for Client</w:t>
            </w:r>
          </w:p>
        </w:tc>
        <w:tc>
          <w:tcPr>
            <w:tcW w:w="3717" w:type="dxa"/>
          </w:tcPr>
          <w:p w14:paraId="5DC34E83" w14:textId="77777777" w:rsidR="00D87287" w:rsidRPr="00D010B0" w:rsidRDefault="00D87287" w:rsidP="00B75B03">
            <w:pPr>
              <w:pStyle w:val="TableText"/>
            </w:pPr>
            <w:r w:rsidRPr="00D010B0">
              <w:t>None</w:t>
            </w:r>
          </w:p>
        </w:tc>
      </w:tr>
      <w:tr w:rsidR="00D87287" w:rsidRPr="00D010B0" w14:paraId="17F1FEDE" w14:textId="77777777" w:rsidTr="005A565C">
        <w:trPr>
          <w:cantSplit/>
          <w:trHeight w:val="20"/>
          <w:jc w:val="center"/>
        </w:trPr>
        <w:tc>
          <w:tcPr>
            <w:tcW w:w="1980" w:type="dxa"/>
          </w:tcPr>
          <w:p w14:paraId="4BA6BD47" w14:textId="77777777" w:rsidR="00D87287" w:rsidRPr="00D010B0" w:rsidRDefault="00D87287" w:rsidP="00B75B03">
            <w:pPr>
              <w:pStyle w:val="TableText"/>
            </w:pPr>
            <w:r w:rsidRPr="00D010B0">
              <w:t>REDIRECTURI</w:t>
            </w:r>
          </w:p>
        </w:tc>
        <w:tc>
          <w:tcPr>
            <w:tcW w:w="1188" w:type="dxa"/>
          </w:tcPr>
          <w:p w14:paraId="56B8176C" w14:textId="77777777" w:rsidR="00D87287" w:rsidRPr="00D010B0" w:rsidRDefault="00D87287" w:rsidP="00B75B03">
            <w:pPr>
              <w:pStyle w:val="TableText"/>
            </w:pPr>
            <w:r w:rsidRPr="00D010B0">
              <w:t>URL</w:t>
            </w:r>
          </w:p>
        </w:tc>
        <w:tc>
          <w:tcPr>
            <w:tcW w:w="1723" w:type="dxa"/>
          </w:tcPr>
          <w:p w14:paraId="6F6760C6" w14:textId="77777777" w:rsidR="00D87287" w:rsidRPr="00D010B0" w:rsidRDefault="00D87287" w:rsidP="00B75B03">
            <w:pPr>
              <w:pStyle w:val="TableText"/>
            </w:pPr>
            <w:proofErr w:type="gramStart"/>
            <w:r w:rsidRPr="00D010B0">
              <w:t>^[</w:t>
            </w:r>
            <w:proofErr w:type="gramEnd"/>
            <w:r w:rsidRPr="00D010B0">
              <w:t>a-zA-Z0-9\-\.]+\.(com|org|net|mil|edu|COM|ORG|NET|MIL|EDU)$</w:t>
            </w:r>
          </w:p>
        </w:tc>
        <w:tc>
          <w:tcPr>
            <w:tcW w:w="4352" w:type="dxa"/>
          </w:tcPr>
          <w:p w14:paraId="6BF88443" w14:textId="6AF49A91" w:rsidR="00D87287" w:rsidRPr="00D010B0" w:rsidRDefault="00D87287" w:rsidP="00B75B03">
            <w:pPr>
              <w:pStyle w:val="TableText"/>
            </w:pPr>
            <w:r w:rsidRPr="00D010B0">
              <w:t xml:space="preserve">A URI established during client registration. Tokens </w:t>
            </w:r>
            <w:proofErr w:type="gramStart"/>
            <w:r w:rsidRPr="00D010B0">
              <w:t>will be sent</w:t>
            </w:r>
            <w:proofErr w:type="gramEnd"/>
            <w:r w:rsidRPr="00D010B0">
              <w:t xml:space="preserve"> to this endpoint if defined</w:t>
            </w:r>
            <w:r w:rsidR="00A20804">
              <w:t>.</w:t>
            </w:r>
          </w:p>
        </w:tc>
        <w:tc>
          <w:tcPr>
            <w:tcW w:w="3717" w:type="dxa"/>
          </w:tcPr>
          <w:p w14:paraId="37F6F3C1" w14:textId="77777777" w:rsidR="00D87287" w:rsidRPr="00D010B0" w:rsidRDefault="00D87287" w:rsidP="00B75B03">
            <w:pPr>
              <w:pStyle w:val="TableText"/>
            </w:pPr>
            <w:r w:rsidRPr="00D010B0">
              <w:t>None</w:t>
            </w:r>
          </w:p>
        </w:tc>
      </w:tr>
      <w:tr w:rsidR="00D87287" w:rsidRPr="00D010B0" w14:paraId="74836F08" w14:textId="77777777" w:rsidTr="005A565C">
        <w:trPr>
          <w:cantSplit/>
          <w:trHeight w:val="20"/>
          <w:jc w:val="center"/>
        </w:trPr>
        <w:tc>
          <w:tcPr>
            <w:tcW w:w="1980" w:type="dxa"/>
          </w:tcPr>
          <w:p w14:paraId="39CB56A0" w14:textId="77777777" w:rsidR="00D87287" w:rsidRPr="00D010B0" w:rsidRDefault="00D87287" w:rsidP="00B75B03">
            <w:pPr>
              <w:pStyle w:val="TableText"/>
            </w:pPr>
            <w:r w:rsidRPr="00D010B0">
              <w:t>ENABLED</w:t>
            </w:r>
          </w:p>
        </w:tc>
        <w:tc>
          <w:tcPr>
            <w:tcW w:w="1188" w:type="dxa"/>
          </w:tcPr>
          <w:p w14:paraId="48C71902" w14:textId="77777777" w:rsidR="00D87287" w:rsidRPr="00D010B0" w:rsidRDefault="00D87287" w:rsidP="00B75B03">
            <w:pPr>
              <w:pStyle w:val="TableText"/>
            </w:pPr>
            <w:r w:rsidRPr="00D010B0">
              <w:t>INTEGER</w:t>
            </w:r>
          </w:p>
        </w:tc>
        <w:tc>
          <w:tcPr>
            <w:tcW w:w="1723" w:type="dxa"/>
          </w:tcPr>
          <w:p w14:paraId="19173640" w14:textId="77777777" w:rsidR="00D87287" w:rsidRPr="00D010B0" w:rsidRDefault="00D87287" w:rsidP="00B75B03">
            <w:pPr>
              <w:pStyle w:val="TableText"/>
            </w:pPr>
            <w:r w:rsidRPr="00D010B0">
              <w:t>{0,1}</w:t>
            </w:r>
          </w:p>
        </w:tc>
        <w:tc>
          <w:tcPr>
            <w:tcW w:w="4352" w:type="dxa"/>
          </w:tcPr>
          <w:p w14:paraId="2A88E488" w14:textId="77777777" w:rsidR="00D87287" w:rsidRPr="00D010B0" w:rsidRDefault="00D87287" w:rsidP="00B75B03">
            <w:pPr>
              <w:pStyle w:val="TableText"/>
            </w:pPr>
            <w:r w:rsidRPr="00D010B0">
              <w:t>Active state of the client</w:t>
            </w:r>
          </w:p>
        </w:tc>
        <w:tc>
          <w:tcPr>
            <w:tcW w:w="3717" w:type="dxa"/>
          </w:tcPr>
          <w:p w14:paraId="60B4007C" w14:textId="77777777" w:rsidR="00D87287" w:rsidRPr="00D010B0" w:rsidRDefault="00D87287" w:rsidP="00B75B03">
            <w:pPr>
              <w:pStyle w:val="TableText"/>
            </w:pPr>
          </w:p>
        </w:tc>
      </w:tr>
      <w:tr w:rsidR="000E69D9" w:rsidRPr="00D010B0" w14:paraId="28F90F6F" w14:textId="77777777" w:rsidTr="00A20804">
        <w:trPr>
          <w:cantSplit/>
          <w:trHeight w:val="20"/>
          <w:jc w:val="center"/>
        </w:trPr>
        <w:tc>
          <w:tcPr>
            <w:tcW w:w="1980" w:type="dxa"/>
          </w:tcPr>
          <w:p w14:paraId="42E1FF5D" w14:textId="55D155B9" w:rsidR="000E69D9" w:rsidRPr="00D010B0" w:rsidRDefault="000E69D9" w:rsidP="00B75B03">
            <w:pPr>
              <w:pStyle w:val="TableText"/>
            </w:pPr>
            <w:r>
              <w:t>AUTOAPPROVE</w:t>
            </w:r>
          </w:p>
        </w:tc>
        <w:tc>
          <w:tcPr>
            <w:tcW w:w="1188" w:type="dxa"/>
          </w:tcPr>
          <w:p w14:paraId="730E6428" w14:textId="65853857" w:rsidR="000E69D9" w:rsidRPr="00D010B0" w:rsidRDefault="000E69D9" w:rsidP="00B75B03">
            <w:pPr>
              <w:pStyle w:val="TableText"/>
            </w:pPr>
            <w:r w:rsidRPr="00D010B0">
              <w:t>INTEGER</w:t>
            </w:r>
          </w:p>
        </w:tc>
        <w:tc>
          <w:tcPr>
            <w:tcW w:w="1723" w:type="dxa"/>
          </w:tcPr>
          <w:p w14:paraId="0A2541E1" w14:textId="2393BC59" w:rsidR="000E69D9" w:rsidRPr="00D010B0" w:rsidRDefault="000E69D9" w:rsidP="00B75B03">
            <w:pPr>
              <w:pStyle w:val="TableText"/>
            </w:pPr>
            <w:r w:rsidRPr="00D010B0">
              <w:t>{0,1}</w:t>
            </w:r>
          </w:p>
        </w:tc>
        <w:tc>
          <w:tcPr>
            <w:tcW w:w="4352" w:type="dxa"/>
          </w:tcPr>
          <w:p w14:paraId="525D0537" w14:textId="43F6DE71" w:rsidR="000E69D9" w:rsidRPr="00D010B0" w:rsidRDefault="00E35283" w:rsidP="00B75B03">
            <w:pPr>
              <w:pStyle w:val="TableText"/>
            </w:pPr>
            <w:r>
              <w:t>Autoapproval flag</w:t>
            </w:r>
          </w:p>
        </w:tc>
        <w:tc>
          <w:tcPr>
            <w:tcW w:w="3717" w:type="dxa"/>
          </w:tcPr>
          <w:p w14:paraId="1DD2CF7A" w14:textId="77777777" w:rsidR="000E69D9" w:rsidRDefault="00E35283" w:rsidP="00B75B03">
            <w:pPr>
              <w:pStyle w:val="TableText"/>
            </w:pPr>
            <w:r>
              <w:t>0 = Off</w:t>
            </w:r>
          </w:p>
          <w:p w14:paraId="559DFCD3" w14:textId="0CAA1DEC" w:rsidR="00E35283" w:rsidRPr="00D010B0" w:rsidRDefault="00E35283" w:rsidP="00B75B03">
            <w:pPr>
              <w:pStyle w:val="TableText"/>
            </w:pPr>
            <w:r>
              <w:t>1 = On or SET</w:t>
            </w:r>
          </w:p>
        </w:tc>
      </w:tr>
      <w:tr w:rsidR="000E69D9" w:rsidRPr="00D010B0" w14:paraId="3C2809E2" w14:textId="77777777" w:rsidTr="00A20804">
        <w:trPr>
          <w:cantSplit/>
          <w:trHeight w:val="20"/>
          <w:jc w:val="center"/>
        </w:trPr>
        <w:tc>
          <w:tcPr>
            <w:tcW w:w="1980" w:type="dxa"/>
          </w:tcPr>
          <w:p w14:paraId="7262BF4D" w14:textId="3B6E2C66" w:rsidR="000E69D9" w:rsidRPr="00D010B0" w:rsidRDefault="000E69D9" w:rsidP="00B75B03">
            <w:pPr>
              <w:pStyle w:val="TableText"/>
            </w:pPr>
            <w:r>
              <w:lastRenderedPageBreak/>
              <w:t>TOKENEXTEND</w:t>
            </w:r>
          </w:p>
        </w:tc>
        <w:tc>
          <w:tcPr>
            <w:tcW w:w="1188" w:type="dxa"/>
          </w:tcPr>
          <w:p w14:paraId="5151E3E2" w14:textId="2516BFD8" w:rsidR="000E69D9" w:rsidRPr="00D010B0" w:rsidRDefault="000E69D9" w:rsidP="00B75B03">
            <w:pPr>
              <w:pStyle w:val="TableText"/>
            </w:pPr>
            <w:r w:rsidRPr="00D010B0">
              <w:t>INTEGER</w:t>
            </w:r>
          </w:p>
        </w:tc>
        <w:tc>
          <w:tcPr>
            <w:tcW w:w="1723" w:type="dxa"/>
          </w:tcPr>
          <w:p w14:paraId="4DA03921" w14:textId="75AD6D1C" w:rsidR="000E69D9" w:rsidRPr="00D010B0" w:rsidRDefault="000E69D9" w:rsidP="00B75B03">
            <w:pPr>
              <w:pStyle w:val="TableText"/>
            </w:pPr>
            <w:r w:rsidRPr="00D010B0">
              <w:t>{0,1}</w:t>
            </w:r>
          </w:p>
        </w:tc>
        <w:tc>
          <w:tcPr>
            <w:tcW w:w="4352" w:type="dxa"/>
          </w:tcPr>
          <w:p w14:paraId="16BC93A3" w14:textId="754AAA8B" w:rsidR="000E69D9" w:rsidRPr="00D010B0" w:rsidRDefault="00E35283" w:rsidP="00B75B03">
            <w:pPr>
              <w:pStyle w:val="TableText"/>
            </w:pPr>
            <w:r>
              <w:t>Extend token lifetimes for client</w:t>
            </w:r>
          </w:p>
        </w:tc>
        <w:tc>
          <w:tcPr>
            <w:tcW w:w="3717" w:type="dxa"/>
          </w:tcPr>
          <w:p w14:paraId="7CFF5539" w14:textId="77777777" w:rsidR="00E35283" w:rsidRDefault="00E35283" w:rsidP="00B75B03">
            <w:pPr>
              <w:pStyle w:val="TableText"/>
            </w:pPr>
            <w:r>
              <w:t>0 = Off</w:t>
            </w:r>
          </w:p>
          <w:p w14:paraId="5B78963A" w14:textId="6A755A99" w:rsidR="000E69D9" w:rsidRPr="00D010B0" w:rsidRDefault="00E35283" w:rsidP="00B75B03">
            <w:pPr>
              <w:pStyle w:val="TableText"/>
            </w:pPr>
            <w:r>
              <w:t>1 = On or SET</w:t>
            </w:r>
          </w:p>
        </w:tc>
      </w:tr>
      <w:tr w:rsidR="000E69D9" w:rsidRPr="00D010B0" w14:paraId="33B0E613" w14:textId="77777777" w:rsidTr="00A20804">
        <w:trPr>
          <w:cantSplit/>
          <w:trHeight w:val="20"/>
          <w:jc w:val="center"/>
        </w:trPr>
        <w:tc>
          <w:tcPr>
            <w:tcW w:w="1980" w:type="dxa"/>
          </w:tcPr>
          <w:p w14:paraId="0E5A62E7" w14:textId="74CA8893" w:rsidR="000E69D9" w:rsidRPr="00D010B0" w:rsidRDefault="000E69D9" w:rsidP="00B75B03">
            <w:pPr>
              <w:pStyle w:val="TableText"/>
            </w:pPr>
            <w:r>
              <w:t>CUSTOMTOKEN</w:t>
            </w:r>
          </w:p>
        </w:tc>
        <w:tc>
          <w:tcPr>
            <w:tcW w:w="1188" w:type="dxa"/>
          </w:tcPr>
          <w:p w14:paraId="3C90E7B9" w14:textId="18E657B5" w:rsidR="000E69D9" w:rsidRPr="00D010B0" w:rsidRDefault="000E69D9" w:rsidP="00B75B03">
            <w:pPr>
              <w:pStyle w:val="TableText"/>
            </w:pPr>
            <w:r w:rsidRPr="00D010B0">
              <w:t>INTEGER</w:t>
            </w:r>
          </w:p>
        </w:tc>
        <w:tc>
          <w:tcPr>
            <w:tcW w:w="1723" w:type="dxa"/>
          </w:tcPr>
          <w:p w14:paraId="1E1679B4" w14:textId="193FAFA7" w:rsidR="000E69D9" w:rsidRPr="00D010B0" w:rsidRDefault="000E69D9" w:rsidP="00B75B03">
            <w:pPr>
              <w:pStyle w:val="TableText"/>
            </w:pPr>
            <w:r w:rsidRPr="00D010B0">
              <w:t>{0,1}</w:t>
            </w:r>
          </w:p>
        </w:tc>
        <w:tc>
          <w:tcPr>
            <w:tcW w:w="4352" w:type="dxa"/>
          </w:tcPr>
          <w:p w14:paraId="5F47AB88" w14:textId="3E3D67FC" w:rsidR="000E69D9" w:rsidRPr="00D010B0" w:rsidRDefault="00E35283" w:rsidP="00B75B03">
            <w:pPr>
              <w:pStyle w:val="TableText"/>
            </w:pPr>
            <w:r>
              <w:t xml:space="preserve">Utilize custom </w:t>
            </w:r>
            <w:r w:rsidR="0066254B">
              <w:t>token lifetimes for client</w:t>
            </w:r>
          </w:p>
        </w:tc>
        <w:tc>
          <w:tcPr>
            <w:tcW w:w="3717" w:type="dxa"/>
          </w:tcPr>
          <w:p w14:paraId="33219931" w14:textId="77777777" w:rsidR="00E35283" w:rsidRDefault="00E35283" w:rsidP="00B75B03">
            <w:pPr>
              <w:pStyle w:val="TableText"/>
            </w:pPr>
            <w:r>
              <w:t>0 = Off</w:t>
            </w:r>
          </w:p>
          <w:p w14:paraId="5B8C62A3" w14:textId="2AFEBF13" w:rsidR="000E69D9" w:rsidRPr="00D010B0" w:rsidRDefault="00E35283" w:rsidP="00B75B03">
            <w:pPr>
              <w:pStyle w:val="TableText"/>
            </w:pPr>
            <w:r>
              <w:t>1 = On or SET</w:t>
            </w:r>
          </w:p>
        </w:tc>
      </w:tr>
      <w:tr w:rsidR="000E69D9" w:rsidRPr="00D010B0" w14:paraId="686A6C80" w14:textId="77777777" w:rsidTr="00A20804">
        <w:trPr>
          <w:cantSplit/>
          <w:trHeight w:val="20"/>
          <w:jc w:val="center"/>
        </w:trPr>
        <w:tc>
          <w:tcPr>
            <w:tcW w:w="1980" w:type="dxa"/>
          </w:tcPr>
          <w:p w14:paraId="39A8ACF6" w14:textId="57BF683C" w:rsidR="000E69D9" w:rsidRPr="00D010B0" w:rsidRDefault="000E69D9" w:rsidP="00B75B03">
            <w:pPr>
              <w:pStyle w:val="TableText"/>
            </w:pPr>
            <w:r>
              <w:t>CUSTOMTOKENVALUE</w:t>
            </w:r>
          </w:p>
        </w:tc>
        <w:tc>
          <w:tcPr>
            <w:tcW w:w="1188" w:type="dxa"/>
          </w:tcPr>
          <w:p w14:paraId="17003768" w14:textId="650EA973" w:rsidR="000E69D9" w:rsidRPr="00D010B0" w:rsidRDefault="000E69D9" w:rsidP="00B75B03">
            <w:pPr>
              <w:pStyle w:val="TableText"/>
            </w:pPr>
            <w:r w:rsidRPr="00D010B0">
              <w:t>INTEGER</w:t>
            </w:r>
          </w:p>
        </w:tc>
        <w:tc>
          <w:tcPr>
            <w:tcW w:w="1723" w:type="dxa"/>
          </w:tcPr>
          <w:p w14:paraId="7E5A42AE" w14:textId="77777777" w:rsidR="000E69D9" w:rsidRPr="00D010B0" w:rsidRDefault="000E69D9" w:rsidP="00B75B03">
            <w:pPr>
              <w:pStyle w:val="TableText"/>
            </w:pPr>
          </w:p>
        </w:tc>
        <w:tc>
          <w:tcPr>
            <w:tcW w:w="4352" w:type="dxa"/>
          </w:tcPr>
          <w:p w14:paraId="67BD0C5D" w14:textId="2878AE72" w:rsidR="000E69D9" w:rsidRPr="00D010B0" w:rsidRDefault="0066254B" w:rsidP="00B75B03">
            <w:pPr>
              <w:pStyle w:val="TableText"/>
            </w:pPr>
            <w:proofErr w:type="gramStart"/>
            <w:r>
              <w:t>The value (in seconds) of the token; Used only when CUSTOMTOKEN is true (1)</w:t>
            </w:r>
            <w:r w:rsidR="00A20804">
              <w:t>.</w:t>
            </w:r>
            <w:proofErr w:type="gramEnd"/>
          </w:p>
        </w:tc>
        <w:tc>
          <w:tcPr>
            <w:tcW w:w="3717" w:type="dxa"/>
          </w:tcPr>
          <w:p w14:paraId="5A902F10" w14:textId="0BD4123A" w:rsidR="000E69D9" w:rsidRPr="00D010B0" w:rsidRDefault="0066254B" w:rsidP="00B75B03">
            <w:pPr>
              <w:pStyle w:val="TableText"/>
            </w:pPr>
            <w:r>
              <w:t>Integer value; seconds</w:t>
            </w:r>
          </w:p>
        </w:tc>
      </w:tr>
    </w:tbl>
    <w:p w14:paraId="14BF44B2" w14:textId="77777777" w:rsidR="000344F2" w:rsidRDefault="000344F2" w:rsidP="000344F2">
      <w:bookmarkStart w:id="6899" w:name="_Toc438044903"/>
    </w:p>
    <w:p w14:paraId="70DF852C" w14:textId="3955847B" w:rsidR="007312F6" w:rsidRDefault="007312F6" w:rsidP="009637A1">
      <w:pPr>
        <w:pStyle w:val="Caption"/>
      </w:pPr>
      <w:bookmarkStart w:id="6900" w:name="_Toc452731135"/>
      <w:bookmarkStart w:id="6901" w:name="_Toc442801645"/>
      <w:bookmarkStart w:id="6902" w:name="_Toc455753467"/>
      <w:r>
        <w:t xml:space="preserve">Table </w:t>
      </w:r>
      <w:fldSimple w:instr=" SEQ Table \* ARABIC ">
        <w:r w:rsidR="00E16B5D">
          <w:rPr>
            <w:noProof/>
          </w:rPr>
          <w:t>31</w:t>
        </w:r>
      </w:fldSimple>
      <w:proofErr w:type="gramStart"/>
      <w:r>
        <w:t>:</w:t>
      </w:r>
      <w:r w:rsidRPr="00F6339C">
        <w:t>TRUSTEDCLIENTS</w:t>
      </w:r>
      <w:bookmarkEnd w:id="6899"/>
      <w:bookmarkEnd w:id="6900"/>
      <w:bookmarkEnd w:id="6901"/>
      <w:bookmarkEnd w:id="6902"/>
      <w:proofErr w:type="gramEnd"/>
    </w:p>
    <w:tbl>
      <w:tblPr>
        <w:tblStyle w:val="TableGrid"/>
        <w:tblW w:w="12960" w:type="dxa"/>
        <w:jc w:val="center"/>
        <w:tblLayout w:type="fixed"/>
        <w:tblCellMar>
          <w:left w:w="115" w:type="dxa"/>
          <w:right w:w="115" w:type="dxa"/>
        </w:tblCellMar>
        <w:tblLook w:val="04A0" w:firstRow="1" w:lastRow="0" w:firstColumn="1" w:lastColumn="0" w:noHBand="0" w:noVBand="1"/>
        <w:tblCaption w:val="TrustedClients"/>
        <w:tblDescription w:val="Table captures the field name, type, syntax, description, and comments."/>
      </w:tblPr>
      <w:tblGrid>
        <w:gridCol w:w="1980"/>
        <w:gridCol w:w="1188"/>
        <w:gridCol w:w="1723"/>
        <w:gridCol w:w="4352"/>
        <w:gridCol w:w="3717"/>
      </w:tblGrid>
      <w:tr w:rsidR="00243E47" w:rsidRPr="00D010B0" w14:paraId="2C97B12D" w14:textId="77777777" w:rsidTr="00243E47">
        <w:trPr>
          <w:trHeight w:val="20"/>
          <w:tblHeader/>
          <w:jc w:val="center"/>
        </w:trPr>
        <w:tc>
          <w:tcPr>
            <w:tcW w:w="1980" w:type="dxa"/>
            <w:tcBorders>
              <w:bottom w:val="single" w:sz="4" w:space="0" w:color="auto"/>
            </w:tcBorders>
            <w:shd w:val="clear" w:color="auto" w:fill="D9D9D9" w:themeFill="background1" w:themeFillShade="D9"/>
            <w:vAlign w:val="bottom"/>
          </w:tcPr>
          <w:p w14:paraId="2856A869" w14:textId="77777777" w:rsidR="007312F6" w:rsidRPr="00D010B0" w:rsidRDefault="007312F6" w:rsidP="009637A1">
            <w:pPr>
              <w:pStyle w:val="TableHeadingCentered"/>
            </w:pPr>
            <w:bookmarkStart w:id="6903" w:name="ColumnTitle_OA_TRUSTEDCLIENTS"/>
            <w:bookmarkEnd w:id="6903"/>
            <w:r w:rsidRPr="00D010B0">
              <w:t>Field Name</w:t>
            </w:r>
          </w:p>
        </w:tc>
        <w:tc>
          <w:tcPr>
            <w:tcW w:w="1188" w:type="dxa"/>
            <w:tcBorders>
              <w:bottom w:val="single" w:sz="4" w:space="0" w:color="auto"/>
            </w:tcBorders>
            <w:shd w:val="clear" w:color="auto" w:fill="D9D9D9" w:themeFill="background1" w:themeFillShade="D9"/>
            <w:vAlign w:val="bottom"/>
          </w:tcPr>
          <w:p w14:paraId="1F8797D7" w14:textId="77777777" w:rsidR="007312F6" w:rsidRPr="00D010B0" w:rsidRDefault="007312F6" w:rsidP="009637A1">
            <w:pPr>
              <w:pStyle w:val="TableHeadingCentered"/>
            </w:pPr>
            <w:r w:rsidRPr="00D010B0">
              <w:t xml:space="preserve">Type </w:t>
            </w:r>
          </w:p>
        </w:tc>
        <w:tc>
          <w:tcPr>
            <w:tcW w:w="1723" w:type="dxa"/>
            <w:tcBorders>
              <w:bottom w:val="single" w:sz="4" w:space="0" w:color="auto"/>
            </w:tcBorders>
            <w:shd w:val="clear" w:color="auto" w:fill="D9D9D9" w:themeFill="background1" w:themeFillShade="D9"/>
            <w:vAlign w:val="bottom"/>
          </w:tcPr>
          <w:p w14:paraId="2FD8E8D3" w14:textId="77777777" w:rsidR="007312F6" w:rsidRPr="00D010B0" w:rsidRDefault="007312F6" w:rsidP="009637A1">
            <w:pPr>
              <w:pStyle w:val="TableHeadingCentered"/>
            </w:pPr>
            <w:r w:rsidRPr="00D010B0">
              <w:t>Syntax</w:t>
            </w:r>
          </w:p>
        </w:tc>
        <w:tc>
          <w:tcPr>
            <w:tcW w:w="4352" w:type="dxa"/>
            <w:tcBorders>
              <w:bottom w:val="single" w:sz="4" w:space="0" w:color="auto"/>
            </w:tcBorders>
            <w:shd w:val="clear" w:color="auto" w:fill="D9D9D9" w:themeFill="background1" w:themeFillShade="D9"/>
            <w:vAlign w:val="bottom"/>
          </w:tcPr>
          <w:p w14:paraId="2F68B8B3" w14:textId="77777777" w:rsidR="007312F6" w:rsidRPr="00D010B0" w:rsidRDefault="007312F6" w:rsidP="009637A1">
            <w:pPr>
              <w:pStyle w:val="TableHeadingCentered"/>
            </w:pPr>
            <w:r w:rsidRPr="00D010B0">
              <w:t>Description</w:t>
            </w:r>
          </w:p>
        </w:tc>
        <w:tc>
          <w:tcPr>
            <w:tcW w:w="3717" w:type="dxa"/>
            <w:tcBorders>
              <w:bottom w:val="single" w:sz="4" w:space="0" w:color="auto"/>
            </w:tcBorders>
            <w:shd w:val="clear" w:color="auto" w:fill="D9D9D9" w:themeFill="background1" w:themeFillShade="D9"/>
            <w:vAlign w:val="bottom"/>
          </w:tcPr>
          <w:p w14:paraId="5F8280E5" w14:textId="77777777" w:rsidR="007312F6" w:rsidRPr="00D010B0" w:rsidRDefault="007312F6" w:rsidP="009637A1">
            <w:pPr>
              <w:pStyle w:val="TableHeadingCentered"/>
            </w:pPr>
            <w:r w:rsidRPr="00D010B0">
              <w:t>Comments</w:t>
            </w:r>
          </w:p>
        </w:tc>
      </w:tr>
      <w:tr w:rsidR="00D87287" w:rsidRPr="00D010B0" w14:paraId="1D4E17B1" w14:textId="77777777" w:rsidTr="006D3C87">
        <w:trPr>
          <w:jc w:val="center"/>
        </w:trPr>
        <w:tc>
          <w:tcPr>
            <w:tcW w:w="1980" w:type="dxa"/>
          </w:tcPr>
          <w:p w14:paraId="5B115E83" w14:textId="77777777" w:rsidR="00D87287" w:rsidRPr="00D010B0" w:rsidRDefault="00D87287" w:rsidP="00B75B03">
            <w:pPr>
              <w:pStyle w:val="TableText"/>
            </w:pPr>
            <w:r w:rsidRPr="00D010B0">
              <w:t>USERNAME</w:t>
            </w:r>
          </w:p>
        </w:tc>
        <w:tc>
          <w:tcPr>
            <w:tcW w:w="1188" w:type="dxa"/>
          </w:tcPr>
          <w:p w14:paraId="4463B9A1" w14:textId="77777777" w:rsidR="00D87287" w:rsidRPr="00D010B0" w:rsidRDefault="00D87287" w:rsidP="00B75B03">
            <w:pPr>
              <w:pStyle w:val="TableText"/>
            </w:pPr>
            <w:r w:rsidRPr="00D010B0">
              <w:t>STRING</w:t>
            </w:r>
          </w:p>
        </w:tc>
        <w:tc>
          <w:tcPr>
            <w:tcW w:w="1723" w:type="dxa"/>
          </w:tcPr>
          <w:p w14:paraId="40D540DC" w14:textId="77777777" w:rsidR="00D87287" w:rsidRPr="00D010B0" w:rsidRDefault="00D87287" w:rsidP="00B75B03">
            <w:pPr>
              <w:pStyle w:val="TableText"/>
            </w:pPr>
            <w:r w:rsidRPr="00D010B0">
              <w:t>. +</w:t>
            </w:r>
          </w:p>
        </w:tc>
        <w:tc>
          <w:tcPr>
            <w:tcW w:w="4352" w:type="dxa"/>
          </w:tcPr>
          <w:p w14:paraId="50261CED" w14:textId="77777777" w:rsidR="00D87287" w:rsidRPr="00D010B0" w:rsidRDefault="00D87287" w:rsidP="00B75B03">
            <w:pPr>
              <w:pStyle w:val="TableText"/>
            </w:pPr>
            <w:r w:rsidRPr="00D010B0">
              <w:t xml:space="preserve">Unique user identifier from the CSP </w:t>
            </w:r>
          </w:p>
        </w:tc>
        <w:tc>
          <w:tcPr>
            <w:tcW w:w="3717" w:type="dxa"/>
          </w:tcPr>
          <w:p w14:paraId="6130843E" w14:textId="77777777" w:rsidR="00D87287" w:rsidRPr="00D010B0" w:rsidRDefault="00D87287" w:rsidP="00B75B03">
            <w:pPr>
              <w:pStyle w:val="TableText"/>
            </w:pPr>
            <w:r w:rsidRPr="00D010B0">
              <w:t>Concatenation of the CSP Identifier and the username used to authenticate at the CSP site</w:t>
            </w:r>
          </w:p>
        </w:tc>
      </w:tr>
      <w:tr w:rsidR="00D87287" w:rsidRPr="00D010B0" w14:paraId="6CD537EF" w14:textId="77777777" w:rsidTr="006D3C87">
        <w:trPr>
          <w:jc w:val="center"/>
        </w:trPr>
        <w:tc>
          <w:tcPr>
            <w:tcW w:w="1980" w:type="dxa"/>
          </w:tcPr>
          <w:p w14:paraId="57EF9A9F" w14:textId="77777777" w:rsidR="00D87287" w:rsidRPr="00D010B0" w:rsidRDefault="00D87287" w:rsidP="00B75B03">
            <w:pPr>
              <w:pStyle w:val="TableText"/>
            </w:pPr>
            <w:r w:rsidRPr="00D010B0">
              <w:t>FEDERATIONID</w:t>
            </w:r>
          </w:p>
        </w:tc>
        <w:tc>
          <w:tcPr>
            <w:tcW w:w="1188" w:type="dxa"/>
          </w:tcPr>
          <w:p w14:paraId="1E0B9DE1" w14:textId="77777777" w:rsidR="00D87287" w:rsidRPr="00D010B0" w:rsidRDefault="00D87287" w:rsidP="00B75B03">
            <w:pPr>
              <w:pStyle w:val="TableText"/>
            </w:pPr>
            <w:r w:rsidRPr="00D010B0">
              <w:t>STRING</w:t>
            </w:r>
          </w:p>
        </w:tc>
        <w:tc>
          <w:tcPr>
            <w:tcW w:w="1723" w:type="dxa"/>
          </w:tcPr>
          <w:p w14:paraId="3EB48B98" w14:textId="77777777" w:rsidR="00D87287" w:rsidRPr="00D010B0" w:rsidRDefault="00D87287" w:rsidP="00B75B03">
            <w:pPr>
              <w:pStyle w:val="TableText"/>
            </w:pPr>
            <w:r w:rsidRPr="00D010B0">
              <w:t>. +</w:t>
            </w:r>
          </w:p>
        </w:tc>
        <w:tc>
          <w:tcPr>
            <w:tcW w:w="4352" w:type="dxa"/>
          </w:tcPr>
          <w:p w14:paraId="2F5C0B4E" w14:textId="77777777" w:rsidR="00D87287" w:rsidRPr="00D010B0" w:rsidRDefault="00D87287" w:rsidP="00B75B03">
            <w:pPr>
              <w:pStyle w:val="TableText"/>
            </w:pPr>
            <w:r w:rsidRPr="00D010B0">
              <w:t xml:space="preserve">Unique identifier for a federation in TFIM when a new federation </w:t>
            </w:r>
            <w:proofErr w:type="gramStart"/>
            <w:r w:rsidRPr="00D010B0">
              <w:t>is defined</w:t>
            </w:r>
            <w:proofErr w:type="gramEnd"/>
            <w:r w:rsidRPr="00D010B0">
              <w:t xml:space="preserve">. </w:t>
            </w:r>
          </w:p>
        </w:tc>
        <w:tc>
          <w:tcPr>
            <w:tcW w:w="3717" w:type="dxa"/>
          </w:tcPr>
          <w:p w14:paraId="792A74F1" w14:textId="77777777" w:rsidR="00D87287" w:rsidRPr="00D010B0" w:rsidRDefault="00D87287" w:rsidP="00B75B03">
            <w:pPr>
              <w:pStyle w:val="TableText"/>
            </w:pPr>
            <w:r w:rsidRPr="00D010B0">
              <w:t>Same as the OAUTH20CLIENTCONFIG-&gt; FEDERATIONID</w:t>
            </w:r>
          </w:p>
        </w:tc>
      </w:tr>
      <w:tr w:rsidR="00D87287" w:rsidRPr="00D010B0" w14:paraId="125AC73C" w14:textId="77777777" w:rsidTr="006D3C87">
        <w:trPr>
          <w:jc w:val="center"/>
        </w:trPr>
        <w:tc>
          <w:tcPr>
            <w:tcW w:w="1980" w:type="dxa"/>
          </w:tcPr>
          <w:p w14:paraId="4ACFCBBA" w14:textId="77777777" w:rsidR="00D87287" w:rsidRPr="00D010B0" w:rsidRDefault="00D87287" w:rsidP="00B75B03">
            <w:pPr>
              <w:pStyle w:val="TableText"/>
            </w:pPr>
            <w:r w:rsidRPr="00D010B0">
              <w:t>CLIENTID</w:t>
            </w:r>
          </w:p>
        </w:tc>
        <w:tc>
          <w:tcPr>
            <w:tcW w:w="1188" w:type="dxa"/>
          </w:tcPr>
          <w:p w14:paraId="20C77ACF" w14:textId="77777777" w:rsidR="00D87287" w:rsidRPr="00D010B0" w:rsidRDefault="00D87287" w:rsidP="00B75B03">
            <w:pPr>
              <w:pStyle w:val="TableText"/>
            </w:pPr>
            <w:r w:rsidRPr="00D010B0">
              <w:t>STRING</w:t>
            </w:r>
          </w:p>
        </w:tc>
        <w:tc>
          <w:tcPr>
            <w:tcW w:w="1723" w:type="dxa"/>
          </w:tcPr>
          <w:p w14:paraId="1FBF21AE" w14:textId="77777777" w:rsidR="00D87287" w:rsidRPr="00D010B0" w:rsidRDefault="00D87287" w:rsidP="00B75B03">
            <w:pPr>
              <w:pStyle w:val="TableText"/>
            </w:pPr>
            <w:r w:rsidRPr="00D010B0">
              <w:t>. +</w:t>
            </w:r>
          </w:p>
        </w:tc>
        <w:tc>
          <w:tcPr>
            <w:tcW w:w="4352" w:type="dxa"/>
          </w:tcPr>
          <w:p w14:paraId="027BD8D2" w14:textId="77777777" w:rsidR="00D87287" w:rsidRPr="00D010B0" w:rsidRDefault="00D87287" w:rsidP="00B75B03">
            <w:pPr>
              <w:pStyle w:val="TableText"/>
            </w:pPr>
            <w:r w:rsidRPr="00D010B0">
              <w:t xml:space="preserve">Unique identifier assigned to OAuth client during registration process </w:t>
            </w:r>
          </w:p>
        </w:tc>
        <w:tc>
          <w:tcPr>
            <w:tcW w:w="3717" w:type="dxa"/>
          </w:tcPr>
          <w:p w14:paraId="6439A423" w14:textId="77777777" w:rsidR="00D87287" w:rsidRPr="00D010B0" w:rsidRDefault="00D87287" w:rsidP="00B75B03">
            <w:pPr>
              <w:pStyle w:val="TableText"/>
            </w:pPr>
            <w:r w:rsidRPr="00D010B0">
              <w:t>Same as the OAUTH20CLIENTCONFIG-&gt;CLIENTID</w:t>
            </w:r>
          </w:p>
        </w:tc>
      </w:tr>
      <w:tr w:rsidR="00D87287" w:rsidRPr="00D010B0" w14:paraId="6C24B573" w14:textId="77777777" w:rsidTr="006D3C87">
        <w:trPr>
          <w:jc w:val="center"/>
        </w:trPr>
        <w:tc>
          <w:tcPr>
            <w:tcW w:w="1980" w:type="dxa"/>
          </w:tcPr>
          <w:p w14:paraId="3F99FE39" w14:textId="77777777" w:rsidR="00D87287" w:rsidRPr="00D010B0" w:rsidRDefault="00D87287" w:rsidP="00B75B03">
            <w:pPr>
              <w:pStyle w:val="TableText"/>
            </w:pPr>
            <w:r w:rsidRPr="00D010B0">
              <w:t>UNIQUEID</w:t>
            </w:r>
          </w:p>
        </w:tc>
        <w:tc>
          <w:tcPr>
            <w:tcW w:w="1188" w:type="dxa"/>
          </w:tcPr>
          <w:p w14:paraId="11BA97BE" w14:textId="77777777" w:rsidR="00D87287" w:rsidRPr="00D010B0" w:rsidRDefault="00D87287" w:rsidP="00B75B03">
            <w:pPr>
              <w:pStyle w:val="TableText"/>
            </w:pPr>
            <w:r w:rsidRPr="00D010B0">
              <w:t>STRING</w:t>
            </w:r>
          </w:p>
        </w:tc>
        <w:tc>
          <w:tcPr>
            <w:tcW w:w="1723" w:type="dxa"/>
          </w:tcPr>
          <w:p w14:paraId="3E5C0EFE" w14:textId="77777777" w:rsidR="00D87287" w:rsidRPr="00D010B0" w:rsidRDefault="00D87287" w:rsidP="00B75B03">
            <w:pPr>
              <w:pStyle w:val="TableText"/>
            </w:pPr>
            <w:r w:rsidRPr="00D010B0">
              <w:t>. +</w:t>
            </w:r>
          </w:p>
        </w:tc>
        <w:tc>
          <w:tcPr>
            <w:tcW w:w="4352" w:type="dxa"/>
          </w:tcPr>
          <w:p w14:paraId="6CB7FE3D" w14:textId="77777777" w:rsidR="00D87287" w:rsidRPr="00D010B0" w:rsidRDefault="00D87287" w:rsidP="00B75B03">
            <w:pPr>
              <w:pStyle w:val="TableText"/>
            </w:pPr>
            <w:proofErr w:type="gramStart"/>
            <w:r w:rsidRPr="00D010B0">
              <w:t>Unique identifier for each TRUSTEDCLIENTS entity.</w:t>
            </w:r>
            <w:proofErr w:type="gramEnd"/>
            <w:r w:rsidRPr="00D010B0">
              <w:t xml:space="preserve"> </w:t>
            </w:r>
          </w:p>
        </w:tc>
        <w:tc>
          <w:tcPr>
            <w:tcW w:w="3717" w:type="dxa"/>
          </w:tcPr>
          <w:p w14:paraId="69A14D70" w14:textId="77777777" w:rsidR="00D87287" w:rsidRPr="00D010B0" w:rsidRDefault="00D87287" w:rsidP="00B75B03">
            <w:pPr>
              <w:pStyle w:val="TableText"/>
            </w:pPr>
            <w:r w:rsidRPr="00D010B0">
              <w:t>System generated value using the java.util.UUID module</w:t>
            </w:r>
          </w:p>
        </w:tc>
      </w:tr>
      <w:tr w:rsidR="00D87287" w:rsidRPr="00D010B0" w14:paraId="117F71CE" w14:textId="77777777" w:rsidTr="006D3C87">
        <w:trPr>
          <w:jc w:val="center"/>
        </w:trPr>
        <w:tc>
          <w:tcPr>
            <w:tcW w:w="1980" w:type="dxa"/>
          </w:tcPr>
          <w:p w14:paraId="5751EEF8" w14:textId="77777777" w:rsidR="00D87287" w:rsidRPr="00D010B0" w:rsidRDefault="00D87287" w:rsidP="00B75B03">
            <w:pPr>
              <w:pStyle w:val="TableText"/>
            </w:pPr>
            <w:r w:rsidRPr="00D010B0">
              <w:t>TRUSTLEVEL</w:t>
            </w:r>
          </w:p>
        </w:tc>
        <w:tc>
          <w:tcPr>
            <w:tcW w:w="1188" w:type="dxa"/>
          </w:tcPr>
          <w:p w14:paraId="7D497309" w14:textId="77777777" w:rsidR="00D87287" w:rsidRPr="00D010B0" w:rsidRDefault="00D87287" w:rsidP="00B75B03">
            <w:pPr>
              <w:pStyle w:val="TableText"/>
            </w:pPr>
            <w:r w:rsidRPr="00D010B0">
              <w:t>STRING</w:t>
            </w:r>
          </w:p>
        </w:tc>
        <w:tc>
          <w:tcPr>
            <w:tcW w:w="1723" w:type="dxa"/>
          </w:tcPr>
          <w:p w14:paraId="05CF2366" w14:textId="77777777" w:rsidR="00D87287" w:rsidRPr="00D010B0" w:rsidRDefault="00D87287" w:rsidP="00B75B03">
            <w:pPr>
              <w:pStyle w:val="TableText"/>
            </w:pPr>
            <w:r w:rsidRPr="00D010B0">
              <w:t>{KNOWN, UNKNOWN}</w:t>
            </w:r>
          </w:p>
        </w:tc>
        <w:tc>
          <w:tcPr>
            <w:tcW w:w="4352" w:type="dxa"/>
          </w:tcPr>
          <w:p w14:paraId="768DAEBB" w14:textId="77777777" w:rsidR="00D87287" w:rsidRPr="00D010B0" w:rsidRDefault="00D87287" w:rsidP="00B75B03">
            <w:pPr>
              <w:pStyle w:val="TableText"/>
            </w:pPr>
            <w:r w:rsidRPr="00D010B0">
              <w:t>Indicator of user consent for scopes</w:t>
            </w:r>
          </w:p>
        </w:tc>
        <w:tc>
          <w:tcPr>
            <w:tcW w:w="3717" w:type="dxa"/>
          </w:tcPr>
          <w:p w14:paraId="3475425B" w14:textId="77777777" w:rsidR="00D87287" w:rsidRPr="00D010B0" w:rsidRDefault="00D87287" w:rsidP="00B75B03">
            <w:pPr>
              <w:pStyle w:val="TableText"/>
            </w:pPr>
            <w:r w:rsidRPr="00D010B0">
              <w:t>None</w:t>
            </w:r>
          </w:p>
        </w:tc>
      </w:tr>
    </w:tbl>
    <w:p w14:paraId="13138292" w14:textId="77777777" w:rsidR="000344F2" w:rsidRDefault="000344F2" w:rsidP="000344F2">
      <w:bookmarkStart w:id="6904" w:name="_Toc438044904"/>
    </w:p>
    <w:p w14:paraId="2A53AF82" w14:textId="20C83568" w:rsidR="007312F6" w:rsidRDefault="007312F6" w:rsidP="009637A1">
      <w:pPr>
        <w:pStyle w:val="Caption"/>
      </w:pPr>
      <w:bookmarkStart w:id="6905" w:name="_Toc452731136"/>
      <w:bookmarkStart w:id="6906" w:name="_Toc442801646"/>
      <w:bookmarkStart w:id="6907" w:name="_Toc455753468"/>
      <w:r>
        <w:t xml:space="preserve">Table </w:t>
      </w:r>
      <w:fldSimple w:instr=" SEQ Table \* ARABIC ">
        <w:r w:rsidR="00E16B5D">
          <w:rPr>
            <w:noProof/>
          </w:rPr>
          <w:t>32</w:t>
        </w:r>
      </w:fldSimple>
      <w:r>
        <w:t xml:space="preserve">: </w:t>
      </w:r>
      <w:r w:rsidRPr="00A02D83">
        <w:t>PERMITTEDSCOPES</w:t>
      </w:r>
      <w:bookmarkEnd w:id="6904"/>
      <w:bookmarkEnd w:id="6905"/>
      <w:bookmarkEnd w:id="6906"/>
      <w:bookmarkEnd w:id="6907"/>
    </w:p>
    <w:tbl>
      <w:tblPr>
        <w:tblStyle w:val="TableGrid"/>
        <w:tblW w:w="12960" w:type="dxa"/>
        <w:jc w:val="center"/>
        <w:tblLayout w:type="fixed"/>
        <w:tblCellMar>
          <w:left w:w="115" w:type="dxa"/>
          <w:right w:w="115" w:type="dxa"/>
        </w:tblCellMar>
        <w:tblLook w:val="04A0" w:firstRow="1" w:lastRow="0" w:firstColumn="1" w:lastColumn="0" w:noHBand="0" w:noVBand="1"/>
        <w:tblCaption w:val="Permitted Scopes"/>
        <w:tblDescription w:val="Table captures field name, type, syntax, description and comments."/>
      </w:tblPr>
      <w:tblGrid>
        <w:gridCol w:w="1980"/>
        <w:gridCol w:w="1188"/>
        <w:gridCol w:w="1723"/>
        <w:gridCol w:w="4352"/>
        <w:gridCol w:w="3717"/>
      </w:tblGrid>
      <w:tr w:rsidR="00243E47" w:rsidRPr="00D010B0" w14:paraId="6966C8B1" w14:textId="77777777" w:rsidTr="00243E47">
        <w:trPr>
          <w:trHeight w:val="20"/>
          <w:tblHeader/>
          <w:jc w:val="center"/>
        </w:trPr>
        <w:tc>
          <w:tcPr>
            <w:tcW w:w="1980" w:type="dxa"/>
            <w:tcBorders>
              <w:bottom w:val="single" w:sz="4" w:space="0" w:color="auto"/>
            </w:tcBorders>
            <w:shd w:val="clear" w:color="auto" w:fill="D9D9D9" w:themeFill="background1" w:themeFillShade="D9"/>
            <w:vAlign w:val="bottom"/>
          </w:tcPr>
          <w:p w14:paraId="5274D8F9" w14:textId="77777777" w:rsidR="007312F6" w:rsidRPr="00D010B0" w:rsidRDefault="007312F6" w:rsidP="009637A1">
            <w:pPr>
              <w:pStyle w:val="TableHeadingCentered"/>
            </w:pPr>
            <w:bookmarkStart w:id="6908" w:name="ColumnTitle_OA_DEVICE_INSTANCE"/>
            <w:bookmarkEnd w:id="6908"/>
            <w:r w:rsidRPr="00D010B0">
              <w:t>Field Name</w:t>
            </w:r>
          </w:p>
        </w:tc>
        <w:tc>
          <w:tcPr>
            <w:tcW w:w="1188" w:type="dxa"/>
            <w:tcBorders>
              <w:bottom w:val="single" w:sz="4" w:space="0" w:color="auto"/>
            </w:tcBorders>
            <w:shd w:val="clear" w:color="auto" w:fill="D9D9D9" w:themeFill="background1" w:themeFillShade="D9"/>
            <w:vAlign w:val="bottom"/>
          </w:tcPr>
          <w:p w14:paraId="67B4A930" w14:textId="77777777" w:rsidR="007312F6" w:rsidRPr="00D010B0" w:rsidRDefault="007312F6" w:rsidP="009637A1">
            <w:pPr>
              <w:pStyle w:val="TableHeadingCentered"/>
            </w:pPr>
            <w:r w:rsidRPr="00D010B0">
              <w:t xml:space="preserve">Type </w:t>
            </w:r>
          </w:p>
        </w:tc>
        <w:tc>
          <w:tcPr>
            <w:tcW w:w="1723" w:type="dxa"/>
            <w:tcBorders>
              <w:bottom w:val="single" w:sz="4" w:space="0" w:color="auto"/>
            </w:tcBorders>
            <w:shd w:val="clear" w:color="auto" w:fill="D9D9D9" w:themeFill="background1" w:themeFillShade="D9"/>
            <w:vAlign w:val="bottom"/>
          </w:tcPr>
          <w:p w14:paraId="18CB8363" w14:textId="77777777" w:rsidR="007312F6" w:rsidRPr="00D010B0" w:rsidRDefault="007312F6" w:rsidP="009637A1">
            <w:pPr>
              <w:pStyle w:val="TableHeadingCentered"/>
            </w:pPr>
            <w:r w:rsidRPr="00D010B0">
              <w:t>Syntax</w:t>
            </w:r>
          </w:p>
        </w:tc>
        <w:tc>
          <w:tcPr>
            <w:tcW w:w="4352" w:type="dxa"/>
            <w:tcBorders>
              <w:bottom w:val="single" w:sz="4" w:space="0" w:color="auto"/>
            </w:tcBorders>
            <w:shd w:val="clear" w:color="auto" w:fill="D9D9D9" w:themeFill="background1" w:themeFillShade="D9"/>
            <w:vAlign w:val="bottom"/>
          </w:tcPr>
          <w:p w14:paraId="527C247C" w14:textId="77777777" w:rsidR="007312F6" w:rsidRPr="00D010B0" w:rsidRDefault="007312F6" w:rsidP="009637A1">
            <w:pPr>
              <w:pStyle w:val="TableHeadingCentered"/>
            </w:pPr>
            <w:r w:rsidRPr="00D010B0">
              <w:t>Description</w:t>
            </w:r>
          </w:p>
        </w:tc>
        <w:tc>
          <w:tcPr>
            <w:tcW w:w="3717" w:type="dxa"/>
            <w:tcBorders>
              <w:bottom w:val="single" w:sz="4" w:space="0" w:color="auto"/>
            </w:tcBorders>
            <w:shd w:val="clear" w:color="auto" w:fill="D9D9D9" w:themeFill="background1" w:themeFillShade="D9"/>
            <w:vAlign w:val="bottom"/>
          </w:tcPr>
          <w:p w14:paraId="7F9099BC" w14:textId="77777777" w:rsidR="007312F6" w:rsidRPr="00D010B0" w:rsidRDefault="007312F6" w:rsidP="009637A1">
            <w:pPr>
              <w:pStyle w:val="TableHeadingCentered"/>
            </w:pPr>
            <w:r w:rsidRPr="00D010B0">
              <w:t>Comments</w:t>
            </w:r>
          </w:p>
        </w:tc>
      </w:tr>
      <w:tr w:rsidR="00D87287" w:rsidRPr="00D010B0" w14:paraId="32CF90D2" w14:textId="77777777" w:rsidTr="006D3C87">
        <w:tblPrEx>
          <w:tblCellMar>
            <w:left w:w="108" w:type="dxa"/>
            <w:right w:w="108" w:type="dxa"/>
          </w:tblCellMar>
        </w:tblPrEx>
        <w:trPr>
          <w:jc w:val="center"/>
        </w:trPr>
        <w:tc>
          <w:tcPr>
            <w:tcW w:w="1980" w:type="dxa"/>
          </w:tcPr>
          <w:p w14:paraId="29DAF04E" w14:textId="77777777" w:rsidR="00D87287" w:rsidRPr="00D010B0" w:rsidRDefault="00D87287" w:rsidP="00B75B03">
            <w:pPr>
              <w:pStyle w:val="TableText"/>
            </w:pPr>
            <w:r w:rsidRPr="00D010B0">
              <w:t>UNIQUEID</w:t>
            </w:r>
          </w:p>
        </w:tc>
        <w:tc>
          <w:tcPr>
            <w:tcW w:w="1188" w:type="dxa"/>
          </w:tcPr>
          <w:p w14:paraId="4F41B561" w14:textId="77777777" w:rsidR="00D87287" w:rsidRPr="00D010B0" w:rsidRDefault="00D87287" w:rsidP="00B75B03">
            <w:pPr>
              <w:pStyle w:val="TableText"/>
            </w:pPr>
            <w:r w:rsidRPr="00D010B0">
              <w:t>STRING</w:t>
            </w:r>
          </w:p>
        </w:tc>
        <w:tc>
          <w:tcPr>
            <w:tcW w:w="1723" w:type="dxa"/>
          </w:tcPr>
          <w:p w14:paraId="26D82A4C" w14:textId="77777777" w:rsidR="00D87287" w:rsidRPr="00D010B0" w:rsidRDefault="00D87287" w:rsidP="00B75B03">
            <w:pPr>
              <w:pStyle w:val="TableText"/>
            </w:pPr>
            <w:r w:rsidRPr="00D010B0">
              <w:t>. +</w:t>
            </w:r>
          </w:p>
        </w:tc>
        <w:tc>
          <w:tcPr>
            <w:tcW w:w="4352" w:type="dxa"/>
          </w:tcPr>
          <w:p w14:paraId="4DDB7A34" w14:textId="77777777" w:rsidR="00D87287" w:rsidRPr="00D010B0" w:rsidRDefault="00D87287" w:rsidP="00B75B03">
            <w:pPr>
              <w:pStyle w:val="TableText"/>
            </w:pPr>
            <w:proofErr w:type="gramStart"/>
            <w:r w:rsidRPr="00D010B0">
              <w:t>Unique identifier for each TRUSTEDCLIENTS entity.</w:t>
            </w:r>
            <w:proofErr w:type="gramEnd"/>
            <w:r w:rsidRPr="00D010B0">
              <w:t xml:space="preserve"> </w:t>
            </w:r>
          </w:p>
        </w:tc>
        <w:tc>
          <w:tcPr>
            <w:tcW w:w="3717" w:type="dxa"/>
          </w:tcPr>
          <w:p w14:paraId="77EBF980" w14:textId="77777777" w:rsidR="00D87287" w:rsidRPr="00D010B0" w:rsidRDefault="00D87287" w:rsidP="00B75B03">
            <w:pPr>
              <w:pStyle w:val="TableText"/>
            </w:pPr>
            <w:r w:rsidRPr="00D010B0">
              <w:t>Same as TRUSTEDCLIENTS-&gt;UNIQUEID</w:t>
            </w:r>
          </w:p>
        </w:tc>
      </w:tr>
      <w:tr w:rsidR="00D87287" w:rsidRPr="00D010B0" w14:paraId="739960CE" w14:textId="77777777" w:rsidTr="006D3C87">
        <w:tblPrEx>
          <w:tblCellMar>
            <w:left w:w="108" w:type="dxa"/>
            <w:right w:w="108" w:type="dxa"/>
          </w:tblCellMar>
        </w:tblPrEx>
        <w:trPr>
          <w:jc w:val="center"/>
        </w:trPr>
        <w:tc>
          <w:tcPr>
            <w:tcW w:w="1980" w:type="dxa"/>
          </w:tcPr>
          <w:p w14:paraId="5FF3A2BA" w14:textId="77777777" w:rsidR="00D87287" w:rsidRPr="00D010B0" w:rsidRDefault="00D87287" w:rsidP="00B75B03">
            <w:pPr>
              <w:pStyle w:val="TableText"/>
            </w:pPr>
            <w:r w:rsidRPr="00D010B0">
              <w:t>SCOPE</w:t>
            </w:r>
          </w:p>
        </w:tc>
        <w:tc>
          <w:tcPr>
            <w:tcW w:w="1188" w:type="dxa"/>
          </w:tcPr>
          <w:p w14:paraId="20B69CA1" w14:textId="77777777" w:rsidR="00D87287" w:rsidRPr="00D010B0" w:rsidRDefault="00D87287" w:rsidP="00B75B03">
            <w:pPr>
              <w:pStyle w:val="TableText"/>
            </w:pPr>
            <w:r w:rsidRPr="00D010B0">
              <w:t>STRING</w:t>
            </w:r>
          </w:p>
        </w:tc>
        <w:tc>
          <w:tcPr>
            <w:tcW w:w="1723" w:type="dxa"/>
          </w:tcPr>
          <w:p w14:paraId="18A384E9" w14:textId="77777777" w:rsidR="00D87287" w:rsidRPr="00D010B0" w:rsidRDefault="00D87287" w:rsidP="00B75B03">
            <w:pPr>
              <w:pStyle w:val="TableText"/>
            </w:pPr>
            <w:r w:rsidRPr="00D010B0">
              <w:t>.</w:t>
            </w:r>
            <w:r>
              <w:t xml:space="preserve"> </w:t>
            </w:r>
            <w:r w:rsidRPr="00D010B0">
              <w:t>+</w:t>
            </w:r>
          </w:p>
        </w:tc>
        <w:tc>
          <w:tcPr>
            <w:tcW w:w="4352" w:type="dxa"/>
          </w:tcPr>
          <w:p w14:paraId="542EAFDE" w14:textId="77777777" w:rsidR="00D87287" w:rsidRPr="00D010B0" w:rsidRDefault="00D87287" w:rsidP="00B75B03">
            <w:pPr>
              <w:pStyle w:val="TableText"/>
            </w:pPr>
            <w:r w:rsidRPr="00D010B0">
              <w:t>Scope Name</w:t>
            </w:r>
          </w:p>
        </w:tc>
        <w:tc>
          <w:tcPr>
            <w:tcW w:w="3717" w:type="dxa"/>
          </w:tcPr>
          <w:p w14:paraId="1E1DAD98" w14:textId="77777777" w:rsidR="00D87287" w:rsidRPr="00D010B0" w:rsidRDefault="00D87287" w:rsidP="00B75B03">
            <w:pPr>
              <w:pStyle w:val="TableText"/>
            </w:pPr>
            <w:r w:rsidRPr="00D010B0">
              <w:t>None</w:t>
            </w:r>
          </w:p>
        </w:tc>
      </w:tr>
    </w:tbl>
    <w:p w14:paraId="2FC018BA" w14:textId="77777777" w:rsidR="000344F2" w:rsidRDefault="000344F2" w:rsidP="000344F2">
      <w:pPr>
        <w:pStyle w:val="Caption"/>
      </w:pPr>
      <w:bookmarkStart w:id="6909" w:name="_Toc438044905"/>
    </w:p>
    <w:p w14:paraId="2CF4F7ED" w14:textId="3BB59EA3" w:rsidR="007312F6" w:rsidRDefault="007312F6" w:rsidP="009637A1">
      <w:pPr>
        <w:pStyle w:val="Caption"/>
      </w:pPr>
      <w:bookmarkStart w:id="6910" w:name="_Toc452731137"/>
      <w:bookmarkStart w:id="6911" w:name="_Toc442801647"/>
      <w:bookmarkStart w:id="6912" w:name="_Toc455753469"/>
      <w:r>
        <w:lastRenderedPageBreak/>
        <w:t xml:space="preserve">Table </w:t>
      </w:r>
      <w:fldSimple w:instr=" SEQ Table \* ARABIC ">
        <w:r w:rsidR="00E16B5D">
          <w:rPr>
            <w:noProof/>
          </w:rPr>
          <w:t>33</w:t>
        </w:r>
      </w:fldSimple>
      <w:r>
        <w:t xml:space="preserve">: </w:t>
      </w:r>
      <w:r w:rsidRPr="00D010B0">
        <w:rPr>
          <w:szCs w:val="22"/>
        </w:rPr>
        <w:t>DEVICE_INSTANCE</w:t>
      </w:r>
      <w:bookmarkEnd w:id="6909"/>
      <w:bookmarkEnd w:id="6910"/>
      <w:bookmarkEnd w:id="6911"/>
      <w:bookmarkEnd w:id="6912"/>
    </w:p>
    <w:tbl>
      <w:tblPr>
        <w:tblStyle w:val="TableGrid"/>
        <w:tblW w:w="12960" w:type="dxa"/>
        <w:jc w:val="center"/>
        <w:tblLayout w:type="fixed"/>
        <w:tblCellMar>
          <w:left w:w="115" w:type="dxa"/>
          <w:right w:w="115" w:type="dxa"/>
        </w:tblCellMar>
        <w:tblLook w:val="04A0" w:firstRow="1" w:lastRow="0" w:firstColumn="1" w:lastColumn="0" w:noHBand="0" w:noVBand="1"/>
        <w:tblCaption w:val="Device Instance"/>
        <w:tblDescription w:val="Table captures field name, type, syntax, description, and comments."/>
      </w:tblPr>
      <w:tblGrid>
        <w:gridCol w:w="1980"/>
        <w:gridCol w:w="1188"/>
        <w:gridCol w:w="1723"/>
        <w:gridCol w:w="4352"/>
        <w:gridCol w:w="3717"/>
      </w:tblGrid>
      <w:tr w:rsidR="00243E47" w:rsidRPr="00D010B0" w14:paraId="4E6B7A57" w14:textId="77777777" w:rsidTr="00243E47">
        <w:trPr>
          <w:trHeight w:val="20"/>
          <w:tblHeader/>
          <w:jc w:val="center"/>
        </w:trPr>
        <w:tc>
          <w:tcPr>
            <w:tcW w:w="1980" w:type="dxa"/>
            <w:tcBorders>
              <w:bottom w:val="single" w:sz="4" w:space="0" w:color="auto"/>
            </w:tcBorders>
            <w:shd w:val="clear" w:color="auto" w:fill="D9D9D9" w:themeFill="background1" w:themeFillShade="D9"/>
            <w:vAlign w:val="bottom"/>
          </w:tcPr>
          <w:p w14:paraId="3F23FCA0" w14:textId="77777777" w:rsidR="007312F6" w:rsidRPr="00D010B0" w:rsidRDefault="007312F6" w:rsidP="009637A1">
            <w:pPr>
              <w:pStyle w:val="TableHeadingCentered"/>
            </w:pPr>
            <w:r w:rsidRPr="00D010B0">
              <w:t>Field Name</w:t>
            </w:r>
          </w:p>
        </w:tc>
        <w:tc>
          <w:tcPr>
            <w:tcW w:w="1188" w:type="dxa"/>
            <w:tcBorders>
              <w:bottom w:val="single" w:sz="4" w:space="0" w:color="auto"/>
            </w:tcBorders>
            <w:shd w:val="clear" w:color="auto" w:fill="D9D9D9" w:themeFill="background1" w:themeFillShade="D9"/>
            <w:vAlign w:val="bottom"/>
          </w:tcPr>
          <w:p w14:paraId="629F6296" w14:textId="77777777" w:rsidR="007312F6" w:rsidRPr="00D010B0" w:rsidRDefault="007312F6" w:rsidP="009637A1">
            <w:pPr>
              <w:pStyle w:val="TableHeadingCentered"/>
            </w:pPr>
            <w:r w:rsidRPr="00D010B0">
              <w:t xml:space="preserve">Type </w:t>
            </w:r>
          </w:p>
        </w:tc>
        <w:tc>
          <w:tcPr>
            <w:tcW w:w="1723" w:type="dxa"/>
            <w:tcBorders>
              <w:bottom w:val="single" w:sz="4" w:space="0" w:color="auto"/>
            </w:tcBorders>
            <w:shd w:val="clear" w:color="auto" w:fill="D9D9D9" w:themeFill="background1" w:themeFillShade="D9"/>
            <w:vAlign w:val="bottom"/>
          </w:tcPr>
          <w:p w14:paraId="1795F3E1" w14:textId="77777777" w:rsidR="007312F6" w:rsidRPr="00D010B0" w:rsidRDefault="007312F6" w:rsidP="009637A1">
            <w:pPr>
              <w:pStyle w:val="TableHeadingCentered"/>
            </w:pPr>
            <w:r w:rsidRPr="00D010B0">
              <w:t>Syntax</w:t>
            </w:r>
          </w:p>
        </w:tc>
        <w:tc>
          <w:tcPr>
            <w:tcW w:w="4352" w:type="dxa"/>
            <w:tcBorders>
              <w:bottom w:val="single" w:sz="4" w:space="0" w:color="auto"/>
            </w:tcBorders>
            <w:shd w:val="clear" w:color="auto" w:fill="D9D9D9" w:themeFill="background1" w:themeFillShade="D9"/>
            <w:vAlign w:val="bottom"/>
          </w:tcPr>
          <w:p w14:paraId="6EB9BAFA" w14:textId="77777777" w:rsidR="007312F6" w:rsidRPr="00D010B0" w:rsidRDefault="007312F6" w:rsidP="009637A1">
            <w:pPr>
              <w:pStyle w:val="TableHeadingCentered"/>
            </w:pPr>
            <w:r w:rsidRPr="00D010B0">
              <w:t>Description</w:t>
            </w:r>
          </w:p>
        </w:tc>
        <w:tc>
          <w:tcPr>
            <w:tcW w:w="3717" w:type="dxa"/>
            <w:tcBorders>
              <w:bottom w:val="single" w:sz="4" w:space="0" w:color="auto"/>
            </w:tcBorders>
            <w:shd w:val="clear" w:color="auto" w:fill="D9D9D9" w:themeFill="background1" w:themeFillShade="D9"/>
            <w:vAlign w:val="bottom"/>
          </w:tcPr>
          <w:p w14:paraId="66470A85" w14:textId="77777777" w:rsidR="007312F6" w:rsidRPr="00D010B0" w:rsidRDefault="007312F6" w:rsidP="009637A1">
            <w:pPr>
              <w:pStyle w:val="TableHeadingCentered"/>
            </w:pPr>
            <w:r w:rsidRPr="00D010B0">
              <w:t>Comments</w:t>
            </w:r>
          </w:p>
        </w:tc>
      </w:tr>
      <w:tr w:rsidR="00D87287" w:rsidRPr="00D010B0" w14:paraId="4CDABE59" w14:textId="77777777" w:rsidTr="007312F6">
        <w:trPr>
          <w:jc w:val="center"/>
        </w:trPr>
        <w:tc>
          <w:tcPr>
            <w:tcW w:w="1980" w:type="dxa"/>
          </w:tcPr>
          <w:p w14:paraId="7672A16E" w14:textId="77777777" w:rsidR="00D87287" w:rsidRPr="00D010B0" w:rsidRDefault="00D87287" w:rsidP="00B75B03">
            <w:pPr>
              <w:pStyle w:val="TableText"/>
            </w:pPr>
            <w:r w:rsidRPr="00D010B0">
              <w:t>USERNAME</w:t>
            </w:r>
          </w:p>
        </w:tc>
        <w:tc>
          <w:tcPr>
            <w:tcW w:w="1188" w:type="dxa"/>
          </w:tcPr>
          <w:p w14:paraId="26A7E47C" w14:textId="77777777" w:rsidR="00D87287" w:rsidRPr="00D010B0" w:rsidRDefault="00D87287" w:rsidP="00B75B03">
            <w:pPr>
              <w:pStyle w:val="TableText"/>
            </w:pPr>
            <w:r w:rsidRPr="00D010B0">
              <w:t>STRING</w:t>
            </w:r>
          </w:p>
        </w:tc>
        <w:tc>
          <w:tcPr>
            <w:tcW w:w="1723" w:type="dxa"/>
          </w:tcPr>
          <w:p w14:paraId="11F535B4" w14:textId="77777777" w:rsidR="00D87287" w:rsidRPr="00D010B0" w:rsidRDefault="00D87287" w:rsidP="00B75B03">
            <w:pPr>
              <w:pStyle w:val="TableText"/>
            </w:pPr>
            <w:r w:rsidRPr="00D010B0">
              <w:t>. +</w:t>
            </w:r>
          </w:p>
        </w:tc>
        <w:tc>
          <w:tcPr>
            <w:tcW w:w="4352" w:type="dxa"/>
          </w:tcPr>
          <w:p w14:paraId="0719E6E7" w14:textId="77777777" w:rsidR="00D87287" w:rsidRPr="00D010B0" w:rsidRDefault="00D87287" w:rsidP="00B75B03">
            <w:pPr>
              <w:pStyle w:val="TableText"/>
            </w:pPr>
            <w:r w:rsidRPr="00D010B0">
              <w:t xml:space="preserve">Unique user identifier from the CSP </w:t>
            </w:r>
          </w:p>
        </w:tc>
        <w:tc>
          <w:tcPr>
            <w:tcW w:w="3717" w:type="dxa"/>
          </w:tcPr>
          <w:p w14:paraId="07BBDB5A" w14:textId="77777777" w:rsidR="00D87287" w:rsidRPr="00D010B0" w:rsidRDefault="00D87287" w:rsidP="00B75B03">
            <w:pPr>
              <w:pStyle w:val="TableText"/>
            </w:pPr>
            <w:r w:rsidRPr="00D010B0">
              <w:t>Same as TRUSTEDCLIENTS-&gt;USERNAME</w:t>
            </w:r>
          </w:p>
        </w:tc>
      </w:tr>
      <w:tr w:rsidR="00D87287" w:rsidRPr="00D010B0" w14:paraId="755A3C23" w14:textId="77777777" w:rsidTr="007312F6">
        <w:trPr>
          <w:jc w:val="center"/>
        </w:trPr>
        <w:tc>
          <w:tcPr>
            <w:tcW w:w="1980" w:type="dxa"/>
          </w:tcPr>
          <w:p w14:paraId="7EC52E13" w14:textId="77777777" w:rsidR="00D87287" w:rsidRPr="00D010B0" w:rsidRDefault="00D87287" w:rsidP="00B75B03">
            <w:pPr>
              <w:pStyle w:val="TableText"/>
            </w:pPr>
            <w:r w:rsidRPr="00D010B0">
              <w:t>FEDERATIONID</w:t>
            </w:r>
          </w:p>
        </w:tc>
        <w:tc>
          <w:tcPr>
            <w:tcW w:w="1188" w:type="dxa"/>
          </w:tcPr>
          <w:p w14:paraId="6D85959F" w14:textId="77777777" w:rsidR="00D87287" w:rsidRPr="00D010B0" w:rsidRDefault="00D87287" w:rsidP="00B75B03">
            <w:pPr>
              <w:pStyle w:val="TableText"/>
            </w:pPr>
            <w:r w:rsidRPr="00D010B0">
              <w:t>STRING</w:t>
            </w:r>
          </w:p>
        </w:tc>
        <w:tc>
          <w:tcPr>
            <w:tcW w:w="1723" w:type="dxa"/>
          </w:tcPr>
          <w:p w14:paraId="38C9E561" w14:textId="77777777" w:rsidR="00D87287" w:rsidRPr="00D010B0" w:rsidRDefault="00D87287" w:rsidP="00B75B03">
            <w:pPr>
              <w:pStyle w:val="TableText"/>
            </w:pPr>
            <w:r w:rsidRPr="00D010B0">
              <w:t>. +</w:t>
            </w:r>
          </w:p>
        </w:tc>
        <w:tc>
          <w:tcPr>
            <w:tcW w:w="4352" w:type="dxa"/>
          </w:tcPr>
          <w:p w14:paraId="34719461" w14:textId="77777777" w:rsidR="00D87287" w:rsidRPr="00D010B0" w:rsidRDefault="00D87287" w:rsidP="00B75B03">
            <w:pPr>
              <w:pStyle w:val="TableText"/>
            </w:pPr>
            <w:r w:rsidRPr="00D010B0">
              <w:t xml:space="preserve">Unique identifier for a federation in TFIM when a new federation </w:t>
            </w:r>
            <w:proofErr w:type="gramStart"/>
            <w:r w:rsidRPr="00D010B0">
              <w:t>is defined</w:t>
            </w:r>
            <w:proofErr w:type="gramEnd"/>
            <w:r w:rsidRPr="00D010B0">
              <w:t xml:space="preserve">. </w:t>
            </w:r>
          </w:p>
        </w:tc>
        <w:tc>
          <w:tcPr>
            <w:tcW w:w="3717" w:type="dxa"/>
          </w:tcPr>
          <w:p w14:paraId="0456146D" w14:textId="77777777" w:rsidR="00D87287" w:rsidRPr="00D010B0" w:rsidRDefault="00D87287" w:rsidP="00B75B03">
            <w:pPr>
              <w:pStyle w:val="TableText"/>
            </w:pPr>
            <w:r w:rsidRPr="00D010B0">
              <w:t>Same as the OAUTH20CLIENTCONFIG-&gt; FEDERATIONID</w:t>
            </w:r>
          </w:p>
        </w:tc>
      </w:tr>
      <w:tr w:rsidR="00D87287" w:rsidRPr="00D010B0" w14:paraId="06D15C33" w14:textId="77777777" w:rsidTr="007312F6">
        <w:trPr>
          <w:jc w:val="center"/>
        </w:trPr>
        <w:tc>
          <w:tcPr>
            <w:tcW w:w="1980" w:type="dxa"/>
          </w:tcPr>
          <w:p w14:paraId="21C200CE" w14:textId="77777777" w:rsidR="00D87287" w:rsidRPr="00D010B0" w:rsidRDefault="00D87287" w:rsidP="00B75B03">
            <w:pPr>
              <w:pStyle w:val="TableText"/>
            </w:pPr>
            <w:r w:rsidRPr="00D010B0">
              <w:t>CLIENTID</w:t>
            </w:r>
          </w:p>
        </w:tc>
        <w:tc>
          <w:tcPr>
            <w:tcW w:w="1188" w:type="dxa"/>
          </w:tcPr>
          <w:p w14:paraId="2AA59C81" w14:textId="77777777" w:rsidR="00D87287" w:rsidRPr="00D010B0" w:rsidRDefault="00D87287" w:rsidP="00B75B03">
            <w:pPr>
              <w:pStyle w:val="TableText"/>
            </w:pPr>
            <w:r w:rsidRPr="00D010B0">
              <w:t>STRING</w:t>
            </w:r>
          </w:p>
        </w:tc>
        <w:tc>
          <w:tcPr>
            <w:tcW w:w="1723" w:type="dxa"/>
          </w:tcPr>
          <w:p w14:paraId="2E71C726" w14:textId="77777777" w:rsidR="00D87287" w:rsidRPr="00D010B0" w:rsidRDefault="00D87287" w:rsidP="00B75B03">
            <w:pPr>
              <w:pStyle w:val="TableText"/>
            </w:pPr>
            <w:r w:rsidRPr="00D010B0">
              <w:t>. +</w:t>
            </w:r>
          </w:p>
        </w:tc>
        <w:tc>
          <w:tcPr>
            <w:tcW w:w="4352" w:type="dxa"/>
          </w:tcPr>
          <w:p w14:paraId="5DF1BED1" w14:textId="77777777" w:rsidR="00D87287" w:rsidRPr="00D010B0" w:rsidRDefault="00D87287" w:rsidP="00B75B03">
            <w:pPr>
              <w:pStyle w:val="TableText"/>
            </w:pPr>
            <w:r w:rsidRPr="00D010B0">
              <w:t xml:space="preserve">Unique identifier assigned to OAuth client during registration process </w:t>
            </w:r>
          </w:p>
        </w:tc>
        <w:tc>
          <w:tcPr>
            <w:tcW w:w="3717" w:type="dxa"/>
          </w:tcPr>
          <w:p w14:paraId="1E3232BE" w14:textId="77777777" w:rsidR="00D87287" w:rsidRPr="00D010B0" w:rsidRDefault="00D87287" w:rsidP="00B75B03">
            <w:pPr>
              <w:pStyle w:val="TableText"/>
            </w:pPr>
            <w:r w:rsidRPr="00D010B0">
              <w:t>Same as the OAUTH20CLIENTCONFIG-&gt;CLIENTID</w:t>
            </w:r>
          </w:p>
        </w:tc>
      </w:tr>
      <w:tr w:rsidR="00D87287" w:rsidRPr="00D010B0" w14:paraId="673586A2" w14:textId="77777777" w:rsidTr="007312F6">
        <w:trPr>
          <w:jc w:val="center"/>
        </w:trPr>
        <w:tc>
          <w:tcPr>
            <w:tcW w:w="1980" w:type="dxa"/>
          </w:tcPr>
          <w:p w14:paraId="28CAB458" w14:textId="77777777" w:rsidR="00D87287" w:rsidRPr="00D010B0" w:rsidRDefault="00D87287" w:rsidP="00B75B03">
            <w:pPr>
              <w:pStyle w:val="TableText"/>
            </w:pPr>
            <w:r w:rsidRPr="00D010B0">
              <w:t>UNIQUEID</w:t>
            </w:r>
          </w:p>
        </w:tc>
        <w:tc>
          <w:tcPr>
            <w:tcW w:w="1188" w:type="dxa"/>
          </w:tcPr>
          <w:p w14:paraId="03756711" w14:textId="77777777" w:rsidR="00D87287" w:rsidRPr="00D010B0" w:rsidRDefault="00D87287" w:rsidP="00B75B03">
            <w:pPr>
              <w:pStyle w:val="TableText"/>
            </w:pPr>
            <w:r w:rsidRPr="00D010B0">
              <w:t>STRING</w:t>
            </w:r>
          </w:p>
        </w:tc>
        <w:tc>
          <w:tcPr>
            <w:tcW w:w="1723" w:type="dxa"/>
          </w:tcPr>
          <w:p w14:paraId="49FFBB83" w14:textId="77777777" w:rsidR="00D87287" w:rsidRPr="00D010B0" w:rsidRDefault="00D87287" w:rsidP="00B75B03">
            <w:pPr>
              <w:pStyle w:val="TableText"/>
            </w:pPr>
            <w:r w:rsidRPr="00D010B0">
              <w:t>. +</w:t>
            </w:r>
          </w:p>
        </w:tc>
        <w:tc>
          <w:tcPr>
            <w:tcW w:w="4352" w:type="dxa"/>
          </w:tcPr>
          <w:p w14:paraId="72C95D3D" w14:textId="77777777" w:rsidR="00D87287" w:rsidRPr="00D010B0" w:rsidRDefault="00D87287" w:rsidP="00B75B03">
            <w:pPr>
              <w:pStyle w:val="TableText"/>
            </w:pPr>
            <w:proofErr w:type="gramStart"/>
            <w:r w:rsidRPr="00D010B0">
              <w:t>Unique identifier for each TRUSTEDCLIENTS entity.</w:t>
            </w:r>
            <w:proofErr w:type="gramEnd"/>
            <w:r w:rsidRPr="00D010B0">
              <w:t xml:space="preserve"> </w:t>
            </w:r>
          </w:p>
        </w:tc>
        <w:tc>
          <w:tcPr>
            <w:tcW w:w="3717" w:type="dxa"/>
          </w:tcPr>
          <w:p w14:paraId="320AE665" w14:textId="77777777" w:rsidR="00D87287" w:rsidRPr="00D010B0" w:rsidRDefault="00D87287" w:rsidP="00B75B03">
            <w:pPr>
              <w:pStyle w:val="TableText"/>
            </w:pPr>
            <w:r w:rsidRPr="00D010B0">
              <w:t>Same as TRUSTEDCLIENTS-&gt;UNIQUEID</w:t>
            </w:r>
          </w:p>
        </w:tc>
      </w:tr>
      <w:tr w:rsidR="00D87287" w:rsidRPr="00D010B0" w14:paraId="1C7F7FCB" w14:textId="77777777" w:rsidTr="007312F6">
        <w:trPr>
          <w:jc w:val="center"/>
        </w:trPr>
        <w:tc>
          <w:tcPr>
            <w:tcW w:w="1980" w:type="dxa"/>
          </w:tcPr>
          <w:p w14:paraId="0B7ADBCE" w14:textId="77777777" w:rsidR="00D87287" w:rsidRPr="00D010B0" w:rsidRDefault="00D87287" w:rsidP="00B75B03">
            <w:pPr>
              <w:pStyle w:val="TableText"/>
            </w:pPr>
            <w:r w:rsidRPr="00D010B0">
              <w:t>DEVICEID</w:t>
            </w:r>
          </w:p>
        </w:tc>
        <w:tc>
          <w:tcPr>
            <w:tcW w:w="1188" w:type="dxa"/>
          </w:tcPr>
          <w:p w14:paraId="034F3758" w14:textId="77777777" w:rsidR="00D87287" w:rsidRPr="00D010B0" w:rsidRDefault="00D87287" w:rsidP="00B75B03">
            <w:pPr>
              <w:pStyle w:val="TableText"/>
            </w:pPr>
            <w:r w:rsidRPr="00D010B0">
              <w:t>STRING</w:t>
            </w:r>
          </w:p>
        </w:tc>
        <w:tc>
          <w:tcPr>
            <w:tcW w:w="1723" w:type="dxa"/>
          </w:tcPr>
          <w:p w14:paraId="110AE5B7" w14:textId="77777777" w:rsidR="00D87287" w:rsidRPr="00D010B0" w:rsidRDefault="00D87287" w:rsidP="00B75B03">
            <w:pPr>
              <w:pStyle w:val="TableText"/>
            </w:pPr>
            <w:r w:rsidRPr="00D010B0">
              <w:t>. +</w:t>
            </w:r>
          </w:p>
        </w:tc>
        <w:tc>
          <w:tcPr>
            <w:tcW w:w="4352" w:type="dxa"/>
          </w:tcPr>
          <w:p w14:paraId="6A1B608B" w14:textId="77777777" w:rsidR="00D87287" w:rsidRPr="00D010B0" w:rsidRDefault="00D87287" w:rsidP="00B75B03">
            <w:pPr>
              <w:pStyle w:val="TableText"/>
            </w:pPr>
            <w:proofErr w:type="gramStart"/>
            <w:r w:rsidRPr="00D010B0">
              <w:t>Unique identifier for user’s device TRUSTEDCLIENTS entity.</w:t>
            </w:r>
            <w:proofErr w:type="gramEnd"/>
            <w:r w:rsidRPr="00D010B0">
              <w:t xml:space="preserve"> </w:t>
            </w:r>
          </w:p>
        </w:tc>
        <w:tc>
          <w:tcPr>
            <w:tcW w:w="3717" w:type="dxa"/>
          </w:tcPr>
          <w:p w14:paraId="375394C8" w14:textId="77777777" w:rsidR="00D87287" w:rsidRPr="00D010B0" w:rsidRDefault="00D87287" w:rsidP="00B75B03">
            <w:pPr>
              <w:pStyle w:val="TableText"/>
            </w:pPr>
            <w:r w:rsidRPr="00D010B0">
              <w:t>None</w:t>
            </w:r>
          </w:p>
        </w:tc>
      </w:tr>
      <w:tr w:rsidR="00D87287" w:rsidRPr="00D010B0" w14:paraId="54FB7BD9" w14:textId="77777777" w:rsidTr="007312F6">
        <w:trPr>
          <w:jc w:val="center"/>
        </w:trPr>
        <w:tc>
          <w:tcPr>
            <w:tcW w:w="1980" w:type="dxa"/>
          </w:tcPr>
          <w:p w14:paraId="62565EFE" w14:textId="77777777" w:rsidR="00D87287" w:rsidRPr="00D010B0" w:rsidRDefault="00D87287" w:rsidP="00B75B03">
            <w:pPr>
              <w:pStyle w:val="TableText"/>
            </w:pPr>
            <w:r w:rsidRPr="00D010B0">
              <w:t>FRIENDLYNAME</w:t>
            </w:r>
          </w:p>
        </w:tc>
        <w:tc>
          <w:tcPr>
            <w:tcW w:w="1188" w:type="dxa"/>
          </w:tcPr>
          <w:p w14:paraId="268724B8" w14:textId="77777777" w:rsidR="00D87287" w:rsidRPr="00D010B0" w:rsidRDefault="00D87287" w:rsidP="00B75B03">
            <w:pPr>
              <w:pStyle w:val="TableText"/>
            </w:pPr>
            <w:r w:rsidRPr="00D010B0">
              <w:t>STRING</w:t>
            </w:r>
          </w:p>
        </w:tc>
        <w:tc>
          <w:tcPr>
            <w:tcW w:w="1723" w:type="dxa"/>
          </w:tcPr>
          <w:p w14:paraId="299876A5" w14:textId="77777777" w:rsidR="00D87287" w:rsidRPr="00D010B0" w:rsidRDefault="00D87287" w:rsidP="00B75B03">
            <w:pPr>
              <w:pStyle w:val="TableText"/>
            </w:pPr>
            <w:r w:rsidRPr="00D010B0">
              <w:t>. +</w:t>
            </w:r>
          </w:p>
        </w:tc>
        <w:tc>
          <w:tcPr>
            <w:tcW w:w="4352" w:type="dxa"/>
          </w:tcPr>
          <w:p w14:paraId="590C5C93" w14:textId="77777777" w:rsidR="00D87287" w:rsidRPr="00D010B0" w:rsidRDefault="00D87287" w:rsidP="00B75B03">
            <w:pPr>
              <w:pStyle w:val="TableText"/>
            </w:pPr>
            <w:r w:rsidRPr="00D010B0">
              <w:t>A friendly name for Client</w:t>
            </w:r>
          </w:p>
        </w:tc>
        <w:tc>
          <w:tcPr>
            <w:tcW w:w="3717" w:type="dxa"/>
          </w:tcPr>
          <w:p w14:paraId="4A485BED" w14:textId="77777777" w:rsidR="00D87287" w:rsidRPr="00D010B0" w:rsidRDefault="00D87287" w:rsidP="00B75B03">
            <w:pPr>
              <w:pStyle w:val="TableText"/>
            </w:pPr>
            <w:r w:rsidRPr="00D010B0">
              <w:t>None</w:t>
            </w:r>
          </w:p>
        </w:tc>
      </w:tr>
      <w:tr w:rsidR="00D87287" w:rsidRPr="00D010B0" w14:paraId="46B50A6C" w14:textId="77777777" w:rsidTr="007312F6">
        <w:trPr>
          <w:jc w:val="center"/>
        </w:trPr>
        <w:tc>
          <w:tcPr>
            <w:tcW w:w="1980" w:type="dxa"/>
          </w:tcPr>
          <w:p w14:paraId="4ECB0B1F" w14:textId="77777777" w:rsidR="00D87287" w:rsidRPr="00D010B0" w:rsidRDefault="00D87287" w:rsidP="00B75B03">
            <w:pPr>
              <w:pStyle w:val="TableText"/>
            </w:pPr>
            <w:r w:rsidRPr="00D010B0">
              <w:t>ENABLED</w:t>
            </w:r>
          </w:p>
        </w:tc>
        <w:tc>
          <w:tcPr>
            <w:tcW w:w="1188" w:type="dxa"/>
          </w:tcPr>
          <w:p w14:paraId="5E76958D" w14:textId="77777777" w:rsidR="00D87287" w:rsidRPr="00D010B0" w:rsidRDefault="00D87287" w:rsidP="00B75B03">
            <w:pPr>
              <w:pStyle w:val="TableText"/>
            </w:pPr>
            <w:r w:rsidRPr="00D010B0">
              <w:t>INTEGER</w:t>
            </w:r>
          </w:p>
        </w:tc>
        <w:tc>
          <w:tcPr>
            <w:tcW w:w="1723" w:type="dxa"/>
          </w:tcPr>
          <w:p w14:paraId="065434A4" w14:textId="77777777" w:rsidR="00D87287" w:rsidRPr="00D010B0" w:rsidRDefault="00D87287" w:rsidP="00B75B03">
            <w:pPr>
              <w:pStyle w:val="TableText"/>
            </w:pPr>
            <w:r w:rsidRPr="00D010B0">
              <w:t>{0,1}</w:t>
            </w:r>
          </w:p>
        </w:tc>
        <w:tc>
          <w:tcPr>
            <w:tcW w:w="4352" w:type="dxa"/>
          </w:tcPr>
          <w:p w14:paraId="67743910" w14:textId="77777777" w:rsidR="00D87287" w:rsidRPr="00D010B0" w:rsidRDefault="00D87287" w:rsidP="00B75B03">
            <w:pPr>
              <w:pStyle w:val="TableText"/>
            </w:pPr>
            <w:r w:rsidRPr="00D010B0">
              <w:t>Active state of the device</w:t>
            </w:r>
          </w:p>
        </w:tc>
        <w:tc>
          <w:tcPr>
            <w:tcW w:w="3717" w:type="dxa"/>
          </w:tcPr>
          <w:p w14:paraId="70BE1192" w14:textId="77777777" w:rsidR="00D87287" w:rsidRPr="00D010B0" w:rsidRDefault="00D87287" w:rsidP="00B75B03">
            <w:pPr>
              <w:pStyle w:val="TableText"/>
            </w:pPr>
            <w:r w:rsidRPr="00D010B0">
              <w:t>None</w:t>
            </w:r>
          </w:p>
        </w:tc>
      </w:tr>
    </w:tbl>
    <w:p w14:paraId="4FA2A8CD" w14:textId="77777777" w:rsidR="004D0175" w:rsidRDefault="004D0175" w:rsidP="004D0175">
      <w:bookmarkStart w:id="6913" w:name="_Toc438044906"/>
    </w:p>
    <w:p w14:paraId="271C26A5" w14:textId="4193B479" w:rsidR="007312F6" w:rsidRDefault="007312F6" w:rsidP="009637A1">
      <w:pPr>
        <w:pStyle w:val="Caption"/>
      </w:pPr>
      <w:bookmarkStart w:id="6914" w:name="_Toc452731138"/>
      <w:bookmarkStart w:id="6915" w:name="_Toc442801648"/>
      <w:bookmarkStart w:id="6916" w:name="_Toc455753470"/>
      <w:r>
        <w:t xml:space="preserve">Table </w:t>
      </w:r>
      <w:fldSimple w:instr=" SEQ Table \* ARABIC ">
        <w:r w:rsidR="00E16B5D">
          <w:rPr>
            <w:noProof/>
          </w:rPr>
          <w:t>34</w:t>
        </w:r>
      </w:fldSimple>
      <w:r>
        <w:t xml:space="preserve">: </w:t>
      </w:r>
      <w:r w:rsidRPr="00100F24">
        <w:t>OAUTH20CACHE</w:t>
      </w:r>
      <w:bookmarkEnd w:id="6913"/>
      <w:bookmarkEnd w:id="6914"/>
      <w:bookmarkEnd w:id="6915"/>
      <w:bookmarkEnd w:id="6916"/>
    </w:p>
    <w:tbl>
      <w:tblPr>
        <w:tblStyle w:val="TableGrid"/>
        <w:tblW w:w="12960" w:type="dxa"/>
        <w:jc w:val="center"/>
        <w:tblLayout w:type="fixed"/>
        <w:tblCellMar>
          <w:left w:w="115" w:type="dxa"/>
          <w:right w:w="115" w:type="dxa"/>
        </w:tblCellMar>
        <w:tblLook w:val="04A0" w:firstRow="1" w:lastRow="0" w:firstColumn="1" w:lastColumn="0" w:noHBand="0" w:noVBand="1"/>
        <w:tblCaption w:val="OAuth20Care"/>
        <w:tblDescription w:val="Table captuers field name, type, syntax, description, and comments."/>
      </w:tblPr>
      <w:tblGrid>
        <w:gridCol w:w="1710"/>
        <w:gridCol w:w="1170"/>
        <w:gridCol w:w="2011"/>
        <w:gridCol w:w="4352"/>
        <w:gridCol w:w="3717"/>
      </w:tblGrid>
      <w:tr w:rsidR="00243E47" w:rsidRPr="00D010B0" w14:paraId="6D01A59B" w14:textId="77777777" w:rsidTr="00243E47">
        <w:trPr>
          <w:trHeight w:val="20"/>
          <w:tblHeader/>
          <w:jc w:val="center"/>
        </w:trPr>
        <w:tc>
          <w:tcPr>
            <w:tcW w:w="1710" w:type="dxa"/>
            <w:tcBorders>
              <w:bottom w:val="single" w:sz="4" w:space="0" w:color="auto"/>
            </w:tcBorders>
            <w:shd w:val="clear" w:color="auto" w:fill="D9D9D9" w:themeFill="background1" w:themeFillShade="D9"/>
            <w:vAlign w:val="bottom"/>
          </w:tcPr>
          <w:p w14:paraId="2E028BF8" w14:textId="77777777" w:rsidR="007312F6" w:rsidRPr="00D010B0" w:rsidRDefault="007312F6" w:rsidP="009637A1">
            <w:pPr>
              <w:pStyle w:val="TableHeadingCentered"/>
            </w:pPr>
            <w:bookmarkStart w:id="6917" w:name="ColumnTitle_OAUTH20CACHE"/>
            <w:bookmarkEnd w:id="6917"/>
            <w:r w:rsidRPr="00D010B0">
              <w:t>Field Name</w:t>
            </w:r>
          </w:p>
        </w:tc>
        <w:tc>
          <w:tcPr>
            <w:tcW w:w="1170" w:type="dxa"/>
            <w:tcBorders>
              <w:bottom w:val="single" w:sz="4" w:space="0" w:color="auto"/>
            </w:tcBorders>
            <w:shd w:val="clear" w:color="auto" w:fill="D9D9D9" w:themeFill="background1" w:themeFillShade="D9"/>
            <w:vAlign w:val="bottom"/>
          </w:tcPr>
          <w:p w14:paraId="32C07C31" w14:textId="77777777" w:rsidR="007312F6" w:rsidRPr="00D010B0" w:rsidRDefault="007312F6" w:rsidP="009637A1">
            <w:pPr>
              <w:pStyle w:val="TableHeadingCentered"/>
            </w:pPr>
            <w:r w:rsidRPr="00D010B0">
              <w:t xml:space="preserve">Type </w:t>
            </w:r>
          </w:p>
        </w:tc>
        <w:tc>
          <w:tcPr>
            <w:tcW w:w="2011" w:type="dxa"/>
            <w:tcBorders>
              <w:bottom w:val="single" w:sz="4" w:space="0" w:color="auto"/>
            </w:tcBorders>
            <w:shd w:val="clear" w:color="auto" w:fill="D9D9D9" w:themeFill="background1" w:themeFillShade="D9"/>
            <w:vAlign w:val="bottom"/>
          </w:tcPr>
          <w:p w14:paraId="1D692823" w14:textId="77777777" w:rsidR="007312F6" w:rsidRPr="00D010B0" w:rsidRDefault="007312F6" w:rsidP="009637A1">
            <w:pPr>
              <w:pStyle w:val="TableHeadingCentered"/>
            </w:pPr>
            <w:r w:rsidRPr="00D010B0">
              <w:t>Syntax</w:t>
            </w:r>
          </w:p>
        </w:tc>
        <w:tc>
          <w:tcPr>
            <w:tcW w:w="4352" w:type="dxa"/>
            <w:tcBorders>
              <w:bottom w:val="single" w:sz="4" w:space="0" w:color="auto"/>
            </w:tcBorders>
            <w:shd w:val="clear" w:color="auto" w:fill="D9D9D9" w:themeFill="background1" w:themeFillShade="D9"/>
            <w:vAlign w:val="bottom"/>
          </w:tcPr>
          <w:p w14:paraId="6635935D" w14:textId="77777777" w:rsidR="007312F6" w:rsidRPr="00D010B0" w:rsidRDefault="007312F6" w:rsidP="009637A1">
            <w:pPr>
              <w:pStyle w:val="TableHeadingCentered"/>
            </w:pPr>
            <w:r w:rsidRPr="00D010B0">
              <w:t>Description</w:t>
            </w:r>
          </w:p>
        </w:tc>
        <w:tc>
          <w:tcPr>
            <w:tcW w:w="3717" w:type="dxa"/>
            <w:tcBorders>
              <w:bottom w:val="single" w:sz="4" w:space="0" w:color="auto"/>
            </w:tcBorders>
            <w:shd w:val="clear" w:color="auto" w:fill="D9D9D9" w:themeFill="background1" w:themeFillShade="D9"/>
            <w:vAlign w:val="bottom"/>
          </w:tcPr>
          <w:p w14:paraId="30635005" w14:textId="77777777" w:rsidR="007312F6" w:rsidRPr="00D010B0" w:rsidRDefault="007312F6" w:rsidP="009637A1">
            <w:pPr>
              <w:pStyle w:val="TableHeadingCentered"/>
            </w:pPr>
            <w:r w:rsidRPr="00D010B0">
              <w:t>Comments</w:t>
            </w:r>
          </w:p>
        </w:tc>
      </w:tr>
      <w:tr w:rsidR="00D87287" w:rsidRPr="00D010B0" w14:paraId="44F941CD" w14:textId="77777777" w:rsidTr="009637A1">
        <w:trPr>
          <w:jc w:val="center"/>
        </w:trPr>
        <w:tc>
          <w:tcPr>
            <w:tcW w:w="1710" w:type="dxa"/>
          </w:tcPr>
          <w:p w14:paraId="27BCF879" w14:textId="77777777" w:rsidR="00D87287" w:rsidRPr="00D010B0" w:rsidRDefault="00D87287" w:rsidP="00B75B03">
            <w:pPr>
              <w:pStyle w:val="TableText"/>
            </w:pPr>
            <w:r w:rsidRPr="00D010B0">
              <w:t>LOOKUPKEY</w:t>
            </w:r>
          </w:p>
        </w:tc>
        <w:tc>
          <w:tcPr>
            <w:tcW w:w="1170" w:type="dxa"/>
          </w:tcPr>
          <w:p w14:paraId="1794F980" w14:textId="77777777" w:rsidR="00D87287" w:rsidRPr="00D010B0" w:rsidRDefault="00D87287" w:rsidP="00B75B03">
            <w:pPr>
              <w:pStyle w:val="TableText"/>
            </w:pPr>
            <w:r w:rsidRPr="00D010B0">
              <w:t>STRING</w:t>
            </w:r>
          </w:p>
        </w:tc>
        <w:tc>
          <w:tcPr>
            <w:tcW w:w="2011" w:type="dxa"/>
          </w:tcPr>
          <w:p w14:paraId="4934582D" w14:textId="77777777" w:rsidR="00D87287" w:rsidRPr="00D010B0" w:rsidRDefault="00D87287" w:rsidP="00B75B03">
            <w:pPr>
              <w:pStyle w:val="TableText"/>
            </w:pPr>
            <w:r w:rsidRPr="00D010B0">
              <w:t>. +</w:t>
            </w:r>
          </w:p>
        </w:tc>
        <w:tc>
          <w:tcPr>
            <w:tcW w:w="4352" w:type="dxa"/>
          </w:tcPr>
          <w:p w14:paraId="7827846B" w14:textId="77777777" w:rsidR="00D87287" w:rsidRPr="00D010B0" w:rsidRDefault="00D87287" w:rsidP="00B75B03">
            <w:pPr>
              <w:pStyle w:val="TableText"/>
            </w:pPr>
            <w:r w:rsidRPr="00D010B0">
              <w:t xml:space="preserve">Unique identifier for each issued token. </w:t>
            </w:r>
          </w:p>
        </w:tc>
        <w:tc>
          <w:tcPr>
            <w:tcW w:w="3717" w:type="dxa"/>
          </w:tcPr>
          <w:p w14:paraId="1F10076A" w14:textId="77777777" w:rsidR="00D87287" w:rsidRPr="00D010B0" w:rsidRDefault="00D87287" w:rsidP="00B75B03">
            <w:pPr>
              <w:pStyle w:val="TableText"/>
            </w:pPr>
            <w:r w:rsidRPr="00D010B0">
              <w:t>Concatenation of the Federation ID and token String</w:t>
            </w:r>
          </w:p>
        </w:tc>
      </w:tr>
      <w:tr w:rsidR="00D87287" w:rsidRPr="00D010B0" w14:paraId="5B63A460" w14:textId="77777777" w:rsidTr="009637A1">
        <w:trPr>
          <w:jc w:val="center"/>
        </w:trPr>
        <w:tc>
          <w:tcPr>
            <w:tcW w:w="1710" w:type="dxa"/>
          </w:tcPr>
          <w:p w14:paraId="295E3C93" w14:textId="77777777" w:rsidR="00D87287" w:rsidRPr="00D010B0" w:rsidRDefault="00D87287" w:rsidP="00B75B03">
            <w:pPr>
              <w:pStyle w:val="TableText"/>
            </w:pPr>
            <w:r w:rsidRPr="00D010B0">
              <w:t>UNIQUEID</w:t>
            </w:r>
          </w:p>
        </w:tc>
        <w:tc>
          <w:tcPr>
            <w:tcW w:w="1170" w:type="dxa"/>
          </w:tcPr>
          <w:p w14:paraId="1F46AAD9" w14:textId="77777777" w:rsidR="00D87287" w:rsidRPr="00D010B0" w:rsidRDefault="00D87287" w:rsidP="00B75B03">
            <w:pPr>
              <w:pStyle w:val="TableText"/>
            </w:pPr>
            <w:r w:rsidRPr="00D010B0">
              <w:t>STRING</w:t>
            </w:r>
          </w:p>
        </w:tc>
        <w:tc>
          <w:tcPr>
            <w:tcW w:w="2011" w:type="dxa"/>
          </w:tcPr>
          <w:p w14:paraId="7514F955" w14:textId="77777777" w:rsidR="00D87287" w:rsidRPr="00D010B0" w:rsidRDefault="00D87287" w:rsidP="00B75B03">
            <w:pPr>
              <w:pStyle w:val="TableText"/>
            </w:pPr>
            <w:r w:rsidRPr="00D010B0">
              <w:t>. +</w:t>
            </w:r>
          </w:p>
        </w:tc>
        <w:tc>
          <w:tcPr>
            <w:tcW w:w="4352" w:type="dxa"/>
          </w:tcPr>
          <w:p w14:paraId="40AE1C0D" w14:textId="77777777" w:rsidR="00D87287" w:rsidRPr="00D010B0" w:rsidRDefault="00D87287" w:rsidP="00B75B03">
            <w:pPr>
              <w:pStyle w:val="TableText"/>
            </w:pPr>
            <w:proofErr w:type="gramStart"/>
            <w:r w:rsidRPr="00D010B0">
              <w:t>Unique identifier for each TRUSTEDCLIENTS entity.</w:t>
            </w:r>
            <w:proofErr w:type="gramEnd"/>
            <w:r w:rsidRPr="00D010B0">
              <w:t xml:space="preserve"> </w:t>
            </w:r>
          </w:p>
        </w:tc>
        <w:tc>
          <w:tcPr>
            <w:tcW w:w="3717" w:type="dxa"/>
          </w:tcPr>
          <w:p w14:paraId="72770765" w14:textId="77777777" w:rsidR="00D87287" w:rsidRPr="00D010B0" w:rsidRDefault="00D87287" w:rsidP="00B75B03">
            <w:pPr>
              <w:pStyle w:val="TableText"/>
            </w:pPr>
            <w:r w:rsidRPr="00D010B0">
              <w:t>Same as TRUSTEDCLIENTS-&gt;UNIQUEID</w:t>
            </w:r>
          </w:p>
        </w:tc>
      </w:tr>
      <w:tr w:rsidR="00D87287" w:rsidRPr="00D010B0" w14:paraId="5A86BFFE" w14:textId="77777777" w:rsidTr="009637A1">
        <w:trPr>
          <w:jc w:val="center"/>
        </w:trPr>
        <w:tc>
          <w:tcPr>
            <w:tcW w:w="1710" w:type="dxa"/>
          </w:tcPr>
          <w:p w14:paraId="18A5EC4A" w14:textId="77777777" w:rsidR="00D87287" w:rsidRPr="00D010B0" w:rsidRDefault="00D87287" w:rsidP="00B75B03">
            <w:pPr>
              <w:pStyle w:val="TableText"/>
            </w:pPr>
            <w:r w:rsidRPr="00D010B0">
              <w:t>FEDERATIONID</w:t>
            </w:r>
          </w:p>
        </w:tc>
        <w:tc>
          <w:tcPr>
            <w:tcW w:w="1170" w:type="dxa"/>
          </w:tcPr>
          <w:p w14:paraId="30669E90" w14:textId="77777777" w:rsidR="00D87287" w:rsidRPr="00D010B0" w:rsidRDefault="00D87287" w:rsidP="00B75B03">
            <w:pPr>
              <w:pStyle w:val="TableText"/>
            </w:pPr>
            <w:r w:rsidRPr="00D010B0">
              <w:t>STRING</w:t>
            </w:r>
          </w:p>
        </w:tc>
        <w:tc>
          <w:tcPr>
            <w:tcW w:w="2011" w:type="dxa"/>
          </w:tcPr>
          <w:p w14:paraId="6BDDBF52" w14:textId="77777777" w:rsidR="00D87287" w:rsidRPr="00D010B0" w:rsidRDefault="00D87287" w:rsidP="00B75B03">
            <w:pPr>
              <w:pStyle w:val="TableText"/>
            </w:pPr>
            <w:r w:rsidRPr="00D010B0">
              <w:t>. +</w:t>
            </w:r>
          </w:p>
        </w:tc>
        <w:tc>
          <w:tcPr>
            <w:tcW w:w="4352" w:type="dxa"/>
          </w:tcPr>
          <w:p w14:paraId="350191CB" w14:textId="77777777" w:rsidR="00D87287" w:rsidRPr="00D010B0" w:rsidRDefault="00D87287" w:rsidP="00B75B03">
            <w:pPr>
              <w:pStyle w:val="TableText"/>
            </w:pPr>
            <w:r w:rsidRPr="00D010B0">
              <w:t xml:space="preserve">Unique identifier for a federation in TFIM when a new federation </w:t>
            </w:r>
            <w:proofErr w:type="gramStart"/>
            <w:r w:rsidRPr="00D010B0">
              <w:t>is defined</w:t>
            </w:r>
            <w:proofErr w:type="gramEnd"/>
            <w:r w:rsidRPr="00D010B0">
              <w:t xml:space="preserve">. </w:t>
            </w:r>
          </w:p>
        </w:tc>
        <w:tc>
          <w:tcPr>
            <w:tcW w:w="3717" w:type="dxa"/>
          </w:tcPr>
          <w:p w14:paraId="1842ECE5" w14:textId="77777777" w:rsidR="00D87287" w:rsidRPr="00D010B0" w:rsidRDefault="00D87287" w:rsidP="00B75B03">
            <w:pPr>
              <w:pStyle w:val="TableText"/>
            </w:pPr>
            <w:r w:rsidRPr="00D010B0">
              <w:t>Same as the OAUTH20CLIENTCONFIG-&gt; FEDERATIONID</w:t>
            </w:r>
          </w:p>
        </w:tc>
      </w:tr>
      <w:tr w:rsidR="00D87287" w:rsidRPr="00D010B0" w14:paraId="08A307A2" w14:textId="77777777" w:rsidTr="009637A1">
        <w:trPr>
          <w:jc w:val="center"/>
        </w:trPr>
        <w:tc>
          <w:tcPr>
            <w:tcW w:w="1710" w:type="dxa"/>
          </w:tcPr>
          <w:p w14:paraId="7E8052F4" w14:textId="77777777" w:rsidR="00D87287" w:rsidRPr="00D010B0" w:rsidRDefault="00D87287" w:rsidP="00B75B03">
            <w:pPr>
              <w:pStyle w:val="TableText"/>
            </w:pPr>
            <w:r w:rsidRPr="00D010B0">
              <w:t>TYPE</w:t>
            </w:r>
          </w:p>
        </w:tc>
        <w:tc>
          <w:tcPr>
            <w:tcW w:w="1170" w:type="dxa"/>
          </w:tcPr>
          <w:p w14:paraId="1BFB591F" w14:textId="77777777" w:rsidR="00D87287" w:rsidRPr="00D010B0" w:rsidRDefault="00D87287" w:rsidP="00B75B03">
            <w:pPr>
              <w:pStyle w:val="TableText"/>
            </w:pPr>
            <w:r w:rsidRPr="00D010B0">
              <w:t xml:space="preserve">STRING </w:t>
            </w:r>
          </w:p>
        </w:tc>
        <w:tc>
          <w:tcPr>
            <w:tcW w:w="2011" w:type="dxa"/>
          </w:tcPr>
          <w:p w14:paraId="1496C51E" w14:textId="77777777" w:rsidR="00D87287" w:rsidRPr="00D010B0" w:rsidRDefault="00D87287" w:rsidP="00B75B03">
            <w:pPr>
              <w:pStyle w:val="TableText"/>
            </w:pPr>
            <w:r w:rsidRPr="00D010B0">
              <w:t>{access_token, authorization_code}</w:t>
            </w:r>
          </w:p>
        </w:tc>
        <w:tc>
          <w:tcPr>
            <w:tcW w:w="4352" w:type="dxa"/>
          </w:tcPr>
          <w:p w14:paraId="7714D4FB" w14:textId="77777777" w:rsidR="00D87287" w:rsidRPr="00D010B0" w:rsidRDefault="00D87287" w:rsidP="00B75B03">
            <w:pPr>
              <w:pStyle w:val="TableText"/>
            </w:pPr>
            <w:r w:rsidRPr="00D010B0">
              <w:t>Token type</w:t>
            </w:r>
          </w:p>
        </w:tc>
        <w:tc>
          <w:tcPr>
            <w:tcW w:w="3717" w:type="dxa"/>
          </w:tcPr>
          <w:p w14:paraId="753B8D27" w14:textId="77777777" w:rsidR="00D87287" w:rsidRPr="00D010B0" w:rsidRDefault="00D87287" w:rsidP="00B75B03">
            <w:pPr>
              <w:pStyle w:val="TableText"/>
            </w:pPr>
            <w:r w:rsidRPr="00D010B0">
              <w:t>None</w:t>
            </w:r>
          </w:p>
        </w:tc>
      </w:tr>
      <w:tr w:rsidR="00D87287" w:rsidRPr="00D010B0" w14:paraId="041A5918" w14:textId="77777777" w:rsidTr="009637A1">
        <w:trPr>
          <w:jc w:val="center"/>
        </w:trPr>
        <w:tc>
          <w:tcPr>
            <w:tcW w:w="1710" w:type="dxa"/>
          </w:tcPr>
          <w:p w14:paraId="71688C11" w14:textId="77777777" w:rsidR="00D87287" w:rsidRPr="00D010B0" w:rsidRDefault="00D87287" w:rsidP="00B75B03">
            <w:pPr>
              <w:pStyle w:val="TableText"/>
            </w:pPr>
            <w:r w:rsidRPr="00D010B0">
              <w:t>SUBTYPE</w:t>
            </w:r>
          </w:p>
        </w:tc>
        <w:tc>
          <w:tcPr>
            <w:tcW w:w="1170" w:type="dxa"/>
          </w:tcPr>
          <w:p w14:paraId="52D26D8C" w14:textId="77777777" w:rsidR="00D87287" w:rsidRPr="00D010B0" w:rsidRDefault="00D87287" w:rsidP="00B75B03">
            <w:pPr>
              <w:pStyle w:val="TableText"/>
            </w:pPr>
            <w:r w:rsidRPr="00D010B0">
              <w:t>STRING</w:t>
            </w:r>
          </w:p>
        </w:tc>
        <w:tc>
          <w:tcPr>
            <w:tcW w:w="2011" w:type="dxa"/>
          </w:tcPr>
          <w:p w14:paraId="6DC179FC" w14:textId="77777777" w:rsidR="00D87287" w:rsidRPr="00D010B0" w:rsidRDefault="00D87287" w:rsidP="00B75B03">
            <w:pPr>
              <w:pStyle w:val="TableText"/>
            </w:pPr>
            <w:r w:rsidRPr="00D010B0">
              <w:t>{authorization_grant,implicit_grant,client_credentials,resource_owner_password}</w:t>
            </w:r>
          </w:p>
        </w:tc>
        <w:tc>
          <w:tcPr>
            <w:tcW w:w="4352" w:type="dxa"/>
          </w:tcPr>
          <w:p w14:paraId="3271A87E" w14:textId="77777777" w:rsidR="00D87287" w:rsidRPr="00D010B0" w:rsidRDefault="00D87287" w:rsidP="00B75B03">
            <w:pPr>
              <w:pStyle w:val="TableText"/>
            </w:pPr>
            <w:r w:rsidRPr="00D010B0">
              <w:t>Grant Type</w:t>
            </w:r>
          </w:p>
        </w:tc>
        <w:tc>
          <w:tcPr>
            <w:tcW w:w="3717" w:type="dxa"/>
          </w:tcPr>
          <w:p w14:paraId="4D59ABA3" w14:textId="77777777" w:rsidR="00D87287" w:rsidRPr="00D010B0" w:rsidRDefault="00D87287" w:rsidP="00B75B03">
            <w:pPr>
              <w:pStyle w:val="TableText"/>
            </w:pPr>
            <w:r w:rsidRPr="00D010B0">
              <w:t>None</w:t>
            </w:r>
          </w:p>
        </w:tc>
      </w:tr>
      <w:tr w:rsidR="00D87287" w:rsidRPr="00D010B0" w14:paraId="44038153" w14:textId="77777777" w:rsidTr="009637A1">
        <w:trPr>
          <w:jc w:val="center"/>
        </w:trPr>
        <w:tc>
          <w:tcPr>
            <w:tcW w:w="1710" w:type="dxa"/>
          </w:tcPr>
          <w:p w14:paraId="01D8AF23" w14:textId="77777777" w:rsidR="00D87287" w:rsidRPr="00D010B0" w:rsidRDefault="00D87287" w:rsidP="00B75B03">
            <w:pPr>
              <w:pStyle w:val="TableText"/>
            </w:pPr>
            <w:r w:rsidRPr="00D010B0">
              <w:lastRenderedPageBreak/>
              <w:t>CREATEDAT</w:t>
            </w:r>
          </w:p>
        </w:tc>
        <w:tc>
          <w:tcPr>
            <w:tcW w:w="1170" w:type="dxa"/>
          </w:tcPr>
          <w:p w14:paraId="70C374C7" w14:textId="77777777" w:rsidR="00D87287" w:rsidRPr="00D010B0" w:rsidRDefault="00D87287" w:rsidP="00B75B03">
            <w:pPr>
              <w:pStyle w:val="TableText"/>
            </w:pPr>
            <w:r w:rsidRPr="00D010B0">
              <w:t>long</w:t>
            </w:r>
          </w:p>
        </w:tc>
        <w:tc>
          <w:tcPr>
            <w:tcW w:w="2011" w:type="dxa"/>
          </w:tcPr>
          <w:p w14:paraId="1563F6CD" w14:textId="77777777" w:rsidR="00D87287" w:rsidRPr="00D010B0" w:rsidRDefault="00D87287" w:rsidP="00B75B03">
            <w:pPr>
              <w:pStyle w:val="TableText"/>
            </w:pPr>
            <w:r w:rsidRPr="00D010B0">
              <w:t>\d+</w:t>
            </w:r>
          </w:p>
        </w:tc>
        <w:tc>
          <w:tcPr>
            <w:tcW w:w="4352" w:type="dxa"/>
          </w:tcPr>
          <w:p w14:paraId="36FFCE4C" w14:textId="2C5132BA" w:rsidR="00D87287" w:rsidRPr="00D010B0" w:rsidRDefault="00D87287" w:rsidP="00B75B03">
            <w:pPr>
              <w:pStyle w:val="TableText"/>
            </w:pPr>
            <w:r w:rsidRPr="00D010B0">
              <w:t>Token creation date, represented as number of milliseconds since the standard base time, January 1, 1970, 00:00:00 GMT</w:t>
            </w:r>
          </w:p>
        </w:tc>
        <w:tc>
          <w:tcPr>
            <w:tcW w:w="3717" w:type="dxa"/>
          </w:tcPr>
          <w:p w14:paraId="0E99F974" w14:textId="77777777" w:rsidR="00D87287" w:rsidRPr="00D010B0" w:rsidRDefault="00D87287" w:rsidP="00B75B03">
            <w:pPr>
              <w:pStyle w:val="TableText"/>
            </w:pPr>
            <w:r w:rsidRPr="00D010B0">
              <w:t>None</w:t>
            </w:r>
          </w:p>
        </w:tc>
      </w:tr>
      <w:tr w:rsidR="00D87287" w:rsidRPr="00D010B0" w14:paraId="7ED7BE64" w14:textId="77777777" w:rsidTr="009637A1">
        <w:trPr>
          <w:jc w:val="center"/>
        </w:trPr>
        <w:tc>
          <w:tcPr>
            <w:tcW w:w="1710" w:type="dxa"/>
          </w:tcPr>
          <w:p w14:paraId="5585311B" w14:textId="77777777" w:rsidR="00D87287" w:rsidRPr="00D010B0" w:rsidRDefault="00D87287" w:rsidP="00B75B03">
            <w:pPr>
              <w:pStyle w:val="TableText"/>
            </w:pPr>
            <w:r w:rsidRPr="00D010B0">
              <w:t>LIFETIME</w:t>
            </w:r>
          </w:p>
        </w:tc>
        <w:tc>
          <w:tcPr>
            <w:tcW w:w="1170" w:type="dxa"/>
          </w:tcPr>
          <w:p w14:paraId="71B9BE7C" w14:textId="77777777" w:rsidR="00D87287" w:rsidRPr="00D010B0" w:rsidRDefault="00D87287" w:rsidP="00B75B03">
            <w:pPr>
              <w:pStyle w:val="TableText"/>
            </w:pPr>
            <w:r w:rsidRPr="00D010B0">
              <w:t>integer</w:t>
            </w:r>
          </w:p>
        </w:tc>
        <w:tc>
          <w:tcPr>
            <w:tcW w:w="2011" w:type="dxa"/>
          </w:tcPr>
          <w:p w14:paraId="7DCD878A" w14:textId="77777777" w:rsidR="00D87287" w:rsidRPr="00D010B0" w:rsidRDefault="00D87287" w:rsidP="00B75B03">
            <w:pPr>
              <w:pStyle w:val="TableText"/>
            </w:pPr>
            <w:r w:rsidRPr="00D010B0">
              <w:t>\d+</w:t>
            </w:r>
          </w:p>
        </w:tc>
        <w:tc>
          <w:tcPr>
            <w:tcW w:w="4352" w:type="dxa"/>
          </w:tcPr>
          <w:p w14:paraId="50D5B9EF" w14:textId="77777777" w:rsidR="00D87287" w:rsidRPr="00D010B0" w:rsidRDefault="00D87287" w:rsidP="00B75B03">
            <w:pPr>
              <w:pStyle w:val="TableText"/>
            </w:pPr>
            <w:r w:rsidRPr="00D010B0">
              <w:t>Token validity period in seconds</w:t>
            </w:r>
          </w:p>
        </w:tc>
        <w:tc>
          <w:tcPr>
            <w:tcW w:w="3717" w:type="dxa"/>
          </w:tcPr>
          <w:p w14:paraId="324AE8F5" w14:textId="77777777" w:rsidR="00D87287" w:rsidRPr="00D010B0" w:rsidRDefault="00D87287" w:rsidP="00B75B03">
            <w:pPr>
              <w:pStyle w:val="TableText"/>
            </w:pPr>
            <w:r w:rsidRPr="00D010B0">
              <w:t>None</w:t>
            </w:r>
          </w:p>
        </w:tc>
      </w:tr>
      <w:tr w:rsidR="00D87287" w:rsidRPr="00D010B0" w14:paraId="06529630" w14:textId="77777777" w:rsidTr="009637A1">
        <w:trPr>
          <w:jc w:val="center"/>
        </w:trPr>
        <w:tc>
          <w:tcPr>
            <w:tcW w:w="1710" w:type="dxa"/>
          </w:tcPr>
          <w:p w14:paraId="35AFF5CB" w14:textId="77777777" w:rsidR="00D87287" w:rsidRPr="00D010B0" w:rsidRDefault="00D87287" w:rsidP="00B75B03">
            <w:pPr>
              <w:pStyle w:val="TableText"/>
            </w:pPr>
            <w:r w:rsidRPr="00D010B0">
              <w:t>EXPIRES</w:t>
            </w:r>
          </w:p>
        </w:tc>
        <w:tc>
          <w:tcPr>
            <w:tcW w:w="1170" w:type="dxa"/>
          </w:tcPr>
          <w:p w14:paraId="3A754324" w14:textId="77777777" w:rsidR="00D87287" w:rsidRPr="00D010B0" w:rsidRDefault="00D87287" w:rsidP="00B75B03">
            <w:pPr>
              <w:pStyle w:val="TableText"/>
            </w:pPr>
            <w:r w:rsidRPr="00D010B0">
              <w:t>long</w:t>
            </w:r>
          </w:p>
        </w:tc>
        <w:tc>
          <w:tcPr>
            <w:tcW w:w="2011" w:type="dxa"/>
          </w:tcPr>
          <w:p w14:paraId="3F9D801D" w14:textId="77777777" w:rsidR="00D87287" w:rsidRPr="00D010B0" w:rsidRDefault="00D87287" w:rsidP="00B75B03">
            <w:pPr>
              <w:pStyle w:val="TableText"/>
            </w:pPr>
            <w:r w:rsidRPr="00D010B0">
              <w:t>\d+</w:t>
            </w:r>
          </w:p>
        </w:tc>
        <w:tc>
          <w:tcPr>
            <w:tcW w:w="4352" w:type="dxa"/>
          </w:tcPr>
          <w:p w14:paraId="1848AFAE" w14:textId="4213E043" w:rsidR="00D87287" w:rsidRPr="00D010B0" w:rsidRDefault="00D87287" w:rsidP="00B75B03">
            <w:pPr>
              <w:pStyle w:val="TableText"/>
            </w:pPr>
            <w:r w:rsidRPr="00D010B0">
              <w:t>Token creation date, represented as number of milliseconds since the standard base time, January 1, 1970, 00:00:00 GMT</w:t>
            </w:r>
          </w:p>
        </w:tc>
        <w:tc>
          <w:tcPr>
            <w:tcW w:w="3717" w:type="dxa"/>
          </w:tcPr>
          <w:p w14:paraId="37886334" w14:textId="77777777" w:rsidR="00D87287" w:rsidRPr="00D010B0" w:rsidRDefault="00D87287" w:rsidP="00B75B03">
            <w:pPr>
              <w:pStyle w:val="TableText"/>
            </w:pPr>
            <w:r w:rsidRPr="00D010B0">
              <w:t>None</w:t>
            </w:r>
          </w:p>
        </w:tc>
      </w:tr>
      <w:tr w:rsidR="00D87287" w:rsidRPr="00D010B0" w14:paraId="4093A214" w14:textId="77777777" w:rsidTr="009637A1">
        <w:trPr>
          <w:jc w:val="center"/>
        </w:trPr>
        <w:tc>
          <w:tcPr>
            <w:tcW w:w="1710" w:type="dxa"/>
          </w:tcPr>
          <w:p w14:paraId="2958702D" w14:textId="77777777" w:rsidR="00D87287" w:rsidRPr="00D010B0" w:rsidRDefault="00D87287" w:rsidP="00B75B03">
            <w:pPr>
              <w:pStyle w:val="TableText"/>
            </w:pPr>
            <w:r w:rsidRPr="00D010B0">
              <w:t>TOKENSTRING</w:t>
            </w:r>
          </w:p>
        </w:tc>
        <w:tc>
          <w:tcPr>
            <w:tcW w:w="1170" w:type="dxa"/>
          </w:tcPr>
          <w:p w14:paraId="40D445CA" w14:textId="77777777" w:rsidR="00D87287" w:rsidRPr="00D010B0" w:rsidRDefault="00D87287" w:rsidP="00B75B03">
            <w:pPr>
              <w:pStyle w:val="TableText"/>
            </w:pPr>
            <w:r w:rsidRPr="00D010B0">
              <w:t>STRING</w:t>
            </w:r>
          </w:p>
        </w:tc>
        <w:tc>
          <w:tcPr>
            <w:tcW w:w="2011" w:type="dxa"/>
          </w:tcPr>
          <w:p w14:paraId="2A862F40" w14:textId="77777777" w:rsidR="00D87287" w:rsidRPr="00D010B0" w:rsidRDefault="00D87287" w:rsidP="00B75B03">
            <w:pPr>
              <w:pStyle w:val="TableText"/>
            </w:pPr>
            <w:r w:rsidRPr="00D010B0">
              <w:t>. +</w:t>
            </w:r>
          </w:p>
        </w:tc>
        <w:tc>
          <w:tcPr>
            <w:tcW w:w="4352" w:type="dxa"/>
          </w:tcPr>
          <w:p w14:paraId="78CF6E0F" w14:textId="77777777" w:rsidR="00D87287" w:rsidRPr="00D010B0" w:rsidRDefault="00D87287" w:rsidP="00B75B03">
            <w:pPr>
              <w:pStyle w:val="TableText"/>
            </w:pPr>
            <w:r w:rsidRPr="00D010B0">
              <w:t xml:space="preserve">Token Value </w:t>
            </w:r>
          </w:p>
        </w:tc>
        <w:tc>
          <w:tcPr>
            <w:tcW w:w="3717" w:type="dxa"/>
          </w:tcPr>
          <w:p w14:paraId="48BE1E0D" w14:textId="77777777" w:rsidR="00D87287" w:rsidRPr="00D010B0" w:rsidRDefault="00D87287" w:rsidP="00B75B03">
            <w:pPr>
              <w:pStyle w:val="TableText"/>
            </w:pPr>
            <w:r w:rsidRPr="00D010B0">
              <w:t>System generated unique value</w:t>
            </w:r>
          </w:p>
        </w:tc>
      </w:tr>
      <w:tr w:rsidR="00D87287" w:rsidRPr="00D010B0" w14:paraId="3D9BA688" w14:textId="77777777" w:rsidTr="009637A1">
        <w:trPr>
          <w:jc w:val="center"/>
        </w:trPr>
        <w:tc>
          <w:tcPr>
            <w:tcW w:w="1710" w:type="dxa"/>
          </w:tcPr>
          <w:p w14:paraId="7ABDAC6F" w14:textId="77777777" w:rsidR="00D87287" w:rsidRPr="00D010B0" w:rsidRDefault="00D87287" w:rsidP="00B75B03">
            <w:pPr>
              <w:pStyle w:val="TableText"/>
            </w:pPr>
            <w:r w:rsidRPr="00D010B0">
              <w:t>CLIENTID</w:t>
            </w:r>
          </w:p>
        </w:tc>
        <w:tc>
          <w:tcPr>
            <w:tcW w:w="1170" w:type="dxa"/>
          </w:tcPr>
          <w:p w14:paraId="598D0FFD" w14:textId="77777777" w:rsidR="00D87287" w:rsidRPr="00D010B0" w:rsidRDefault="00D87287" w:rsidP="00B75B03">
            <w:pPr>
              <w:pStyle w:val="TableText"/>
            </w:pPr>
            <w:r w:rsidRPr="00D010B0">
              <w:t>STRING</w:t>
            </w:r>
          </w:p>
        </w:tc>
        <w:tc>
          <w:tcPr>
            <w:tcW w:w="2011" w:type="dxa"/>
          </w:tcPr>
          <w:p w14:paraId="13AB4BE2" w14:textId="77777777" w:rsidR="00D87287" w:rsidRPr="00D010B0" w:rsidRDefault="00D87287" w:rsidP="00B75B03">
            <w:pPr>
              <w:pStyle w:val="TableText"/>
            </w:pPr>
            <w:r w:rsidRPr="00D010B0">
              <w:t>. +</w:t>
            </w:r>
          </w:p>
        </w:tc>
        <w:tc>
          <w:tcPr>
            <w:tcW w:w="4352" w:type="dxa"/>
          </w:tcPr>
          <w:p w14:paraId="2D8AD0F4" w14:textId="77777777" w:rsidR="00D87287" w:rsidRPr="00D010B0" w:rsidRDefault="00D87287" w:rsidP="00B75B03">
            <w:pPr>
              <w:pStyle w:val="TableText"/>
            </w:pPr>
            <w:r w:rsidRPr="00D010B0">
              <w:t xml:space="preserve">Unique identifier assigned to OAuth client during registration process </w:t>
            </w:r>
          </w:p>
        </w:tc>
        <w:tc>
          <w:tcPr>
            <w:tcW w:w="3717" w:type="dxa"/>
          </w:tcPr>
          <w:p w14:paraId="417EEECB" w14:textId="77777777" w:rsidR="00D87287" w:rsidRPr="00D010B0" w:rsidRDefault="00D87287" w:rsidP="00B75B03">
            <w:pPr>
              <w:pStyle w:val="TableText"/>
            </w:pPr>
            <w:r w:rsidRPr="00D010B0">
              <w:t>Same as the OAUTH20CLIENTCONFIG-&gt;CLIENTID</w:t>
            </w:r>
          </w:p>
        </w:tc>
      </w:tr>
      <w:tr w:rsidR="00D87287" w:rsidRPr="00D010B0" w14:paraId="1B994E7E" w14:textId="77777777" w:rsidTr="009637A1">
        <w:trPr>
          <w:jc w:val="center"/>
        </w:trPr>
        <w:tc>
          <w:tcPr>
            <w:tcW w:w="1710" w:type="dxa"/>
          </w:tcPr>
          <w:p w14:paraId="17507F82" w14:textId="77777777" w:rsidR="00D87287" w:rsidRPr="00D010B0" w:rsidRDefault="00D87287" w:rsidP="00B75B03">
            <w:pPr>
              <w:pStyle w:val="TableText"/>
            </w:pPr>
            <w:r w:rsidRPr="00D010B0">
              <w:t>USERNAME</w:t>
            </w:r>
          </w:p>
        </w:tc>
        <w:tc>
          <w:tcPr>
            <w:tcW w:w="1170" w:type="dxa"/>
          </w:tcPr>
          <w:p w14:paraId="06385860" w14:textId="77777777" w:rsidR="00D87287" w:rsidRPr="00D010B0" w:rsidRDefault="00D87287" w:rsidP="00B75B03">
            <w:pPr>
              <w:pStyle w:val="TableText"/>
            </w:pPr>
            <w:r w:rsidRPr="00D010B0">
              <w:t>STRING</w:t>
            </w:r>
          </w:p>
        </w:tc>
        <w:tc>
          <w:tcPr>
            <w:tcW w:w="2011" w:type="dxa"/>
          </w:tcPr>
          <w:p w14:paraId="3AA30C8E" w14:textId="77777777" w:rsidR="00D87287" w:rsidRPr="00D010B0" w:rsidRDefault="00D87287" w:rsidP="00B75B03">
            <w:pPr>
              <w:pStyle w:val="TableText"/>
            </w:pPr>
            <w:r w:rsidRPr="00D010B0">
              <w:t>. +</w:t>
            </w:r>
          </w:p>
        </w:tc>
        <w:tc>
          <w:tcPr>
            <w:tcW w:w="4352" w:type="dxa"/>
          </w:tcPr>
          <w:p w14:paraId="1C256779" w14:textId="77777777" w:rsidR="00D87287" w:rsidRPr="00D010B0" w:rsidRDefault="00D87287" w:rsidP="00B75B03">
            <w:pPr>
              <w:pStyle w:val="TableText"/>
            </w:pPr>
            <w:r w:rsidRPr="00D010B0">
              <w:t xml:space="preserve">Unique user identifier from the CSP </w:t>
            </w:r>
          </w:p>
        </w:tc>
        <w:tc>
          <w:tcPr>
            <w:tcW w:w="3717" w:type="dxa"/>
          </w:tcPr>
          <w:p w14:paraId="61FF5629" w14:textId="77777777" w:rsidR="00D87287" w:rsidRPr="00D010B0" w:rsidRDefault="00D87287" w:rsidP="00B75B03">
            <w:pPr>
              <w:pStyle w:val="TableText"/>
            </w:pPr>
            <w:r w:rsidRPr="00D010B0">
              <w:t>Same as TRUSTEDCLIENTS-&gt;USERNAME</w:t>
            </w:r>
          </w:p>
        </w:tc>
      </w:tr>
      <w:tr w:rsidR="00D87287" w:rsidRPr="00D010B0" w14:paraId="2F049B36" w14:textId="77777777" w:rsidTr="009637A1">
        <w:trPr>
          <w:jc w:val="center"/>
        </w:trPr>
        <w:tc>
          <w:tcPr>
            <w:tcW w:w="1710" w:type="dxa"/>
          </w:tcPr>
          <w:p w14:paraId="63650B51" w14:textId="77777777" w:rsidR="00D87287" w:rsidRPr="00D010B0" w:rsidRDefault="00D87287" w:rsidP="00B75B03">
            <w:pPr>
              <w:pStyle w:val="TableText"/>
            </w:pPr>
            <w:r w:rsidRPr="00D010B0">
              <w:t>SCOPE</w:t>
            </w:r>
          </w:p>
        </w:tc>
        <w:tc>
          <w:tcPr>
            <w:tcW w:w="1170" w:type="dxa"/>
          </w:tcPr>
          <w:p w14:paraId="36701092" w14:textId="77777777" w:rsidR="00D87287" w:rsidRPr="00D010B0" w:rsidRDefault="00D87287" w:rsidP="00B75B03">
            <w:pPr>
              <w:pStyle w:val="TableText"/>
            </w:pPr>
            <w:r w:rsidRPr="00D010B0">
              <w:t>STRING</w:t>
            </w:r>
          </w:p>
        </w:tc>
        <w:tc>
          <w:tcPr>
            <w:tcW w:w="2011" w:type="dxa"/>
          </w:tcPr>
          <w:p w14:paraId="04388B55" w14:textId="77777777" w:rsidR="00D87287" w:rsidRPr="00D010B0" w:rsidRDefault="00D87287" w:rsidP="00B75B03">
            <w:pPr>
              <w:pStyle w:val="TableText"/>
            </w:pPr>
            <w:r w:rsidRPr="00D010B0">
              <w:t>. +</w:t>
            </w:r>
          </w:p>
        </w:tc>
        <w:tc>
          <w:tcPr>
            <w:tcW w:w="4352" w:type="dxa"/>
          </w:tcPr>
          <w:p w14:paraId="0845EAA3" w14:textId="77777777" w:rsidR="00D87287" w:rsidRPr="00D010B0" w:rsidRDefault="00D87287" w:rsidP="00B75B03">
            <w:pPr>
              <w:pStyle w:val="TableText"/>
            </w:pPr>
            <w:r w:rsidRPr="00D010B0">
              <w:t>Scope Name</w:t>
            </w:r>
          </w:p>
        </w:tc>
        <w:tc>
          <w:tcPr>
            <w:tcW w:w="3717" w:type="dxa"/>
          </w:tcPr>
          <w:p w14:paraId="7D472FE0" w14:textId="77777777" w:rsidR="00D87287" w:rsidRPr="00D010B0" w:rsidRDefault="00D87287" w:rsidP="00B75B03">
            <w:pPr>
              <w:pStyle w:val="TableText"/>
            </w:pPr>
            <w:r w:rsidRPr="00D010B0">
              <w:t>None</w:t>
            </w:r>
          </w:p>
        </w:tc>
      </w:tr>
      <w:tr w:rsidR="00D87287" w:rsidRPr="00D010B0" w14:paraId="718E0D34" w14:textId="77777777" w:rsidTr="009637A1">
        <w:trPr>
          <w:jc w:val="center"/>
        </w:trPr>
        <w:tc>
          <w:tcPr>
            <w:tcW w:w="1710" w:type="dxa"/>
          </w:tcPr>
          <w:p w14:paraId="5EC343C0" w14:textId="77777777" w:rsidR="00D87287" w:rsidRPr="00D010B0" w:rsidRDefault="00D87287" w:rsidP="00B75B03">
            <w:pPr>
              <w:pStyle w:val="TableText"/>
            </w:pPr>
            <w:r w:rsidRPr="00D010B0">
              <w:t>REDIRECTURI</w:t>
            </w:r>
          </w:p>
        </w:tc>
        <w:tc>
          <w:tcPr>
            <w:tcW w:w="1170" w:type="dxa"/>
          </w:tcPr>
          <w:p w14:paraId="040B147D" w14:textId="77777777" w:rsidR="00D87287" w:rsidRPr="00D010B0" w:rsidRDefault="00D87287" w:rsidP="00B75B03">
            <w:pPr>
              <w:pStyle w:val="TableText"/>
            </w:pPr>
            <w:r w:rsidRPr="00D010B0">
              <w:t>URL</w:t>
            </w:r>
          </w:p>
        </w:tc>
        <w:tc>
          <w:tcPr>
            <w:tcW w:w="2011" w:type="dxa"/>
          </w:tcPr>
          <w:p w14:paraId="381DBCED" w14:textId="77777777" w:rsidR="00D87287" w:rsidRPr="00D010B0" w:rsidRDefault="00D87287" w:rsidP="00B75B03">
            <w:pPr>
              <w:pStyle w:val="TableText"/>
            </w:pPr>
            <w:proofErr w:type="gramStart"/>
            <w:r w:rsidRPr="00D010B0">
              <w:t>^[</w:t>
            </w:r>
            <w:proofErr w:type="gramEnd"/>
            <w:r w:rsidRPr="00D010B0">
              <w:t>a-zA-Z0-9\-\.]+\.(com|org|net|mil|edu|COM|ORG|NET|MIL|EDU)$</w:t>
            </w:r>
          </w:p>
        </w:tc>
        <w:tc>
          <w:tcPr>
            <w:tcW w:w="4352" w:type="dxa"/>
          </w:tcPr>
          <w:p w14:paraId="67E5AECE" w14:textId="77777777" w:rsidR="00D87287" w:rsidRPr="00D010B0" w:rsidRDefault="00D87287" w:rsidP="00B75B03">
            <w:pPr>
              <w:pStyle w:val="TableText"/>
            </w:pPr>
            <w:r w:rsidRPr="00D010B0">
              <w:t>A URI established during client registration. Tokens will be sent to this endpoint if defined</w:t>
            </w:r>
          </w:p>
        </w:tc>
        <w:tc>
          <w:tcPr>
            <w:tcW w:w="3717" w:type="dxa"/>
          </w:tcPr>
          <w:p w14:paraId="71700573" w14:textId="77777777" w:rsidR="00D87287" w:rsidRPr="00D010B0" w:rsidRDefault="00D87287" w:rsidP="00B75B03">
            <w:pPr>
              <w:pStyle w:val="TableText"/>
            </w:pPr>
            <w:r w:rsidRPr="00D010B0">
              <w:t>None</w:t>
            </w:r>
          </w:p>
        </w:tc>
      </w:tr>
      <w:tr w:rsidR="00D87287" w:rsidRPr="00D010B0" w14:paraId="7B9D2A9A" w14:textId="77777777" w:rsidTr="009637A1">
        <w:trPr>
          <w:jc w:val="center"/>
        </w:trPr>
        <w:tc>
          <w:tcPr>
            <w:tcW w:w="1710" w:type="dxa"/>
          </w:tcPr>
          <w:p w14:paraId="719D6A9D" w14:textId="77777777" w:rsidR="00D87287" w:rsidRPr="00D010B0" w:rsidRDefault="00D87287" w:rsidP="00B75B03">
            <w:pPr>
              <w:pStyle w:val="TableText"/>
            </w:pPr>
            <w:r w:rsidRPr="00D010B0">
              <w:t>STATEID</w:t>
            </w:r>
          </w:p>
        </w:tc>
        <w:tc>
          <w:tcPr>
            <w:tcW w:w="1170" w:type="dxa"/>
          </w:tcPr>
          <w:p w14:paraId="3F100A70" w14:textId="77777777" w:rsidR="00D87287" w:rsidRPr="00D010B0" w:rsidRDefault="00D87287" w:rsidP="00B75B03">
            <w:pPr>
              <w:pStyle w:val="TableText"/>
            </w:pPr>
            <w:r w:rsidRPr="00D010B0">
              <w:t>STRING</w:t>
            </w:r>
          </w:p>
        </w:tc>
        <w:tc>
          <w:tcPr>
            <w:tcW w:w="2011" w:type="dxa"/>
          </w:tcPr>
          <w:p w14:paraId="656D38D6" w14:textId="77777777" w:rsidR="00D87287" w:rsidRPr="00D010B0" w:rsidRDefault="00D87287" w:rsidP="00B75B03">
            <w:pPr>
              <w:pStyle w:val="TableText"/>
            </w:pPr>
            <w:r w:rsidRPr="00D010B0">
              <w:t>{refresh_token, authorization_code}</w:t>
            </w:r>
          </w:p>
        </w:tc>
        <w:tc>
          <w:tcPr>
            <w:tcW w:w="4352" w:type="dxa"/>
          </w:tcPr>
          <w:p w14:paraId="2A2A54E4" w14:textId="77777777" w:rsidR="00D87287" w:rsidRPr="00D010B0" w:rsidRDefault="00D87287" w:rsidP="00B75B03">
            <w:pPr>
              <w:pStyle w:val="TableText"/>
            </w:pPr>
            <w:proofErr w:type="gramStart"/>
            <w:r w:rsidRPr="00D010B0">
              <w:t>The state id of this token.</w:t>
            </w:r>
            <w:proofErr w:type="gramEnd"/>
            <w:r w:rsidRPr="00D010B0">
              <w:t xml:space="preserve"> Tokens that are derivatives from another token (i.e. from a refresh token or authorization_code) must maintain the same stateId as the parent token</w:t>
            </w:r>
          </w:p>
        </w:tc>
        <w:tc>
          <w:tcPr>
            <w:tcW w:w="3717" w:type="dxa"/>
          </w:tcPr>
          <w:p w14:paraId="35077EED" w14:textId="77777777" w:rsidR="00D87287" w:rsidRPr="00D010B0" w:rsidRDefault="00D87287" w:rsidP="00B75B03">
            <w:pPr>
              <w:pStyle w:val="TableText"/>
            </w:pPr>
            <w:r w:rsidRPr="00D010B0">
              <w:t>None</w:t>
            </w:r>
          </w:p>
        </w:tc>
      </w:tr>
      <w:tr w:rsidR="00D54157" w:rsidRPr="00D010B0" w14:paraId="0BEB5BDD" w14:textId="77777777" w:rsidTr="009637A1">
        <w:trPr>
          <w:jc w:val="center"/>
        </w:trPr>
        <w:tc>
          <w:tcPr>
            <w:tcW w:w="1710" w:type="dxa"/>
          </w:tcPr>
          <w:p w14:paraId="2A75144E" w14:textId="6FCA17FF" w:rsidR="00D54157" w:rsidRPr="00D010B0" w:rsidRDefault="00D54157" w:rsidP="00B75B03">
            <w:pPr>
              <w:pStyle w:val="TableText"/>
            </w:pPr>
            <w:r>
              <w:t>LVLOFASSURANCE</w:t>
            </w:r>
          </w:p>
        </w:tc>
        <w:tc>
          <w:tcPr>
            <w:tcW w:w="1170" w:type="dxa"/>
          </w:tcPr>
          <w:p w14:paraId="6898C2A3" w14:textId="099EA8B3" w:rsidR="00D54157" w:rsidRPr="00D010B0" w:rsidRDefault="00D54157" w:rsidP="00B75B03">
            <w:pPr>
              <w:pStyle w:val="TableText"/>
            </w:pPr>
            <w:r>
              <w:t>STRING</w:t>
            </w:r>
          </w:p>
        </w:tc>
        <w:tc>
          <w:tcPr>
            <w:tcW w:w="2011" w:type="dxa"/>
          </w:tcPr>
          <w:p w14:paraId="476FD0F0" w14:textId="26BA8BF5" w:rsidR="00D54157" w:rsidRPr="00D010B0" w:rsidRDefault="00D54157" w:rsidP="00B75B03">
            <w:pPr>
              <w:pStyle w:val="TableText"/>
            </w:pPr>
            <w:r>
              <w:t>. +</w:t>
            </w:r>
          </w:p>
        </w:tc>
        <w:tc>
          <w:tcPr>
            <w:tcW w:w="4352" w:type="dxa"/>
          </w:tcPr>
          <w:p w14:paraId="27AF6C58" w14:textId="5D9800EE" w:rsidR="00D54157" w:rsidRPr="00D010B0" w:rsidRDefault="00D54157" w:rsidP="00B75B03">
            <w:pPr>
              <w:pStyle w:val="TableText"/>
            </w:pPr>
            <w:r>
              <w:t xml:space="preserve">User level of assurance </w:t>
            </w:r>
          </w:p>
        </w:tc>
        <w:tc>
          <w:tcPr>
            <w:tcW w:w="3717" w:type="dxa"/>
          </w:tcPr>
          <w:p w14:paraId="0FDC27B1" w14:textId="34FD2D92" w:rsidR="00D54157" w:rsidRPr="00D010B0" w:rsidRDefault="00D54157" w:rsidP="00B75B03">
            <w:pPr>
              <w:pStyle w:val="TableText"/>
            </w:pPr>
            <w:r>
              <w:t>None</w:t>
            </w:r>
          </w:p>
        </w:tc>
      </w:tr>
      <w:tr w:rsidR="00D54157" w:rsidRPr="00D010B0" w14:paraId="46C11F79" w14:textId="77777777" w:rsidTr="009637A1">
        <w:trPr>
          <w:jc w:val="center"/>
        </w:trPr>
        <w:tc>
          <w:tcPr>
            <w:tcW w:w="1710" w:type="dxa"/>
          </w:tcPr>
          <w:p w14:paraId="591D3BA2" w14:textId="0A81EA10" w:rsidR="00D54157" w:rsidRDefault="00D54157" w:rsidP="00B75B03">
            <w:pPr>
              <w:pStyle w:val="TableText"/>
            </w:pPr>
            <w:r>
              <w:t>USERTRAITS</w:t>
            </w:r>
          </w:p>
        </w:tc>
        <w:tc>
          <w:tcPr>
            <w:tcW w:w="1170" w:type="dxa"/>
          </w:tcPr>
          <w:p w14:paraId="5185A545" w14:textId="04173D98" w:rsidR="00D54157" w:rsidRPr="00D010B0" w:rsidRDefault="00D54157" w:rsidP="00B75B03">
            <w:pPr>
              <w:pStyle w:val="TableText"/>
            </w:pPr>
            <w:r>
              <w:t>BLOB</w:t>
            </w:r>
          </w:p>
        </w:tc>
        <w:tc>
          <w:tcPr>
            <w:tcW w:w="2011" w:type="dxa"/>
          </w:tcPr>
          <w:p w14:paraId="0F2225BB" w14:textId="0AA2B59B" w:rsidR="00D54157" w:rsidRPr="00D010B0" w:rsidRDefault="00D54157" w:rsidP="00B75B03">
            <w:pPr>
              <w:pStyle w:val="TableText"/>
            </w:pPr>
            <w:r>
              <w:t>. +</w:t>
            </w:r>
          </w:p>
        </w:tc>
        <w:tc>
          <w:tcPr>
            <w:tcW w:w="4352" w:type="dxa"/>
          </w:tcPr>
          <w:p w14:paraId="2C0E2C5C" w14:textId="1F1DB66E" w:rsidR="00D54157" w:rsidRPr="00D010B0" w:rsidRDefault="00D54157" w:rsidP="00B75B03">
            <w:pPr>
              <w:pStyle w:val="TableText"/>
            </w:pPr>
            <w:r>
              <w:t>Key value pairs representing user traits</w:t>
            </w:r>
          </w:p>
        </w:tc>
        <w:tc>
          <w:tcPr>
            <w:tcW w:w="3717" w:type="dxa"/>
          </w:tcPr>
          <w:p w14:paraId="36C88C74" w14:textId="20161720" w:rsidR="00D54157" w:rsidRDefault="00D54157" w:rsidP="00B75B03">
            <w:pPr>
              <w:pStyle w:val="TableText"/>
            </w:pPr>
            <w:r>
              <w:t>None</w:t>
            </w:r>
          </w:p>
        </w:tc>
      </w:tr>
    </w:tbl>
    <w:p w14:paraId="14E2CF77" w14:textId="77777777" w:rsidR="0070025C" w:rsidRDefault="0070025C" w:rsidP="00F67B79">
      <w:pPr>
        <w:pStyle w:val="BodyTextFirstIndent"/>
        <w:rPr>
          <w:lang w:eastAsia="en-GB"/>
        </w:rPr>
      </w:pPr>
    </w:p>
    <w:p w14:paraId="2C21CB59" w14:textId="77777777" w:rsidR="0070025C" w:rsidRDefault="0070025C" w:rsidP="0070025C">
      <w:pPr>
        <w:rPr>
          <w:lang w:eastAsia="en-GB"/>
        </w:rPr>
        <w:sectPr w:rsidR="0070025C" w:rsidSect="003112E0">
          <w:footerReference w:type="default" r:id="rId65"/>
          <w:pgSz w:w="15840" w:h="12240" w:orient="landscape" w:code="1"/>
          <w:pgMar w:top="1440" w:right="1440" w:bottom="1440" w:left="1440" w:header="720" w:footer="720" w:gutter="0"/>
          <w:cols w:space="720"/>
          <w:docGrid w:linePitch="360"/>
        </w:sectPr>
      </w:pPr>
      <w:bookmarkStart w:id="6918" w:name="ColumnTitle_OA_Tables"/>
      <w:bookmarkEnd w:id="6918"/>
    </w:p>
    <w:p w14:paraId="5F4731EE" w14:textId="44B7DBAA" w:rsidR="00710025" w:rsidRDefault="00710025" w:rsidP="00F67B79">
      <w:pPr>
        <w:pStyle w:val="BodyText"/>
        <w:rPr>
          <w:lang w:eastAsia="en-GB"/>
        </w:rPr>
      </w:pPr>
      <w:r>
        <w:rPr>
          <w:lang w:eastAsia="en-GB"/>
        </w:rPr>
        <w:lastRenderedPageBreak/>
        <w:t>The Data Definition Language statement for creating the above data model</w:t>
      </w:r>
      <w:r w:rsidR="00103BA4">
        <w:rPr>
          <w:lang w:eastAsia="en-GB"/>
        </w:rPr>
        <w:t xml:space="preserve"> </w:t>
      </w:r>
      <w:proofErr w:type="gramStart"/>
      <w:r w:rsidR="00103BA4">
        <w:rPr>
          <w:lang w:eastAsia="en-GB"/>
        </w:rPr>
        <w:t>is shown</w:t>
      </w:r>
      <w:proofErr w:type="gramEnd"/>
      <w:r w:rsidR="00103BA4">
        <w:rPr>
          <w:lang w:eastAsia="en-GB"/>
        </w:rPr>
        <w:t xml:space="preserve"> in </w:t>
      </w:r>
      <w:r w:rsidR="00103BA4">
        <w:rPr>
          <w:lang w:eastAsia="en-GB"/>
        </w:rPr>
        <w:fldChar w:fldCharType="begin"/>
      </w:r>
      <w:r w:rsidR="00103BA4">
        <w:rPr>
          <w:lang w:eastAsia="en-GB"/>
        </w:rPr>
        <w:instrText xml:space="preserve"> REF _Ref418847501 \h </w:instrText>
      </w:r>
      <w:r w:rsidR="00103BA4">
        <w:rPr>
          <w:lang w:eastAsia="en-GB"/>
        </w:rPr>
      </w:r>
      <w:r w:rsidR="00103BA4">
        <w:rPr>
          <w:lang w:eastAsia="en-GB"/>
        </w:rPr>
        <w:fldChar w:fldCharType="separate"/>
      </w:r>
      <w:r w:rsidR="00E16B5D">
        <w:t xml:space="preserve">Table </w:t>
      </w:r>
      <w:r w:rsidR="00E16B5D">
        <w:rPr>
          <w:noProof/>
        </w:rPr>
        <w:t>35</w:t>
      </w:r>
      <w:r w:rsidR="00103BA4">
        <w:rPr>
          <w:lang w:eastAsia="en-GB"/>
        </w:rPr>
        <w:fldChar w:fldCharType="end"/>
      </w:r>
      <w:r>
        <w:rPr>
          <w:lang w:eastAsia="en-GB"/>
        </w:rPr>
        <w:t>:</w:t>
      </w:r>
    </w:p>
    <w:p w14:paraId="3619DDEC" w14:textId="5A7F56F4" w:rsidR="00103BA4" w:rsidRDefault="00103BA4" w:rsidP="009637A1">
      <w:pPr>
        <w:pStyle w:val="Caption"/>
        <w:rPr>
          <w:lang w:eastAsia="en-GB"/>
        </w:rPr>
      </w:pPr>
      <w:bookmarkStart w:id="6919" w:name="_Ref418847501"/>
      <w:bookmarkStart w:id="6920" w:name="_Toc438044908"/>
      <w:bookmarkStart w:id="6921" w:name="_Toc452731139"/>
      <w:bookmarkStart w:id="6922" w:name="_Toc442801649"/>
      <w:bookmarkStart w:id="6923" w:name="_Toc455753471"/>
      <w:r>
        <w:t xml:space="preserve">Table </w:t>
      </w:r>
      <w:fldSimple w:instr=" SEQ Table \* ARABIC ">
        <w:r w:rsidR="00E16B5D">
          <w:rPr>
            <w:noProof/>
          </w:rPr>
          <w:t>35</w:t>
        </w:r>
      </w:fldSimple>
      <w:bookmarkEnd w:id="6919"/>
      <w:r>
        <w:t xml:space="preserve">: Data Definition Language </w:t>
      </w:r>
      <w:bookmarkEnd w:id="6920"/>
      <w:r>
        <w:t>Statement</w:t>
      </w:r>
      <w:r w:rsidR="00304DA9">
        <w:t>s</w:t>
      </w:r>
      <w:bookmarkEnd w:id="6921"/>
      <w:bookmarkEnd w:id="6922"/>
      <w:bookmarkEnd w:id="6923"/>
    </w:p>
    <w:tbl>
      <w:tblPr>
        <w:tblStyle w:val="TableGrid"/>
        <w:tblW w:w="9360" w:type="dxa"/>
        <w:jc w:val="center"/>
        <w:tblLayout w:type="fixed"/>
        <w:tblCellMar>
          <w:left w:w="115" w:type="dxa"/>
          <w:right w:w="115" w:type="dxa"/>
        </w:tblCellMar>
        <w:tblLook w:val="04A0" w:firstRow="1" w:lastRow="0" w:firstColumn="1" w:lastColumn="0" w:noHBand="0" w:noVBand="1"/>
        <w:tblCaption w:val="Data Definition Language Statements"/>
        <w:tblDescription w:val="Table captures example of code for data definition language statements."/>
      </w:tblPr>
      <w:tblGrid>
        <w:gridCol w:w="9360"/>
      </w:tblGrid>
      <w:tr w:rsidR="00103BA4" w:rsidRPr="00103BA4" w14:paraId="3411D818" w14:textId="77777777" w:rsidTr="00103BA4">
        <w:trPr>
          <w:jc w:val="center"/>
        </w:trPr>
        <w:tc>
          <w:tcPr>
            <w:tcW w:w="9576" w:type="dxa"/>
          </w:tcPr>
          <w:p w14:paraId="3499009F" w14:textId="1FC179B2" w:rsidR="00917861" w:rsidRPr="009637A1" w:rsidRDefault="00917861" w:rsidP="009637A1">
            <w:pPr>
              <w:pStyle w:val="Code"/>
              <w:rPr>
                <w:b/>
              </w:rPr>
            </w:pPr>
            <w:r w:rsidRPr="009637A1">
              <w:t>create table OAUTHUSER.DEVICE_INSTANCE</w:t>
            </w:r>
          </w:p>
          <w:p w14:paraId="6CB99971" w14:textId="77777777" w:rsidR="00917861" w:rsidRPr="009637A1" w:rsidRDefault="00917861" w:rsidP="009637A1">
            <w:pPr>
              <w:pStyle w:val="Code"/>
              <w:rPr>
                <w:b/>
              </w:rPr>
            </w:pPr>
            <w:r w:rsidRPr="009637A1">
              <w:t>(</w:t>
            </w:r>
          </w:p>
          <w:p w14:paraId="27408168" w14:textId="77777777" w:rsidR="00917861" w:rsidRPr="009637A1" w:rsidRDefault="00917861" w:rsidP="009637A1">
            <w:pPr>
              <w:pStyle w:val="Code"/>
              <w:rPr>
                <w:b/>
              </w:rPr>
            </w:pPr>
            <w:r w:rsidRPr="009637A1">
              <w:t xml:space="preserve">    UNIQUEID VARCHAR(256) not null,</w:t>
            </w:r>
          </w:p>
          <w:p w14:paraId="70B14846" w14:textId="5C66622D" w:rsidR="00917861" w:rsidRPr="009637A1" w:rsidRDefault="00917861" w:rsidP="009637A1">
            <w:pPr>
              <w:pStyle w:val="Code"/>
              <w:rPr>
                <w:b/>
              </w:rPr>
            </w:pPr>
            <w:r w:rsidRPr="009637A1">
              <w:t xml:space="preserve">    FEDERATIONID VARCHAR(256) not null,</w:t>
            </w:r>
          </w:p>
          <w:p w14:paraId="5C2E88EF" w14:textId="5ED1413F" w:rsidR="00917861" w:rsidRPr="009637A1" w:rsidRDefault="00917861" w:rsidP="009637A1">
            <w:pPr>
              <w:pStyle w:val="Code"/>
              <w:rPr>
                <w:b/>
              </w:rPr>
            </w:pPr>
            <w:r w:rsidRPr="009637A1">
              <w:t xml:space="preserve">    CLIENTID VARCHAR(256) not null,</w:t>
            </w:r>
          </w:p>
          <w:p w14:paraId="00481B0F" w14:textId="53B3E1AC" w:rsidR="00917861" w:rsidRPr="009637A1" w:rsidRDefault="00917861" w:rsidP="009637A1">
            <w:pPr>
              <w:pStyle w:val="Code"/>
              <w:rPr>
                <w:b/>
              </w:rPr>
            </w:pPr>
            <w:r w:rsidRPr="009637A1">
              <w:t xml:space="preserve">    USERNAME VARCHAR(256) not null,</w:t>
            </w:r>
          </w:p>
          <w:p w14:paraId="6942C6F1" w14:textId="729D04F1" w:rsidR="00917861" w:rsidRPr="009637A1" w:rsidRDefault="00917861" w:rsidP="009637A1">
            <w:pPr>
              <w:pStyle w:val="Code"/>
              <w:rPr>
                <w:b/>
              </w:rPr>
            </w:pPr>
            <w:r w:rsidRPr="009637A1">
              <w:t xml:space="preserve">    DEVICEID VARCHAR(256) not null,</w:t>
            </w:r>
          </w:p>
          <w:p w14:paraId="41D70A1B" w14:textId="0CD39248" w:rsidR="00917861" w:rsidRPr="009637A1" w:rsidRDefault="00917861" w:rsidP="009637A1">
            <w:pPr>
              <w:pStyle w:val="Code"/>
              <w:rPr>
                <w:b/>
              </w:rPr>
            </w:pPr>
            <w:r w:rsidRPr="009637A1">
              <w:t xml:space="preserve">    FRIENDLYNAME VARCHAR(256) not null,</w:t>
            </w:r>
          </w:p>
          <w:p w14:paraId="71AB8E04" w14:textId="2B9F89E2" w:rsidR="00917861" w:rsidRPr="009637A1" w:rsidRDefault="00917861" w:rsidP="009637A1">
            <w:pPr>
              <w:pStyle w:val="Code"/>
              <w:rPr>
                <w:b/>
              </w:rPr>
            </w:pPr>
            <w:r w:rsidRPr="009637A1">
              <w:t xml:space="preserve">    ENABLED INTEGER,</w:t>
            </w:r>
          </w:p>
          <w:p w14:paraId="5D7411FB" w14:textId="22795FA5" w:rsidR="00917861" w:rsidRPr="009637A1" w:rsidRDefault="00917861" w:rsidP="009637A1">
            <w:pPr>
              <w:pStyle w:val="Code"/>
              <w:rPr>
                <w:b/>
              </w:rPr>
            </w:pPr>
            <w:r w:rsidRPr="009637A1">
              <w:t xml:space="preserve">    constraint PK_KEY primary key (FEDERATIONID, CLIENTID, USERNAME, DEVICEID)</w:t>
            </w:r>
          </w:p>
          <w:p w14:paraId="48E2C4FE" w14:textId="77777777" w:rsidR="00917861" w:rsidRPr="009637A1" w:rsidRDefault="00917861" w:rsidP="009637A1">
            <w:pPr>
              <w:pStyle w:val="Code"/>
              <w:rPr>
                <w:b/>
              </w:rPr>
            </w:pPr>
            <w:r w:rsidRPr="009637A1">
              <w:t>);</w:t>
            </w:r>
          </w:p>
          <w:p w14:paraId="3EAC12F3" w14:textId="25570DCA" w:rsidR="00917861" w:rsidRPr="009637A1" w:rsidRDefault="00917861" w:rsidP="009637A1">
            <w:pPr>
              <w:pStyle w:val="Code"/>
              <w:rPr>
                <w:b/>
              </w:rPr>
            </w:pPr>
            <w:r w:rsidRPr="009637A1">
              <w:t>create unique index SQL140413111238900 on OAUTHUSER.DEVICE_INSTANCE(FEDERATIONID, CLIENTID, USERNAME, DEVICEID);</w:t>
            </w:r>
          </w:p>
          <w:p w14:paraId="6A5FC379" w14:textId="293D7507" w:rsidR="00917861" w:rsidRPr="009637A1" w:rsidRDefault="00917861" w:rsidP="009637A1">
            <w:pPr>
              <w:pStyle w:val="Code"/>
              <w:rPr>
                <w:b/>
              </w:rPr>
            </w:pPr>
            <w:r w:rsidRPr="009637A1">
              <w:t>create table OAUTHUSER.FEDERATION</w:t>
            </w:r>
          </w:p>
          <w:p w14:paraId="76DAF8EE" w14:textId="77777777" w:rsidR="00917861" w:rsidRPr="009637A1" w:rsidRDefault="00917861" w:rsidP="009637A1">
            <w:pPr>
              <w:pStyle w:val="Code"/>
              <w:rPr>
                <w:b/>
              </w:rPr>
            </w:pPr>
            <w:r w:rsidRPr="009637A1">
              <w:t>(</w:t>
            </w:r>
          </w:p>
          <w:p w14:paraId="498CCBF4" w14:textId="35BF552D" w:rsidR="00917861" w:rsidRPr="009637A1" w:rsidRDefault="00917861" w:rsidP="009637A1">
            <w:pPr>
              <w:pStyle w:val="Code"/>
              <w:rPr>
                <w:b/>
              </w:rPr>
            </w:pPr>
            <w:r w:rsidRPr="009637A1">
              <w:t xml:space="preserve">    FEDERATIONID VARCHAR(256) not null,</w:t>
            </w:r>
          </w:p>
          <w:p w14:paraId="39793578" w14:textId="08336BB4" w:rsidR="00917861" w:rsidRPr="009637A1" w:rsidRDefault="00917861" w:rsidP="009637A1">
            <w:pPr>
              <w:pStyle w:val="Code"/>
              <w:rPr>
                <w:b/>
              </w:rPr>
            </w:pPr>
            <w:r w:rsidRPr="009637A1">
              <w:t xml:space="preserve">    DESCRIPTION VARCHAR(256),</w:t>
            </w:r>
          </w:p>
          <w:p w14:paraId="7A0510A9" w14:textId="37B78F64" w:rsidR="00917861" w:rsidRPr="009637A1" w:rsidRDefault="00917861" w:rsidP="009637A1">
            <w:pPr>
              <w:pStyle w:val="Code"/>
              <w:rPr>
                <w:b/>
              </w:rPr>
            </w:pPr>
            <w:r w:rsidRPr="009637A1">
              <w:t xml:space="preserve">    constraint SQL140317072615390 primary key (FEDERATIONID)</w:t>
            </w:r>
          </w:p>
          <w:p w14:paraId="2F5D1BF5" w14:textId="77777777" w:rsidR="00917861" w:rsidRPr="009637A1" w:rsidRDefault="00917861" w:rsidP="009637A1">
            <w:pPr>
              <w:pStyle w:val="Code"/>
              <w:rPr>
                <w:b/>
              </w:rPr>
            </w:pPr>
            <w:r w:rsidRPr="009637A1">
              <w:t>);</w:t>
            </w:r>
          </w:p>
          <w:p w14:paraId="22064386" w14:textId="1804AF3F" w:rsidR="00917861" w:rsidRPr="009637A1" w:rsidRDefault="00917861" w:rsidP="009637A1">
            <w:pPr>
              <w:pStyle w:val="Code"/>
              <w:rPr>
                <w:b/>
              </w:rPr>
            </w:pPr>
            <w:r w:rsidRPr="009637A1">
              <w:t>create table OAUTHUSER.OAUTH20CACHE</w:t>
            </w:r>
          </w:p>
          <w:p w14:paraId="65592406" w14:textId="77777777" w:rsidR="00917861" w:rsidRPr="009637A1" w:rsidRDefault="00917861" w:rsidP="009637A1">
            <w:pPr>
              <w:pStyle w:val="Code"/>
              <w:rPr>
                <w:b/>
              </w:rPr>
            </w:pPr>
            <w:r w:rsidRPr="009637A1">
              <w:t>(</w:t>
            </w:r>
          </w:p>
          <w:p w14:paraId="27C7EACC" w14:textId="06C3B50B" w:rsidR="00917861" w:rsidRPr="009637A1" w:rsidRDefault="00917861" w:rsidP="009637A1">
            <w:pPr>
              <w:pStyle w:val="Code"/>
              <w:rPr>
                <w:b/>
              </w:rPr>
            </w:pPr>
            <w:r w:rsidRPr="009637A1">
              <w:t xml:space="preserve">    LOOKUPKEY VARCHAR(256) not null,</w:t>
            </w:r>
          </w:p>
          <w:p w14:paraId="3B876E2C" w14:textId="1D052078" w:rsidR="00917861" w:rsidRPr="009637A1" w:rsidRDefault="00917861" w:rsidP="009637A1">
            <w:pPr>
              <w:pStyle w:val="Code"/>
              <w:rPr>
                <w:b/>
              </w:rPr>
            </w:pPr>
            <w:r w:rsidRPr="009637A1">
              <w:t xml:space="preserve">    UNIQUEID VARCHAR(128) not null,</w:t>
            </w:r>
          </w:p>
          <w:p w14:paraId="559A748F" w14:textId="68BB5B48" w:rsidR="00917861" w:rsidRPr="009637A1" w:rsidRDefault="00917861" w:rsidP="009637A1">
            <w:pPr>
              <w:pStyle w:val="Code"/>
              <w:rPr>
                <w:b/>
              </w:rPr>
            </w:pPr>
            <w:r w:rsidRPr="009637A1">
              <w:t xml:space="preserve">    FEDERATIONID VARCHAR(256) not null,</w:t>
            </w:r>
          </w:p>
          <w:p w14:paraId="21768557" w14:textId="6989582F" w:rsidR="00917861" w:rsidRPr="009637A1" w:rsidRDefault="00917861" w:rsidP="009637A1">
            <w:pPr>
              <w:pStyle w:val="Code"/>
              <w:rPr>
                <w:b/>
              </w:rPr>
            </w:pPr>
            <w:r w:rsidRPr="009637A1">
              <w:t xml:space="preserve">    TYPE VARCHAR(64) not null,</w:t>
            </w:r>
          </w:p>
          <w:p w14:paraId="5AE629F4" w14:textId="5508E800" w:rsidR="00917861" w:rsidRPr="009637A1" w:rsidRDefault="00917861" w:rsidP="009637A1">
            <w:pPr>
              <w:pStyle w:val="Code"/>
              <w:rPr>
                <w:b/>
              </w:rPr>
            </w:pPr>
            <w:r w:rsidRPr="009637A1">
              <w:t xml:space="preserve">    SUBTYPE VARCHAR(64),</w:t>
            </w:r>
          </w:p>
          <w:p w14:paraId="4AE45D31" w14:textId="51B93B8A" w:rsidR="00917861" w:rsidRPr="009637A1" w:rsidRDefault="00917861" w:rsidP="009637A1">
            <w:pPr>
              <w:pStyle w:val="Code"/>
              <w:rPr>
                <w:b/>
              </w:rPr>
            </w:pPr>
            <w:r w:rsidRPr="009637A1">
              <w:t xml:space="preserve">    CREATEDAT BIGINT,</w:t>
            </w:r>
          </w:p>
          <w:p w14:paraId="35D7FBB1" w14:textId="4A2DFA6B" w:rsidR="00917861" w:rsidRPr="009637A1" w:rsidRDefault="00917861" w:rsidP="009637A1">
            <w:pPr>
              <w:pStyle w:val="Code"/>
              <w:rPr>
                <w:b/>
              </w:rPr>
            </w:pPr>
            <w:r w:rsidRPr="009637A1">
              <w:t xml:space="preserve">    LIFETIME INTEGER,</w:t>
            </w:r>
          </w:p>
          <w:p w14:paraId="39DF7571" w14:textId="60ECBA2E" w:rsidR="00917861" w:rsidRPr="009637A1" w:rsidRDefault="00917861" w:rsidP="009637A1">
            <w:pPr>
              <w:pStyle w:val="Code"/>
              <w:rPr>
                <w:b/>
              </w:rPr>
            </w:pPr>
            <w:r w:rsidRPr="009637A1">
              <w:lastRenderedPageBreak/>
              <w:t xml:space="preserve">    EXPIRES BIGINT,</w:t>
            </w:r>
          </w:p>
          <w:p w14:paraId="4CA9361C" w14:textId="74AF5258" w:rsidR="00917861" w:rsidRPr="009637A1" w:rsidRDefault="00917861" w:rsidP="009637A1">
            <w:pPr>
              <w:pStyle w:val="Code"/>
              <w:rPr>
                <w:b/>
              </w:rPr>
            </w:pPr>
            <w:r w:rsidRPr="009637A1">
              <w:t xml:space="preserve">    TOKENSTRING VARCHAR(2048) not null,</w:t>
            </w:r>
          </w:p>
          <w:p w14:paraId="128DA3A5" w14:textId="04F6FFCB" w:rsidR="00917861" w:rsidRPr="009637A1" w:rsidRDefault="00917861" w:rsidP="009637A1">
            <w:pPr>
              <w:pStyle w:val="Code"/>
              <w:rPr>
                <w:b/>
              </w:rPr>
            </w:pPr>
            <w:r w:rsidRPr="009637A1">
              <w:t xml:space="preserve">    CLIENTID VARCHAR(64) not null,</w:t>
            </w:r>
          </w:p>
          <w:p w14:paraId="5ECBB1C1" w14:textId="12BFD1F6" w:rsidR="00917861" w:rsidRPr="009637A1" w:rsidRDefault="00917861" w:rsidP="009637A1">
            <w:pPr>
              <w:pStyle w:val="Code"/>
              <w:rPr>
                <w:b/>
              </w:rPr>
            </w:pPr>
            <w:r w:rsidRPr="009637A1">
              <w:t xml:space="preserve">    USERNAME VARCHAR(128) not null,</w:t>
            </w:r>
          </w:p>
          <w:p w14:paraId="476F1786" w14:textId="63E67B38" w:rsidR="00917861" w:rsidRPr="009637A1" w:rsidRDefault="00917861" w:rsidP="009637A1">
            <w:pPr>
              <w:pStyle w:val="Code"/>
              <w:rPr>
                <w:b/>
              </w:rPr>
            </w:pPr>
            <w:r w:rsidRPr="009637A1">
              <w:t xml:space="preserve">    SCOPE VARCHAR(512) not null,</w:t>
            </w:r>
          </w:p>
          <w:p w14:paraId="0BE6446D" w14:textId="1C11FDAB" w:rsidR="00917861" w:rsidRPr="009637A1" w:rsidRDefault="00917861" w:rsidP="009637A1">
            <w:pPr>
              <w:pStyle w:val="Code"/>
              <w:rPr>
                <w:b/>
              </w:rPr>
            </w:pPr>
            <w:r w:rsidRPr="009637A1">
              <w:t xml:space="preserve">    REDIRECTURI VARCHAR(256),</w:t>
            </w:r>
          </w:p>
          <w:p w14:paraId="1BDBCDC9" w14:textId="793D594B" w:rsidR="00917861" w:rsidRPr="009637A1" w:rsidRDefault="00917861" w:rsidP="009637A1">
            <w:pPr>
              <w:pStyle w:val="Code"/>
              <w:rPr>
                <w:b/>
              </w:rPr>
            </w:pPr>
            <w:r w:rsidRPr="009637A1">
              <w:t xml:space="preserve">    STATEID VARCHAR(64) not null,</w:t>
            </w:r>
          </w:p>
          <w:p w14:paraId="5A7256BC" w14:textId="77777777" w:rsidR="00917861" w:rsidRPr="009637A1" w:rsidRDefault="00917861" w:rsidP="009637A1">
            <w:pPr>
              <w:pStyle w:val="Code"/>
              <w:rPr>
                <w:b/>
              </w:rPr>
            </w:pPr>
            <w:r w:rsidRPr="009637A1">
              <w:t xml:space="preserve">    LVLOFASSURANCE VARCHAR(10),</w:t>
            </w:r>
          </w:p>
          <w:p w14:paraId="6F764568" w14:textId="419779B9" w:rsidR="00917861" w:rsidRPr="009637A1" w:rsidRDefault="00917861" w:rsidP="009637A1">
            <w:pPr>
              <w:pStyle w:val="Code"/>
              <w:rPr>
                <w:b/>
              </w:rPr>
            </w:pPr>
            <w:r w:rsidRPr="009637A1">
              <w:t xml:space="preserve">    USERTRAITS BLOB(64K),</w:t>
            </w:r>
          </w:p>
          <w:p w14:paraId="2751A231" w14:textId="4F3CF6D3" w:rsidR="00917861" w:rsidRPr="009637A1" w:rsidRDefault="00917861" w:rsidP="009637A1">
            <w:pPr>
              <w:pStyle w:val="Code"/>
              <w:rPr>
                <w:b/>
              </w:rPr>
            </w:pPr>
            <w:r w:rsidRPr="009637A1">
              <w:t xml:space="preserve">    constraint PK_LOOKUPKEY primary key (LOOKUPKEY)</w:t>
            </w:r>
          </w:p>
          <w:p w14:paraId="01C7EB93" w14:textId="77777777" w:rsidR="00917861" w:rsidRPr="009637A1" w:rsidRDefault="00917861" w:rsidP="009637A1">
            <w:pPr>
              <w:pStyle w:val="Code"/>
              <w:rPr>
                <w:b/>
              </w:rPr>
            </w:pPr>
            <w:r w:rsidRPr="009637A1">
              <w:t>);</w:t>
            </w:r>
          </w:p>
          <w:p w14:paraId="6DA51B99" w14:textId="77777777" w:rsidR="00917861" w:rsidRPr="009637A1" w:rsidRDefault="00917861" w:rsidP="009637A1">
            <w:pPr>
              <w:pStyle w:val="Code"/>
              <w:rPr>
                <w:b/>
              </w:rPr>
            </w:pPr>
            <w:r w:rsidRPr="009637A1">
              <w:t>create unique index SQL150922054437570 on OAUTHUSER.OAUTH20CACHE(LOOKUPKEY);</w:t>
            </w:r>
          </w:p>
          <w:p w14:paraId="7220BB6F" w14:textId="77777777" w:rsidR="00917861" w:rsidRPr="009637A1" w:rsidRDefault="00917861" w:rsidP="009637A1">
            <w:pPr>
              <w:pStyle w:val="Code"/>
              <w:rPr>
                <w:b/>
              </w:rPr>
            </w:pPr>
            <w:r w:rsidRPr="009637A1">
              <w:t>create table OAUTHUSER.OAUTH20CLIENTCONFIG</w:t>
            </w:r>
          </w:p>
          <w:p w14:paraId="6CC39605" w14:textId="77777777" w:rsidR="00917861" w:rsidRPr="009637A1" w:rsidRDefault="00917861" w:rsidP="009637A1">
            <w:pPr>
              <w:pStyle w:val="Code"/>
              <w:rPr>
                <w:b/>
              </w:rPr>
            </w:pPr>
            <w:r w:rsidRPr="009637A1">
              <w:t>(</w:t>
            </w:r>
          </w:p>
          <w:p w14:paraId="265F3208" w14:textId="70D5D404" w:rsidR="00917861" w:rsidRPr="009637A1" w:rsidRDefault="00917861" w:rsidP="009637A1">
            <w:pPr>
              <w:pStyle w:val="Code"/>
              <w:rPr>
                <w:b/>
              </w:rPr>
            </w:pPr>
            <w:r w:rsidRPr="009637A1">
              <w:t xml:space="preserve">    FEDERATIONID VARCHAR(256) not null,</w:t>
            </w:r>
          </w:p>
          <w:p w14:paraId="2D0F2C42" w14:textId="1403557D" w:rsidR="00917861" w:rsidRPr="009637A1" w:rsidRDefault="00917861" w:rsidP="009637A1">
            <w:pPr>
              <w:pStyle w:val="Code"/>
              <w:rPr>
                <w:b/>
              </w:rPr>
            </w:pPr>
            <w:r w:rsidRPr="009637A1">
              <w:t xml:space="preserve">    CLIENTID VARCHAR(256) not null,</w:t>
            </w:r>
          </w:p>
          <w:p w14:paraId="3A21A12A" w14:textId="77777777" w:rsidR="00917861" w:rsidRPr="009637A1" w:rsidRDefault="00917861" w:rsidP="009637A1">
            <w:pPr>
              <w:pStyle w:val="Code"/>
              <w:rPr>
                <w:b/>
              </w:rPr>
            </w:pPr>
            <w:r w:rsidRPr="009637A1">
              <w:t xml:space="preserve">    CLIENTSECRET VARCHAR(256),</w:t>
            </w:r>
          </w:p>
          <w:p w14:paraId="3730A326" w14:textId="77777777" w:rsidR="00917861" w:rsidRPr="009637A1" w:rsidRDefault="00917861" w:rsidP="009637A1">
            <w:pPr>
              <w:pStyle w:val="Code"/>
              <w:rPr>
                <w:b/>
              </w:rPr>
            </w:pPr>
            <w:r w:rsidRPr="009637A1">
              <w:t xml:space="preserve">    DISPLAYNAME VARCHAR(256) not null,</w:t>
            </w:r>
          </w:p>
          <w:p w14:paraId="5FEFA8F1" w14:textId="77777777" w:rsidR="00917861" w:rsidRPr="009637A1" w:rsidRDefault="00917861" w:rsidP="009637A1">
            <w:pPr>
              <w:pStyle w:val="Code"/>
              <w:rPr>
                <w:b/>
              </w:rPr>
            </w:pPr>
            <w:r w:rsidRPr="009637A1">
              <w:t xml:space="preserve">    REDIRECTURI VARCHAR(256),</w:t>
            </w:r>
          </w:p>
          <w:p w14:paraId="083111FA" w14:textId="77777777" w:rsidR="00917861" w:rsidRPr="009637A1" w:rsidRDefault="00917861" w:rsidP="009637A1">
            <w:pPr>
              <w:pStyle w:val="Code"/>
              <w:rPr>
                <w:b/>
              </w:rPr>
            </w:pPr>
            <w:r w:rsidRPr="009637A1">
              <w:t xml:space="preserve">    ENABLED INTEGER,</w:t>
            </w:r>
          </w:p>
          <w:p w14:paraId="5D8B50ED" w14:textId="77777777" w:rsidR="00917861" w:rsidRPr="009637A1" w:rsidRDefault="00917861" w:rsidP="009637A1">
            <w:pPr>
              <w:pStyle w:val="Code"/>
              <w:rPr>
                <w:b/>
              </w:rPr>
            </w:pPr>
            <w:r w:rsidRPr="009637A1">
              <w:t xml:space="preserve">    AUTOAPPROVE INTEGER,</w:t>
            </w:r>
          </w:p>
          <w:p w14:paraId="44AC7B46" w14:textId="77777777" w:rsidR="00917861" w:rsidRPr="009637A1" w:rsidRDefault="00917861" w:rsidP="009637A1">
            <w:pPr>
              <w:pStyle w:val="Code"/>
              <w:rPr>
                <w:b/>
              </w:rPr>
            </w:pPr>
            <w:r w:rsidRPr="009637A1">
              <w:t xml:space="preserve">    TOKENEXTEND INTEGER,</w:t>
            </w:r>
          </w:p>
          <w:p w14:paraId="28020AD7" w14:textId="77777777" w:rsidR="00917861" w:rsidRPr="009637A1" w:rsidRDefault="00917861" w:rsidP="009637A1">
            <w:pPr>
              <w:pStyle w:val="Code"/>
              <w:rPr>
                <w:b/>
              </w:rPr>
            </w:pPr>
            <w:r w:rsidRPr="009637A1">
              <w:t xml:space="preserve">    CUSTOMTOKEN INTEGER,</w:t>
            </w:r>
          </w:p>
          <w:p w14:paraId="7166AED9" w14:textId="77777777" w:rsidR="00917861" w:rsidRPr="009637A1" w:rsidRDefault="00917861" w:rsidP="009637A1">
            <w:pPr>
              <w:pStyle w:val="Code"/>
              <w:rPr>
                <w:b/>
              </w:rPr>
            </w:pPr>
            <w:r w:rsidRPr="009637A1">
              <w:t xml:space="preserve">    CUSTOMTOKENVALUE INTEGER,</w:t>
            </w:r>
          </w:p>
          <w:p w14:paraId="0B4EA562" w14:textId="77777777" w:rsidR="00917861" w:rsidRPr="009637A1" w:rsidRDefault="00917861" w:rsidP="009637A1">
            <w:pPr>
              <w:pStyle w:val="Code"/>
              <w:rPr>
                <w:b/>
              </w:rPr>
            </w:pPr>
            <w:r w:rsidRPr="009637A1">
              <w:t xml:space="preserve">    constraint PK_FEDIDCLIENTID primary key (FEDERATIONID, CLIENTID)</w:t>
            </w:r>
          </w:p>
          <w:p w14:paraId="632B5F77" w14:textId="77777777" w:rsidR="00917861" w:rsidRPr="009637A1" w:rsidRDefault="00917861" w:rsidP="009637A1">
            <w:pPr>
              <w:pStyle w:val="Code"/>
              <w:rPr>
                <w:b/>
              </w:rPr>
            </w:pPr>
            <w:r w:rsidRPr="009637A1">
              <w:t>);</w:t>
            </w:r>
          </w:p>
          <w:p w14:paraId="11FA4148" w14:textId="77777777" w:rsidR="00917861" w:rsidRPr="009637A1" w:rsidRDefault="00917861" w:rsidP="009637A1">
            <w:pPr>
              <w:pStyle w:val="Code"/>
              <w:rPr>
                <w:b/>
              </w:rPr>
            </w:pPr>
            <w:r w:rsidRPr="009637A1">
              <w:t>create unique index SQL140204004614790 on OAUTHUSER.OAUTH20CLIENTCONFIG(FEDERATIONID, CLIENTID);</w:t>
            </w:r>
          </w:p>
          <w:p w14:paraId="48A733F5" w14:textId="77777777" w:rsidR="00917861" w:rsidRPr="009637A1" w:rsidRDefault="00917861" w:rsidP="009637A1">
            <w:pPr>
              <w:pStyle w:val="Code"/>
              <w:rPr>
                <w:b/>
              </w:rPr>
            </w:pPr>
            <w:r w:rsidRPr="009637A1">
              <w:t>create table OAUTHUSER.PERMITTEDSCOPES</w:t>
            </w:r>
          </w:p>
          <w:p w14:paraId="51811ECF" w14:textId="77777777" w:rsidR="00917861" w:rsidRPr="009637A1" w:rsidRDefault="00917861" w:rsidP="009637A1">
            <w:pPr>
              <w:pStyle w:val="Code"/>
              <w:rPr>
                <w:b/>
              </w:rPr>
            </w:pPr>
            <w:r w:rsidRPr="009637A1">
              <w:t>(</w:t>
            </w:r>
          </w:p>
          <w:p w14:paraId="6187DF1D" w14:textId="77777777" w:rsidR="00917861" w:rsidRPr="009637A1" w:rsidRDefault="00917861" w:rsidP="009637A1">
            <w:pPr>
              <w:pStyle w:val="Code"/>
              <w:rPr>
                <w:b/>
              </w:rPr>
            </w:pPr>
            <w:r w:rsidRPr="009637A1">
              <w:lastRenderedPageBreak/>
              <w:t xml:space="preserve">    UNIQUEID VARCHAR(256) not null,</w:t>
            </w:r>
          </w:p>
          <w:p w14:paraId="3487354D" w14:textId="77777777" w:rsidR="00917861" w:rsidRPr="009637A1" w:rsidRDefault="00917861" w:rsidP="009637A1">
            <w:pPr>
              <w:pStyle w:val="Code"/>
              <w:rPr>
                <w:b/>
              </w:rPr>
            </w:pPr>
            <w:r w:rsidRPr="009637A1">
              <w:t xml:space="preserve">    SCOPE VARCHAR(256) not null,</w:t>
            </w:r>
          </w:p>
          <w:p w14:paraId="421495AD" w14:textId="77777777" w:rsidR="00917861" w:rsidRPr="009637A1" w:rsidRDefault="00917861" w:rsidP="009637A1">
            <w:pPr>
              <w:pStyle w:val="Code"/>
              <w:rPr>
                <w:b/>
              </w:rPr>
            </w:pPr>
            <w:r w:rsidRPr="009637A1">
              <w:t xml:space="preserve">    constraint PK_UNIQUEIDSCOPE primary key (UNIQUEID, SCOPE)</w:t>
            </w:r>
          </w:p>
          <w:p w14:paraId="2ABEEB5C" w14:textId="77777777" w:rsidR="00917861" w:rsidRPr="009637A1" w:rsidRDefault="00917861" w:rsidP="009637A1">
            <w:pPr>
              <w:pStyle w:val="Code"/>
              <w:rPr>
                <w:b/>
              </w:rPr>
            </w:pPr>
            <w:r w:rsidRPr="009637A1">
              <w:t>);</w:t>
            </w:r>
          </w:p>
          <w:p w14:paraId="7957F645" w14:textId="77777777" w:rsidR="00917861" w:rsidRPr="009637A1" w:rsidRDefault="00917861" w:rsidP="009637A1">
            <w:pPr>
              <w:pStyle w:val="Code"/>
              <w:rPr>
                <w:b/>
              </w:rPr>
            </w:pPr>
            <w:r w:rsidRPr="009637A1">
              <w:t>create unique index SQL140210094451750 on OAUTHUSER.PERMITTEDSCOPES(UNIQUEID, SCOPE);</w:t>
            </w:r>
          </w:p>
          <w:p w14:paraId="3E8FAAB4" w14:textId="77777777" w:rsidR="00917861" w:rsidRPr="009637A1" w:rsidRDefault="00917861" w:rsidP="009637A1">
            <w:pPr>
              <w:pStyle w:val="Code"/>
              <w:rPr>
                <w:b/>
              </w:rPr>
            </w:pPr>
            <w:r w:rsidRPr="009637A1">
              <w:t>create table OAUTHUSER.TRUSTEDCLIENTS</w:t>
            </w:r>
          </w:p>
          <w:p w14:paraId="28949C20" w14:textId="77777777" w:rsidR="00917861" w:rsidRPr="009637A1" w:rsidRDefault="00917861" w:rsidP="009637A1">
            <w:pPr>
              <w:pStyle w:val="Code"/>
              <w:rPr>
                <w:b/>
              </w:rPr>
            </w:pPr>
            <w:r w:rsidRPr="009637A1">
              <w:t>(</w:t>
            </w:r>
          </w:p>
          <w:p w14:paraId="68363E35" w14:textId="77777777" w:rsidR="00917861" w:rsidRPr="009637A1" w:rsidRDefault="00917861" w:rsidP="009637A1">
            <w:pPr>
              <w:pStyle w:val="Code"/>
              <w:rPr>
                <w:b/>
              </w:rPr>
            </w:pPr>
            <w:r w:rsidRPr="009637A1">
              <w:t xml:space="preserve">    USERNAME VARCHAR(256) not null,</w:t>
            </w:r>
          </w:p>
          <w:p w14:paraId="03FD5525" w14:textId="77777777" w:rsidR="00917861" w:rsidRPr="009637A1" w:rsidRDefault="00917861" w:rsidP="009637A1">
            <w:pPr>
              <w:pStyle w:val="Code"/>
              <w:rPr>
                <w:b/>
              </w:rPr>
            </w:pPr>
            <w:r w:rsidRPr="009637A1">
              <w:t xml:space="preserve">    FEDERATIONID VARCHAR(256) not null,</w:t>
            </w:r>
          </w:p>
          <w:p w14:paraId="28B81069" w14:textId="77777777" w:rsidR="00917861" w:rsidRPr="009637A1" w:rsidRDefault="00917861" w:rsidP="009637A1">
            <w:pPr>
              <w:pStyle w:val="Code"/>
              <w:rPr>
                <w:b/>
              </w:rPr>
            </w:pPr>
            <w:r w:rsidRPr="009637A1">
              <w:t xml:space="preserve">    CLIENTID VARCHAR(256) not null,</w:t>
            </w:r>
          </w:p>
          <w:p w14:paraId="385A46D0" w14:textId="77777777" w:rsidR="00917861" w:rsidRPr="009637A1" w:rsidRDefault="00917861" w:rsidP="009637A1">
            <w:pPr>
              <w:pStyle w:val="Code"/>
              <w:rPr>
                <w:b/>
              </w:rPr>
            </w:pPr>
            <w:r w:rsidRPr="009637A1">
              <w:t xml:space="preserve">    UNIQUEID VARCHAR(256) not null,</w:t>
            </w:r>
          </w:p>
          <w:p w14:paraId="7A5B7C04" w14:textId="77777777" w:rsidR="00917861" w:rsidRPr="009637A1" w:rsidRDefault="00917861" w:rsidP="009637A1">
            <w:pPr>
              <w:pStyle w:val="Code"/>
              <w:rPr>
                <w:b/>
              </w:rPr>
            </w:pPr>
            <w:r w:rsidRPr="009637A1">
              <w:t xml:space="preserve">    TRUSTLEVEL VARCHAR(256) not null,</w:t>
            </w:r>
          </w:p>
          <w:p w14:paraId="22B19938" w14:textId="77777777" w:rsidR="00917861" w:rsidRPr="009637A1" w:rsidRDefault="00917861" w:rsidP="009637A1">
            <w:pPr>
              <w:pStyle w:val="Code"/>
              <w:rPr>
                <w:b/>
              </w:rPr>
            </w:pPr>
            <w:r w:rsidRPr="009637A1">
              <w:t xml:space="preserve">    constraint PK_UNIQUEID primary key (UNIQUEID)</w:t>
            </w:r>
          </w:p>
          <w:p w14:paraId="124FC540" w14:textId="77777777" w:rsidR="00917861" w:rsidRPr="009637A1" w:rsidRDefault="00917861" w:rsidP="009637A1">
            <w:pPr>
              <w:pStyle w:val="Code"/>
              <w:rPr>
                <w:b/>
              </w:rPr>
            </w:pPr>
            <w:r w:rsidRPr="009637A1">
              <w:t>);</w:t>
            </w:r>
          </w:p>
          <w:p w14:paraId="149F0865" w14:textId="0A30E41C" w:rsidR="00103BA4" w:rsidRPr="00103BA4" w:rsidRDefault="00917861" w:rsidP="009637A1">
            <w:pPr>
              <w:pStyle w:val="Code"/>
              <w:rPr>
                <w:rFonts w:ascii="Arial" w:hAnsi="Arial" w:cs="Arial"/>
                <w:sz w:val="22"/>
                <w:szCs w:val="22"/>
              </w:rPr>
            </w:pPr>
            <w:r w:rsidRPr="009637A1">
              <w:t>create unique index SQL140210094329260 on OAUTHUSER.TRUSTEDCLIENTS(UNIQUEID);</w:t>
            </w:r>
          </w:p>
        </w:tc>
      </w:tr>
    </w:tbl>
    <w:p w14:paraId="6E93D319" w14:textId="77777777" w:rsidR="0068394B" w:rsidRDefault="0068394B" w:rsidP="0068394B">
      <w:bookmarkStart w:id="6924" w:name="_Toc438043982"/>
    </w:p>
    <w:p w14:paraId="7F7BBE8E" w14:textId="5EF3653D" w:rsidR="001C5762" w:rsidRPr="00A85CB1" w:rsidRDefault="001C5762" w:rsidP="009637A1">
      <w:pPr>
        <w:pStyle w:val="Heading2"/>
      </w:pPr>
      <w:bookmarkStart w:id="6925" w:name="_Toc452546291"/>
      <w:bookmarkStart w:id="6926" w:name="_Toc442800543"/>
      <w:bookmarkStart w:id="6927" w:name="_Toc455753041"/>
      <w:r w:rsidRPr="00A85CB1">
        <w:t>Non-DBMS Files</w:t>
      </w:r>
      <w:bookmarkEnd w:id="6924"/>
      <w:bookmarkEnd w:id="6925"/>
      <w:bookmarkEnd w:id="6926"/>
      <w:bookmarkEnd w:id="6927"/>
    </w:p>
    <w:p w14:paraId="2E8A0D4A" w14:textId="10ABCAA9" w:rsidR="006D23FD" w:rsidRPr="006D23FD" w:rsidRDefault="004955CF" w:rsidP="00511A82">
      <w:pPr>
        <w:pStyle w:val="Heading3"/>
      </w:pPr>
      <w:bookmarkStart w:id="6928" w:name="_Toc438043983"/>
      <w:bookmarkStart w:id="6929" w:name="_Toc452546292"/>
      <w:bookmarkStart w:id="6930" w:name="_Toc442800544"/>
      <w:bookmarkStart w:id="6931" w:name="_Toc455753042"/>
      <w:r>
        <w:t>SSOe</w:t>
      </w:r>
      <w:r w:rsidRPr="006D23FD">
        <w:t xml:space="preserve"> </w:t>
      </w:r>
      <w:r w:rsidR="006D23FD" w:rsidRPr="006D23FD">
        <w:t>Data</w:t>
      </w:r>
      <w:bookmarkEnd w:id="6928"/>
      <w:bookmarkEnd w:id="6929"/>
      <w:bookmarkEnd w:id="6930"/>
      <w:bookmarkEnd w:id="6931"/>
    </w:p>
    <w:p w14:paraId="4403B9BB" w14:textId="298A699F" w:rsidR="00813949" w:rsidRDefault="004955CF" w:rsidP="00F67B79">
      <w:pPr>
        <w:pStyle w:val="BodyText"/>
        <w:sectPr w:rsidR="00813949" w:rsidSect="003112E0">
          <w:footerReference w:type="default" r:id="rId66"/>
          <w:pgSz w:w="12240" w:h="15840" w:code="1"/>
          <w:pgMar w:top="1440" w:right="1440" w:bottom="1440" w:left="1440" w:header="720" w:footer="720" w:gutter="0"/>
          <w:cols w:space="720"/>
          <w:docGrid w:linePitch="360"/>
        </w:sectPr>
      </w:pPr>
      <w:r>
        <w:t>SSOe</w:t>
      </w:r>
      <w:r w:rsidRPr="006D23FD">
        <w:t xml:space="preserve"> </w:t>
      </w:r>
      <w:r w:rsidR="006D23FD" w:rsidRPr="006D23FD">
        <w:t>provides the following data elements to consuming applications in the form of HTTP headers for Standard Junction partners, or SAML attributes for SAML Reassertion partners. (This section corresponds to SPEC192.7.9.14.)</w:t>
      </w:r>
    </w:p>
    <w:p w14:paraId="7CA30BA6" w14:textId="6237B60A" w:rsidR="006D23FD" w:rsidRPr="005D5AA3" w:rsidRDefault="006D23FD" w:rsidP="009637A1">
      <w:pPr>
        <w:pStyle w:val="Caption"/>
      </w:pPr>
      <w:bookmarkStart w:id="6932" w:name="_Ref433120607"/>
      <w:bookmarkStart w:id="6933" w:name="_Toc384841075"/>
      <w:bookmarkStart w:id="6934" w:name="_Toc386438975"/>
      <w:bookmarkStart w:id="6935" w:name="_Toc386542492"/>
      <w:bookmarkStart w:id="6936" w:name="_Toc400546181"/>
      <w:bookmarkStart w:id="6937" w:name="_Toc401923749"/>
      <w:bookmarkStart w:id="6938" w:name="_Toc401936675"/>
      <w:bookmarkStart w:id="6939" w:name="_Toc415240543"/>
      <w:bookmarkStart w:id="6940" w:name="_Toc417374871"/>
      <w:bookmarkStart w:id="6941" w:name="_Ref433120675"/>
      <w:bookmarkStart w:id="6942" w:name="_Toc438044909"/>
      <w:bookmarkStart w:id="6943" w:name="_Toc452731140"/>
      <w:bookmarkStart w:id="6944" w:name="_Toc442801650"/>
      <w:bookmarkStart w:id="6945" w:name="_Toc455753472"/>
      <w:r>
        <w:lastRenderedPageBreak/>
        <w:t xml:space="preserve">Table </w:t>
      </w:r>
      <w:fldSimple w:instr=" SEQ Table \* ARABIC ">
        <w:r w:rsidR="00E16B5D">
          <w:rPr>
            <w:noProof/>
          </w:rPr>
          <w:t>36</w:t>
        </w:r>
      </w:fldSimple>
      <w:bookmarkEnd w:id="6932"/>
      <w:r>
        <w:t>: HTTP Headers</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p>
    <w:tbl>
      <w:tblPr>
        <w:tblW w:w="12986" w:type="dxa"/>
        <w:jc w:val="center"/>
        <w:tblBorders>
          <w:top w:val="single" w:sz="4" w:space="0" w:color="auto"/>
          <w:left w:val="single" w:sz="2" w:space="0" w:color="auto"/>
          <w:bottom w:val="single" w:sz="4"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Caption w:val="HTTP Headers"/>
        <w:tblDescription w:val="Table captures the HTTP header, description, domain of values / validation rule(s) and LOA."/>
      </w:tblPr>
      <w:tblGrid>
        <w:gridCol w:w="2262"/>
        <w:gridCol w:w="4143"/>
        <w:gridCol w:w="5758"/>
        <w:gridCol w:w="823"/>
      </w:tblGrid>
      <w:tr w:rsidR="00243E47" w14:paraId="63551CB7" w14:textId="77777777" w:rsidTr="00243E47">
        <w:trPr>
          <w:cantSplit/>
          <w:tblHeader/>
          <w:jc w:val="center"/>
        </w:trPr>
        <w:tc>
          <w:tcPr>
            <w:tcW w:w="871" w:type="pct"/>
            <w:tcBorders>
              <w:top w:val="single" w:sz="4" w:space="0" w:color="auto"/>
              <w:left w:val="single" w:sz="2" w:space="0" w:color="auto"/>
              <w:bottom w:val="single" w:sz="2" w:space="0" w:color="auto"/>
              <w:right w:val="single" w:sz="2" w:space="0" w:color="auto"/>
            </w:tcBorders>
            <w:shd w:val="clear" w:color="auto" w:fill="D9D9D9" w:themeFill="background1" w:themeFillShade="D9"/>
            <w:vAlign w:val="bottom"/>
            <w:hideMark/>
          </w:tcPr>
          <w:p w14:paraId="15C35C10" w14:textId="77777777" w:rsidR="00CC4001" w:rsidRDefault="00CC4001" w:rsidP="009637A1">
            <w:pPr>
              <w:pStyle w:val="TableHeadingCentered"/>
            </w:pPr>
            <w:r>
              <w:t>HTTP Header</w:t>
            </w:r>
          </w:p>
        </w:tc>
        <w:tc>
          <w:tcPr>
            <w:tcW w:w="1595" w:type="pct"/>
            <w:tcBorders>
              <w:top w:val="single" w:sz="4" w:space="0" w:color="auto"/>
              <w:left w:val="single" w:sz="2" w:space="0" w:color="auto"/>
              <w:bottom w:val="single" w:sz="2" w:space="0" w:color="auto"/>
              <w:right w:val="single" w:sz="2" w:space="0" w:color="auto"/>
            </w:tcBorders>
            <w:shd w:val="clear" w:color="auto" w:fill="D9D9D9" w:themeFill="background1" w:themeFillShade="D9"/>
            <w:vAlign w:val="bottom"/>
            <w:hideMark/>
          </w:tcPr>
          <w:p w14:paraId="02AF9CD2" w14:textId="77777777" w:rsidR="00CC4001" w:rsidRDefault="00CC4001" w:rsidP="009637A1">
            <w:pPr>
              <w:pStyle w:val="TableHeadingCentered"/>
            </w:pPr>
            <w:r>
              <w:t>Description</w:t>
            </w:r>
          </w:p>
        </w:tc>
        <w:tc>
          <w:tcPr>
            <w:tcW w:w="2217" w:type="pct"/>
            <w:tcBorders>
              <w:top w:val="single" w:sz="4" w:space="0" w:color="auto"/>
              <w:left w:val="single" w:sz="2" w:space="0" w:color="auto"/>
              <w:bottom w:val="single" w:sz="2" w:space="0" w:color="auto"/>
              <w:right w:val="single" w:sz="2" w:space="0" w:color="auto"/>
            </w:tcBorders>
            <w:shd w:val="clear" w:color="auto" w:fill="D9D9D9" w:themeFill="background1" w:themeFillShade="D9"/>
            <w:vAlign w:val="bottom"/>
            <w:hideMark/>
          </w:tcPr>
          <w:p w14:paraId="261FD0F3" w14:textId="77777777" w:rsidR="00CC4001" w:rsidRDefault="00CC4001" w:rsidP="009637A1">
            <w:pPr>
              <w:pStyle w:val="TableHeadingCentered"/>
            </w:pPr>
            <w:r>
              <w:t>Domain of Values/Validation Rule(s)</w:t>
            </w:r>
          </w:p>
        </w:tc>
        <w:tc>
          <w:tcPr>
            <w:tcW w:w="317" w:type="pct"/>
            <w:tcBorders>
              <w:top w:val="single" w:sz="4" w:space="0" w:color="auto"/>
              <w:left w:val="single" w:sz="2" w:space="0" w:color="auto"/>
              <w:bottom w:val="single" w:sz="2" w:space="0" w:color="auto"/>
              <w:right w:val="single" w:sz="2" w:space="0" w:color="auto"/>
            </w:tcBorders>
            <w:shd w:val="clear" w:color="auto" w:fill="D9D9D9" w:themeFill="background1" w:themeFillShade="D9"/>
            <w:vAlign w:val="bottom"/>
            <w:hideMark/>
          </w:tcPr>
          <w:p w14:paraId="2D9FB7A6" w14:textId="77777777" w:rsidR="00CC4001" w:rsidRDefault="00CC4001" w:rsidP="009637A1">
            <w:pPr>
              <w:pStyle w:val="TableHeadingCentered"/>
            </w:pPr>
            <w:r>
              <w:t>LOA</w:t>
            </w:r>
          </w:p>
        </w:tc>
      </w:tr>
      <w:tr w:rsidR="00243E47" w14:paraId="383220C2"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533B8846" w14:textId="77777777" w:rsidR="00CC4001" w:rsidRDefault="00CC4001" w:rsidP="00B75B03">
            <w:pPr>
              <w:pStyle w:val="TableText"/>
            </w:pPr>
            <w:r>
              <w:t>va_eauth_csid</w:t>
            </w:r>
          </w:p>
        </w:tc>
        <w:tc>
          <w:tcPr>
            <w:tcW w:w="1595" w:type="pct"/>
            <w:tcBorders>
              <w:top w:val="single" w:sz="2" w:space="0" w:color="auto"/>
              <w:left w:val="single" w:sz="2" w:space="0" w:color="auto"/>
              <w:bottom w:val="single" w:sz="2" w:space="0" w:color="auto"/>
              <w:right w:val="single" w:sz="2" w:space="0" w:color="auto"/>
            </w:tcBorders>
            <w:hideMark/>
          </w:tcPr>
          <w:p w14:paraId="2DE7BF92" w14:textId="77777777" w:rsidR="00CC4001" w:rsidRDefault="00CC4001" w:rsidP="00B75B03">
            <w:pPr>
              <w:pStyle w:val="TableText"/>
            </w:pPr>
            <w:r>
              <w:t>Credential Service Provider’s Unique identifier within the federation’s boundaries</w:t>
            </w:r>
          </w:p>
        </w:tc>
        <w:tc>
          <w:tcPr>
            <w:tcW w:w="2217" w:type="pct"/>
            <w:tcBorders>
              <w:top w:val="single" w:sz="2" w:space="0" w:color="auto"/>
              <w:left w:val="single" w:sz="2" w:space="0" w:color="auto"/>
              <w:bottom w:val="single" w:sz="2" w:space="0" w:color="auto"/>
              <w:right w:val="single" w:sz="2" w:space="0" w:color="auto"/>
            </w:tcBorders>
            <w:hideMark/>
          </w:tcPr>
          <w:p w14:paraId="2EAD0B39" w14:textId="77777777" w:rsidR="00CC4001" w:rsidRDefault="00CC4001" w:rsidP="00B75B03">
            <w:pPr>
              <w:pStyle w:val="TableText"/>
            </w:pPr>
            <w:r>
              <w:t>“DS Logon”, “33” (PKI CSP), “Symantec”, “FCCX”</w:t>
            </w:r>
          </w:p>
        </w:tc>
        <w:tc>
          <w:tcPr>
            <w:tcW w:w="317" w:type="pct"/>
            <w:tcBorders>
              <w:top w:val="single" w:sz="2" w:space="0" w:color="auto"/>
              <w:left w:val="single" w:sz="2" w:space="0" w:color="auto"/>
              <w:bottom w:val="single" w:sz="2" w:space="0" w:color="auto"/>
              <w:right w:val="single" w:sz="2" w:space="0" w:color="auto"/>
            </w:tcBorders>
            <w:hideMark/>
          </w:tcPr>
          <w:p w14:paraId="3F94529D" w14:textId="77777777" w:rsidR="00CC4001" w:rsidRDefault="00CC4001" w:rsidP="00B75B03">
            <w:pPr>
              <w:pStyle w:val="TableText"/>
            </w:pPr>
            <w:r>
              <w:t>All</w:t>
            </w:r>
          </w:p>
        </w:tc>
      </w:tr>
      <w:tr w:rsidR="00243E47" w14:paraId="6DFBB795"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761F9681" w14:textId="77777777" w:rsidR="00CC4001" w:rsidRDefault="00CC4001" w:rsidP="00B75B03">
            <w:pPr>
              <w:pStyle w:val="TableText"/>
            </w:pPr>
            <w:r>
              <w:t>va_eauth_uid</w:t>
            </w:r>
          </w:p>
        </w:tc>
        <w:tc>
          <w:tcPr>
            <w:tcW w:w="1595" w:type="pct"/>
            <w:tcBorders>
              <w:top w:val="single" w:sz="2" w:space="0" w:color="auto"/>
              <w:left w:val="single" w:sz="2" w:space="0" w:color="auto"/>
              <w:bottom w:val="single" w:sz="2" w:space="0" w:color="auto"/>
              <w:right w:val="single" w:sz="2" w:space="0" w:color="auto"/>
            </w:tcBorders>
            <w:hideMark/>
          </w:tcPr>
          <w:p w14:paraId="34DDBF83" w14:textId="77777777" w:rsidR="00CC4001" w:rsidRDefault="00CC4001" w:rsidP="00B75B03">
            <w:pPr>
              <w:pStyle w:val="TableText"/>
            </w:pPr>
            <w:r>
              <w:t xml:space="preserve">A unique identifier for the end user so that no two subscribers of the same CSP can have the same uid </w:t>
            </w:r>
          </w:p>
        </w:tc>
        <w:tc>
          <w:tcPr>
            <w:tcW w:w="2217" w:type="pct"/>
            <w:tcBorders>
              <w:top w:val="single" w:sz="2" w:space="0" w:color="auto"/>
              <w:left w:val="single" w:sz="2" w:space="0" w:color="auto"/>
              <w:bottom w:val="single" w:sz="2" w:space="0" w:color="auto"/>
              <w:right w:val="single" w:sz="2" w:space="0" w:color="auto"/>
            </w:tcBorders>
            <w:hideMark/>
          </w:tcPr>
          <w:p w14:paraId="3A08C6C1" w14:textId="77777777" w:rsidR="00CC4001" w:rsidRDefault="00CC4001" w:rsidP="00B75B03">
            <w:pPr>
              <w:pStyle w:val="TableText"/>
            </w:pPr>
            <w:r>
              <w:t>DS Logon Examples:</w:t>
            </w:r>
          </w:p>
          <w:p w14:paraId="7DBD9C7F" w14:textId="77777777" w:rsidR="00CC4001" w:rsidRDefault="00CC4001" w:rsidP="00B75B03">
            <w:pPr>
              <w:pStyle w:val="TableText"/>
            </w:pPr>
            <w:r>
              <w:t>There are three forms of this DN depending on whether the va_eauth_authenticationmethod is DS Logon, CAC, or Defense Finance and Accounting Service (DFAS). Each DN is the same except for the identifier portion. All follow the same format: “id=”&lt;identifier&gt;”,ou=user,o=beneficiaries,dc=osd,dc=mil”</w:t>
            </w:r>
          </w:p>
          <w:p w14:paraId="6E29B1CA" w14:textId="77777777" w:rsidR="00CC4001" w:rsidRDefault="00CC4001" w:rsidP="00B75B03">
            <w:pPr>
              <w:pStyle w:val="TableText"/>
            </w:pPr>
            <w:r>
              <w:t>DS Logon username and password example: id=firstname.lastname,ou=user,o=beneficiaries,dc=osd,dc=mil</w:t>
            </w:r>
          </w:p>
          <w:p w14:paraId="509683C0" w14:textId="77777777" w:rsidR="00CC4001" w:rsidRDefault="00CC4001" w:rsidP="00B75B03">
            <w:pPr>
              <w:pStyle w:val="TableText"/>
            </w:pPr>
            <w:r>
              <w:t xml:space="preserve">DS Logon CAC Logon example: id=1234567890,ou=user,o=beneficiaries,dc=osd,dc=mil </w:t>
            </w:r>
          </w:p>
          <w:p w14:paraId="39492FD9" w14:textId="77777777" w:rsidR="00CC4001" w:rsidRDefault="00CC4001" w:rsidP="00B75B03">
            <w:pPr>
              <w:pStyle w:val="TableText"/>
            </w:pPr>
            <w:r>
              <w:t>Symantec example:</w:t>
            </w:r>
          </w:p>
          <w:p w14:paraId="47BD5C2B" w14:textId="77777777" w:rsidR="00CC4001" w:rsidRDefault="00CC4001" w:rsidP="00B75B03">
            <w:pPr>
              <w:pStyle w:val="TableText"/>
            </w:pPr>
            <w:r>
              <w:t>username@email.domain</w:t>
            </w:r>
          </w:p>
          <w:p w14:paraId="4685AA46" w14:textId="77777777" w:rsidR="00CC4001" w:rsidRDefault="00CC4001" w:rsidP="00B75B03">
            <w:pPr>
              <w:pStyle w:val="TableText"/>
            </w:pPr>
            <w:r>
              <w:t>PKI CSP example:</w:t>
            </w:r>
          </w:p>
          <w:p w14:paraId="10E2124E" w14:textId="77777777" w:rsidR="00CC4001" w:rsidRDefault="00CC4001" w:rsidP="00B75B03">
            <w:pPr>
              <w:pStyle w:val="TableText"/>
            </w:pPr>
            <w:r>
              <w:t>cn=test user,</w:t>
            </w:r>
          </w:p>
          <w:p w14:paraId="4BE4E9C4" w14:textId="77777777" w:rsidR="00CC4001" w:rsidRDefault="00CC4001" w:rsidP="00B75B03">
            <w:pPr>
              <w:pStyle w:val="TableText"/>
            </w:pPr>
            <w:r>
              <w:t>0.9.2342.19200300.100.1.1=test.user@va.gov, ou=people, o=internal,dc=va,dc=gov</w:t>
            </w:r>
          </w:p>
          <w:p w14:paraId="27E8DD38" w14:textId="77777777" w:rsidR="00CC4001" w:rsidRDefault="00CC4001" w:rsidP="00B75B03">
            <w:pPr>
              <w:pStyle w:val="TableText"/>
            </w:pPr>
            <w:r>
              <w:t>FCCX example:</w:t>
            </w:r>
          </w:p>
          <w:p w14:paraId="2B7B7F18" w14:textId="77777777" w:rsidR="00CC4001" w:rsidRDefault="00CC4001" w:rsidP="00B75B03">
            <w:pPr>
              <w:pStyle w:val="TableText"/>
            </w:pPr>
            <w:r>
              <w:t>&lt;identifier&gt;</w:t>
            </w:r>
          </w:p>
        </w:tc>
        <w:tc>
          <w:tcPr>
            <w:tcW w:w="317" w:type="pct"/>
            <w:tcBorders>
              <w:top w:val="single" w:sz="2" w:space="0" w:color="auto"/>
              <w:left w:val="single" w:sz="2" w:space="0" w:color="auto"/>
              <w:bottom w:val="single" w:sz="2" w:space="0" w:color="auto"/>
              <w:right w:val="single" w:sz="2" w:space="0" w:color="auto"/>
            </w:tcBorders>
            <w:hideMark/>
          </w:tcPr>
          <w:p w14:paraId="3BC775B7" w14:textId="77777777" w:rsidR="00CC4001" w:rsidRDefault="00CC4001" w:rsidP="00B75B03">
            <w:pPr>
              <w:pStyle w:val="TableText"/>
            </w:pPr>
            <w:r>
              <w:t>All</w:t>
            </w:r>
          </w:p>
        </w:tc>
      </w:tr>
      <w:tr w:rsidR="00243E47" w14:paraId="6BF61B53"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CBEC19E" w14:textId="77777777" w:rsidR="00CC4001" w:rsidRDefault="00CC4001" w:rsidP="00B75B03">
            <w:pPr>
              <w:pStyle w:val="TableText"/>
            </w:pPr>
            <w:r>
              <w:t>va_eauth_hash</w:t>
            </w:r>
          </w:p>
        </w:tc>
        <w:tc>
          <w:tcPr>
            <w:tcW w:w="1595" w:type="pct"/>
            <w:tcBorders>
              <w:top w:val="single" w:sz="2" w:space="0" w:color="auto"/>
              <w:left w:val="single" w:sz="2" w:space="0" w:color="auto"/>
              <w:bottom w:val="single" w:sz="2" w:space="0" w:color="auto"/>
              <w:right w:val="single" w:sz="2" w:space="0" w:color="auto"/>
            </w:tcBorders>
            <w:hideMark/>
          </w:tcPr>
          <w:p w14:paraId="6D16B937" w14:textId="77777777" w:rsidR="00CC4001" w:rsidRDefault="00CC4001" w:rsidP="00B75B03">
            <w:pPr>
              <w:pStyle w:val="TableText"/>
            </w:pPr>
            <w:r>
              <w:t xml:space="preserve">The hash of the userID and CSID </w:t>
            </w:r>
          </w:p>
        </w:tc>
        <w:tc>
          <w:tcPr>
            <w:tcW w:w="2217" w:type="pct"/>
            <w:tcBorders>
              <w:top w:val="single" w:sz="2" w:space="0" w:color="auto"/>
              <w:left w:val="single" w:sz="2" w:space="0" w:color="auto"/>
              <w:bottom w:val="single" w:sz="2" w:space="0" w:color="auto"/>
              <w:right w:val="single" w:sz="2" w:space="0" w:color="auto"/>
            </w:tcBorders>
            <w:hideMark/>
          </w:tcPr>
          <w:p w14:paraId="1BCC65B3" w14:textId="77777777" w:rsidR="00CC4001" w:rsidRDefault="00CC4001" w:rsidP="00B75B03">
            <w:pPr>
              <w:pStyle w:val="TableText"/>
            </w:pPr>
            <w:r>
              <w:t xml:space="preserve">27 characters that are in the ranges a-z, A-Z, 0-9 and the special characters “+” and “/”. These are followed by an “=” character for </w:t>
            </w:r>
            <w:proofErr w:type="gramStart"/>
            <w:r>
              <w:t>a total of 28</w:t>
            </w:r>
            <w:proofErr w:type="gramEnd"/>
            <w:r>
              <w:t xml:space="preserve"> characters. Example: CpjrdSXMPb2P+YK2VOCV81I/iW0=</w:t>
            </w:r>
          </w:p>
        </w:tc>
        <w:tc>
          <w:tcPr>
            <w:tcW w:w="317" w:type="pct"/>
            <w:tcBorders>
              <w:top w:val="single" w:sz="2" w:space="0" w:color="auto"/>
              <w:left w:val="single" w:sz="2" w:space="0" w:color="auto"/>
              <w:bottom w:val="single" w:sz="2" w:space="0" w:color="auto"/>
              <w:right w:val="single" w:sz="2" w:space="0" w:color="auto"/>
            </w:tcBorders>
            <w:hideMark/>
          </w:tcPr>
          <w:p w14:paraId="0B663B1A" w14:textId="77777777" w:rsidR="00CC4001" w:rsidRDefault="00CC4001" w:rsidP="00B75B03">
            <w:pPr>
              <w:pStyle w:val="TableText"/>
            </w:pPr>
            <w:r>
              <w:t>All</w:t>
            </w:r>
          </w:p>
        </w:tc>
      </w:tr>
      <w:tr w:rsidR="00243E47" w14:paraId="3D1EF16C"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5B8338E9" w14:textId="77777777" w:rsidR="00CC4001" w:rsidRDefault="00CC4001" w:rsidP="00B75B03">
            <w:pPr>
              <w:pStyle w:val="TableText"/>
            </w:pPr>
            <w:r>
              <w:t>va_eauth_commonname</w:t>
            </w:r>
          </w:p>
        </w:tc>
        <w:tc>
          <w:tcPr>
            <w:tcW w:w="1595" w:type="pct"/>
            <w:tcBorders>
              <w:top w:val="single" w:sz="2" w:space="0" w:color="auto"/>
              <w:left w:val="single" w:sz="2" w:space="0" w:color="auto"/>
              <w:bottom w:val="single" w:sz="2" w:space="0" w:color="auto"/>
              <w:right w:val="single" w:sz="2" w:space="0" w:color="auto"/>
            </w:tcBorders>
            <w:hideMark/>
          </w:tcPr>
          <w:p w14:paraId="542B22ED" w14:textId="77777777" w:rsidR="00CC4001" w:rsidRDefault="00CC4001" w:rsidP="00B75B03">
            <w:pPr>
              <w:pStyle w:val="TableText"/>
            </w:pPr>
            <w:r>
              <w:t>Field intended to contain the user’s name for display purposes. However its contents varies greatly between CSPs.</w:t>
            </w:r>
          </w:p>
        </w:tc>
        <w:tc>
          <w:tcPr>
            <w:tcW w:w="2217" w:type="pct"/>
            <w:tcBorders>
              <w:top w:val="single" w:sz="2" w:space="0" w:color="auto"/>
              <w:left w:val="single" w:sz="2" w:space="0" w:color="auto"/>
              <w:bottom w:val="single" w:sz="2" w:space="0" w:color="auto"/>
              <w:right w:val="single" w:sz="2" w:space="0" w:color="auto"/>
            </w:tcBorders>
            <w:hideMark/>
          </w:tcPr>
          <w:p w14:paraId="15E7C799" w14:textId="77777777" w:rsidR="00CC4001" w:rsidRDefault="00CC4001" w:rsidP="00B75B03">
            <w:pPr>
              <w:pStyle w:val="TableText"/>
            </w:pPr>
            <w:r>
              <w:t>Symantec Example: N/A</w:t>
            </w:r>
          </w:p>
          <w:p w14:paraId="77E108D4" w14:textId="77777777" w:rsidR="00CC4001" w:rsidRDefault="00CC4001" w:rsidP="00B75B03">
            <w:pPr>
              <w:pStyle w:val="TableText"/>
            </w:pPr>
            <w:r>
              <w:t>PKI CSP Example: “Test.User@va.gov” or “tuser1”</w:t>
            </w:r>
          </w:p>
          <w:p w14:paraId="0F1C9B77" w14:textId="77777777" w:rsidR="00CC4001" w:rsidRDefault="00CC4001" w:rsidP="00B75B03">
            <w:pPr>
              <w:pStyle w:val="TableText"/>
            </w:pPr>
            <w:r>
              <w:t>FCCX Example:</w:t>
            </w:r>
          </w:p>
          <w:p w14:paraId="5784CDD1" w14:textId="77777777" w:rsidR="00CC4001" w:rsidRDefault="00CC4001" w:rsidP="00B75B03">
            <w:pPr>
              <w:pStyle w:val="TableText"/>
            </w:pPr>
            <w:r>
              <w:t>“user name”</w:t>
            </w:r>
          </w:p>
        </w:tc>
        <w:tc>
          <w:tcPr>
            <w:tcW w:w="317" w:type="pct"/>
            <w:tcBorders>
              <w:top w:val="single" w:sz="2" w:space="0" w:color="auto"/>
              <w:left w:val="single" w:sz="2" w:space="0" w:color="auto"/>
              <w:bottom w:val="single" w:sz="2" w:space="0" w:color="auto"/>
              <w:right w:val="single" w:sz="2" w:space="0" w:color="auto"/>
            </w:tcBorders>
            <w:hideMark/>
          </w:tcPr>
          <w:p w14:paraId="1CD89D80" w14:textId="77777777" w:rsidR="00CC4001" w:rsidRDefault="00CC4001" w:rsidP="00B75B03">
            <w:pPr>
              <w:pStyle w:val="TableText"/>
            </w:pPr>
            <w:r>
              <w:t>All</w:t>
            </w:r>
          </w:p>
        </w:tc>
      </w:tr>
      <w:tr w:rsidR="008A3C52" w14:paraId="29D19068" w14:textId="77777777" w:rsidTr="009637A1">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7207F5E" w14:textId="77777777" w:rsidR="00CC4001" w:rsidRDefault="00CC4001" w:rsidP="00B75B03">
            <w:pPr>
              <w:pStyle w:val="TableText"/>
            </w:pPr>
            <w:r>
              <w:t>va_eauth_assurancelevel</w:t>
            </w:r>
          </w:p>
        </w:tc>
        <w:tc>
          <w:tcPr>
            <w:tcW w:w="1595" w:type="pct"/>
            <w:tcBorders>
              <w:top w:val="single" w:sz="2" w:space="0" w:color="auto"/>
              <w:left w:val="single" w:sz="2" w:space="0" w:color="auto"/>
              <w:bottom w:val="single" w:sz="2" w:space="0" w:color="auto"/>
              <w:right w:val="single" w:sz="2" w:space="0" w:color="auto"/>
            </w:tcBorders>
            <w:hideMark/>
          </w:tcPr>
          <w:p w14:paraId="64C32FC2" w14:textId="77777777" w:rsidR="00CC4001" w:rsidRDefault="00CC4001" w:rsidP="00B75B03">
            <w:pPr>
              <w:pStyle w:val="TableText"/>
            </w:pPr>
            <w:r>
              <w:t>The user's LOA at the time of authentication to the CSP</w:t>
            </w:r>
          </w:p>
        </w:tc>
        <w:tc>
          <w:tcPr>
            <w:tcW w:w="2217" w:type="pct"/>
            <w:tcBorders>
              <w:top w:val="single" w:sz="2" w:space="0" w:color="auto"/>
              <w:left w:val="single" w:sz="2" w:space="0" w:color="auto"/>
              <w:bottom w:val="single" w:sz="2" w:space="0" w:color="auto"/>
              <w:right w:val="single" w:sz="2" w:space="0" w:color="auto"/>
            </w:tcBorders>
            <w:hideMark/>
          </w:tcPr>
          <w:p w14:paraId="2F0C13EC" w14:textId="77777777" w:rsidR="00CC4001" w:rsidRDefault="00CC4001" w:rsidP="00B75B03">
            <w:pPr>
              <w:pStyle w:val="TableText"/>
            </w:pPr>
            <w:r>
              <w:t>“1”, “2”, “3”, “4”</w:t>
            </w:r>
          </w:p>
        </w:tc>
        <w:tc>
          <w:tcPr>
            <w:tcW w:w="317" w:type="pct"/>
            <w:tcBorders>
              <w:top w:val="single" w:sz="2" w:space="0" w:color="auto"/>
              <w:left w:val="single" w:sz="2" w:space="0" w:color="auto"/>
              <w:bottom w:val="single" w:sz="2" w:space="0" w:color="auto"/>
              <w:right w:val="single" w:sz="2" w:space="0" w:color="auto"/>
            </w:tcBorders>
            <w:hideMark/>
          </w:tcPr>
          <w:p w14:paraId="7D651488" w14:textId="53135A84" w:rsidR="00CC4001" w:rsidRDefault="008A3C52" w:rsidP="00B75B03">
            <w:pPr>
              <w:pStyle w:val="TableText"/>
            </w:pPr>
            <w:r>
              <w:t>All</w:t>
            </w:r>
          </w:p>
        </w:tc>
      </w:tr>
      <w:tr w:rsidR="00243E47" w14:paraId="2D0CDFE8"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79DA7F1" w14:textId="77777777" w:rsidR="00CC4001" w:rsidRDefault="00CC4001" w:rsidP="00B75B03">
            <w:pPr>
              <w:pStyle w:val="TableText"/>
            </w:pPr>
            <w:r>
              <w:lastRenderedPageBreak/>
              <w:t>va_eauth_issueinstant</w:t>
            </w:r>
          </w:p>
        </w:tc>
        <w:tc>
          <w:tcPr>
            <w:tcW w:w="1595" w:type="pct"/>
            <w:tcBorders>
              <w:top w:val="single" w:sz="2" w:space="0" w:color="auto"/>
              <w:left w:val="single" w:sz="2" w:space="0" w:color="auto"/>
              <w:bottom w:val="single" w:sz="2" w:space="0" w:color="auto"/>
              <w:right w:val="single" w:sz="2" w:space="0" w:color="auto"/>
            </w:tcBorders>
            <w:hideMark/>
          </w:tcPr>
          <w:p w14:paraId="2640B14D" w14:textId="77777777" w:rsidR="00CC4001" w:rsidRDefault="00CC4001" w:rsidP="00B75B03">
            <w:pPr>
              <w:pStyle w:val="TableText"/>
            </w:pPr>
            <w:r>
              <w:t>The time of authentication to the CSP</w:t>
            </w:r>
          </w:p>
        </w:tc>
        <w:tc>
          <w:tcPr>
            <w:tcW w:w="2217" w:type="pct"/>
            <w:tcBorders>
              <w:top w:val="single" w:sz="2" w:space="0" w:color="auto"/>
              <w:left w:val="single" w:sz="2" w:space="0" w:color="auto"/>
              <w:bottom w:val="single" w:sz="2" w:space="0" w:color="auto"/>
              <w:right w:val="single" w:sz="2" w:space="0" w:color="auto"/>
            </w:tcBorders>
            <w:hideMark/>
          </w:tcPr>
          <w:p w14:paraId="1ADEAE44" w14:textId="77777777" w:rsidR="00CC4001" w:rsidRDefault="00CC4001" w:rsidP="00B75B03">
            <w:pPr>
              <w:pStyle w:val="TableText"/>
            </w:pPr>
            <w:r>
              <w:t>YYYY-MM-DD followed by the character “T” followed by HH:MM:SS followed by the character “Z”. Example: 2012-06-12T16:41:59Z</w:t>
            </w:r>
          </w:p>
        </w:tc>
        <w:tc>
          <w:tcPr>
            <w:tcW w:w="317" w:type="pct"/>
            <w:tcBorders>
              <w:top w:val="single" w:sz="2" w:space="0" w:color="auto"/>
              <w:left w:val="single" w:sz="2" w:space="0" w:color="auto"/>
              <w:bottom w:val="single" w:sz="2" w:space="0" w:color="auto"/>
              <w:right w:val="single" w:sz="2" w:space="0" w:color="auto"/>
            </w:tcBorders>
            <w:hideMark/>
          </w:tcPr>
          <w:p w14:paraId="6BD031A1" w14:textId="77777777" w:rsidR="00CC4001" w:rsidRDefault="00CC4001" w:rsidP="00B75B03">
            <w:pPr>
              <w:pStyle w:val="TableText"/>
            </w:pPr>
            <w:r>
              <w:t>All</w:t>
            </w:r>
          </w:p>
        </w:tc>
      </w:tr>
      <w:tr w:rsidR="00243E47" w14:paraId="0D50BE75"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1F688D7" w14:textId="77777777" w:rsidR="00CC4001" w:rsidRDefault="00CC4001" w:rsidP="00B75B03">
            <w:pPr>
              <w:pStyle w:val="TableText"/>
            </w:pPr>
            <w:r>
              <w:t>va_eauth_emailaddress</w:t>
            </w:r>
          </w:p>
        </w:tc>
        <w:tc>
          <w:tcPr>
            <w:tcW w:w="1595" w:type="pct"/>
            <w:tcBorders>
              <w:top w:val="single" w:sz="2" w:space="0" w:color="auto"/>
              <w:left w:val="single" w:sz="2" w:space="0" w:color="auto"/>
              <w:bottom w:val="single" w:sz="2" w:space="0" w:color="auto"/>
              <w:right w:val="single" w:sz="2" w:space="0" w:color="auto"/>
            </w:tcBorders>
            <w:hideMark/>
          </w:tcPr>
          <w:p w14:paraId="49EC9DD6" w14:textId="77777777" w:rsidR="00CC4001" w:rsidRDefault="00CC4001" w:rsidP="00B75B03">
            <w:pPr>
              <w:pStyle w:val="TableText"/>
            </w:pPr>
            <w:r>
              <w:t xml:space="preserve">User’s email address </w:t>
            </w:r>
            <w:proofErr w:type="gramStart"/>
            <w:r>
              <w:t>as sent by the CSP or if the CSP does not provide an email address as provided by VDS</w:t>
            </w:r>
            <w:proofErr w:type="gramEnd"/>
            <w:r>
              <w:t xml:space="preserve">. </w:t>
            </w:r>
          </w:p>
        </w:tc>
        <w:tc>
          <w:tcPr>
            <w:tcW w:w="2217" w:type="pct"/>
            <w:tcBorders>
              <w:top w:val="single" w:sz="2" w:space="0" w:color="auto"/>
              <w:left w:val="single" w:sz="2" w:space="0" w:color="auto"/>
              <w:bottom w:val="single" w:sz="2" w:space="0" w:color="auto"/>
              <w:right w:val="single" w:sz="2" w:space="0" w:color="auto"/>
            </w:tcBorders>
            <w:hideMark/>
          </w:tcPr>
          <w:p w14:paraId="156FECA4" w14:textId="77777777" w:rsidR="00CC4001" w:rsidRDefault="00E15397" w:rsidP="00B75B03">
            <w:pPr>
              <w:pStyle w:val="TableText"/>
            </w:pPr>
            <w:hyperlink r:id="rId67" w:history="1">
              <w:r w:rsidR="00CC4001">
                <w:rPr>
                  <w:rStyle w:val="Hyperlink"/>
                </w:rPr>
                <w:t>user@email.domain</w:t>
              </w:r>
            </w:hyperlink>
          </w:p>
        </w:tc>
        <w:tc>
          <w:tcPr>
            <w:tcW w:w="317" w:type="pct"/>
            <w:tcBorders>
              <w:top w:val="single" w:sz="2" w:space="0" w:color="auto"/>
              <w:left w:val="single" w:sz="2" w:space="0" w:color="auto"/>
              <w:bottom w:val="single" w:sz="2" w:space="0" w:color="auto"/>
              <w:right w:val="single" w:sz="2" w:space="0" w:color="auto"/>
            </w:tcBorders>
            <w:hideMark/>
          </w:tcPr>
          <w:p w14:paraId="01D61783" w14:textId="77777777" w:rsidR="00CC4001" w:rsidRDefault="00CC4001" w:rsidP="00B75B03">
            <w:pPr>
              <w:pStyle w:val="TableText"/>
            </w:pPr>
            <w:r>
              <w:t>All</w:t>
            </w:r>
          </w:p>
        </w:tc>
      </w:tr>
      <w:tr w:rsidR="00243E47" w14:paraId="12E8AF14"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DA73504" w14:textId="77777777" w:rsidR="00CC4001" w:rsidRDefault="00CC4001" w:rsidP="00B75B03">
            <w:pPr>
              <w:pStyle w:val="TableText"/>
            </w:pPr>
            <w:r>
              <w:t>va_eauth_firstname</w:t>
            </w:r>
          </w:p>
        </w:tc>
        <w:tc>
          <w:tcPr>
            <w:tcW w:w="1595" w:type="pct"/>
            <w:tcBorders>
              <w:top w:val="single" w:sz="2" w:space="0" w:color="auto"/>
              <w:left w:val="single" w:sz="2" w:space="0" w:color="auto"/>
              <w:bottom w:val="single" w:sz="2" w:space="0" w:color="auto"/>
              <w:right w:val="single" w:sz="2" w:space="0" w:color="auto"/>
            </w:tcBorders>
            <w:hideMark/>
          </w:tcPr>
          <w:p w14:paraId="42A9D939" w14:textId="77777777" w:rsidR="00CC4001" w:rsidRDefault="00CC4001" w:rsidP="00B75B03">
            <w:pPr>
              <w:pStyle w:val="TableText"/>
            </w:pPr>
            <w:r>
              <w:t xml:space="preserve">User's first name is from MVI, or is from the CSP if VDS is unavailable or if the LOA is 1. </w:t>
            </w:r>
          </w:p>
        </w:tc>
        <w:tc>
          <w:tcPr>
            <w:tcW w:w="2217" w:type="pct"/>
            <w:tcBorders>
              <w:top w:val="single" w:sz="2" w:space="0" w:color="auto"/>
              <w:left w:val="single" w:sz="2" w:space="0" w:color="auto"/>
              <w:bottom w:val="single" w:sz="2" w:space="0" w:color="auto"/>
              <w:right w:val="single" w:sz="2" w:space="0" w:color="auto"/>
            </w:tcBorders>
            <w:hideMark/>
          </w:tcPr>
          <w:p w14:paraId="08FF374D" w14:textId="77777777" w:rsidR="00CC4001" w:rsidRDefault="00CC4001" w:rsidP="00B75B03">
            <w:pPr>
              <w:pStyle w:val="TableText"/>
            </w:pPr>
            <w:r>
              <w:t>Character string up to length 20</w:t>
            </w:r>
          </w:p>
        </w:tc>
        <w:tc>
          <w:tcPr>
            <w:tcW w:w="317" w:type="pct"/>
            <w:tcBorders>
              <w:top w:val="single" w:sz="2" w:space="0" w:color="auto"/>
              <w:left w:val="single" w:sz="2" w:space="0" w:color="auto"/>
              <w:bottom w:val="single" w:sz="2" w:space="0" w:color="auto"/>
              <w:right w:val="single" w:sz="2" w:space="0" w:color="auto"/>
            </w:tcBorders>
            <w:hideMark/>
          </w:tcPr>
          <w:p w14:paraId="41F94569" w14:textId="77777777" w:rsidR="00CC4001" w:rsidRDefault="00CC4001" w:rsidP="00B75B03">
            <w:pPr>
              <w:pStyle w:val="TableText"/>
            </w:pPr>
            <w:r>
              <w:t>All</w:t>
            </w:r>
          </w:p>
        </w:tc>
      </w:tr>
      <w:tr w:rsidR="00243E47" w14:paraId="3FCBD633"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3915541" w14:textId="77777777" w:rsidR="00CC4001" w:rsidRDefault="00CC4001" w:rsidP="00B75B03">
            <w:pPr>
              <w:pStyle w:val="TableText"/>
            </w:pPr>
            <w:r>
              <w:t>va_eauth_middlename</w:t>
            </w:r>
          </w:p>
        </w:tc>
        <w:tc>
          <w:tcPr>
            <w:tcW w:w="1595" w:type="pct"/>
            <w:tcBorders>
              <w:top w:val="single" w:sz="2" w:space="0" w:color="auto"/>
              <w:left w:val="single" w:sz="2" w:space="0" w:color="auto"/>
              <w:bottom w:val="single" w:sz="2" w:space="0" w:color="auto"/>
              <w:right w:val="single" w:sz="2" w:space="0" w:color="auto"/>
            </w:tcBorders>
            <w:hideMark/>
          </w:tcPr>
          <w:p w14:paraId="798060EC" w14:textId="77777777" w:rsidR="00CC4001" w:rsidRDefault="00CC4001" w:rsidP="00B75B03">
            <w:pPr>
              <w:pStyle w:val="TableText"/>
            </w:pPr>
            <w:r>
              <w:t xml:space="preserve">User's middle name is from MVI, or is from the CSP if VDS is unavailable or if the LOA is 1. </w:t>
            </w:r>
          </w:p>
        </w:tc>
        <w:tc>
          <w:tcPr>
            <w:tcW w:w="2217" w:type="pct"/>
            <w:tcBorders>
              <w:top w:val="single" w:sz="2" w:space="0" w:color="auto"/>
              <w:left w:val="single" w:sz="2" w:space="0" w:color="auto"/>
              <w:bottom w:val="single" w:sz="2" w:space="0" w:color="auto"/>
              <w:right w:val="single" w:sz="2" w:space="0" w:color="auto"/>
            </w:tcBorders>
            <w:hideMark/>
          </w:tcPr>
          <w:p w14:paraId="4D13346C" w14:textId="77777777" w:rsidR="00CC4001" w:rsidRDefault="00CC4001" w:rsidP="00B75B03">
            <w:pPr>
              <w:pStyle w:val="TableText"/>
            </w:pPr>
            <w:r>
              <w:t>Character string up to length 20</w:t>
            </w:r>
          </w:p>
        </w:tc>
        <w:tc>
          <w:tcPr>
            <w:tcW w:w="317" w:type="pct"/>
            <w:tcBorders>
              <w:top w:val="single" w:sz="2" w:space="0" w:color="auto"/>
              <w:left w:val="single" w:sz="2" w:space="0" w:color="auto"/>
              <w:bottom w:val="single" w:sz="2" w:space="0" w:color="auto"/>
              <w:right w:val="single" w:sz="2" w:space="0" w:color="auto"/>
            </w:tcBorders>
            <w:hideMark/>
          </w:tcPr>
          <w:p w14:paraId="74CEE248" w14:textId="77777777" w:rsidR="00CC4001" w:rsidRDefault="00CC4001" w:rsidP="00B75B03">
            <w:pPr>
              <w:pStyle w:val="TableText"/>
            </w:pPr>
            <w:r>
              <w:t>All</w:t>
            </w:r>
          </w:p>
        </w:tc>
      </w:tr>
      <w:tr w:rsidR="00243E47" w14:paraId="551C3799"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9E527B1" w14:textId="77777777" w:rsidR="00CC4001" w:rsidRDefault="00CC4001" w:rsidP="00B75B03">
            <w:pPr>
              <w:pStyle w:val="TableText"/>
            </w:pPr>
            <w:r>
              <w:t>va_eauth_lastname</w:t>
            </w:r>
          </w:p>
        </w:tc>
        <w:tc>
          <w:tcPr>
            <w:tcW w:w="1595" w:type="pct"/>
            <w:tcBorders>
              <w:top w:val="single" w:sz="2" w:space="0" w:color="auto"/>
              <w:left w:val="single" w:sz="2" w:space="0" w:color="auto"/>
              <w:bottom w:val="single" w:sz="2" w:space="0" w:color="auto"/>
              <w:right w:val="single" w:sz="2" w:space="0" w:color="auto"/>
            </w:tcBorders>
            <w:hideMark/>
          </w:tcPr>
          <w:p w14:paraId="37305784" w14:textId="77777777" w:rsidR="00CC4001" w:rsidRDefault="00CC4001" w:rsidP="00B75B03">
            <w:pPr>
              <w:pStyle w:val="TableText"/>
            </w:pPr>
            <w:r>
              <w:t xml:space="preserve">User's last name is from MVI, or is from the CSP if VDS is unavailable or if the LOA is 1. </w:t>
            </w:r>
          </w:p>
        </w:tc>
        <w:tc>
          <w:tcPr>
            <w:tcW w:w="2217" w:type="pct"/>
            <w:tcBorders>
              <w:top w:val="single" w:sz="2" w:space="0" w:color="auto"/>
              <w:left w:val="single" w:sz="2" w:space="0" w:color="auto"/>
              <w:bottom w:val="single" w:sz="2" w:space="0" w:color="auto"/>
              <w:right w:val="single" w:sz="2" w:space="0" w:color="auto"/>
            </w:tcBorders>
            <w:hideMark/>
          </w:tcPr>
          <w:p w14:paraId="549A2EDB" w14:textId="77777777" w:rsidR="00CC4001" w:rsidRDefault="00CC4001" w:rsidP="00B75B03">
            <w:pPr>
              <w:pStyle w:val="TableText"/>
            </w:pPr>
            <w:r>
              <w:t>Character string up to length 26</w:t>
            </w:r>
          </w:p>
        </w:tc>
        <w:tc>
          <w:tcPr>
            <w:tcW w:w="317" w:type="pct"/>
            <w:tcBorders>
              <w:top w:val="single" w:sz="2" w:space="0" w:color="auto"/>
              <w:left w:val="single" w:sz="2" w:space="0" w:color="auto"/>
              <w:bottom w:val="single" w:sz="2" w:space="0" w:color="auto"/>
              <w:right w:val="single" w:sz="2" w:space="0" w:color="auto"/>
            </w:tcBorders>
            <w:hideMark/>
          </w:tcPr>
          <w:p w14:paraId="3A046179" w14:textId="77777777" w:rsidR="00CC4001" w:rsidRDefault="00CC4001" w:rsidP="00B75B03">
            <w:pPr>
              <w:pStyle w:val="TableText"/>
            </w:pPr>
            <w:r>
              <w:t>All</w:t>
            </w:r>
          </w:p>
        </w:tc>
      </w:tr>
      <w:tr w:rsidR="00243E47" w14:paraId="4A6A51B2"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368DBDDA" w14:textId="77777777" w:rsidR="00CC4001" w:rsidRDefault="00CC4001" w:rsidP="00B75B03">
            <w:pPr>
              <w:pStyle w:val="TableText"/>
            </w:pPr>
            <w:r>
              <w:t>va_eauth_street</w:t>
            </w:r>
          </w:p>
        </w:tc>
        <w:tc>
          <w:tcPr>
            <w:tcW w:w="1595" w:type="pct"/>
            <w:tcBorders>
              <w:top w:val="single" w:sz="2" w:space="0" w:color="auto"/>
              <w:left w:val="single" w:sz="2" w:space="0" w:color="auto"/>
              <w:bottom w:val="single" w:sz="2" w:space="0" w:color="auto"/>
              <w:right w:val="single" w:sz="2" w:space="0" w:color="auto"/>
            </w:tcBorders>
            <w:hideMark/>
          </w:tcPr>
          <w:p w14:paraId="76B922CB" w14:textId="77777777" w:rsidR="00CC4001" w:rsidRDefault="00CC4001" w:rsidP="00B75B03">
            <w:pPr>
              <w:pStyle w:val="TableText"/>
            </w:pPr>
            <w:r>
              <w:t xml:space="preserve">User’s physical street address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3778B457" w14:textId="77777777" w:rsidR="00CC4001" w:rsidRDefault="00CC4001" w:rsidP="00B75B03">
            <w:pPr>
              <w:pStyle w:val="TableText"/>
            </w:pPr>
            <w:r>
              <w:t>Character string up to length 35</w:t>
            </w:r>
          </w:p>
          <w:p w14:paraId="2CAB4B58" w14:textId="77777777" w:rsidR="00CC4001" w:rsidRDefault="00CC4001" w:rsidP="00B75B03">
            <w:pPr>
              <w:pStyle w:val="TableText"/>
            </w:pPr>
            <w:r>
              <w:t>Example: 123 Pleasant Street</w:t>
            </w:r>
          </w:p>
        </w:tc>
        <w:tc>
          <w:tcPr>
            <w:tcW w:w="317" w:type="pct"/>
            <w:tcBorders>
              <w:top w:val="single" w:sz="2" w:space="0" w:color="auto"/>
              <w:left w:val="single" w:sz="2" w:space="0" w:color="auto"/>
              <w:bottom w:val="single" w:sz="2" w:space="0" w:color="auto"/>
              <w:right w:val="single" w:sz="2" w:space="0" w:color="auto"/>
            </w:tcBorders>
            <w:hideMark/>
          </w:tcPr>
          <w:p w14:paraId="42762B5C" w14:textId="77777777" w:rsidR="00CC4001" w:rsidRDefault="00CC4001" w:rsidP="00B75B03">
            <w:pPr>
              <w:pStyle w:val="TableText"/>
            </w:pPr>
            <w:r>
              <w:t>2+</w:t>
            </w:r>
          </w:p>
        </w:tc>
      </w:tr>
      <w:tr w:rsidR="00243E47" w14:paraId="24D7E0D0"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BCCFB5E" w14:textId="77777777" w:rsidR="00CC4001" w:rsidRDefault="00CC4001" w:rsidP="00B75B03">
            <w:pPr>
              <w:pStyle w:val="TableText"/>
            </w:pPr>
            <w:r>
              <w:t>va_eauth_street1</w:t>
            </w:r>
          </w:p>
        </w:tc>
        <w:tc>
          <w:tcPr>
            <w:tcW w:w="1595" w:type="pct"/>
            <w:tcBorders>
              <w:top w:val="single" w:sz="2" w:space="0" w:color="auto"/>
              <w:left w:val="single" w:sz="2" w:space="0" w:color="auto"/>
              <w:bottom w:val="single" w:sz="2" w:space="0" w:color="auto"/>
              <w:right w:val="single" w:sz="2" w:space="0" w:color="auto"/>
            </w:tcBorders>
            <w:hideMark/>
          </w:tcPr>
          <w:p w14:paraId="31D43FF5" w14:textId="77777777" w:rsidR="00CC4001" w:rsidRDefault="00CC4001" w:rsidP="00B75B03">
            <w:pPr>
              <w:pStyle w:val="TableText"/>
            </w:pPr>
            <w:r>
              <w:t xml:space="preserve">User’s physical street address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36A668C1" w14:textId="77777777" w:rsidR="00CC4001" w:rsidRDefault="00CC4001" w:rsidP="00B75B03">
            <w:pPr>
              <w:pStyle w:val="TableText"/>
            </w:pPr>
            <w:r>
              <w:t>Character string up to length 35</w:t>
            </w:r>
          </w:p>
          <w:p w14:paraId="290D8A48" w14:textId="77777777" w:rsidR="00CC4001" w:rsidRDefault="00CC4001" w:rsidP="00B75B03">
            <w:pPr>
              <w:pStyle w:val="TableText"/>
            </w:pPr>
            <w:r>
              <w:t>Example: 123 Pleasant Street</w:t>
            </w:r>
          </w:p>
        </w:tc>
        <w:tc>
          <w:tcPr>
            <w:tcW w:w="317" w:type="pct"/>
            <w:tcBorders>
              <w:top w:val="single" w:sz="2" w:space="0" w:color="auto"/>
              <w:left w:val="single" w:sz="2" w:space="0" w:color="auto"/>
              <w:bottom w:val="single" w:sz="2" w:space="0" w:color="auto"/>
              <w:right w:val="single" w:sz="2" w:space="0" w:color="auto"/>
            </w:tcBorders>
            <w:hideMark/>
          </w:tcPr>
          <w:p w14:paraId="077EC1A7" w14:textId="77777777" w:rsidR="00CC4001" w:rsidRDefault="00CC4001" w:rsidP="00B75B03">
            <w:pPr>
              <w:pStyle w:val="TableText"/>
            </w:pPr>
            <w:r>
              <w:t>2+</w:t>
            </w:r>
          </w:p>
        </w:tc>
      </w:tr>
      <w:tr w:rsidR="00243E47" w14:paraId="59A958AC"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8D8476F" w14:textId="77777777" w:rsidR="00CC4001" w:rsidRDefault="00CC4001" w:rsidP="00B75B03">
            <w:pPr>
              <w:pStyle w:val="TableText"/>
            </w:pPr>
            <w:r>
              <w:t>va_eauth_street2</w:t>
            </w:r>
          </w:p>
        </w:tc>
        <w:tc>
          <w:tcPr>
            <w:tcW w:w="1595" w:type="pct"/>
            <w:tcBorders>
              <w:top w:val="single" w:sz="2" w:space="0" w:color="auto"/>
              <w:left w:val="single" w:sz="2" w:space="0" w:color="auto"/>
              <w:bottom w:val="single" w:sz="2" w:space="0" w:color="auto"/>
              <w:right w:val="single" w:sz="2" w:space="0" w:color="auto"/>
            </w:tcBorders>
            <w:hideMark/>
          </w:tcPr>
          <w:p w14:paraId="6C3925D1" w14:textId="77777777" w:rsidR="00CC4001" w:rsidRDefault="00CC4001" w:rsidP="00B75B03">
            <w:pPr>
              <w:pStyle w:val="TableText"/>
            </w:pPr>
            <w:r>
              <w:t xml:space="preserve">User’s physical street address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676CC17A" w14:textId="77777777" w:rsidR="00CC4001" w:rsidRDefault="00CC4001" w:rsidP="00B75B03">
            <w:pPr>
              <w:pStyle w:val="TableText"/>
            </w:pPr>
            <w:r>
              <w:t>Character string up to length 35</w:t>
            </w:r>
          </w:p>
          <w:p w14:paraId="52475D94" w14:textId="77777777" w:rsidR="00CC4001" w:rsidRDefault="00CC4001" w:rsidP="00B75B03">
            <w:pPr>
              <w:pStyle w:val="TableText"/>
            </w:pPr>
            <w:r>
              <w:t>Example: 123 Pleasant Street</w:t>
            </w:r>
          </w:p>
        </w:tc>
        <w:tc>
          <w:tcPr>
            <w:tcW w:w="317" w:type="pct"/>
            <w:tcBorders>
              <w:top w:val="single" w:sz="2" w:space="0" w:color="auto"/>
              <w:left w:val="single" w:sz="2" w:space="0" w:color="auto"/>
              <w:bottom w:val="single" w:sz="2" w:space="0" w:color="auto"/>
              <w:right w:val="single" w:sz="2" w:space="0" w:color="auto"/>
            </w:tcBorders>
            <w:hideMark/>
          </w:tcPr>
          <w:p w14:paraId="16DDE510" w14:textId="77777777" w:rsidR="00CC4001" w:rsidRDefault="00CC4001" w:rsidP="00B75B03">
            <w:pPr>
              <w:pStyle w:val="TableText"/>
            </w:pPr>
            <w:r>
              <w:t>2+</w:t>
            </w:r>
          </w:p>
        </w:tc>
      </w:tr>
      <w:tr w:rsidR="00243E47" w14:paraId="59B98720"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50BBB1B9" w14:textId="77777777" w:rsidR="00CC4001" w:rsidRDefault="00CC4001" w:rsidP="00B75B03">
            <w:pPr>
              <w:pStyle w:val="TableText"/>
            </w:pPr>
            <w:r>
              <w:t>va_eauth_street3</w:t>
            </w:r>
          </w:p>
        </w:tc>
        <w:tc>
          <w:tcPr>
            <w:tcW w:w="1595" w:type="pct"/>
            <w:tcBorders>
              <w:top w:val="single" w:sz="2" w:space="0" w:color="auto"/>
              <w:left w:val="single" w:sz="2" w:space="0" w:color="auto"/>
              <w:bottom w:val="single" w:sz="2" w:space="0" w:color="auto"/>
              <w:right w:val="single" w:sz="2" w:space="0" w:color="auto"/>
            </w:tcBorders>
            <w:hideMark/>
          </w:tcPr>
          <w:p w14:paraId="4B9DEDFB" w14:textId="77777777" w:rsidR="00CC4001" w:rsidRDefault="00CC4001" w:rsidP="00B75B03">
            <w:pPr>
              <w:pStyle w:val="TableText"/>
            </w:pPr>
            <w:r>
              <w:t xml:space="preserve">User’s physical street address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04BFA5FB" w14:textId="77777777" w:rsidR="00CC4001" w:rsidRDefault="00CC4001" w:rsidP="00B75B03">
            <w:pPr>
              <w:pStyle w:val="TableText"/>
            </w:pPr>
            <w:r>
              <w:t>Character string up to length 35</w:t>
            </w:r>
          </w:p>
          <w:p w14:paraId="474F41F5" w14:textId="77777777" w:rsidR="00CC4001" w:rsidRDefault="00CC4001" w:rsidP="00B75B03">
            <w:pPr>
              <w:pStyle w:val="TableText"/>
            </w:pPr>
            <w:r>
              <w:t>Example: 123 Pleasant Street</w:t>
            </w:r>
          </w:p>
        </w:tc>
        <w:tc>
          <w:tcPr>
            <w:tcW w:w="317" w:type="pct"/>
            <w:tcBorders>
              <w:top w:val="single" w:sz="2" w:space="0" w:color="auto"/>
              <w:left w:val="single" w:sz="2" w:space="0" w:color="auto"/>
              <w:bottom w:val="single" w:sz="2" w:space="0" w:color="auto"/>
              <w:right w:val="single" w:sz="2" w:space="0" w:color="auto"/>
            </w:tcBorders>
            <w:hideMark/>
          </w:tcPr>
          <w:p w14:paraId="46A2418D" w14:textId="77777777" w:rsidR="00CC4001" w:rsidRDefault="00CC4001" w:rsidP="00B75B03">
            <w:pPr>
              <w:pStyle w:val="TableText"/>
            </w:pPr>
            <w:r>
              <w:t>2+</w:t>
            </w:r>
          </w:p>
        </w:tc>
      </w:tr>
      <w:tr w:rsidR="00243E47" w14:paraId="527E3EE6"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3D81CCB6" w14:textId="77777777" w:rsidR="00CC4001" w:rsidRDefault="00CC4001" w:rsidP="00B75B03">
            <w:pPr>
              <w:pStyle w:val="TableText"/>
            </w:pPr>
            <w:r>
              <w:t>va_eauth_city</w:t>
            </w:r>
          </w:p>
        </w:tc>
        <w:tc>
          <w:tcPr>
            <w:tcW w:w="1595" w:type="pct"/>
            <w:tcBorders>
              <w:top w:val="single" w:sz="2" w:space="0" w:color="auto"/>
              <w:left w:val="single" w:sz="2" w:space="0" w:color="auto"/>
              <w:bottom w:val="single" w:sz="2" w:space="0" w:color="auto"/>
              <w:right w:val="single" w:sz="2" w:space="0" w:color="auto"/>
            </w:tcBorders>
            <w:hideMark/>
          </w:tcPr>
          <w:p w14:paraId="37974626" w14:textId="77777777" w:rsidR="00CC4001" w:rsidRDefault="00CC4001" w:rsidP="00B75B03">
            <w:pPr>
              <w:pStyle w:val="TableText"/>
            </w:pPr>
            <w:r>
              <w:t xml:space="preserve">User’s physical city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416AE616" w14:textId="77777777" w:rsidR="00CC4001" w:rsidRDefault="00CC4001" w:rsidP="00B75B03">
            <w:pPr>
              <w:pStyle w:val="TableText"/>
            </w:pPr>
            <w:r>
              <w:t>Character string up to length 30</w:t>
            </w:r>
          </w:p>
          <w:p w14:paraId="3D09C25E" w14:textId="77777777" w:rsidR="00CC4001" w:rsidRDefault="00CC4001" w:rsidP="00B75B03">
            <w:pPr>
              <w:pStyle w:val="TableText"/>
            </w:pPr>
            <w:r>
              <w:t>Example: Hometown</w:t>
            </w:r>
          </w:p>
        </w:tc>
        <w:tc>
          <w:tcPr>
            <w:tcW w:w="317" w:type="pct"/>
            <w:tcBorders>
              <w:top w:val="single" w:sz="2" w:space="0" w:color="auto"/>
              <w:left w:val="single" w:sz="2" w:space="0" w:color="auto"/>
              <w:bottom w:val="single" w:sz="2" w:space="0" w:color="auto"/>
              <w:right w:val="single" w:sz="2" w:space="0" w:color="auto"/>
            </w:tcBorders>
            <w:hideMark/>
          </w:tcPr>
          <w:p w14:paraId="3A726AF6" w14:textId="77777777" w:rsidR="00CC4001" w:rsidRDefault="00CC4001" w:rsidP="00B75B03">
            <w:pPr>
              <w:pStyle w:val="TableText"/>
            </w:pPr>
            <w:r>
              <w:t>2+</w:t>
            </w:r>
          </w:p>
        </w:tc>
      </w:tr>
      <w:tr w:rsidR="00243E47" w14:paraId="4753BA4F"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503FEE19" w14:textId="77777777" w:rsidR="00CC4001" w:rsidRDefault="00CC4001" w:rsidP="00B75B03">
            <w:pPr>
              <w:pStyle w:val="TableText"/>
            </w:pPr>
            <w:r>
              <w:t>va_eauth_state</w:t>
            </w:r>
          </w:p>
        </w:tc>
        <w:tc>
          <w:tcPr>
            <w:tcW w:w="1595" w:type="pct"/>
            <w:tcBorders>
              <w:top w:val="single" w:sz="2" w:space="0" w:color="auto"/>
              <w:left w:val="single" w:sz="2" w:space="0" w:color="auto"/>
              <w:bottom w:val="single" w:sz="2" w:space="0" w:color="auto"/>
              <w:right w:val="single" w:sz="2" w:space="0" w:color="auto"/>
            </w:tcBorders>
            <w:hideMark/>
          </w:tcPr>
          <w:p w14:paraId="3F9E082E" w14:textId="77777777" w:rsidR="00CC4001" w:rsidRDefault="00CC4001" w:rsidP="00B75B03">
            <w:pPr>
              <w:pStyle w:val="TableText"/>
            </w:pPr>
            <w:r>
              <w:t xml:space="preserve">User’s physical state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2CAC910C" w14:textId="77777777" w:rsidR="00CC4001" w:rsidRDefault="00CC4001" w:rsidP="00B75B03">
            <w:pPr>
              <w:pStyle w:val="TableText"/>
            </w:pPr>
            <w:proofErr w:type="gramStart"/>
            <w:r>
              <w:t>Two-character abbreviations for U.S. States.</w:t>
            </w:r>
            <w:proofErr w:type="gramEnd"/>
            <w:r>
              <w:t xml:space="preserve"> Example: WV</w:t>
            </w:r>
          </w:p>
          <w:p w14:paraId="73454602" w14:textId="77777777" w:rsidR="00CC4001" w:rsidRDefault="00CC4001" w:rsidP="00B75B03">
            <w:pPr>
              <w:pStyle w:val="TableText"/>
            </w:pPr>
            <w:r>
              <w:t>Foreign addresses will contain a region or province as text.</w:t>
            </w:r>
          </w:p>
        </w:tc>
        <w:tc>
          <w:tcPr>
            <w:tcW w:w="317" w:type="pct"/>
            <w:tcBorders>
              <w:top w:val="single" w:sz="2" w:space="0" w:color="auto"/>
              <w:left w:val="single" w:sz="2" w:space="0" w:color="auto"/>
              <w:bottom w:val="single" w:sz="2" w:space="0" w:color="auto"/>
              <w:right w:val="single" w:sz="2" w:space="0" w:color="auto"/>
            </w:tcBorders>
            <w:hideMark/>
          </w:tcPr>
          <w:p w14:paraId="439BB3F6" w14:textId="77777777" w:rsidR="00CC4001" w:rsidRDefault="00CC4001" w:rsidP="00B75B03">
            <w:pPr>
              <w:pStyle w:val="TableText"/>
            </w:pPr>
            <w:r>
              <w:t>2+</w:t>
            </w:r>
          </w:p>
        </w:tc>
      </w:tr>
      <w:tr w:rsidR="00243E47" w14:paraId="5C18CAD3"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721F4FA6" w14:textId="77777777" w:rsidR="00CC4001" w:rsidRDefault="00CC4001" w:rsidP="00B75B03">
            <w:pPr>
              <w:pStyle w:val="TableText"/>
            </w:pPr>
            <w:r>
              <w:lastRenderedPageBreak/>
              <w:t>va_eauth_country</w:t>
            </w:r>
          </w:p>
        </w:tc>
        <w:tc>
          <w:tcPr>
            <w:tcW w:w="1595" w:type="pct"/>
            <w:tcBorders>
              <w:top w:val="single" w:sz="2" w:space="0" w:color="auto"/>
              <w:left w:val="single" w:sz="2" w:space="0" w:color="auto"/>
              <w:bottom w:val="single" w:sz="2" w:space="0" w:color="auto"/>
              <w:right w:val="single" w:sz="2" w:space="0" w:color="auto"/>
            </w:tcBorders>
            <w:hideMark/>
          </w:tcPr>
          <w:p w14:paraId="363F832C" w14:textId="77777777" w:rsidR="00CC4001" w:rsidRDefault="00CC4001" w:rsidP="00B75B03">
            <w:pPr>
              <w:pStyle w:val="TableText"/>
            </w:pPr>
            <w:r>
              <w:t xml:space="preserve">User’s physical country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3D98102B" w14:textId="77777777" w:rsidR="00CC4001" w:rsidRDefault="00CC4001" w:rsidP="00B75B03">
            <w:pPr>
              <w:pStyle w:val="TableText"/>
            </w:pPr>
            <w:r>
              <w:t xml:space="preserve">ISO 3166-1 alpha-3 for the ‘Country’ </w:t>
            </w:r>
            <w:proofErr w:type="gramStart"/>
            <w:r>
              <w:t>attribute</w:t>
            </w:r>
            <w:proofErr w:type="gramEnd"/>
            <w:r>
              <w:t xml:space="preserve">. Until foreign addresses are supported “US” </w:t>
            </w:r>
            <w:proofErr w:type="gramStart"/>
            <w:r>
              <w:t>is passed</w:t>
            </w:r>
            <w:proofErr w:type="gramEnd"/>
            <w:r>
              <w:t>.</w:t>
            </w:r>
          </w:p>
        </w:tc>
        <w:tc>
          <w:tcPr>
            <w:tcW w:w="317" w:type="pct"/>
            <w:tcBorders>
              <w:top w:val="single" w:sz="2" w:space="0" w:color="auto"/>
              <w:left w:val="single" w:sz="2" w:space="0" w:color="auto"/>
              <w:bottom w:val="single" w:sz="2" w:space="0" w:color="auto"/>
              <w:right w:val="single" w:sz="2" w:space="0" w:color="auto"/>
            </w:tcBorders>
            <w:hideMark/>
          </w:tcPr>
          <w:p w14:paraId="0DB10BA7" w14:textId="77777777" w:rsidR="00CC4001" w:rsidRDefault="00CC4001" w:rsidP="00B75B03">
            <w:pPr>
              <w:pStyle w:val="TableText"/>
            </w:pPr>
            <w:r>
              <w:t>2+</w:t>
            </w:r>
          </w:p>
        </w:tc>
      </w:tr>
      <w:tr w:rsidR="00243E47" w14:paraId="3B0D324B"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3E29F398" w14:textId="77777777" w:rsidR="00CC4001" w:rsidRDefault="00CC4001" w:rsidP="00B75B03">
            <w:pPr>
              <w:pStyle w:val="TableText"/>
            </w:pPr>
            <w:r>
              <w:t>va_eauth_postalcode</w:t>
            </w:r>
          </w:p>
        </w:tc>
        <w:tc>
          <w:tcPr>
            <w:tcW w:w="1595" w:type="pct"/>
            <w:tcBorders>
              <w:top w:val="single" w:sz="2" w:space="0" w:color="auto"/>
              <w:left w:val="single" w:sz="2" w:space="0" w:color="auto"/>
              <w:bottom w:val="single" w:sz="2" w:space="0" w:color="auto"/>
              <w:right w:val="single" w:sz="2" w:space="0" w:color="auto"/>
            </w:tcBorders>
            <w:hideMark/>
          </w:tcPr>
          <w:p w14:paraId="6A72DA1E" w14:textId="77777777" w:rsidR="00CC4001" w:rsidRDefault="00CC4001" w:rsidP="00B75B03">
            <w:pPr>
              <w:pStyle w:val="TableText"/>
            </w:pPr>
            <w:r>
              <w:t xml:space="preserve">User’s physical postal code as registered at CSP. The value </w:t>
            </w:r>
            <w:proofErr w:type="gramStart"/>
            <w:r>
              <w:t>will never be passed</w:t>
            </w:r>
            <w:proofErr w:type="gramEnd"/>
            <w:r>
              <w:t xml:space="preserve"> if the CSP is the VA PKI CSP.</w:t>
            </w:r>
          </w:p>
        </w:tc>
        <w:tc>
          <w:tcPr>
            <w:tcW w:w="2217" w:type="pct"/>
            <w:tcBorders>
              <w:top w:val="single" w:sz="2" w:space="0" w:color="auto"/>
              <w:left w:val="single" w:sz="2" w:space="0" w:color="auto"/>
              <w:bottom w:val="single" w:sz="2" w:space="0" w:color="auto"/>
              <w:right w:val="single" w:sz="2" w:space="0" w:color="auto"/>
            </w:tcBorders>
            <w:hideMark/>
          </w:tcPr>
          <w:p w14:paraId="5326B12D" w14:textId="77777777" w:rsidR="00CC4001" w:rsidRDefault="00CC4001" w:rsidP="00B75B03">
            <w:pPr>
              <w:pStyle w:val="TableText"/>
            </w:pPr>
            <w:r>
              <w:t>United States Example:</w:t>
            </w:r>
          </w:p>
          <w:p w14:paraId="0E67E3FE" w14:textId="77777777" w:rsidR="00CC4001" w:rsidRDefault="00CC4001" w:rsidP="00B75B03">
            <w:pPr>
              <w:pStyle w:val="TableText"/>
            </w:pPr>
            <w:r>
              <w:t>123451234</w:t>
            </w:r>
          </w:p>
          <w:p w14:paraId="42A2362E" w14:textId="77777777" w:rsidR="00CC4001" w:rsidRDefault="00CC4001" w:rsidP="00B75B03">
            <w:pPr>
              <w:pStyle w:val="TableText"/>
            </w:pPr>
            <w:r>
              <w:t>Foreign addresses will contain a postal code value appropriate to the country.</w:t>
            </w:r>
          </w:p>
        </w:tc>
        <w:tc>
          <w:tcPr>
            <w:tcW w:w="317" w:type="pct"/>
            <w:tcBorders>
              <w:top w:val="single" w:sz="2" w:space="0" w:color="auto"/>
              <w:left w:val="single" w:sz="2" w:space="0" w:color="auto"/>
              <w:bottom w:val="single" w:sz="2" w:space="0" w:color="auto"/>
              <w:right w:val="single" w:sz="2" w:space="0" w:color="auto"/>
            </w:tcBorders>
            <w:hideMark/>
          </w:tcPr>
          <w:p w14:paraId="6405514F" w14:textId="77777777" w:rsidR="00CC4001" w:rsidRDefault="00CC4001" w:rsidP="00B75B03">
            <w:pPr>
              <w:pStyle w:val="TableText"/>
            </w:pPr>
            <w:r>
              <w:t>2+</w:t>
            </w:r>
          </w:p>
        </w:tc>
      </w:tr>
      <w:tr w:rsidR="00243E47" w14:paraId="1EA6EAB8"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44F44FC" w14:textId="77777777" w:rsidR="00CC4001" w:rsidRDefault="00CC4001" w:rsidP="00B75B03">
            <w:pPr>
              <w:pStyle w:val="TableText"/>
            </w:pPr>
            <w:r>
              <w:t>va_eauth_phone</w:t>
            </w:r>
          </w:p>
        </w:tc>
        <w:tc>
          <w:tcPr>
            <w:tcW w:w="1595" w:type="pct"/>
            <w:tcBorders>
              <w:top w:val="single" w:sz="2" w:space="0" w:color="auto"/>
              <w:left w:val="single" w:sz="2" w:space="0" w:color="auto"/>
              <w:bottom w:val="single" w:sz="2" w:space="0" w:color="auto"/>
              <w:right w:val="single" w:sz="2" w:space="0" w:color="auto"/>
            </w:tcBorders>
            <w:hideMark/>
          </w:tcPr>
          <w:p w14:paraId="701633F0" w14:textId="3E02C364" w:rsidR="00CC4001" w:rsidRDefault="00CC4001" w:rsidP="00B75B03">
            <w:pPr>
              <w:pStyle w:val="TableText"/>
            </w:pPr>
            <w:r>
              <w:t xml:space="preserve">User’s phone number from VDS, or is from the CSP if VDS is unavailable. </w:t>
            </w:r>
          </w:p>
        </w:tc>
        <w:tc>
          <w:tcPr>
            <w:tcW w:w="2217" w:type="pct"/>
            <w:tcBorders>
              <w:top w:val="single" w:sz="2" w:space="0" w:color="auto"/>
              <w:left w:val="single" w:sz="2" w:space="0" w:color="auto"/>
              <w:bottom w:val="single" w:sz="2" w:space="0" w:color="auto"/>
              <w:right w:val="single" w:sz="2" w:space="0" w:color="auto"/>
            </w:tcBorders>
            <w:hideMark/>
          </w:tcPr>
          <w:p w14:paraId="1ED36777" w14:textId="77777777" w:rsidR="00CC4001" w:rsidRDefault="00CC4001" w:rsidP="00B75B03">
            <w:pPr>
              <w:pStyle w:val="TableText"/>
            </w:pPr>
            <w:r>
              <w:t>20 character field.</w:t>
            </w:r>
          </w:p>
        </w:tc>
        <w:tc>
          <w:tcPr>
            <w:tcW w:w="317" w:type="pct"/>
            <w:tcBorders>
              <w:top w:val="single" w:sz="2" w:space="0" w:color="auto"/>
              <w:left w:val="single" w:sz="2" w:space="0" w:color="auto"/>
              <w:bottom w:val="single" w:sz="2" w:space="0" w:color="auto"/>
              <w:right w:val="single" w:sz="2" w:space="0" w:color="auto"/>
            </w:tcBorders>
            <w:hideMark/>
          </w:tcPr>
          <w:p w14:paraId="2F34FBA6" w14:textId="77777777" w:rsidR="00CC4001" w:rsidRDefault="00CC4001" w:rsidP="00B75B03">
            <w:pPr>
              <w:pStyle w:val="TableText"/>
            </w:pPr>
            <w:r>
              <w:t>2+</w:t>
            </w:r>
          </w:p>
        </w:tc>
      </w:tr>
      <w:tr w:rsidR="00243E47" w14:paraId="7C7AAE7A"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4875F67" w14:textId="77777777" w:rsidR="00CC4001" w:rsidRDefault="00CC4001" w:rsidP="00B75B03">
            <w:pPr>
              <w:pStyle w:val="TableText"/>
            </w:pPr>
            <w:r>
              <w:t>va_eauth_pnid</w:t>
            </w:r>
          </w:p>
        </w:tc>
        <w:tc>
          <w:tcPr>
            <w:tcW w:w="1595" w:type="pct"/>
            <w:tcBorders>
              <w:top w:val="single" w:sz="2" w:space="0" w:color="auto"/>
              <w:left w:val="single" w:sz="2" w:space="0" w:color="auto"/>
              <w:bottom w:val="single" w:sz="2" w:space="0" w:color="auto"/>
              <w:right w:val="single" w:sz="2" w:space="0" w:color="auto"/>
            </w:tcBorders>
            <w:hideMark/>
          </w:tcPr>
          <w:p w14:paraId="58639BA1" w14:textId="0B0EA9E0" w:rsidR="00CC4001" w:rsidRDefault="00CC4001" w:rsidP="00B75B03">
            <w:pPr>
              <w:pStyle w:val="TableText"/>
            </w:pPr>
            <w:r>
              <w:t xml:space="preserve">User’s ID is from MVI, or is from the CSP if VDS is unavailable or if the LOA is 1. </w:t>
            </w:r>
          </w:p>
        </w:tc>
        <w:tc>
          <w:tcPr>
            <w:tcW w:w="2217" w:type="pct"/>
            <w:tcBorders>
              <w:top w:val="single" w:sz="2" w:space="0" w:color="auto"/>
              <w:left w:val="single" w:sz="2" w:space="0" w:color="auto"/>
              <w:bottom w:val="single" w:sz="2" w:space="0" w:color="auto"/>
              <w:right w:val="single" w:sz="2" w:space="0" w:color="auto"/>
            </w:tcBorders>
            <w:hideMark/>
          </w:tcPr>
          <w:p w14:paraId="00564596" w14:textId="77777777" w:rsidR="00CC4001" w:rsidRDefault="00CC4001" w:rsidP="00B75B03">
            <w:pPr>
              <w:pStyle w:val="TableText"/>
            </w:pPr>
            <w:r>
              <w:t>9- or 10-character numeric field, may contain leading zeros so should not be stored as a number: 123456789 or 0123456789</w:t>
            </w:r>
          </w:p>
          <w:p w14:paraId="08B833A8" w14:textId="77777777" w:rsidR="00CC4001" w:rsidRDefault="00CC4001" w:rsidP="00B75B03">
            <w:pPr>
              <w:pStyle w:val="TableText"/>
            </w:pPr>
            <w:r>
              <w:t>[Only sent on first logon to Symantec NOT_FOUND in all subsequent Symantec logins]</w:t>
            </w:r>
          </w:p>
        </w:tc>
        <w:tc>
          <w:tcPr>
            <w:tcW w:w="317" w:type="pct"/>
            <w:tcBorders>
              <w:top w:val="single" w:sz="2" w:space="0" w:color="auto"/>
              <w:left w:val="single" w:sz="2" w:space="0" w:color="auto"/>
              <w:bottom w:val="single" w:sz="2" w:space="0" w:color="auto"/>
              <w:right w:val="single" w:sz="2" w:space="0" w:color="auto"/>
            </w:tcBorders>
            <w:hideMark/>
          </w:tcPr>
          <w:p w14:paraId="1DA2754C" w14:textId="77777777" w:rsidR="00CC4001" w:rsidRDefault="00CC4001" w:rsidP="00B75B03">
            <w:pPr>
              <w:pStyle w:val="TableText"/>
            </w:pPr>
            <w:r>
              <w:t>2+</w:t>
            </w:r>
          </w:p>
        </w:tc>
      </w:tr>
      <w:tr w:rsidR="00243E47" w14:paraId="4F2CAEC2"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9847306" w14:textId="77777777" w:rsidR="00CC4001" w:rsidRDefault="00CC4001" w:rsidP="00B75B03">
            <w:pPr>
              <w:pStyle w:val="TableText"/>
            </w:pPr>
            <w:r>
              <w:t>va_eauth_pnidtype</w:t>
            </w:r>
          </w:p>
        </w:tc>
        <w:tc>
          <w:tcPr>
            <w:tcW w:w="1595" w:type="pct"/>
            <w:tcBorders>
              <w:top w:val="single" w:sz="2" w:space="0" w:color="auto"/>
              <w:left w:val="single" w:sz="2" w:space="0" w:color="auto"/>
              <w:bottom w:val="single" w:sz="2" w:space="0" w:color="auto"/>
              <w:right w:val="single" w:sz="2" w:space="0" w:color="auto"/>
            </w:tcBorders>
            <w:hideMark/>
          </w:tcPr>
          <w:p w14:paraId="393D703E" w14:textId="77777777" w:rsidR="00CC4001" w:rsidRDefault="00CC4001" w:rsidP="00B75B03">
            <w:pPr>
              <w:pStyle w:val="TableText"/>
            </w:pPr>
            <w:r>
              <w:t xml:space="preserve">User’s ID Type will be SSN if the SSN is available from </w:t>
            </w:r>
            <w:proofErr w:type="gramStart"/>
            <w:r>
              <w:t>MVI,</w:t>
            </w:r>
            <w:proofErr w:type="gramEnd"/>
            <w:r>
              <w:t xml:space="preserve"> or from the CSP if VDS is unavailable or if the LOA is 1. </w:t>
            </w:r>
          </w:p>
        </w:tc>
        <w:tc>
          <w:tcPr>
            <w:tcW w:w="2217" w:type="pct"/>
            <w:tcBorders>
              <w:top w:val="single" w:sz="2" w:space="0" w:color="auto"/>
              <w:left w:val="single" w:sz="2" w:space="0" w:color="auto"/>
              <w:bottom w:val="single" w:sz="2" w:space="0" w:color="auto"/>
              <w:right w:val="single" w:sz="2" w:space="0" w:color="auto"/>
            </w:tcBorders>
            <w:hideMark/>
          </w:tcPr>
          <w:p w14:paraId="0507C3CF" w14:textId="77777777" w:rsidR="00CC4001" w:rsidRDefault="00CC4001" w:rsidP="00B75B03">
            <w:pPr>
              <w:pStyle w:val="TableText"/>
            </w:pPr>
            <w:r>
              <w:t>DEPENDENT=Special 9-digit code created for individuals (i.e., babies) who do not have or have not provided an SSN when the record is added to DEERS (dependents only)</w:t>
            </w:r>
          </w:p>
          <w:p w14:paraId="15EF820A" w14:textId="77777777" w:rsidR="00CC4001" w:rsidRDefault="00CC4001" w:rsidP="00B75B03">
            <w:pPr>
              <w:pStyle w:val="TableText"/>
            </w:pPr>
            <w:r>
              <w:t xml:space="preserve">FOREIGN=Special 9-digit </w:t>
            </w:r>
          </w:p>
          <w:p w14:paraId="205C890F" w14:textId="77777777" w:rsidR="00CC4001" w:rsidRDefault="00CC4001" w:rsidP="00B75B03">
            <w:pPr>
              <w:pStyle w:val="TableText"/>
            </w:pPr>
            <w:r>
              <w:t>TAX_IDENITIFICATION=Tax identification number</w:t>
            </w:r>
          </w:p>
          <w:p w14:paraId="1902CC9C" w14:textId="77777777" w:rsidR="00CC4001" w:rsidRDefault="00CC4001" w:rsidP="00B75B03">
            <w:pPr>
              <w:pStyle w:val="TableText"/>
            </w:pPr>
            <w:r>
              <w:t>PATIENT=Patient Identifier</w:t>
            </w:r>
          </w:p>
          <w:p w14:paraId="1B702D14" w14:textId="77777777" w:rsidR="00CC4001" w:rsidRDefault="00CC4001" w:rsidP="00B75B03">
            <w:pPr>
              <w:pStyle w:val="TableText"/>
            </w:pPr>
            <w:r>
              <w:t xml:space="preserve">INVALID_SSN=Invalid SSN. The PN_ID </w:t>
            </w:r>
            <w:proofErr w:type="gramStart"/>
            <w:r>
              <w:t>was submitted</w:t>
            </w:r>
            <w:proofErr w:type="gramEnd"/>
            <w:r>
              <w:t xml:space="preserve"> as an SSN, but does not conform to the valid SSN structure. </w:t>
            </w:r>
            <w:proofErr w:type="gramStart"/>
            <w:r>
              <w:t>Obsolete value, no longer applied.</w:t>
            </w:r>
            <w:proofErr w:type="gramEnd"/>
          </w:p>
          <w:p w14:paraId="397E18C8" w14:textId="77777777" w:rsidR="00CC4001" w:rsidRDefault="00CC4001" w:rsidP="00B75B03">
            <w:pPr>
              <w:pStyle w:val="TableText"/>
            </w:pPr>
            <w:r>
              <w:t>SERVICE=Special 9-digit code created for U.S. military personnel from Service Numbers before the switch to Social Security Numbers</w:t>
            </w:r>
          </w:p>
          <w:p w14:paraId="35897332" w14:textId="77777777" w:rsidR="00CC4001" w:rsidRDefault="00CC4001" w:rsidP="00B75B03">
            <w:pPr>
              <w:pStyle w:val="TableText"/>
            </w:pPr>
            <w:r>
              <w:t>CONTRACTOR=Special 9-digit code created for a DoD contractor who refused to give his or her SSN to RAPIDS. The associated PN_ID will begin with 99.</w:t>
            </w:r>
          </w:p>
          <w:p w14:paraId="75150407" w14:textId="77777777" w:rsidR="00CC4001" w:rsidRDefault="00CC4001" w:rsidP="00B75B03">
            <w:pPr>
              <w:pStyle w:val="TableText"/>
            </w:pPr>
            <w:r>
              <w:t>SSN=Social Security Number</w:t>
            </w:r>
          </w:p>
          <w:p w14:paraId="42486998" w14:textId="77777777" w:rsidR="00CC4001" w:rsidRDefault="00CC4001" w:rsidP="00B75B03">
            <w:pPr>
              <w:pStyle w:val="TableText"/>
            </w:pPr>
            <w:r>
              <w:t>TEST=Test Identifier</w:t>
            </w:r>
          </w:p>
          <w:p w14:paraId="6F07B92B" w14:textId="77777777" w:rsidR="00CC4001" w:rsidRDefault="00CC4001" w:rsidP="00B75B03">
            <w:pPr>
              <w:pStyle w:val="TableText"/>
            </w:pPr>
            <w:r>
              <w:t>DOD_EDI_PN_ID=10-digit code created for DoD affiliates,</w:t>
            </w:r>
          </w:p>
          <w:p w14:paraId="1657955E" w14:textId="77777777" w:rsidR="00CC4001" w:rsidRDefault="00CC4001" w:rsidP="00B75B03">
            <w:pPr>
              <w:pStyle w:val="TableText"/>
            </w:pPr>
            <w:r>
              <w:t xml:space="preserve">SSN [only sent on first logon to Symantec NOT_FOUND in all subsequent Symantec logins], </w:t>
            </w:r>
          </w:p>
        </w:tc>
        <w:tc>
          <w:tcPr>
            <w:tcW w:w="317" w:type="pct"/>
            <w:tcBorders>
              <w:top w:val="single" w:sz="2" w:space="0" w:color="auto"/>
              <w:left w:val="single" w:sz="2" w:space="0" w:color="auto"/>
              <w:bottom w:val="single" w:sz="2" w:space="0" w:color="auto"/>
              <w:right w:val="single" w:sz="2" w:space="0" w:color="auto"/>
            </w:tcBorders>
            <w:hideMark/>
          </w:tcPr>
          <w:p w14:paraId="3909FC9C" w14:textId="77777777" w:rsidR="00CC4001" w:rsidRDefault="00CC4001" w:rsidP="00B75B03">
            <w:pPr>
              <w:pStyle w:val="TableText"/>
            </w:pPr>
            <w:r>
              <w:t>All</w:t>
            </w:r>
          </w:p>
        </w:tc>
      </w:tr>
      <w:tr w:rsidR="00243E47" w14:paraId="1AA95529"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0392A43" w14:textId="77777777" w:rsidR="00CC4001" w:rsidRDefault="00CC4001" w:rsidP="00B75B03">
            <w:pPr>
              <w:pStyle w:val="TableText"/>
            </w:pPr>
            <w:r>
              <w:lastRenderedPageBreak/>
              <w:t>va_eauth_birthdate</w:t>
            </w:r>
          </w:p>
        </w:tc>
        <w:tc>
          <w:tcPr>
            <w:tcW w:w="1595" w:type="pct"/>
            <w:tcBorders>
              <w:top w:val="single" w:sz="2" w:space="0" w:color="auto"/>
              <w:left w:val="single" w:sz="2" w:space="0" w:color="auto"/>
              <w:bottom w:val="single" w:sz="2" w:space="0" w:color="auto"/>
              <w:right w:val="single" w:sz="2" w:space="0" w:color="auto"/>
            </w:tcBorders>
            <w:hideMark/>
          </w:tcPr>
          <w:p w14:paraId="2C170164" w14:textId="77777777" w:rsidR="00CC4001" w:rsidRDefault="00CC4001" w:rsidP="00B75B03">
            <w:pPr>
              <w:pStyle w:val="TableText"/>
            </w:pPr>
            <w:r>
              <w:t xml:space="preserve">User’s birth date as registered at </w:t>
            </w:r>
            <w:proofErr w:type="gramStart"/>
            <w:r>
              <w:t>MVI,</w:t>
            </w:r>
            <w:proofErr w:type="gramEnd"/>
            <w:r>
              <w:t xml:space="preserve"> or from the CSP if VDS is unavailable or if the LOA is 1. </w:t>
            </w:r>
          </w:p>
          <w:p w14:paraId="099D23E3" w14:textId="4C97A1FC" w:rsidR="00CC4001" w:rsidRDefault="00CC4001" w:rsidP="00B75B03">
            <w:pPr>
              <w:pStyle w:val="TableText"/>
            </w:pPr>
            <w:r>
              <w:t xml:space="preserve">Only available until June 1, 2016 - </w:t>
            </w:r>
            <w:r w:rsidR="000F6A4F">
              <w:t>deprecated</w:t>
            </w:r>
          </w:p>
        </w:tc>
        <w:tc>
          <w:tcPr>
            <w:tcW w:w="2217" w:type="pct"/>
            <w:tcBorders>
              <w:top w:val="single" w:sz="2" w:space="0" w:color="auto"/>
              <w:left w:val="single" w:sz="2" w:space="0" w:color="auto"/>
              <w:bottom w:val="single" w:sz="2" w:space="0" w:color="auto"/>
              <w:right w:val="single" w:sz="2" w:space="0" w:color="auto"/>
            </w:tcBorders>
            <w:hideMark/>
          </w:tcPr>
          <w:p w14:paraId="6C76730F" w14:textId="77777777" w:rsidR="00CC4001" w:rsidRDefault="00CC4001" w:rsidP="00B75B03">
            <w:pPr>
              <w:pStyle w:val="TableText"/>
            </w:pPr>
            <w:r>
              <w:t>The format of DoB is YYYY-MM-DDT00:00:00-00:00</w:t>
            </w:r>
          </w:p>
        </w:tc>
        <w:tc>
          <w:tcPr>
            <w:tcW w:w="317" w:type="pct"/>
            <w:tcBorders>
              <w:top w:val="single" w:sz="2" w:space="0" w:color="auto"/>
              <w:left w:val="single" w:sz="2" w:space="0" w:color="auto"/>
              <w:bottom w:val="single" w:sz="2" w:space="0" w:color="auto"/>
              <w:right w:val="single" w:sz="2" w:space="0" w:color="auto"/>
            </w:tcBorders>
            <w:hideMark/>
          </w:tcPr>
          <w:p w14:paraId="1728FE1D" w14:textId="77777777" w:rsidR="00CC4001" w:rsidRDefault="00CC4001" w:rsidP="00B75B03">
            <w:pPr>
              <w:pStyle w:val="TableText"/>
            </w:pPr>
            <w:r>
              <w:t>2+</w:t>
            </w:r>
          </w:p>
        </w:tc>
      </w:tr>
      <w:tr w:rsidR="00243E47" w14:paraId="346E79BF"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D34C954" w14:textId="77777777" w:rsidR="00CC4001" w:rsidRDefault="00CC4001" w:rsidP="00B75B03">
            <w:pPr>
              <w:pStyle w:val="TableText"/>
            </w:pPr>
            <w:r>
              <w:t>va_eauth_birthdate_v1</w:t>
            </w:r>
          </w:p>
        </w:tc>
        <w:tc>
          <w:tcPr>
            <w:tcW w:w="1595" w:type="pct"/>
            <w:tcBorders>
              <w:top w:val="single" w:sz="2" w:space="0" w:color="auto"/>
              <w:left w:val="single" w:sz="2" w:space="0" w:color="auto"/>
              <w:bottom w:val="single" w:sz="2" w:space="0" w:color="auto"/>
              <w:right w:val="single" w:sz="2" w:space="0" w:color="auto"/>
            </w:tcBorders>
            <w:hideMark/>
          </w:tcPr>
          <w:p w14:paraId="1D1C87A4" w14:textId="77777777" w:rsidR="00CC4001" w:rsidRDefault="00CC4001" w:rsidP="00B75B03">
            <w:pPr>
              <w:pStyle w:val="TableText"/>
            </w:pPr>
            <w:r>
              <w:t xml:space="preserve">Will represent the actual data received from MVI. Imprecise date values </w:t>
            </w:r>
            <w:proofErr w:type="gramStart"/>
            <w:r>
              <w:t>will be supported</w:t>
            </w:r>
            <w:proofErr w:type="gramEnd"/>
            <w:r>
              <w:t>.</w:t>
            </w:r>
          </w:p>
        </w:tc>
        <w:tc>
          <w:tcPr>
            <w:tcW w:w="2217" w:type="pct"/>
            <w:tcBorders>
              <w:top w:val="single" w:sz="2" w:space="0" w:color="auto"/>
              <w:left w:val="single" w:sz="2" w:space="0" w:color="auto"/>
              <w:bottom w:val="single" w:sz="2" w:space="0" w:color="auto"/>
              <w:right w:val="single" w:sz="2" w:space="0" w:color="auto"/>
            </w:tcBorders>
            <w:hideMark/>
          </w:tcPr>
          <w:p w14:paraId="6A8C563F" w14:textId="77777777" w:rsidR="00CC4001" w:rsidRDefault="00CC4001" w:rsidP="00B75B03">
            <w:pPr>
              <w:pStyle w:val="TableText"/>
            </w:pPr>
            <w:r>
              <w:t>CCYY[MM[DD[HHMM[SS[.S[S[S[S]]]]]]]][+/-ZZZZ]^&lt; timezone difference from zulu&gt; </w:t>
            </w:r>
          </w:p>
        </w:tc>
        <w:tc>
          <w:tcPr>
            <w:tcW w:w="317" w:type="pct"/>
            <w:tcBorders>
              <w:top w:val="single" w:sz="2" w:space="0" w:color="auto"/>
              <w:left w:val="single" w:sz="2" w:space="0" w:color="auto"/>
              <w:bottom w:val="single" w:sz="2" w:space="0" w:color="auto"/>
              <w:right w:val="single" w:sz="2" w:space="0" w:color="auto"/>
            </w:tcBorders>
            <w:hideMark/>
          </w:tcPr>
          <w:p w14:paraId="24D5AD84" w14:textId="77777777" w:rsidR="00CC4001" w:rsidRDefault="00CC4001" w:rsidP="00B75B03">
            <w:pPr>
              <w:pStyle w:val="TableText"/>
            </w:pPr>
            <w:r>
              <w:t>2+</w:t>
            </w:r>
          </w:p>
        </w:tc>
      </w:tr>
      <w:tr w:rsidR="00243E47" w14:paraId="62B673E8"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D41513B" w14:textId="77777777" w:rsidR="00CC4001" w:rsidRDefault="00CC4001" w:rsidP="00B75B03">
            <w:pPr>
              <w:pStyle w:val="TableText"/>
            </w:pPr>
            <w:r>
              <w:t xml:space="preserve">va_eauth_dodedipnid </w:t>
            </w:r>
          </w:p>
        </w:tc>
        <w:tc>
          <w:tcPr>
            <w:tcW w:w="1595" w:type="pct"/>
            <w:tcBorders>
              <w:top w:val="single" w:sz="2" w:space="0" w:color="auto"/>
              <w:left w:val="single" w:sz="2" w:space="0" w:color="auto"/>
              <w:bottom w:val="single" w:sz="2" w:space="0" w:color="auto"/>
              <w:right w:val="single" w:sz="2" w:space="0" w:color="auto"/>
            </w:tcBorders>
            <w:hideMark/>
          </w:tcPr>
          <w:p w14:paraId="1DD60ACB" w14:textId="77777777" w:rsidR="00CC4001" w:rsidRDefault="00CC4001" w:rsidP="00B75B03">
            <w:pPr>
              <w:pStyle w:val="TableText"/>
            </w:pPr>
            <w:r>
              <w:t xml:space="preserve">The user’s DoD electronic data interchange person identifier from DMDC if the credential is the DS </w:t>
            </w:r>
            <w:proofErr w:type="gramStart"/>
            <w:r>
              <w:t>Logon,</w:t>
            </w:r>
            <w:proofErr w:type="gramEnd"/>
            <w:r>
              <w:t xml:space="preserve"> or from MVI if the CSP is not DS Logon. </w:t>
            </w:r>
          </w:p>
        </w:tc>
        <w:tc>
          <w:tcPr>
            <w:tcW w:w="2217" w:type="pct"/>
            <w:tcBorders>
              <w:top w:val="single" w:sz="2" w:space="0" w:color="auto"/>
              <w:left w:val="single" w:sz="2" w:space="0" w:color="auto"/>
              <w:bottom w:val="single" w:sz="2" w:space="0" w:color="auto"/>
              <w:right w:val="single" w:sz="2" w:space="0" w:color="auto"/>
            </w:tcBorders>
            <w:hideMark/>
          </w:tcPr>
          <w:p w14:paraId="3768D6BA" w14:textId="77777777" w:rsidR="00CC4001" w:rsidRDefault="00CC4001" w:rsidP="00B75B03">
            <w:pPr>
              <w:pStyle w:val="TableText"/>
            </w:pPr>
            <w:proofErr w:type="gramStart"/>
            <w:r>
              <w:t>A 10-character string where each character is a numeral 0-9.</w:t>
            </w:r>
            <w:proofErr w:type="gramEnd"/>
            <w:r>
              <w:t xml:space="preserve"> Beware storing this as leading zeroes are common.</w:t>
            </w:r>
          </w:p>
          <w:p w14:paraId="4C027443" w14:textId="77777777" w:rsidR="00CC4001" w:rsidRDefault="00CC4001" w:rsidP="00B75B03">
            <w:pPr>
              <w:pStyle w:val="TableText"/>
            </w:pPr>
            <w:r>
              <w:t xml:space="preserve">If the CSP is not DS Logon this field could contain two EDIPIs separated by a comma. Multiple values </w:t>
            </w:r>
            <w:proofErr w:type="gramStart"/>
            <w:r>
              <w:t>indicates</w:t>
            </w:r>
            <w:proofErr w:type="gramEnd"/>
            <w:r>
              <w:t xml:space="preserve"> that multiple EDIPIs exist at DoD for the same individual. </w:t>
            </w:r>
          </w:p>
        </w:tc>
        <w:tc>
          <w:tcPr>
            <w:tcW w:w="317" w:type="pct"/>
            <w:tcBorders>
              <w:top w:val="single" w:sz="2" w:space="0" w:color="auto"/>
              <w:left w:val="single" w:sz="2" w:space="0" w:color="auto"/>
              <w:bottom w:val="single" w:sz="2" w:space="0" w:color="auto"/>
              <w:right w:val="single" w:sz="2" w:space="0" w:color="auto"/>
            </w:tcBorders>
            <w:hideMark/>
          </w:tcPr>
          <w:p w14:paraId="15330E40" w14:textId="77777777" w:rsidR="00CC4001" w:rsidRDefault="00CC4001" w:rsidP="00B75B03">
            <w:pPr>
              <w:pStyle w:val="TableText"/>
            </w:pPr>
            <w:r>
              <w:t>2+</w:t>
            </w:r>
          </w:p>
        </w:tc>
      </w:tr>
      <w:tr w:rsidR="00243E47" w14:paraId="0DEB0154"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C897023" w14:textId="77777777" w:rsidR="00CC4001" w:rsidRDefault="00CC4001" w:rsidP="00B75B03">
            <w:pPr>
              <w:pStyle w:val="TableText"/>
            </w:pPr>
            <w:r>
              <w:t xml:space="preserve">va_eauth_authenticationmethod </w:t>
            </w:r>
          </w:p>
        </w:tc>
        <w:tc>
          <w:tcPr>
            <w:tcW w:w="1595" w:type="pct"/>
            <w:tcBorders>
              <w:top w:val="single" w:sz="2" w:space="0" w:color="auto"/>
              <w:left w:val="single" w:sz="2" w:space="0" w:color="auto"/>
              <w:bottom w:val="single" w:sz="2" w:space="0" w:color="auto"/>
              <w:right w:val="single" w:sz="2" w:space="0" w:color="auto"/>
            </w:tcBorders>
            <w:hideMark/>
          </w:tcPr>
          <w:p w14:paraId="0F9FB4ED" w14:textId="77777777" w:rsidR="00CC4001" w:rsidRDefault="00CC4001" w:rsidP="00B75B03">
            <w:pPr>
              <w:pStyle w:val="TableText"/>
            </w:pPr>
            <w:r>
              <w:t>The method the user used to authenticate at DS Logon web site.</w:t>
            </w:r>
          </w:p>
        </w:tc>
        <w:tc>
          <w:tcPr>
            <w:tcW w:w="2217" w:type="pct"/>
            <w:tcBorders>
              <w:top w:val="single" w:sz="2" w:space="0" w:color="auto"/>
              <w:left w:val="single" w:sz="2" w:space="0" w:color="auto"/>
              <w:bottom w:val="single" w:sz="2" w:space="0" w:color="auto"/>
              <w:right w:val="single" w:sz="2" w:space="0" w:color="auto"/>
            </w:tcBorders>
            <w:hideMark/>
          </w:tcPr>
          <w:p w14:paraId="7CECA323" w14:textId="77777777" w:rsidR="00CC4001" w:rsidRDefault="00CC4001" w:rsidP="00B75B03">
            <w:pPr>
              <w:pStyle w:val="TableText"/>
            </w:pPr>
            <w:r>
              <w:t>“DSLogon”; “CAC”; “DFAS”</w:t>
            </w:r>
          </w:p>
        </w:tc>
        <w:tc>
          <w:tcPr>
            <w:tcW w:w="317" w:type="pct"/>
            <w:tcBorders>
              <w:top w:val="single" w:sz="2" w:space="0" w:color="auto"/>
              <w:left w:val="single" w:sz="2" w:space="0" w:color="auto"/>
              <w:bottom w:val="single" w:sz="2" w:space="0" w:color="auto"/>
              <w:right w:val="single" w:sz="2" w:space="0" w:color="auto"/>
            </w:tcBorders>
            <w:hideMark/>
          </w:tcPr>
          <w:p w14:paraId="1D3B7B04" w14:textId="77777777" w:rsidR="00CC4001" w:rsidRDefault="00CC4001" w:rsidP="00B75B03">
            <w:pPr>
              <w:pStyle w:val="TableText"/>
            </w:pPr>
            <w:r>
              <w:t>2+</w:t>
            </w:r>
          </w:p>
        </w:tc>
      </w:tr>
      <w:tr w:rsidR="00243E47" w14:paraId="5770C9AE"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B9EA1D3" w14:textId="77777777" w:rsidR="00CC4001" w:rsidRDefault="00CC4001" w:rsidP="00B75B03">
            <w:pPr>
              <w:pStyle w:val="TableText"/>
            </w:pPr>
            <w:r>
              <w:t xml:space="preserve">va_eauth_authenticationauthority </w:t>
            </w:r>
          </w:p>
        </w:tc>
        <w:tc>
          <w:tcPr>
            <w:tcW w:w="1595" w:type="pct"/>
            <w:tcBorders>
              <w:top w:val="single" w:sz="2" w:space="0" w:color="auto"/>
              <w:left w:val="single" w:sz="2" w:space="0" w:color="auto"/>
              <w:bottom w:val="single" w:sz="2" w:space="0" w:color="auto"/>
              <w:right w:val="single" w:sz="2" w:space="0" w:color="auto"/>
            </w:tcBorders>
            <w:hideMark/>
          </w:tcPr>
          <w:p w14:paraId="5FB2D8DE" w14:textId="77777777" w:rsidR="00CC4001" w:rsidRDefault="00CC4001" w:rsidP="00AB6CC3">
            <w:pPr>
              <w:rPr>
                <w:szCs w:val="22"/>
              </w:rPr>
            </w:pPr>
          </w:p>
        </w:tc>
        <w:tc>
          <w:tcPr>
            <w:tcW w:w="2217" w:type="pct"/>
            <w:tcBorders>
              <w:top w:val="single" w:sz="2" w:space="0" w:color="auto"/>
              <w:left w:val="single" w:sz="2" w:space="0" w:color="auto"/>
              <w:bottom w:val="single" w:sz="2" w:space="0" w:color="auto"/>
              <w:right w:val="single" w:sz="2" w:space="0" w:color="auto"/>
            </w:tcBorders>
            <w:hideMark/>
          </w:tcPr>
          <w:p w14:paraId="6B36A5D8" w14:textId="77777777" w:rsidR="00CC4001" w:rsidRDefault="00CC4001" w:rsidP="00B75B03">
            <w:pPr>
              <w:pStyle w:val="TableText"/>
            </w:pPr>
            <w:r>
              <w:t>“V” indicates association with the VA, “D” indicated association with the DoD and “B” indicates association with both.</w:t>
            </w:r>
          </w:p>
        </w:tc>
        <w:tc>
          <w:tcPr>
            <w:tcW w:w="317" w:type="pct"/>
            <w:tcBorders>
              <w:top w:val="single" w:sz="2" w:space="0" w:color="auto"/>
              <w:left w:val="single" w:sz="2" w:space="0" w:color="auto"/>
              <w:bottom w:val="single" w:sz="2" w:space="0" w:color="auto"/>
              <w:right w:val="single" w:sz="2" w:space="0" w:color="auto"/>
            </w:tcBorders>
            <w:hideMark/>
          </w:tcPr>
          <w:p w14:paraId="2A855092" w14:textId="77777777" w:rsidR="00CC4001" w:rsidRDefault="00CC4001" w:rsidP="00B75B03">
            <w:pPr>
              <w:pStyle w:val="TableText"/>
            </w:pPr>
            <w:r>
              <w:t>2+</w:t>
            </w:r>
          </w:p>
        </w:tc>
      </w:tr>
      <w:tr w:rsidR="00243E47" w14:paraId="254ED4CE"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1CF5ED7B" w14:textId="77777777" w:rsidR="00CC4001" w:rsidRDefault="00CC4001" w:rsidP="00B75B03">
            <w:pPr>
              <w:pStyle w:val="TableText"/>
            </w:pPr>
            <w:r>
              <w:t xml:space="preserve">va_eauth_icn </w:t>
            </w:r>
          </w:p>
        </w:tc>
        <w:tc>
          <w:tcPr>
            <w:tcW w:w="1595" w:type="pct"/>
            <w:tcBorders>
              <w:top w:val="single" w:sz="2" w:space="0" w:color="auto"/>
              <w:left w:val="single" w:sz="2" w:space="0" w:color="auto"/>
              <w:bottom w:val="single" w:sz="2" w:space="0" w:color="auto"/>
              <w:right w:val="single" w:sz="2" w:space="0" w:color="auto"/>
            </w:tcBorders>
            <w:hideMark/>
          </w:tcPr>
          <w:p w14:paraId="21A45649" w14:textId="77777777" w:rsidR="00CC4001" w:rsidRDefault="00CC4001" w:rsidP="00B75B03">
            <w:pPr>
              <w:pStyle w:val="TableText"/>
            </w:pPr>
            <w:r>
              <w:t xml:space="preserve">ICN assigned by MVI. </w:t>
            </w:r>
          </w:p>
        </w:tc>
        <w:tc>
          <w:tcPr>
            <w:tcW w:w="2217" w:type="pct"/>
            <w:tcBorders>
              <w:top w:val="single" w:sz="2" w:space="0" w:color="auto"/>
              <w:left w:val="single" w:sz="2" w:space="0" w:color="auto"/>
              <w:bottom w:val="single" w:sz="2" w:space="0" w:color="auto"/>
              <w:right w:val="single" w:sz="2" w:space="0" w:color="auto"/>
            </w:tcBorders>
            <w:hideMark/>
          </w:tcPr>
          <w:p w14:paraId="388EF6C0" w14:textId="77777777" w:rsidR="00CC4001" w:rsidRDefault="00CC4001" w:rsidP="00B75B03">
            <w:pPr>
              <w:pStyle w:val="TableText"/>
            </w:pPr>
            <w:r>
              <w:t>An ICN can be a character string up to 29 characters.</w:t>
            </w:r>
          </w:p>
        </w:tc>
        <w:tc>
          <w:tcPr>
            <w:tcW w:w="317" w:type="pct"/>
            <w:tcBorders>
              <w:top w:val="single" w:sz="2" w:space="0" w:color="auto"/>
              <w:left w:val="single" w:sz="2" w:space="0" w:color="auto"/>
              <w:bottom w:val="single" w:sz="2" w:space="0" w:color="auto"/>
              <w:right w:val="single" w:sz="2" w:space="0" w:color="auto"/>
            </w:tcBorders>
            <w:hideMark/>
          </w:tcPr>
          <w:p w14:paraId="5F9D017C" w14:textId="77777777" w:rsidR="00CC4001" w:rsidRDefault="00CC4001" w:rsidP="00B75B03">
            <w:pPr>
              <w:pStyle w:val="TableText"/>
            </w:pPr>
            <w:r>
              <w:t>2+</w:t>
            </w:r>
          </w:p>
        </w:tc>
      </w:tr>
      <w:tr w:rsidR="00243E47" w14:paraId="23DC8407"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5C46A5BF" w14:textId="77777777" w:rsidR="00CC4001" w:rsidRDefault="00CC4001" w:rsidP="00B75B03">
            <w:pPr>
              <w:pStyle w:val="TableText"/>
            </w:pPr>
            <w:r>
              <w:t xml:space="preserve">va_eauth_pid </w:t>
            </w:r>
          </w:p>
        </w:tc>
        <w:tc>
          <w:tcPr>
            <w:tcW w:w="1595" w:type="pct"/>
            <w:tcBorders>
              <w:top w:val="single" w:sz="2" w:space="0" w:color="auto"/>
              <w:left w:val="single" w:sz="2" w:space="0" w:color="auto"/>
              <w:bottom w:val="single" w:sz="2" w:space="0" w:color="auto"/>
              <w:right w:val="single" w:sz="2" w:space="0" w:color="auto"/>
            </w:tcBorders>
            <w:hideMark/>
          </w:tcPr>
          <w:p w14:paraId="1D517218" w14:textId="77777777" w:rsidR="00CC4001" w:rsidRDefault="00CC4001" w:rsidP="00B75B03">
            <w:pPr>
              <w:pStyle w:val="TableText"/>
            </w:pPr>
            <w:r>
              <w:t xml:space="preserve">Participant ID assigned by the Corporate Database (DB). </w:t>
            </w:r>
          </w:p>
        </w:tc>
        <w:tc>
          <w:tcPr>
            <w:tcW w:w="2217" w:type="pct"/>
            <w:tcBorders>
              <w:top w:val="single" w:sz="2" w:space="0" w:color="auto"/>
              <w:left w:val="single" w:sz="2" w:space="0" w:color="auto"/>
              <w:bottom w:val="single" w:sz="2" w:space="0" w:color="auto"/>
              <w:right w:val="single" w:sz="2" w:space="0" w:color="auto"/>
            </w:tcBorders>
            <w:hideMark/>
          </w:tcPr>
          <w:p w14:paraId="5892D729" w14:textId="77777777" w:rsidR="00CC4001" w:rsidRDefault="00CC4001" w:rsidP="00B75B03">
            <w:pPr>
              <w:pStyle w:val="TableText"/>
            </w:pPr>
            <w:r>
              <w:t xml:space="preserve">0 </w:t>
            </w:r>
            <w:proofErr w:type="gramStart"/>
            <w:r>
              <w:t>to</w:t>
            </w:r>
            <w:proofErr w:type="gramEnd"/>
            <w:r>
              <w:t xml:space="preserve"> many Participant IDs assigned by the Corporate Database separated by a comma. If multiple Participant IDs </w:t>
            </w:r>
            <w:proofErr w:type="gramStart"/>
            <w:r>
              <w:t>are returned</w:t>
            </w:r>
            <w:proofErr w:type="gramEnd"/>
            <w:r>
              <w:t xml:space="preserve"> for a single identity, these represent multiple records in CorpDB that are linked to the same identity. The system does not know which of these Participant IDs is most recent or preferred.</w:t>
            </w:r>
          </w:p>
        </w:tc>
        <w:tc>
          <w:tcPr>
            <w:tcW w:w="317" w:type="pct"/>
            <w:tcBorders>
              <w:top w:val="single" w:sz="2" w:space="0" w:color="auto"/>
              <w:left w:val="single" w:sz="2" w:space="0" w:color="auto"/>
              <w:bottom w:val="single" w:sz="2" w:space="0" w:color="auto"/>
              <w:right w:val="single" w:sz="2" w:space="0" w:color="auto"/>
            </w:tcBorders>
            <w:hideMark/>
          </w:tcPr>
          <w:p w14:paraId="145534EF" w14:textId="77777777" w:rsidR="00CC4001" w:rsidRDefault="00CC4001" w:rsidP="00B75B03">
            <w:pPr>
              <w:pStyle w:val="TableText"/>
            </w:pPr>
            <w:r>
              <w:t>2+</w:t>
            </w:r>
          </w:p>
        </w:tc>
      </w:tr>
      <w:tr w:rsidR="00243E47" w14:paraId="0229836B"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5DC1B3CB" w14:textId="77777777" w:rsidR="00CC4001" w:rsidRDefault="00CC4001" w:rsidP="00B75B03">
            <w:pPr>
              <w:pStyle w:val="TableText"/>
            </w:pPr>
            <w:r>
              <w:t>va_eauth_birlsfilenumber</w:t>
            </w:r>
          </w:p>
        </w:tc>
        <w:tc>
          <w:tcPr>
            <w:tcW w:w="1595" w:type="pct"/>
            <w:tcBorders>
              <w:top w:val="single" w:sz="2" w:space="0" w:color="auto"/>
              <w:left w:val="single" w:sz="2" w:space="0" w:color="auto"/>
              <w:bottom w:val="single" w:sz="2" w:space="0" w:color="auto"/>
              <w:right w:val="single" w:sz="2" w:space="0" w:color="auto"/>
            </w:tcBorders>
            <w:hideMark/>
          </w:tcPr>
          <w:p w14:paraId="6B1B55E0" w14:textId="77777777" w:rsidR="00CC4001" w:rsidRDefault="00CC4001" w:rsidP="00B75B03">
            <w:pPr>
              <w:pStyle w:val="TableText"/>
            </w:pPr>
            <w:r>
              <w:t xml:space="preserve">File Number from the Beneficiary Identification Records Locator Subsystem (BIRLS) database. </w:t>
            </w:r>
          </w:p>
        </w:tc>
        <w:tc>
          <w:tcPr>
            <w:tcW w:w="2217" w:type="pct"/>
            <w:tcBorders>
              <w:top w:val="single" w:sz="2" w:space="0" w:color="auto"/>
              <w:left w:val="single" w:sz="2" w:space="0" w:color="auto"/>
              <w:bottom w:val="single" w:sz="2" w:space="0" w:color="auto"/>
              <w:right w:val="single" w:sz="2" w:space="0" w:color="auto"/>
            </w:tcBorders>
            <w:hideMark/>
          </w:tcPr>
          <w:p w14:paraId="12BA5821" w14:textId="77777777" w:rsidR="00CC4001" w:rsidRDefault="00CC4001" w:rsidP="00B75B03">
            <w:pPr>
              <w:pStyle w:val="TableText"/>
            </w:pPr>
            <w:r>
              <w:t xml:space="preserve">0 </w:t>
            </w:r>
            <w:proofErr w:type="gramStart"/>
            <w:r>
              <w:t>to</w:t>
            </w:r>
            <w:proofErr w:type="gramEnd"/>
            <w:r>
              <w:t xml:space="preserve"> many File Numbers from the BIRLS database separated by a comma. If multiple BIRLS File Numbers </w:t>
            </w:r>
            <w:proofErr w:type="gramStart"/>
            <w:r>
              <w:t>are returned</w:t>
            </w:r>
            <w:proofErr w:type="gramEnd"/>
            <w:r>
              <w:t xml:space="preserve"> for a single identity, these represent multiple records in BIRLS that are linked to the same identity. The system does not know which of theseBIRLS File Numbers is most recent or preferred.</w:t>
            </w:r>
          </w:p>
        </w:tc>
        <w:tc>
          <w:tcPr>
            <w:tcW w:w="317" w:type="pct"/>
            <w:tcBorders>
              <w:top w:val="single" w:sz="2" w:space="0" w:color="auto"/>
              <w:left w:val="single" w:sz="2" w:space="0" w:color="auto"/>
              <w:bottom w:val="single" w:sz="2" w:space="0" w:color="auto"/>
              <w:right w:val="single" w:sz="2" w:space="0" w:color="auto"/>
            </w:tcBorders>
            <w:hideMark/>
          </w:tcPr>
          <w:p w14:paraId="11D3B73E" w14:textId="77777777" w:rsidR="00CC4001" w:rsidRDefault="00CC4001" w:rsidP="00B75B03">
            <w:pPr>
              <w:pStyle w:val="TableText"/>
            </w:pPr>
            <w:r>
              <w:t>2+</w:t>
            </w:r>
          </w:p>
        </w:tc>
      </w:tr>
      <w:tr w:rsidR="00243E47" w14:paraId="08134501"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DA354B3" w14:textId="77777777" w:rsidR="00CC4001" w:rsidRDefault="00CC4001" w:rsidP="00B75B03">
            <w:pPr>
              <w:pStyle w:val="TableText"/>
            </w:pPr>
            <w:r>
              <w:lastRenderedPageBreak/>
              <w:t xml:space="preserve">va_eauth_secid </w:t>
            </w:r>
          </w:p>
        </w:tc>
        <w:tc>
          <w:tcPr>
            <w:tcW w:w="1595" w:type="pct"/>
            <w:tcBorders>
              <w:top w:val="single" w:sz="2" w:space="0" w:color="auto"/>
              <w:left w:val="single" w:sz="2" w:space="0" w:color="auto"/>
              <w:bottom w:val="single" w:sz="2" w:space="0" w:color="auto"/>
              <w:right w:val="single" w:sz="2" w:space="0" w:color="auto"/>
            </w:tcBorders>
            <w:hideMark/>
          </w:tcPr>
          <w:p w14:paraId="4DF50CAE" w14:textId="77777777" w:rsidR="00CC4001" w:rsidRDefault="00CC4001" w:rsidP="00B75B03">
            <w:pPr>
              <w:pStyle w:val="TableText"/>
            </w:pPr>
            <w:proofErr w:type="gramStart"/>
            <w:r>
              <w:t>Security Identifier from IAM Provisioning Service.</w:t>
            </w:r>
            <w:proofErr w:type="gramEnd"/>
            <w:r>
              <w:t xml:space="preserve"> This information </w:t>
            </w:r>
            <w:proofErr w:type="gramStart"/>
            <w:r>
              <w:t>will never be passed</w:t>
            </w:r>
            <w:proofErr w:type="gramEnd"/>
            <w:r>
              <w:t xml:space="preserve"> for LOA1. SecID is the enterprise user Security Identifier. SecID is a unique ID assigned to a user when added to the Provisioning System via an Onboarding event (3POB or CRISP). SecID once assigned remains the same even if the user status with the VA changes over time (i.e. Veteran becomes contractor, and then later becomes employee). SecID is the identifier used to correlate Provisioning records to the MVI’s ICN (ICN is the unique person identifier).</w:t>
            </w:r>
          </w:p>
          <w:p w14:paraId="4CF43BCA" w14:textId="77777777" w:rsidR="00CC4001" w:rsidRDefault="00CC4001" w:rsidP="00B75B03">
            <w:pPr>
              <w:pStyle w:val="TableText"/>
            </w:pPr>
            <w:r>
              <w:t>SecID is intended to provide applications a unique identifier to be used in identify users and recording logs and audit records for what a user has done across systems.</w:t>
            </w:r>
          </w:p>
        </w:tc>
        <w:tc>
          <w:tcPr>
            <w:tcW w:w="2217" w:type="pct"/>
            <w:tcBorders>
              <w:top w:val="single" w:sz="2" w:space="0" w:color="auto"/>
              <w:left w:val="single" w:sz="2" w:space="0" w:color="auto"/>
              <w:bottom w:val="single" w:sz="2" w:space="0" w:color="auto"/>
              <w:right w:val="single" w:sz="2" w:space="0" w:color="auto"/>
            </w:tcBorders>
            <w:hideMark/>
          </w:tcPr>
          <w:p w14:paraId="50A68049" w14:textId="77777777" w:rsidR="00CC4001" w:rsidRDefault="00CC4001" w:rsidP="00B75B03">
            <w:pPr>
              <w:pStyle w:val="TableText"/>
            </w:pPr>
            <w:r>
              <w:t>SEC_ID is a 10 digit value and will always have padding zeroes in the front if the meaningful digits are less than 10 (e.g. 0000012345)</w:t>
            </w:r>
          </w:p>
          <w:p w14:paraId="1E944A70" w14:textId="77777777" w:rsidR="00CC4001" w:rsidRDefault="00CC4001" w:rsidP="00B75B03">
            <w:pPr>
              <w:pStyle w:val="TableText"/>
            </w:pPr>
            <w:proofErr w:type="gramStart"/>
            <w:r>
              <w:t>One SECId from the VDS database or multiple numbers from the VDS database separated by a comma.</w:t>
            </w:r>
            <w:proofErr w:type="gramEnd"/>
            <w:r>
              <w:t xml:space="preserve"> If multiple SECIds </w:t>
            </w:r>
            <w:proofErr w:type="gramStart"/>
            <w:r>
              <w:t>are returned</w:t>
            </w:r>
            <w:proofErr w:type="gramEnd"/>
            <w:r>
              <w:t xml:space="preserve"> for a single identity, these represent multiple records in VDS that are linked to the same identity. The system does not know which of these is most recent or preferred.</w:t>
            </w:r>
          </w:p>
        </w:tc>
        <w:tc>
          <w:tcPr>
            <w:tcW w:w="317" w:type="pct"/>
            <w:tcBorders>
              <w:top w:val="single" w:sz="2" w:space="0" w:color="auto"/>
              <w:left w:val="single" w:sz="2" w:space="0" w:color="auto"/>
              <w:bottom w:val="single" w:sz="2" w:space="0" w:color="auto"/>
              <w:right w:val="single" w:sz="2" w:space="0" w:color="auto"/>
            </w:tcBorders>
            <w:hideMark/>
          </w:tcPr>
          <w:p w14:paraId="39F85CF7" w14:textId="77777777" w:rsidR="00CC4001" w:rsidRDefault="00CC4001" w:rsidP="00B75B03">
            <w:pPr>
              <w:pStyle w:val="TableText"/>
            </w:pPr>
            <w:r>
              <w:t>2+</w:t>
            </w:r>
          </w:p>
        </w:tc>
      </w:tr>
      <w:tr w:rsidR="00243E47" w14:paraId="541C57E0"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664ADF99" w14:textId="77777777" w:rsidR="00CC4001" w:rsidRDefault="00CC4001" w:rsidP="00B75B03">
            <w:pPr>
              <w:pStyle w:val="TableText"/>
            </w:pPr>
            <w:r>
              <w:t>va_eauth_mhvien</w:t>
            </w:r>
          </w:p>
        </w:tc>
        <w:tc>
          <w:tcPr>
            <w:tcW w:w="1595" w:type="pct"/>
            <w:tcBorders>
              <w:top w:val="single" w:sz="2" w:space="0" w:color="auto"/>
              <w:left w:val="single" w:sz="2" w:space="0" w:color="auto"/>
              <w:bottom w:val="single" w:sz="2" w:space="0" w:color="auto"/>
              <w:right w:val="single" w:sz="2" w:space="0" w:color="auto"/>
            </w:tcBorders>
            <w:hideMark/>
          </w:tcPr>
          <w:p w14:paraId="6170DF2D" w14:textId="77777777" w:rsidR="00CC4001" w:rsidRDefault="00CC4001" w:rsidP="00B75B03">
            <w:pPr>
              <w:pStyle w:val="TableText"/>
            </w:pPr>
            <w:r>
              <w:t>Person ID assigned by the MHV System</w:t>
            </w:r>
          </w:p>
        </w:tc>
        <w:tc>
          <w:tcPr>
            <w:tcW w:w="2217" w:type="pct"/>
            <w:tcBorders>
              <w:top w:val="single" w:sz="2" w:space="0" w:color="auto"/>
              <w:left w:val="single" w:sz="2" w:space="0" w:color="auto"/>
              <w:bottom w:val="single" w:sz="2" w:space="0" w:color="auto"/>
              <w:right w:val="single" w:sz="2" w:space="0" w:color="auto"/>
            </w:tcBorders>
            <w:hideMark/>
          </w:tcPr>
          <w:p w14:paraId="422E9F15" w14:textId="77777777" w:rsidR="00CC4001" w:rsidRDefault="00CC4001" w:rsidP="00B75B03">
            <w:pPr>
              <w:pStyle w:val="TableText"/>
            </w:pPr>
            <w:r>
              <w:t>9 numeric characters</w:t>
            </w:r>
          </w:p>
        </w:tc>
        <w:tc>
          <w:tcPr>
            <w:tcW w:w="317" w:type="pct"/>
            <w:tcBorders>
              <w:top w:val="single" w:sz="2" w:space="0" w:color="auto"/>
              <w:left w:val="single" w:sz="2" w:space="0" w:color="auto"/>
              <w:bottom w:val="single" w:sz="2" w:space="0" w:color="auto"/>
              <w:right w:val="single" w:sz="2" w:space="0" w:color="auto"/>
            </w:tcBorders>
            <w:hideMark/>
          </w:tcPr>
          <w:p w14:paraId="1199CB63" w14:textId="77777777" w:rsidR="00CC4001" w:rsidRDefault="00CC4001" w:rsidP="00B75B03">
            <w:pPr>
              <w:pStyle w:val="TableText"/>
            </w:pPr>
            <w:r>
              <w:t>2+</w:t>
            </w:r>
          </w:p>
        </w:tc>
      </w:tr>
      <w:tr w:rsidR="00243E47" w14:paraId="30D5D859"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5E640E14" w14:textId="77777777" w:rsidR="00CC4001" w:rsidRDefault="00CC4001" w:rsidP="00B75B03">
            <w:pPr>
              <w:pStyle w:val="TableText"/>
            </w:pPr>
            <w:r>
              <w:t>va_eauth_csponly</w:t>
            </w:r>
          </w:p>
        </w:tc>
        <w:tc>
          <w:tcPr>
            <w:tcW w:w="1595" w:type="pct"/>
            <w:tcBorders>
              <w:top w:val="single" w:sz="2" w:space="0" w:color="auto"/>
              <w:left w:val="single" w:sz="2" w:space="0" w:color="auto"/>
              <w:bottom w:val="single" w:sz="2" w:space="0" w:color="auto"/>
              <w:right w:val="single" w:sz="2" w:space="0" w:color="auto"/>
            </w:tcBorders>
            <w:hideMark/>
          </w:tcPr>
          <w:p w14:paraId="3F7D1013" w14:textId="77777777" w:rsidR="00CC4001" w:rsidRDefault="00CC4001" w:rsidP="00B75B03">
            <w:pPr>
              <w:pStyle w:val="TableText"/>
            </w:pPr>
            <w:r>
              <w:t>CSP Data Only</w:t>
            </w:r>
          </w:p>
        </w:tc>
        <w:tc>
          <w:tcPr>
            <w:tcW w:w="2217" w:type="pct"/>
            <w:tcBorders>
              <w:top w:val="single" w:sz="2" w:space="0" w:color="auto"/>
              <w:left w:val="single" w:sz="2" w:space="0" w:color="auto"/>
              <w:bottom w:val="single" w:sz="2" w:space="0" w:color="auto"/>
              <w:right w:val="single" w:sz="2" w:space="0" w:color="auto"/>
            </w:tcBorders>
            <w:hideMark/>
          </w:tcPr>
          <w:p w14:paraId="3BDE7794" w14:textId="77777777" w:rsidR="00CC4001" w:rsidRDefault="00CC4001" w:rsidP="00B75B03">
            <w:pPr>
              <w:pStyle w:val="TableText"/>
            </w:pPr>
            <w:proofErr w:type="gramStart"/>
            <w:r>
              <w:t>True if only CSP Data will be provided (If the user has completed 3POB or not), false otherwise.</w:t>
            </w:r>
            <w:proofErr w:type="gramEnd"/>
          </w:p>
        </w:tc>
        <w:tc>
          <w:tcPr>
            <w:tcW w:w="317" w:type="pct"/>
            <w:tcBorders>
              <w:top w:val="single" w:sz="2" w:space="0" w:color="auto"/>
              <w:left w:val="single" w:sz="2" w:space="0" w:color="auto"/>
              <w:bottom w:val="single" w:sz="2" w:space="0" w:color="auto"/>
              <w:right w:val="single" w:sz="2" w:space="0" w:color="auto"/>
            </w:tcBorders>
            <w:hideMark/>
          </w:tcPr>
          <w:p w14:paraId="609E37F7" w14:textId="77777777" w:rsidR="00CC4001" w:rsidRDefault="00CC4001" w:rsidP="00B75B03">
            <w:pPr>
              <w:pStyle w:val="TableText"/>
            </w:pPr>
            <w:r>
              <w:t>All</w:t>
            </w:r>
          </w:p>
        </w:tc>
      </w:tr>
      <w:tr w:rsidR="00243E47" w14:paraId="0A69E374"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16D98B1A" w14:textId="77777777" w:rsidR="00CC4001" w:rsidRDefault="00CC4001" w:rsidP="00B75B03">
            <w:pPr>
              <w:pStyle w:val="TableText"/>
            </w:pPr>
            <w:r>
              <w:t>va_eauth_backenddown</w:t>
            </w:r>
          </w:p>
        </w:tc>
        <w:tc>
          <w:tcPr>
            <w:tcW w:w="1595" w:type="pct"/>
            <w:tcBorders>
              <w:top w:val="single" w:sz="2" w:space="0" w:color="auto"/>
              <w:left w:val="single" w:sz="2" w:space="0" w:color="auto"/>
              <w:bottom w:val="single" w:sz="2" w:space="0" w:color="auto"/>
              <w:right w:val="single" w:sz="2" w:space="0" w:color="auto"/>
            </w:tcBorders>
            <w:hideMark/>
          </w:tcPr>
          <w:p w14:paraId="32BA23D6" w14:textId="77777777" w:rsidR="00CC4001" w:rsidRDefault="00CC4001" w:rsidP="00B75B03">
            <w:pPr>
              <w:pStyle w:val="TableText"/>
            </w:pPr>
            <w:r>
              <w:t>IAM Service Down</w:t>
            </w:r>
          </w:p>
        </w:tc>
        <w:tc>
          <w:tcPr>
            <w:tcW w:w="2217" w:type="pct"/>
            <w:tcBorders>
              <w:top w:val="single" w:sz="2" w:space="0" w:color="auto"/>
              <w:left w:val="single" w:sz="2" w:space="0" w:color="auto"/>
              <w:bottom w:val="single" w:sz="2" w:space="0" w:color="auto"/>
              <w:right w:val="single" w:sz="2" w:space="0" w:color="auto"/>
            </w:tcBorders>
            <w:hideMark/>
          </w:tcPr>
          <w:p w14:paraId="29FD95D8" w14:textId="77777777" w:rsidR="00CC4001" w:rsidRDefault="00CC4001" w:rsidP="00B75B03">
            <w:pPr>
              <w:pStyle w:val="TableText"/>
            </w:pPr>
            <w:proofErr w:type="gramStart"/>
            <w:r>
              <w:t>True if unable to provide Portal Strategy data due to an IAM service being down, false otherwise.</w:t>
            </w:r>
            <w:proofErr w:type="gramEnd"/>
            <w:r>
              <w:t xml:space="preserve"> </w:t>
            </w:r>
          </w:p>
        </w:tc>
        <w:tc>
          <w:tcPr>
            <w:tcW w:w="317" w:type="pct"/>
            <w:tcBorders>
              <w:top w:val="single" w:sz="2" w:space="0" w:color="auto"/>
              <w:left w:val="single" w:sz="2" w:space="0" w:color="auto"/>
              <w:bottom w:val="single" w:sz="2" w:space="0" w:color="auto"/>
              <w:right w:val="single" w:sz="2" w:space="0" w:color="auto"/>
            </w:tcBorders>
            <w:hideMark/>
          </w:tcPr>
          <w:p w14:paraId="006A55CA" w14:textId="77777777" w:rsidR="00CC4001" w:rsidRDefault="00CC4001" w:rsidP="00B75B03">
            <w:pPr>
              <w:pStyle w:val="TableText"/>
            </w:pPr>
            <w:r>
              <w:t>All</w:t>
            </w:r>
          </w:p>
        </w:tc>
      </w:tr>
      <w:tr w:rsidR="00243E47" w14:paraId="1A43C0DE"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1B478E0B" w14:textId="77777777" w:rsidR="00CC4001" w:rsidRDefault="00CC4001" w:rsidP="00B75B03">
            <w:pPr>
              <w:pStyle w:val="TableText"/>
            </w:pPr>
            <w:r>
              <w:t xml:space="preserve">va_eauth_prefix </w:t>
            </w:r>
          </w:p>
        </w:tc>
        <w:tc>
          <w:tcPr>
            <w:tcW w:w="1595" w:type="pct"/>
            <w:tcBorders>
              <w:top w:val="single" w:sz="2" w:space="0" w:color="auto"/>
              <w:left w:val="single" w:sz="2" w:space="0" w:color="auto"/>
              <w:bottom w:val="single" w:sz="2" w:space="0" w:color="auto"/>
              <w:right w:val="single" w:sz="2" w:space="0" w:color="auto"/>
            </w:tcBorders>
            <w:hideMark/>
          </w:tcPr>
          <w:p w14:paraId="2321041E" w14:textId="77777777" w:rsidR="00CC4001" w:rsidRDefault="00CC4001" w:rsidP="00B75B03">
            <w:pPr>
              <w:pStyle w:val="TableText"/>
            </w:pPr>
            <w:r>
              <w:t xml:space="preserve">User’s Prefix is from MVI, or is from the CSP if VDS is unavailable or if the LOA is 1. </w:t>
            </w:r>
          </w:p>
        </w:tc>
        <w:tc>
          <w:tcPr>
            <w:tcW w:w="2217" w:type="pct"/>
            <w:tcBorders>
              <w:top w:val="single" w:sz="2" w:space="0" w:color="auto"/>
              <w:left w:val="single" w:sz="2" w:space="0" w:color="auto"/>
              <w:bottom w:val="single" w:sz="2" w:space="0" w:color="auto"/>
              <w:right w:val="single" w:sz="2" w:space="0" w:color="auto"/>
            </w:tcBorders>
            <w:hideMark/>
          </w:tcPr>
          <w:p w14:paraId="44A7B300" w14:textId="77777777" w:rsidR="00CC4001" w:rsidRDefault="00CC4001" w:rsidP="00B75B03">
            <w:pPr>
              <w:pStyle w:val="TableText"/>
            </w:pPr>
            <w:r>
              <w:t>Character string up to length 10</w:t>
            </w:r>
          </w:p>
        </w:tc>
        <w:tc>
          <w:tcPr>
            <w:tcW w:w="317" w:type="pct"/>
            <w:tcBorders>
              <w:top w:val="single" w:sz="2" w:space="0" w:color="auto"/>
              <w:left w:val="single" w:sz="2" w:space="0" w:color="auto"/>
              <w:bottom w:val="single" w:sz="2" w:space="0" w:color="auto"/>
              <w:right w:val="single" w:sz="2" w:space="0" w:color="auto"/>
            </w:tcBorders>
            <w:hideMark/>
          </w:tcPr>
          <w:p w14:paraId="708ADCC1" w14:textId="77777777" w:rsidR="00CC4001" w:rsidRDefault="00CC4001" w:rsidP="00B75B03">
            <w:pPr>
              <w:pStyle w:val="TableText"/>
            </w:pPr>
            <w:r>
              <w:t>2+</w:t>
            </w:r>
          </w:p>
        </w:tc>
      </w:tr>
      <w:tr w:rsidR="00243E47" w14:paraId="214E9504"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344AB5BA" w14:textId="77777777" w:rsidR="00CC4001" w:rsidRDefault="00CC4001" w:rsidP="00B75B03">
            <w:pPr>
              <w:pStyle w:val="TableText"/>
            </w:pPr>
            <w:r>
              <w:t xml:space="preserve">va_eauth_suffix </w:t>
            </w:r>
          </w:p>
        </w:tc>
        <w:tc>
          <w:tcPr>
            <w:tcW w:w="1595" w:type="pct"/>
            <w:tcBorders>
              <w:top w:val="single" w:sz="2" w:space="0" w:color="auto"/>
              <w:left w:val="single" w:sz="2" w:space="0" w:color="auto"/>
              <w:bottom w:val="single" w:sz="2" w:space="0" w:color="auto"/>
              <w:right w:val="single" w:sz="2" w:space="0" w:color="auto"/>
            </w:tcBorders>
            <w:hideMark/>
          </w:tcPr>
          <w:p w14:paraId="312A7970" w14:textId="77777777" w:rsidR="00CC4001" w:rsidRDefault="00CC4001" w:rsidP="00B75B03">
            <w:pPr>
              <w:pStyle w:val="TableText"/>
            </w:pPr>
            <w:r>
              <w:t xml:space="preserve">User’s Suffix is from MVI, or is from the CSP if VDS is unavailable or if the LOA is 1. </w:t>
            </w:r>
          </w:p>
        </w:tc>
        <w:tc>
          <w:tcPr>
            <w:tcW w:w="2217" w:type="pct"/>
            <w:tcBorders>
              <w:top w:val="single" w:sz="2" w:space="0" w:color="auto"/>
              <w:left w:val="single" w:sz="2" w:space="0" w:color="auto"/>
              <w:bottom w:val="single" w:sz="2" w:space="0" w:color="auto"/>
              <w:right w:val="single" w:sz="2" w:space="0" w:color="auto"/>
            </w:tcBorders>
            <w:hideMark/>
          </w:tcPr>
          <w:p w14:paraId="4581817F" w14:textId="77777777" w:rsidR="00CC4001" w:rsidRDefault="00CC4001" w:rsidP="00B75B03">
            <w:pPr>
              <w:pStyle w:val="TableText"/>
            </w:pPr>
            <w:r>
              <w:t>Character string up to length 10</w:t>
            </w:r>
          </w:p>
        </w:tc>
        <w:tc>
          <w:tcPr>
            <w:tcW w:w="317" w:type="pct"/>
            <w:tcBorders>
              <w:top w:val="single" w:sz="2" w:space="0" w:color="auto"/>
              <w:left w:val="single" w:sz="2" w:space="0" w:color="auto"/>
              <w:bottom w:val="single" w:sz="2" w:space="0" w:color="auto"/>
              <w:right w:val="single" w:sz="2" w:space="0" w:color="auto"/>
            </w:tcBorders>
            <w:hideMark/>
          </w:tcPr>
          <w:p w14:paraId="1451CDBD" w14:textId="77777777" w:rsidR="00CC4001" w:rsidRDefault="00CC4001" w:rsidP="00B75B03">
            <w:pPr>
              <w:pStyle w:val="TableText"/>
            </w:pPr>
            <w:r>
              <w:t>2+</w:t>
            </w:r>
          </w:p>
        </w:tc>
      </w:tr>
      <w:tr w:rsidR="00243E47" w14:paraId="39D3AD17" w14:textId="77777777" w:rsidTr="00243E47">
        <w:trPr>
          <w:cantSplit/>
          <w:trHeight w:val="490"/>
          <w:jc w:val="center"/>
        </w:trPr>
        <w:tc>
          <w:tcPr>
            <w:tcW w:w="871" w:type="pct"/>
            <w:tcBorders>
              <w:top w:val="single" w:sz="2" w:space="0" w:color="auto"/>
              <w:left w:val="single" w:sz="2" w:space="0" w:color="auto"/>
              <w:bottom w:val="single" w:sz="2" w:space="0" w:color="auto"/>
              <w:right w:val="single" w:sz="2" w:space="0" w:color="auto"/>
            </w:tcBorders>
            <w:hideMark/>
          </w:tcPr>
          <w:p w14:paraId="5EB78D9F" w14:textId="77777777" w:rsidR="00CC4001" w:rsidRDefault="00CC4001" w:rsidP="00B75B03">
            <w:pPr>
              <w:pStyle w:val="TableText"/>
            </w:pPr>
            <w:r>
              <w:t xml:space="preserve">va_eauth_gender </w:t>
            </w:r>
          </w:p>
        </w:tc>
        <w:tc>
          <w:tcPr>
            <w:tcW w:w="1595" w:type="pct"/>
            <w:tcBorders>
              <w:top w:val="single" w:sz="2" w:space="0" w:color="auto"/>
              <w:left w:val="single" w:sz="2" w:space="0" w:color="auto"/>
              <w:bottom w:val="single" w:sz="2" w:space="0" w:color="auto"/>
              <w:right w:val="single" w:sz="2" w:space="0" w:color="auto"/>
            </w:tcBorders>
            <w:hideMark/>
          </w:tcPr>
          <w:p w14:paraId="42C0FE6E" w14:textId="77777777" w:rsidR="00CC4001" w:rsidRDefault="00CC4001" w:rsidP="00B75B03">
            <w:pPr>
              <w:pStyle w:val="TableText"/>
            </w:pPr>
            <w:r>
              <w:t>User’s Gender is from MVI, or is from the CSP if VDS is unavailable or if the LOA is 1.</w:t>
            </w:r>
          </w:p>
        </w:tc>
        <w:tc>
          <w:tcPr>
            <w:tcW w:w="2217" w:type="pct"/>
            <w:tcBorders>
              <w:top w:val="single" w:sz="2" w:space="0" w:color="auto"/>
              <w:left w:val="single" w:sz="2" w:space="0" w:color="auto"/>
              <w:bottom w:val="single" w:sz="2" w:space="0" w:color="auto"/>
              <w:right w:val="single" w:sz="2" w:space="0" w:color="auto"/>
            </w:tcBorders>
            <w:hideMark/>
          </w:tcPr>
          <w:p w14:paraId="00ED8A7F" w14:textId="77777777" w:rsidR="00CC4001" w:rsidRDefault="00CC4001" w:rsidP="00B75B03">
            <w:pPr>
              <w:pStyle w:val="TableText"/>
            </w:pPr>
            <w:r>
              <w:t>Male, Female, Unknown</w:t>
            </w:r>
          </w:p>
        </w:tc>
        <w:tc>
          <w:tcPr>
            <w:tcW w:w="317" w:type="pct"/>
            <w:tcBorders>
              <w:top w:val="single" w:sz="2" w:space="0" w:color="auto"/>
              <w:left w:val="single" w:sz="2" w:space="0" w:color="auto"/>
              <w:bottom w:val="single" w:sz="2" w:space="0" w:color="auto"/>
              <w:right w:val="single" w:sz="2" w:space="0" w:color="auto"/>
            </w:tcBorders>
            <w:hideMark/>
          </w:tcPr>
          <w:p w14:paraId="33E6D705" w14:textId="77777777" w:rsidR="00CC4001" w:rsidRDefault="00CC4001" w:rsidP="00B75B03">
            <w:pPr>
              <w:pStyle w:val="TableText"/>
            </w:pPr>
            <w:r>
              <w:t>2+</w:t>
            </w:r>
          </w:p>
        </w:tc>
      </w:tr>
      <w:tr w:rsidR="00243E47" w14:paraId="7BF47A60"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8A41B45" w14:textId="77777777" w:rsidR="00CC4001" w:rsidRDefault="00CC4001" w:rsidP="00B75B03">
            <w:pPr>
              <w:pStyle w:val="TableText"/>
            </w:pPr>
            <w:r>
              <w:t>va_eauth_hdr_version</w:t>
            </w:r>
          </w:p>
        </w:tc>
        <w:tc>
          <w:tcPr>
            <w:tcW w:w="1595" w:type="pct"/>
            <w:tcBorders>
              <w:top w:val="single" w:sz="2" w:space="0" w:color="auto"/>
              <w:left w:val="single" w:sz="2" w:space="0" w:color="auto"/>
              <w:bottom w:val="single" w:sz="2" w:space="0" w:color="auto"/>
              <w:right w:val="single" w:sz="2" w:space="0" w:color="auto"/>
            </w:tcBorders>
            <w:hideMark/>
          </w:tcPr>
          <w:p w14:paraId="1AB6E203" w14:textId="77777777" w:rsidR="00CC4001" w:rsidRDefault="00CC4001" w:rsidP="00B75B03">
            <w:pPr>
              <w:pStyle w:val="TableText"/>
            </w:pPr>
            <w:r>
              <w:t>Version number of current header set.</w:t>
            </w:r>
          </w:p>
        </w:tc>
        <w:tc>
          <w:tcPr>
            <w:tcW w:w="2217" w:type="pct"/>
            <w:tcBorders>
              <w:top w:val="single" w:sz="2" w:space="0" w:color="auto"/>
              <w:left w:val="single" w:sz="2" w:space="0" w:color="auto"/>
              <w:bottom w:val="single" w:sz="2" w:space="0" w:color="auto"/>
              <w:right w:val="single" w:sz="2" w:space="0" w:color="auto"/>
            </w:tcBorders>
            <w:hideMark/>
          </w:tcPr>
          <w:p w14:paraId="75094C8D" w14:textId="77777777" w:rsidR="00CC4001" w:rsidRDefault="00CC4001" w:rsidP="00B75B03">
            <w:pPr>
              <w:pStyle w:val="TableText"/>
            </w:pPr>
            <w:proofErr w:type="gramStart"/>
            <w:r>
              <w:t>“1” for this version and incremented for future versions.</w:t>
            </w:r>
            <w:proofErr w:type="gramEnd"/>
          </w:p>
        </w:tc>
        <w:tc>
          <w:tcPr>
            <w:tcW w:w="317" w:type="pct"/>
            <w:tcBorders>
              <w:top w:val="single" w:sz="2" w:space="0" w:color="auto"/>
              <w:left w:val="single" w:sz="2" w:space="0" w:color="auto"/>
              <w:bottom w:val="single" w:sz="2" w:space="0" w:color="auto"/>
              <w:right w:val="single" w:sz="2" w:space="0" w:color="auto"/>
            </w:tcBorders>
            <w:hideMark/>
          </w:tcPr>
          <w:p w14:paraId="00CAB7A9" w14:textId="77777777" w:rsidR="00CC4001" w:rsidRDefault="00CC4001" w:rsidP="00B75B03">
            <w:pPr>
              <w:pStyle w:val="TableText"/>
            </w:pPr>
            <w:r>
              <w:t>All</w:t>
            </w:r>
          </w:p>
        </w:tc>
      </w:tr>
      <w:tr w:rsidR="00243E47" w14:paraId="34E67B14" w14:textId="77777777" w:rsidTr="00243E47">
        <w:trPr>
          <w:cantSplit/>
          <w:trHeight w:val="454"/>
          <w:jc w:val="center"/>
        </w:trPr>
        <w:tc>
          <w:tcPr>
            <w:tcW w:w="871" w:type="pct"/>
            <w:tcBorders>
              <w:top w:val="single" w:sz="2" w:space="0" w:color="auto"/>
              <w:left w:val="single" w:sz="2" w:space="0" w:color="auto"/>
              <w:bottom w:val="single" w:sz="2" w:space="0" w:color="auto"/>
              <w:right w:val="single" w:sz="2" w:space="0" w:color="auto"/>
            </w:tcBorders>
            <w:hideMark/>
          </w:tcPr>
          <w:p w14:paraId="6D07A69D" w14:textId="77777777" w:rsidR="00CC4001" w:rsidRDefault="00CC4001" w:rsidP="00B75B03">
            <w:pPr>
              <w:pStyle w:val="TableText"/>
            </w:pPr>
            <w:r>
              <w:t>va_eauth_transactionid</w:t>
            </w:r>
          </w:p>
        </w:tc>
        <w:tc>
          <w:tcPr>
            <w:tcW w:w="1595" w:type="pct"/>
            <w:tcBorders>
              <w:top w:val="single" w:sz="2" w:space="0" w:color="auto"/>
              <w:left w:val="single" w:sz="2" w:space="0" w:color="auto"/>
              <w:bottom w:val="single" w:sz="2" w:space="0" w:color="auto"/>
              <w:right w:val="single" w:sz="2" w:space="0" w:color="auto"/>
            </w:tcBorders>
            <w:hideMark/>
          </w:tcPr>
          <w:p w14:paraId="598FD66F" w14:textId="77777777" w:rsidR="00CC4001" w:rsidRDefault="00CC4001" w:rsidP="00B75B03">
            <w:pPr>
              <w:pStyle w:val="TableText"/>
            </w:pPr>
            <w:proofErr w:type="gramStart"/>
            <w:r>
              <w:t>A unique value for the user session.</w:t>
            </w:r>
            <w:proofErr w:type="gramEnd"/>
          </w:p>
        </w:tc>
        <w:tc>
          <w:tcPr>
            <w:tcW w:w="2217" w:type="pct"/>
            <w:tcBorders>
              <w:top w:val="single" w:sz="2" w:space="0" w:color="auto"/>
              <w:left w:val="single" w:sz="2" w:space="0" w:color="auto"/>
              <w:bottom w:val="single" w:sz="2" w:space="0" w:color="auto"/>
              <w:right w:val="single" w:sz="2" w:space="0" w:color="auto"/>
            </w:tcBorders>
            <w:hideMark/>
          </w:tcPr>
          <w:p w14:paraId="7E2254D6" w14:textId="77777777" w:rsidR="00CC4001" w:rsidRDefault="00CC4001" w:rsidP="00B75B03">
            <w:pPr>
              <w:pStyle w:val="TableText"/>
            </w:pPr>
            <w:r>
              <w:t>A SHA-2 hash value of length 256 bits. This will result in a 44-character length string with Base 64 encoding.</w:t>
            </w:r>
          </w:p>
        </w:tc>
        <w:tc>
          <w:tcPr>
            <w:tcW w:w="317" w:type="pct"/>
            <w:tcBorders>
              <w:top w:val="single" w:sz="2" w:space="0" w:color="auto"/>
              <w:left w:val="single" w:sz="2" w:space="0" w:color="auto"/>
              <w:bottom w:val="single" w:sz="2" w:space="0" w:color="auto"/>
              <w:right w:val="single" w:sz="2" w:space="0" w:color="auto"/>
            </w:tcBorders>
            <w:hideMark/>
          </w:tcPr>
          <w:p w14:paraId="061D80E5" w14:textId="77777777" w:rsidR="00CC4001" w:rsidRDefault="00CC4001" w:rsidP="00B75B03">
            <w:pPr>
              <w:pStyle w:val="TableText"/>
            </w:pPr>
            <w:r>
              <w:t>All</w:t>
            </w:r>
          </w:p>
        </w:tc>
      </w:tr>
      <w:tr w:rsidR="00243E47" w14:paraId="044AE74B"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090C765A" w14:textId="77777777" w:rsidR="00CC4001" w:rsidRDefault="00CC4001" w:rsidP="00B75B03">
            <w:pPr>
              <w:pStyle w:val="TableText"/>
            </w:pPr>
            <w:r>
              <w:t>cookie</w:t>
            </w:r>
          </w:p>
        </w:tc>
        <w:tc>
          <w:tcPr>
            <w:tcW w:w="1595" w:type="pct"/>
            <w:tcBorders>
              <w:top w:val="single" w:sz="2" w:space="0" w:color="auto"/>
              <w:left w:val="single" w:sz="2" w:space="0" w:color="auto"/>
              <w:bottom w:val="single" w:sz="2" w:space="0" w:color="auto"/>
              <w:right w:val="single" w:sz="2" w:space="0" w:color="auto"/>
            </w:tcBorders>
            <w:hideMark/>
          </w:tcPr>
          <w:p w14:paraId="3E250422" w14:textId="702E0F72" w:rsidR="00CC4001" w:rsidRDefault="00CC4001" w:rsidP="00B75B03">
            <w:pPr>
              <w:pStyle w:val="TableText"/>
            </w:pPr>
            <w:r>
              <w:t xml:space="preserve">This </w:t>
            </w:r>
            <w:proofErr w:type="gramStart"/>
            <w:r>
              <w:t>is a multi-valued field that</w:t>
            </w:r>
            <w:proofErr w:type="gramEnd"/>
            <w:r>
              <w:t xml:space="preserve"> contains application cookies as well as the </w:t>
            </w:r>
            <w:r w:rsidR="004955CF">
              <w:t xml:space="preserve">SSOe </w:t>
            </w:r>
            <w:r>
              <w:t>cookie called PD-S-SESSION-ID.</w:t>
            </w:r>
          </w:p>
        </w:tc>
        <w:tc>
          <w:tcPr>
            <w:tcW w:w="2217" w:type="pct"/>
            <w:tcBorders>
              <w:top w:val="single" w:sz="2" w:space="0" w:color="auto"/>
              <w:left w:val="single" w:sz="2" w:space="0" w:color="auto"/>
              <w:bottom w:val="single" w:sz="2" w:space="0" w:color="auto"/>
              <w:right w:val="single" w:sz="2" w:space="0" w:color="auto"/>
            </w:tcBorders>
            <w:hideMark/>
          </w:tcPr>
          <w:p w14:paraId="2D1C50FD" w14:textId="77777777" w:rsidR="00CC4001" w:rsidRDefault="00CC4001" w:rsidP="00B75B03">
            <w:pPr>
              <w:pStyle w:val="TableText"/>
            </w:pPr>
            <w:r>
              <w:t>PD-S-SESSION-ID=1_vu11IJUW4Vt+E8D4uDyKZKAZ5JTHfN4ctk/Lv2GobyrPL2pbWck=_AAAAAAE=_tLzhw5aMd8ryFkCu6DlpKjCbES8=;</w:t>
            </w:r>
          </w:p>
        </w:tc>
        <w:tc>
          <w:tcPr>
            <w:tcW w:w="317" w:type="pct"/>
            <w:tcBorders>
              <w:top w:val="single" w:sz="2" w:space="0" w:color="auto"/>
              <w:left w:val="single" w:sz="2" w:space="0" w:color="auto"/>
              <w:bottom w:val="single" w:sz="2" w:space="0" w:color="auto"/>
              <w:right w:val="single" w:sz="2" w:space="0" w:color="auto"/>
            </w:tcBorders>
            <w:hideMark/>
          </w:tcPr>
          <w:p w14:paraId="325BBC13" w14:textId="77777777" w:rsidR="00CC4001" w:rsidRDefault="00CC4001" w:rsidP="00B75B03">
            <w:pPr>
              <w:pStyle w:val="TableText"/>
            </w:pPr>
            <w:r>
              <w:t>All</w:t>
            </w:r>
          </w:p>
        </w:tc>
      </w:tr>
      <w:tr w:rsidR="00243E47" w14:paraId="44EA86A5"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4897D92D" w14:textId="77777777" w:rsidR="00CC4001" w:rsidRDefault="00CC4001" w:rsidP="00B75B03">
            <w:pPr>
              <w:pStyle w:val="TableText"/>
            </w:pPr>
            <w:r>
              <w:lastRenderedPageBreak/>
              <w:t>va_eauth_authorization</w:t>
            </w:r>
          </w:p>
        </w:tc>
        <w:tc>
          <w:tcPr>
            <w:tcW w:w="1595" w:type="pct"/>
            <w:tcBorders>
              <w:top w:val="single" w:sz="2" w:space="0" w:color="auto"/>
              <w:left w:val="single" w:sz="2" w:space="0" w:color="auto"/>
              <w:bottom w:val="single" w:sz="2" w:space="0" w:color="auto"/>
              <w:right w:val="single" w:sz="2" w:space="0" w:color="auto"/>
            </w:tcBorders>
            <w:hideMark/>
          </w:tcPr>
          <w:p w14:paraId="04735E48" w14:textId="77777777" w:rsidR="00CC4001" w:rsidRDefault="00CC4001" w:rsidP="00B75B03">
            <w:pPr>
              <w:pStyle w:val="TableText"/>
            </w:pPr>
            <w:r>
              <w:t xml:space="preserve">This </w:t>
            </w:r>
            <w:proofErr w:type="gramStart"/>
            <w:r>
              <w:t>is JSON encoded data that</w:t>
            </w:r>
            <w:proofErr w:type="gramEnd"/>
            <w:r>
              <w:t xml:space="preserve"> is specific to the CSP. An example </w:t>
            </w:r>
            <w:proofErr w:type="gramStart"/>
            <w:r>
              <w:t>is provided</w:t>
            </w:r>
            <w:proofErr w:type="gramEnd"/>
            <w:r>
              <w:t xml:space="preserve"> for the DS Logon Registry and Authorization Attribute Web (RAAWS) response. As additional CSPs have additional traits, the example column </w:t>
            </w:r>
            <w:proofErr w:type="gramStart"/>
            <w:r>
              <w:t>will be updated</w:t>
            </w:r>
            <w:proofErr w:type="gramEnd"/>
            <w:r>
              <w:t>.</w:t>
            </w:r>
          </w:p>
          <w:p w14:paraId="58F495D8" w14:textId="77777777" w:rsidR="00CC4001" w:rsidRDefault="00CC4001" w:rsidP="00B75B03">
            <w:pPr>
              <w:pStyle w:val="TableText"/>
            </w:pPr>
            <w:r>
              <w:t xml:space="preserve">NOTE: Authorization header data </w:t>
            </w:r>
            <w:proofErr w:type="gramStart"/>
            <w:r>
              <w:t>should never be used</w:t>
            </w:r>
            <w:proofErr w:type="gramEnd"/>
            <w:r>
              <w:t xml:space="preserve"> in lieu of the individual header data, the individual header data should be viewed as authoritative over the data provided in the authorization header.</w:t>
            </w:r>
          </w:p>
        </w:tc>
        <w:tc>
          <w:tcPr>
            <w:tcW w:w="2217" w:type="pct"/>
            <w:tcBorders>
              <w:top w:val="single" w:sz="2" w:space="0" w:color="auto"/>
              <w:left w:val="single" w:sz="2" w:space="0" w:color="auto"/>
              <w:bottom w:val="single" w:sz="2" w:space="0" w:color="auto"/>
              <w:right w:val="single" w:sz="2" w:space="0" w:color="auto"/>
            </w:tcBorders>
            <w:hideMark/>
          </w:tcPr>
          <w:p w14:paraId="3A256752" w14:textId="77777777" w:rsidR="00CC4001" w:rsidRDefault="00CC4001" w:rsidP="00B75B03">
            <w:pPr>
              <w:pStyle w:val="TableText"/>
            </w:pPr>
            <w:r>
              <w:t>The following is a test user example for a DS Logon non-surrogate user:</w:t>
            </w:r>
          </w:p>
          <w:p w14:paraId="47F98530" w14:textId="77777777" w:rsidR="00CC4001" w:rsidRDefault="00CC4001" w:rsidP="00B75B03">
            <w:pPr>
              <w:pStyle w:val="TableText"/>
            </w:pPr>
            <w:r>
              <w:t>{"authorizationResponse":{"id":796220828,"idType":"SSN","edi":1045848716,"firstName":"ARTHUR","middleName":"E","lastName":"ROSE","gender":"MALE","birthDate":"1954-05-26T00:00:00-07:00","deceased":false,"status":"SPONSOR","personnel":[{"category":"CIVILIAN_RETIREE","entitlementCondition":"00","organization":62,"serviceBranchClassification":"F"},{"category":"GREY_AREA_RETIREE","entitlementCondition":"00","organization":42,"rank":"CMSGT","reservistIndicator":"V2","serviceBranchClassification":"F"}],"benefit":42,"headOfFamily":""}}</w:t>
            </w:r>
          </w:p>
          <w:p w14:paraId="4A775874" w14:textId="77777777" w:rsidR="00CC4001" w:rsidRDefault="00CC4001" w:rsidP="00B75B03">
            <w:pPr>
              <w:pStyle w:val="TableText"/>
            </w:pPr>
            <w:r>
              <w:t>The following is a test user example is for a DS Logon surrogate user:</w:t>
            </w:r>
          </w:p>
          <w:p w14:paraId="5F89480F" w14:textId="77777777" w:rsidR="00CC4001" w:rsidRDefault="00CC4001" w:rsidP="00B75B03">
            <w:pPr>
              <w:pStyle w:val="TableText"/>
            </w:pPr>
            <w:r>
              <w:t>{"subjectAuthorizationResponse":{"surrogate":{"edi":1045848716,"firstName":"ARTHUR","middleName":"E","lastName":"ROSE"},"subject":{"id":796257980,"idType":"SSN","edi":1088808920,"firstName":"ANTONIO","middleName":"Gerard","lastName":"GREEN","gender":"MALE","birthDate":"1967-06-05T00:00:00-07:00","deceased":false,"status":"SPONSOR","personnel":{"category":"RESERVE_MEMBER","entitlementCondition":1,"organization":41,"rank":"MAJ","reservistIndicator":"SG","serviceBranchClassification":"A"},"benefit":41,"relationshipType":"CAREGIVER","permissionType":["APPOINTMENT_SCHEDULING","CONTACT_INFO"],"headOfFamily":""}}}</w:t>
            </w:r>
          </w:p>
        </w:tc>
        <w:tc>
          <w:tcPr>
            <w:tcW w:w="317" w:type="pct"/>
            <w:tcBorders>
              <w:top w:val="single" w:sz="2" w:space="0" w:color="auto"/>
              <w:left w:val="single" w:sz="2" w:space="0" w:color="auto"/>
              <w:bottom w:val="single" w:sz="2" w:space="0" w:color="auto"/>
              <w:right w:val="single" w:sz="2" w:space="0" w:color="auto"/>
            </w:tcBorders>
            <w:hideMark/>
          </w:tcPr>
          <w:p w14:paraId="309E5333" w14:textId="77777777" w:rsidR="00CC4001" w:rsidRDefault="00CC4001" w:rsidP="00B75B03">
            <w:pPr>
              <w:pStyle w:val="TableText"/>
            </w:pPr>
            <w:r>
              <w:t>2+</w:t>
            </w:r>
          </w:p>
        </w:tc>
      </w:tr>
      <w:tr w:rsidR="00243E47" w14:paraId="3A6B576E"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743C4DD7" w14:textId="77777777" w:rsidR="00CC4001" w:rsidRDefault="00CC4001" w:rsidP="00B75B03">
            <w:pPr>
              <w:pStyle w:val="TableText"/>
            </w:pPr>
            <w:r>
              <w:t>iv-groups</w:t>
            </w:r>
          </w:p>
        </w:tc>
        <w:tc>
          <w:tcPr>
            <w:tcW w:w="1595" w:type="pct"/>
            <w:tcBorders>
              <w:top w:val="single" w:sz="2" w:space="0" w:color="auto"/>
              <w:left w:val="single" w:sz="2" w:space="0" w:color="auto"/>
              <w:bottom w:val="single" w:sz="2" w:space="0" w:color="auto"/>
              <w:right w:val="single" w:sz="2" w:space="0" w:color="auto"/>
            </w:tcBorders>
          </w:tcPr>
          <w:p w14:paraId="48833282" w14:textId="77777777" w:rsidR="00CC4001" w:rsidRDefault="00CC4001" w:rsidP="00B75B03">
            <w:pPr>
              <w:pStyle w:val="TableText"/>
            </w:pPr>
          </w:p>
        </w:tc>
        <w:tc>
          <w:tcPr>
            <w:tcW w:w="2217" w:type="pct"/>
            <w:tcBorders>
              <w:top w:val="single" w:sz="2" w:space="0" w:color="auto"/>
              <w:left w:val="single" w:sz="2" w:space="0" w:color="auto"/>
              <w:bottom w:val="single" w:sz="2" w:space="0" w:color="auto"/>
              <w:right w:val="single" w:sz="2" w:space="0" w:color="auto"/>
            </w:tcBorders>
            <w:hideMark/>
          </w:tcPr>
          <w:p w14:paraId="6C357360" w14:textId="77777777" w:rsidR="00CC4001" w:rsidRDefault="00CC4001" w:rsidP="00B75B03">
            <w:pPr>
              <w:pStyle w:val="TableText"/>
            </w:pPr>
            <w:r>
              <w:t>“"dslogon_users"”, “"symanteceauthusers "”, “piveauthusers”, “va_users”, “fccx_users”</w:t>
            </w:r>
          </w:p>
        </w:tc>
        <w:tc>
          <w:tcPr>
            <w:tcW w:w="317" w:type="pct"/>
            <w:tcBorders>
              <w:top w:val="single" w:sz="2" w:space="0" w:color="auto"/>
              <w:left w:val="single" w:sz="2" w:space="0" w:color="auto"/>
              <w:bottom w:val="single" w:sz="2" w:space="0" w:color="auto"/>
              <w:right w:val="single" w:sz="2" w:space="0" w:color="auto"/>
            </w:tcBorders>
            <w:hideMark/>
          </w:tcPr>
          <w:p w14:paraId="59981505" w14:textId="77777777" w:rsidR="00CC4001" w:rsidRDefault="00CC4001" w:rsidP="00B75B03">
            <w:pPr>
              <w:pStyle w:val="TableText"/>
            </w:pPr>
            <w:r>
              <w:t>All</w:t>
            </w:r>
          </w:p>
        </w:tc>
      </w:tr>
      <w:tr w:rsidR="00243E47" w14:paraId="5148FEAF" w14:textId="77777777" w:rsidTr="00243E47">
        <w:trPr>
          <w:cantSplit/>
          <w:jc w:val="center"/>
        </w:trPr>
        <w:tc>
          <w:tcPr>
            <w:tcW w:w="871" w:type="pct"/>
            <w:tcBorders>
              <w:top w:val="single" w:sz="2" w:space="0" w:color="auto"/>
              <w:left w:val="single" w:sz="2" w:space="0" w:color="auto"/>
              <w:bottom w:val="single" w:sz="2" w:space="0" w:color="auto"/>
              <w:right w:val="single" w:sz="2" w:space="0" w:color="auto"/>
            </w:tcBorders>
            <w:hideMark/>
          </w:tcPr>
          <w:p w14:paraId="4305DF0B" w14:textId="77777777" w:rsidR="00CC4001" w:rsidRDefault="00CC4001" w:rsidP="00B75B03">
            <w:pPr>
              <w:pStyle w:val="TableText"/>
            </w:pPr>
            <w:r>
              <w:t>iv-user</w:t>
            </w:r>
          </w:p>
        </w:tc>
        <w:tc>
          <w:tcPr>
            <w:tcW w:w="1595" w:type="pct"/>
            <w:tcBorders>
              <w:top w:val="single" w:sz="2" w:space="0" w:color="auto"/>
              <w:left w:val="single" w:sz="2" w:space="0" w:color="auto"/>
              <w:bottom w:val="single" w:sz="2" w:space="0" w:color="auto"/>
              <w:right w:val="single" w:sz="2" w:space="0" w:color="auto"/>
            </w:tcBorders>
            <w:hideMark/>
          </w:tcPr>
          <w:p w14:paraId="534A78CB" w14:textId="77777777" w:rsidR="00CC4001" w:rsidRDefault="00CC4001" w:rsidP="00B75B03">
            <w:pPr>
              <w:pStyle w:val="TableText"/>
            </w:pPr>
            <w:r>
              <w:t xml:space="preserve">This field can be user to differentiate users that are from different CSPs like the va_eauth_csid, but can also differentiate between users that log in with either a PIV or CAC to the PKI CSP or whether they are logging in as themselves or as a surrogate for another. </w:t>
            </w:r>
          </w:p>
        </w:tc>
        <w:tc>
          <w:tcPr>
            <w:tcW w:w="2217" w:type="pct"/>
            <w:tcBorders>
              <w:top w:val="single" w:sz="2" w:space="0" w:color="auto"/>
              <w:left w:val="single" w:sz="2" w:space="0" w:color="auto"/>
              <w:bottom w:val="single" w:sz="2" w:space="0" w:color="auto"/>
              <w:right w:val="single" w:sz="2" w:space="0" w:color="auto"/>
            </w:tcBorders>
            <w:hideMark/>
          </w:tcPr>
          <w:p w14:paraId="6B08EEBE" w14:textId="77777777" w:rsidR="00CC4001" w:rsidRDefault="00CC4001" w:rsidP="00B75B03">
            <w:pPr>
              <w:pStyle w:val="TableText"/>
            </w:pPr>
            <w:r>
              <w:t>“dslogoneauthuser”, “symanteceauthusers”, “piveauthusers”, “caceauthuser”, “usaaeauthuser”, “dslogonsurrogateeauthuser”, “fccxeauthuer”</w:t>
            </w:r>
          </w:p>
        </w:tc>
        <w:tc>
          <w:tcPr>
            <w:tcW w:w="317" w:type="pct"/>
            <w:tcBorders>
              <w:top w:val="single" w:sz="2" w:space="0" w:color="auto"/>
              <w:left w:val="single" w:sz="2" w:space="0" w:color="auto"/>
              <w:bottom w:val="single" w:sz="2" w:space="0" w:color="auto"/>
              <w:right w:val="single" w:sz="2" w:space="0" w:color="auto"/>
            </w:tcBorders>
            <w:hideMark/>
          </w:tcPr>
          <w:p w14:paraId="50BBD78C" w14:textId="77777777" w:rsidR="00CC4001" w:rsidRDefault="00CC4001" w:rsidP="00B75B03">
            <w:pPr>
              <w:pStyle w:val="TableText"/>
            </w:pPr>
            <w:r>
              <w:t>All</w:t>
            </w:r>
          </w:p>
        </w:tc>
      </w:tr>
      <w:tr w:rsidR="00243E47" w14:paraId="0AC0E0D9" w14:textId="77777777" w:rsidTr="00243E47">
        <w:trPr>
          <w:cantSplit/>
          <w:trHeight w:val="670"/>
          <w:jc w:val="center"/>
        </w:trPr>
        <w:tc>
          <w:tcPr>
            <w:tcW w:w="871" w:type="pct"/>
            <w:tcBorders>
              <w:top w:val="single" w:sz="2" w:space="0" w:color="auto"/>
              <w:left w:val="single" w:sz="2" w:space="0" w:color="auto"/>
              <w:bottom w:val="single" w:sz="2" w:space="0" w:color="auto"/>
              <w:right w:val="single" w:sz="2" w:space="0" w:color="auto"/>
            </w:tcBorders>
            <w:hideMark/>
          </w:tcPr>
          <w:p w14:paraId="785F5DD5" w14:textId="77777777" w:rsidR="00CC4001" w:rsidRDefault="00CC4001" w:rsidP="00B75B03">
            <w:pPr>
              <w:pStyle w:val="TableText"/>
            </w:pPr>
            <w:r>
              <w:t xml:space="preserve">va_eauth_sponsordodedipnid </w:t>
            </w:r>
          </w:p>
        </w:tc>
        <w:tc>
          <w:tcPr>
            <w:tcW w:w="1595" w:type="pct"/>
            <w:tcBorders>
              <w:top w:val="single" w:sz="2" w:space="0" w:color="auto"/>
              <w:left w:val="single" w:sz="2" w:space="0" w:color="auto"/>
              <w:bottom w:val="single" w:sz="2" w:space="0" w:color="auto"/>
              <w:right w:val="single" w:sz="2" w:space="0" w:color="auto"/>
            </w:tcBorders>
            <w:hideMark/>
          </w:tcPr>
          <w:p w14:paraId="7D9FA18C" w14:textId="77777777" w:rsidR="00CC4001" w:rsidRDefault="00CC4001" w:rsidP="00B75B03">
            <w:pPr>
              <w:pStyle w:val="TableText"/>
            </w:pPr>
            <w:r>
              <w:t xml:space="preserve">DoD EDI PN ID of Family Sponsor (same as DoD EDI PN ID of individual if he/she is a sponsor; DS Logon specific) </w:t>
            </w:r>
          </w:p>
        </w:tc>
        <w:tc>
          <w:tcPr>
            <w:tcW w:w="2217" w:type="pct"/>
            <w:tcBorders>
              <w:top w:val="single" w:sz="2" w:space="0" w:color="auto"/>
              <w:left w:val="single" w:sz="2" w:space="0" w:color="auto"/>
              <w:bottom w:val="single" w:sz="2" w:space="0" w:color="auto"/>
              <w:right w:val="single" w:sz="2" w:space="0" w:color="auto"/>
            </w:tcBorders>
            <w:hideMark/>
          </w:tcPr>
          <w:p w14:paraId="70056AB9" w14:textId="77777777" w:rsidR="00CC4001" w:rsidRDefault="00CC4001" w:rsidP="00B75B03">
            <w:pPr>
              <w:pStyle w:val="TableText"/>
            </w:pPr>
            <w:proofErr w:type="gramStart"/>
            <w:r>
              <w:t>A 10-character string where each character is a numeral 0-9.</w:t>
            </w:r>
            <w:proofErr w:type="gramEnd"/>
            <w:r>
              <w:t xml:space="preserve"> Beware storing this, as leading zeros are common.</w:t>
            </w:r>
          </w:p>
        </w:tc>
        <w:tc>
          <w:tcPr>
            <w:tcW w:w="317" w:type="pct"/>
            <w:tcBorders>
              <w:top w:val="single" w:sz="2" w:space="0" w:color="auto"/>
              <w:left w:val="single" w:sz="2" w:space="0" w:color="auto"/>
              <w:bottom w:val="single" w:sz="2" w:space="0" w:color="auto"/>
              <w:right w:val="single" w:sz="2" w:space="0" w:color="auto"/>
            </w:tcBorders>
            <w:hideMark/>
          </w:tcPr>
          <w:p w14:paraId="1ADC2695" w14:textId="77777777" w:rsidR="00CC4001" w:rsidRDefault="00CC4001" w:rsidP="00B75B03">
            <w:pPr>
              <w:pStyle w:val="TableText"/>
            </w:pPr>
            <w:r>
              <w:t>2+</w:t>
            </w:r>
          </w:p>
        </w:tc>
      </w:tr>
      <w:tr w:rsidR="00D90009" w14:paraId="20164373" w14:textId="77777777" w:rsidTr="008A3C52">
        <w:trPr>
          <w:cantSplit/>
          <w:trHeight w:val="670"/>
          <w:jc w:val="center"/>
        </w:trPr>
        <w:tc>
          <w:tcPr>
            <w:tcW w:w="871" w:type="pct"/>
            <w:tcBorders>
              <w:top w:val="single" w:sz="2" w:space="0" w:color="auto"/>
              <w:left w:val="single" w:sz="2" w:space="0" w:color="auto"/>
              <w:bottom w:val="single" w:sz="4" w:space="0" w:color="auto"/>
              <w:right w:val="single" w:sz="2" w:space="0" w:color="auto"/>
            </w:tcBorders>
          </w:tcPr>
          <w:p w14:paraId="4FC77AE5" w14:textId="0CF42B0C" w:rsidR="00D90009" w:rsidRDefault="00D90009" w:rsidP="00B75B03">
            <w:pPr>
              <w:pStyle w:val="TableText"/>
            </w:pPr>
            <w:r>
              <w:lastRenderedPageBreak/>
              <w:t>va_eauth_isdelegate</w:t>
            </w:r>
          </w:p>
        </w:tc>
        <w:tc>
          <w:tcPr>
            <w:tcW w:w="1595" w:type="pct"/>
            <w:tcBorders>
              <w:top w:val="single" w:sz="2" w:space="0" w:color="auto"/>
              <w:left w:val="single" w:sz="2" w:space="0" w:color="auto"/>
              <w:bottom w:val="single" w:sz="4" w:space="0" w:color="auto"/>
              <w:right w:val="single" w:sz="2" w:space="0" w:color="auto"/>
            </w:tcBorders>
          </w:tcPr>
          <w:p w14:paraId="32C27F81" w14:textId="5D1D1CF0" w:rsidR="00D90009" w:rsidRDefault="00D90009" w:rsidP="00B75B03">
            <w:pPr>
              <w:pStyle w:val="TableText"/>
            </w:pPr>
            <w:r>
              <w:t xml:space="preserve">This is a Boolean value </w:t>
            </w:r>
            <w:r w:rsidRPr="00B169A4">
              <w:t>identifying if the user is set up for delegati</w:t>
            </w:r>
            <w:r>
              <w:t>on in VDS</w:t>
            </w:r>
            <w:r w:rsidR="009E5744">
              <w:t>.</w:t>
            </w:r>
          </w:p>
        </w:tc>
        <w:tc>
          <w:tcPr>
            <w:tcW w:w="2217" w:type="pct"/>
            <w:tcBorders>
              <w:top w:val="single" w:sz="2" w:space="0" w:color="auto"/>
              <w:left w:val="single" w:sz="2" w:space="0" w:color="auto"/>
              <w:bottom w:val="single" w:sz="4" w:space="0" w:color="auto"/>
              <w:right w:val="single" w:sz="2" w:space="0" w:color="auto"/>
            </w:tcBorders>
          </w:tcPr>
          <w:p w14:paraId="6AA2494F" w14:textId="220AB588" w:rsidR="00D90009" w:rsidRDefault="00D90009" w:rsidP="00B75B03">
            <w:pPr>
              <w:pStyle w:val="TableText"/>
            </w:pPr>
            <w:r>
              <w:t xml:space="preserve">True if </w:t>
            </w:r>
            <w:r w:rsidRPr="00B169A4">
              <w:t xml:space="preserve">VDS </w:t>
            </w:r>
            <w:r>
              <w:t xml:space="preserve">corresponding </w:t>
            </w:r>
            <w:r w:rsidRPr="00B169A4">
              <w:t xml:space="preserve">attribute </w:t>
            </w:r>
            <w:r>
              <w:t>is set to true, false if VDS attribute is not set or is set to false.</w:t>
            </w:r>
          </w:p>
        </w:tc>
        <w:tc>
          <w:tcPr>
            <w:tcW w:w="317" w:type="pct"/>
            <w:tcBorders>
              <w:top w:val="single" w:sz="2" w:space="0" w:color="auto"/>
              <w:left w:val="single" w:sz="2" w:space="0" w:color="auto"/>
              <w:bottom w:val="single" w:sz="4" w:space="0" w:color="auto"/>
              <w:right w:val="single" w:sz="2" w:space="0" w:color="auto"/>
            </w:tcBorders>
          </w:tcPr>
          <w:p w14:paraId="6EE3468B" w14:textId="51F95D4F" w:rsidR="00D90009" w:rsidRDefault="00D90009" w:rsidP="00B75B03">
            <w:pPr>
              <w:pStyle w:val="TableText"/>
            </w:pPr>
            <w:r>
              <w:t>2+</w:t>
            </w:r>
          </w:p>
        </w:tc>
      </w:tr>
    </w:tbl>
    <w:p w14:paraId="7C55EAA9" w14:textId="4B898D75" w:rsidR="00103BA4" w:rsidRPr="007C46AF" w:rsidRDefault="00103BA4" w:rsidP="00F67B79">
      <w:pPr>
        <w:pStyle w:val="BodyText"/>
        <w:sectPr w:rsidR="00103BA4" w:rsidRPr="007C46AF" w:rsidSect="00BE38EC">
          <w:footerReference w:type="default" r:id="rId68"/>
          <w:pgSz w:w="15840" w:h="12240" w:orient="landscape" w:code="1"/>
          <w:pgMar w:top="1440" w:right="1440" w:bottom="1440" w:left="1440" w:header="720" w:footer="720" w:gutter="0"/>
          <w:cols w:space="720"/>
          <w:docGrid w:linePitch="360"/>
        </w:sectPr>
      </w:pPr>
      <w:r w:rsidRPr="009637A1">
        <w:t>N</w:t>
      </w:r>
      <w:r w:rsidR="009A6CBD" w:rsidRPr="009637A1">
        <w:t>ote</w:t>
      </w:r>
      <w:r w:rsidRPr="007C46AF">
        <w:t xml:space="preserve">: Any header whose value </w:t>
      </w:r>
      <w:proofErr w:type="gramStart"/>
      <w:r w:rsidRPr="007C46AF">
        <w:t>cannot be populated</w:t>
      </w:r>
      <w:proofErr w:type="gramEnd"/>
      <w:r w:rsidRPr="007C46AF">
        <w:t xml:space="preserve"> will be returned with the value of “NOT_FOUND.”</w:t>
      </w:r>
    </w:p>
    <w:p w14:paraId="1AF03479" w14:textId="4DD9FA96" w:rsidR="0018412A" w:rsidRDefault="00103BA4" w:rsidP="00F67B79">
      <w:pPr>
        <w:pStyle w:val="BodyText"/>
      </w:pPr>
      <w:bookmarkStart w:id="6946" w:name="ColumnTitle_DS_Logon_Headers"/>
      <w:bookmarkEnd w:id="6946"/>
      <w:r w:rsidRPr="009637A1">
        <w:lastRenderedPageBreak/>
        <w:t>N</w:t>
      </w:r>
      <w:r w:rsidR="009A6CBD" w:rsidRPr="009637A1">
        <w:t>ote</w:t>
      </w:r>
      <w:r w:rsidRPr="009A6CBD">
        <w:t>:</w:t>
      </w:r>
      <w:r w:rsidRPr="009637A1">
        <w:t xml:space="preserve"> </w:t>
      </w:r>
      <w:r w:rsidR="0018412A">
        <w:t>The credential for LOA1 will depend on the credential provider.</w:t>
      </w:r>
    </w:p>
    <w:p w14:paraId="6B4DB6FD" w14:textId="77777777" w:rsidR="001B2824" w:rsidRDefault="001B2824" w:rsidP="001B2824"/>
    <w:p w14:paraId="128C7D89" w14:textId="2E36F792" w:rsidR="006D23FD" w:rsidRDefault="006D23FD" w:rsidP="00F67B79">
      <w:pPr>
        <w:pStyle w:val="BodyText"/>
      </w:pPr>
      <w:r w:rsidRPr="00336F58">
        <w:t>Per the Portal Strategy</w:t>
      </w:r>
      <w:r>
        <w:t>,</w:t>
      </w:r>
      <w:r w:rsidRPr="00336F58">
        <w:t xml:space="preserve"> some attributes are required and some are optional</w:t>
      </w:r>
      <w:r>
        <w:t>.</w:t>
      </w:r>
      <w:r w:rsidRPr="00336F58">
        <w:t xml:space="preserve"> Required attributes are only req</w:t>
      </w:r>
      <w:r w:rsidRPr="006D23FD">
        <w:t>u</w:t>
      </w:r>
      <w:r w:rsidRPr="00336F58">
        <w:t>ired when</w:t>
      </w:r>
      <w:r>
        <w:t xml:space="preserve"> using</w:t>
      </w:r>
      <w:r w:rsidRPr="00336F58">
        <w:t xml:space="preserve"> the AcS VDS service. When </w:t>
      </w:r>
      <w:r w:rsidR="004955CF">
        <w:t>SSOe</w:t>
      </w:r>
      <w:r w:rsidR="004955CF" w:rsidRPr="00336F58">
        <w:t xml:space="preserve"> </w:t>
      </w:r>
      <w:r w:rsidRPr="00336F58">
        <w:t xml:space="preserve">is passing CSP traits, </w:t>
      </w:r>
      <w:r w:rsidR="004955CF">
        <w:t>SSOe</w:t>
      </w:r>
      <w:r w:rsidR="004955CF" w:rsidRPr="00336F58">
        <w:t xml:space="preserve"> </w:t>
      </w:r>
      <w:r w:rsidRPr="00336F58">
        <w:t xml:space="preserve">may </w:t>
      </w:r>
      <w:r w:rsidRPr="00103BA4">
        <w:t>not</w:t>
      </w:r>
      <w:r w:rsidRPr="00336F58">
        <w:t xml:space="preserve"> have the</w:t>
      </w:r>
      <w:r>
        <w:t xml:space="preserve"> user</w:t>
      </w:r>
      <w:r w:rsidRPr="00336F58">
        <w:t xml:space="preserve"> information </w:t>
      </w:r>
      <w:r>
        <w:t xml:space="preserve">to pass that attribute. </w:t>
      </w:r>
      <w:r w:rsidRPr="00336F58">
        <w:t xml:space="preserve">The following presents the attributes, required </w:t>
      </w:r>
      <w:r>
        <w:t>and</w:t>
      </w:r>
      <w:r w:rsidRPr="00336F58">
        <w:t xml:space="preserve"> optional</w:t>
      </w:r>
      <w:r>
        <w:t>,</w:t>
      </w:r>
      <w:r w:rsidRPr="00336F58">
        <w:t xml:space="preserve"> and the source attribute or trait name</w:t>
      </w:r>
      <w:r>
        <w:t>.</w:t>
      </w:r>
    </w:p>
    <w:p w14:paraId="0491387B" w14:textId="0E4F90F3" w:rsidR="00217996" w:rsidRDefault="00217996" w:rsidP="009637A1">
      <w:pPr>
        <w:pStyle w:val="Caption"/>
      </w:pPr>
      <w:bookmarkStart w:id="6947" w:name="_Toc415240544"/>
      <w:bookmarkStart w:id="6948" w:name="_Toc417374872"/>
      <w:bookmarkStart w:id="6949" w:name="_Toc438044910"/>
      <w:bookmarkStart w:id="6950" w:name="_Toc452731141"/>
      <w:bookmarkStart w:id="6951" w:name="_Toc442801651"/>
      <w:bookmarkStart w:id="6952" w:name="_Toc455753473"/>
      <w:r>
        <w:t xml:space="preserve">Table </w:t>
      </w:r>
      <w:fldSimple w:instr=" SEQ Table \* ARABIC ">
        <w:r w:rsidR="00E16B5D">
          <w:rPr>
            <w:noProof/>
          </w:rPr>
          <w:t>37</w:t>
        </w:r>
      </w:fldSimple>
      <w:r>
        <w:t xml:space="preserve">: </w:t>
      </w:r>
      <w:r w:rsidRPr="00217996">
        <w:t>Attribute Headers</w:t>
      </w:r>
      <w:bookmarkEnd w:id="6947"/>
      <w:bookmarkEnd w:id="6948"/>
      <w:bookmarkEnd w:id="6949"/>
      <w:bookmarkEnd w:id="6950"/>
      <w:bookmarkEnd w:id="6951"/>
      <w:bookmarkEnd w:id="6952"/>
    </w:p>
    <w:tbl>
      <w:tblPr>
        <w:tblStyle w:val="TableGrid1"/>
        <w:tblW w:w="9360" w:type="dxa"/>
        <w:jc w:val="center"/>
        <w:tblLayout w:type="fixed"/>
        <w:tblCellMar>
          <w:left w:w="115" w:type="dxa"/>
          <w:right w:w="115" w:type="dxa"/>
        </w:tblCellMar>
        <w:tblLook w:val="04A0" w:firstRow="1" w:lastRow="0" w:firstColumn="1" w:lastColumn="0" w:noHBand="0" w:noVBand="1"/>
        <w:tblCaption w:val="Attribute Headers"/>
        <w:tblDescription w:val="Table presents the attributes, required and optional and the source attribute or trait name. "/>
      </w:tblPr>
      <w:tblGrid>
        <w:gridCol w:w="4590"/>
        <w:gridCol w:w="2520"/>
        <w:gridCol w:w="2250"/>
      </w:tblGrid>
      <w:tr w:rsidR="00243E47" w:rsidRPr="006D23FD" w14:paraId="55660551" w14:textId="77777777" w:rsidTr="00243E47">
        <w:trPr>
          <w:cantSplit/>
          <w:tblHeader/>
          <w:jc w:val="center"/>
        </w:trPr>
        <w:tc>
          <w:tcPr>
            <w:tcW w:w="4590" w:type="dxa"/>
            <w:shd w:val="clear" w:color="auto" w:fill="D9D9D9" w:themeFill="background1" w:themeFillShade="D9"/>
            <w:vAlign w:val="center"/>
          </w:tcPr>
          <w:p w14:paraId="071172D1" w14:textId="28845EE2" w:rsidR="00AB6CC3" w:rsidRPr="006D23FD" w:rsidRDefault="00AB6CC3" w:rsidP="009637A1">
            <w:pPr>
              <w:pStyle w:val="TableHeadingCentered"/>
            </w:pPr>
            <w:bookmarkStart w:id="6953" w:name="ColumnTitle_Traits"/>
            <w:bookmarkEnd w:id="6953"/>
            <w:r w:rsidRPr="006D23FD">
              <w:t>Source Attribute</w:t>
            </w:r>
            <w:r w:rsidR="001B2824">
              <w:t xml:space="preserve"> </w:t>
            </w:r>
            <w:r w:rsidRPr="006D23FD">
              <w:t>/</w:t>
            </w:r>
            <w:r w:rsidR="001B2824">
              <w:t xml:space="preserve"> </w:t>
            </w:r>
            <w:r w:rsidRPr="006D23FD">
              <w:t>Trait Name</w:t>
            </w:r>
          </w:p>
        </w:tc>
        <w:tc>
          <w:tcPr>
            <w:tcW w:w="2520" w:type="dxa"/>
            <w:shd w:val="clear" w:color="auto" w:fill="D9D9D9" w:themeFill="background1" w:themeFillShade="D9"/>
            <w:vAlign w:val="center"/>
          </w:tcPr>
          <w:p w14:paraId="436E61FD" w14:textId="7938D146" w:rsidR="00AB6CC3" w:rsidRPr="006D23FD" w:rsidRDefault="00AB6CC3" w:rsidP="009637A1">
            <w:pPr>
              <w:pStyle w:val="TableHeadingCentered"/>
            </w:pPr>
            <w:r w:rsidRPr="006D23FD">
              <w:t>Required</w:t>
            </w:r>
            <w:r w:rsidR="001B2824">
              <w:t xml:space="preserve"> </w:t>
            </w:r>
            <w:r w:rsidRPr="006D23FD">
              <w:t>/</w:t>
            </w:r>
            <w:r w:rsidR="001B2824">
              <w:t xml:space="preserve"> </w:t>
            </w:r>
            <w:r w:rsidRPr="006D23FD">
              <w:t>Optional</w:t>
            </w:r>
          </w:p>
        </w:tc>
        <w:tc>
          <w:tcPr>
            <w:tcW w:w="2250" w:type="dxa"/>
            <w:shd w:val="clear" w:color="auto" w:fill="D9D9D9" w:themeFill="background1" w:themeFillShade="D9"/>
            <w:vAlign w:val="center"/>
          </w:tcPr>
          <w:p w14:paraId="4B6EE984" w14:textId="77777777" w:rsidR="001B2824" w:rsidRDefault="00AB6CC3" w:rsidP="00836F98">
            <w:pPr>
              <w:pStyle w:val="TableHeadingCentered"/>
              <w:rPr>
                <w:sz w:val="20"/>
                <w:szCs w:val="20"/>
              </w:rPr>
            </w:pPr>
            <w:r w:rsidRPr="006D23FD">
              <w:t xml:space="preserve">Source Primary </w:t>
            </w:r>
          </w:p>
          <w:p w14:paraId="7CB20B3C" w14:textId="790148D0" w:rsidR="00AB6CC3" w:rsidRPr="006D23FD" w:rsidRDefault="00AB6CC3" w:rsidP="009637A1">
            <w:pPr>
              <w:pStyle w:val="TableHeadingCentered"/>
            </w:pPr>
            <w:r w:rsidRPr="006D23FD">
              <w:t>(Secondary)</w:t>
            </w:r>
          </w:p>
        </w:tc>
      </w:tr>
      <w:tr w:rsidR="00AB6CC3" w:rsidRPr="006D23FD" w14:paraId="67B8DE0F" w14:textId="77777777" w:rsidTr="009637A1">
        <w:trPr>
          <w:cantSplit/>
          <w:jc w:val="center"/>
        </w:trPr>
        <w:tc>
          <w:tcPr>
            <w:tcW w:w="4590" w:type="dxa"/>
          </w:tcPr>
          <w:p w14:paraId="45E6CC77"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ICN</w:t>
            </w:r>
          </w:p>
        </w:tc>
        <w:tc>
          <w:tcPr>
            <w:tcW w:w="2520" w:type="dxa"/>
            <w:vAlign w:val="center"/>
          </w:tcPr>
          <w:p w14:paraId="423EDB7B"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0076C6E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3423281A" w14:textId="77777777" w:rsidTr="009637A1">
        <w:trPr>
          <w:cantSplit/>
          <w:jc w:val="center"/>
        </w:trPr>
        <w:tc>
          <w:tcPr>
            <w:tcW w:w="4590" w:type="dxa"/>
          </w:tcPr>
          <w:p w14:paraId="3A2BDF5C"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Person ID (Corporate DB)</w:t>
            </w:r>
          </w:p>
        </w:tc>
        <w:tc>
          <w:tcPr>
            <w:tcW w:w="2520" w:type="dxa"/>
            <w:vAlign w:val="center"/>
          </w:tcPr>
          <w:p w14:paraId="40249FAB"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580E3564"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2C2AA733" w14:textId="77777777" w:rsidTr="009637A1">
        <w:trPr>
          <w:cantSplit/>
          <w:jc w:val="center"/>
        </w:trPr>
        <w:tc>
          <w:tcPr>
            <w:tcW w:w="4590" w:type="dxa"/>
          </w:tcPr>
          <w:p w14:paraId="43C6411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File Number (BIRLS)</w:t>
            </w:r>
          </w:p>
        </w:tc>
        <w:tc>
          <w:tcPr>
            <w:tcW w:w="2520" w:type="dxa"/>
            <w:vAlign w:val="center"/>
          </w:tcPr>
          <w:p w14:paraId="27BAF7ED"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4AC61544"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18A15CA6" w14:textId="77777777" w:rsidTr="009637A1">
        <w:trPr>
          <w:cantSplit/>
          <w:jc w:val="center"/>
        </w:trPr>
        <w:tc>
          <w:tcPr>
            <w:tcW w:w="4590" w:type="dxa"/>
          </w:tcPr>
          <w:p w14:paraId="7B5D0CA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secID</w:t>
            </w:r>
          </w:p>
        </w:tc>
        <w:tc>
          <w:tcPr>
            <w:tcW w:w="2520" w:type="dxa"/>
            <w:vAlign w:val="center"/>
          </w:tcPr>
          <w:p w14:paraId="3BBBDE5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314E01A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Prov</w:t>
            </w:r>
          </w:p>
        </w:tc>
      </w:tr>
      <w:tr w:rsidR="00AB6CC3" w:rsidRPr="006D23FD" w14:paraId="714B2CF9" w14:textId="77777777" w:rsidTr="009637A1">
        <w:trPr>
          <w:cantSplit/>
          <w:jc w:val="center"/>
        </w:trPr>
        <w:tc>
          <w:tcPr>
            <w:tcW w:w="4590" w:type="dxa"/>
          </w:tcPr>
          <w:p w14:paraId="016C1A02"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EDIPI</w:t>
            </w:r>
          </w:p>
        </w:tc>
        <w:tc>
          <w:tcPr>
            <w:tcW w:w="2520" w:type="dxa"/>
            <w:vAlign w:val="center"/>
          </w:tcPr>
          <w:p w14:paraId="2B2E801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31F3CEA4"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DS Logon/MVI</w:t>
            </w:r>
          </w:p>
        </w:tc>
      </w:tr>
      <w:tr w:rsidR="00AB6CC3" w:rsidRPr="006D23FD" w14:paraId="7606EDBE" w14:textId="77777777" w:rsidTr="009637A1">
        <w:trPr>
          <w:cantSplit/>
          <w:jc w:val="center"/>
        </w:trPr>
        <w:tc>
          <w:tcPr>
            <w:tcW w:w="4590" w:type="dxa"/>
          </w:tcPr>
          <w:p w14:paraId="6C09484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CSID</w:t>
            </w:r>
          </w:p>
        </w:tc>
        <w:tc>
          <w:tcPr>
            <w:tcW w:w="2520" w:type="dxa"/>
            <w:vAlign w:val="center"/>
          </w:tcPr>
          <w:p w14:paraId="3B2698BF"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52BE9FD7"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03127E4E" w14:textId="77777777" w:rsidTr="009637A1">
        <w:trPr>
          <w:cantSplit/>
          <w:jc w:val="center"/>
        </w:trPr>
        <w:tc>
          <w:tcPr>
            <w:tcW w:w="4590" w:type="dxa"/>
          </w:tcPr>
          <w:p w14:paraId="02DB8EC8"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UID</w:t>
            </w:r>
          </w:p>
        </w:tc>
        <w:tc>
          <w:tcPr>
            <w:tcW w:w="2520" w:type="dxa"/>
            <w:vAlign w:val="center"/>
          </w:tcPr>
          <w:p w14:paraId="3C0152C4"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19D1075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33AE5E4E" w14:textId="77777777" w:rsidTr="009637A1">
        <w:trPr>
          <w:cantSplit/>
          <w:jc w:val="center"/>
        </w:trPr>
        <w:tc>
          <w:tcPr>
            <w:tcW w:w="4590" w:type="dxa"/>
          </w:tcPr>
          <w:p w14:paraId="77841B92"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Hash</w:t>
            </w:r>
          </w:p>
        </w:tc>
        <w:tc>
          <w:tcPr>
            <w:tcW w:w="2520" w:type="dxa"/>
            <w:vAlign w:val="center"/>
          </w:tcPr>
          <w:p w14:paraId="2222BAD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2965710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0E14F344" w14:textId="77777777" w:rsidTr="009637A1">
        <w:trPr>
          <w:cantSplit/>
          <w:jc w:val="center"/>
        </w:trPr>
        <w:tc>
          <w:tcPr>
            <w:tcW w:w="4590" w:type="dxa"/>
          </w:tcPr>
          <w:p w14:paraId="4364AFB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Assurance Level</w:t>
            </w:r>
          </w:p>
        </w:tc>
        <w:tc>
          <w:tcPr>
            <w:tcW w:w="2520" w:type="dxa"/>
            <w:vAlign w:val="center"/>
          </w:tcPr>
          <w:p w14:paraId="08B640CD"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52E09DDC"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7CB2768E" w14:textId="77777777" w:rsidTr="009637A1">
        <w:trPr>
          <w:cantSplit/>
          <w:jc w:val="center"/>
        </w:trPr>
        <w:tc>
          <w:tcPr>
            <w:tcW w:w="4590" w:type="dxa"/>
          </w:tcPr>
          <w:p w14:paraId="54C53239"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Authentication Method</w:t>
            </w:r>
          </w:p>
        </w:tc>
        <w:tc>
          <w:tcPr>
            <w:tcW w:w="2520" w:type="dxa"/>
            <w:vAlign w:val="center"/>
          </w:tcPr>
          <w:p w14:paraId="2C24893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10B14BB7"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1977D2D8" w14:textId="77777777" w:rsidTr="009637A1">
        <w:trPr>
          <w:cantSplit/>
          <w:jc w:val="center"/>
        </w:trPr>
        <w:tc>
          <w:tcPr>
            <w:tcW w:w="4590" w:type="dxa"/>
          </w:tcPr>
          <w:p w14:paraId="657B25F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Authentication Authority</w:t>
            </w:r>
          </w:p>
        </w:tc>
        <w:tc>
          <w:tcPr>
            <w:tcW w:w="2520" w:type="dxa"/>
            <w:vAlign w:val="center"/>
          </w:tcPr>
          <w:p w14:paraId="406B47DF"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6EB10E2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0134072F" w14:textId="77777777" w:rsidTr="009637A1">
        <w:trPr>
          <w:cantSplit/>
          <w:jc w:val="center"/>
        </w:trPr>
        <w:tc>
          <w:tcPr>
            <w:tcW w:w="4590" w:type="dxa"/>
          </w:tcPr>
          <w:p w14:paraId="24E06DA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Commonname</w:t>
            </w:r>
          </w:p>
        </w:tc>
        <w:tc>
          <w:tcPr>
            <w:tcW w:w="2520" w:type="dxa"/>
            <w:vAlign w:val="center"/>
          </w:tcPr>
          <w:p w14:paraId="50DA861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6A560613"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0BE29C7A" w14:textId="77777777" w:rsidTr="009637A1">
        <w:trPr>
          <w:cantSplit/>
          <w:jc w:val="center"/>
        </w:trPr>
        <w:tc>
          <w:tcPr>
            <w:tcW w:w="4590" w:type="dxa"/>
          </w:tcPr>
          <w:p w14:paraId="4404485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Email</w:t>
            </w:r>
          </w:p>
        </w:tc>
        <w:tc>
          <w:tcPr>
            <w:tcW w:w="2520" w:type="dxa"/>
            <w:vAlign w:val="center"/>
          </w:tcPr>
          <w:p w14:paraId="735879F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244BD2CC"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 (Prov)</w:t>
            </w:r>
          </w:p>
        </w:tc>
      </w:tr>
      <w:tr w:rsidR="00AB6CC3" w:rsidRPr="006D23FD" w14:paraId="3DE195A0" w14:textId="77777777" w:rsidTr="009637A1">
        <w:trPr>
          <w:cantSplit/>
          <w:jc w:val="center"/>
        </w:trPr>
        <w:tc>
          <w:tcPr>
            <w:tcW w:w="4590" w:type="dxa"/>
          </w:tcPr>
          <w:p w14:paraId="0F99A8EC"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Last Name</w:t>
            </w:r>
          </w:p>
        </w:tc>
        <w:tc>
          <w:tcPr>
            <w:tcW w:w="2520" w:type="dxa"/>
            <w:vAlign w:val="center"/>
          </w:tcPr>
          <w:p w14:paraId="14F22CD8"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29AF1C68"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043E06FE" w14:textId="77777777" w:rsidTr="009637A1">
        <w:trPr>
          <w:cantSplit/>
          <w:jc w:val="center"/>
        </w:trPr>
        <w:tc>
          <w:tcPr>
            <w:tcW w:w="4590" w:type="dxa"/>
          </w:tcPr>
          <w:p w14:paraId="1235FEC8"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First Name</w:t>
            </w:r>
          </w:p>
        </w:tc>
        <w:tc>
          <w:tcPr>
            <w:tcW w:w="2520" w:type="dxa"/>
            <w:vAlign w:val="center"/>
          </w:tcPr>
          <w:p w14:paraId="3C7C087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7D5D6D7B"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75C74BCB" w14:textId="77777777" w:rsidTr="009637A1">
        <w:trPr>
          <w:cantSplit/>
          <w:jc w:val="center"/>
        </w:trPr>
        <w:tc>
          <w:tcPr>
            <w:tcW w:w="4590" w:type="dxa"/>
          </w:tcPr>
          <w:p w14:paraId="5A9EE2C3"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 xml:space="preserve">Middle Name </w:t>
            </w:r>
          </w:p>
        </w:tc>
        <w:tc>
          <w:tcPr>
            <w:tcW w:w="2520" w:type="dxa"/>
            <w:vAlign w:val="center"/>
          </w:tcPr>
          <w:p w14:paraId="1C6E3E4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4C58627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3F9E735F" w14:textId="77777777" w:rsidTr="009637A1">
        <w:trPr>
          <w:cantSplit/>
          <w:jc w:val="center"/>
        </w:trPr>
        <w:tc>
          <w:tcPr>
            <w:tcW w:w="4590" w:type="dxa"/>
          </w:tcPr>
          <w:p w14:paraId="79B3AAA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PNID (usually SSN)</w:t>
            </w:r>
          </w:p>
        </w:tc>
        <w:tc>
          <w:tcPr>
            <w:tcW w:w="2520" w:type="dxa"/>
            <w:vAlign w:val="center"/>
          </w:tcPr>
          <w:p w14:paraId="7CA67E8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1A51650D"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49CB5714" w14:textId="77777777" w:rsidTr="009637A1">
        <w:trPr>
          <w:cantSplit/>
          <w:jc w:val="center"/>
        </w:trPr>
        <w:tc>
          <w:tcPr>
            <w:tcW w:w="4590" w:type="dxa"/>
          </w:tcPr>
          <w:p w14:paraId="3CBCE093"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 xml:space="preserve">Prefix </w:t>
            </w:r>
          </w:p>
        </w:tc>
        <w:tc>
          <w:tcPr>
            <w:tcW w:w="2520" w:type="dxa"/>
            <w:vAlign w:val="center"/>
          </w:tcPr>
          <w:p w14:paraId="350031CF"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638393D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505F277B" w14:textId="77777777" w:rsidTr="009637A1">
        <w:trPr>
          <w:cantSplit/>
          <w:jc w:val="center"/>
        </w:trPr>
        <w:tc>
          <w:tcPr>
            <w:tcW w:w="4590" w:type="dxa"/>
          </w:tcPr>
          <w:p w14:paraId="18D8680B"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 xml:space="preserve">Suffix </w:t>
            </w:r>
          </w:p>
        </w:tc>
        <w:tc>
          <w:tcPr>
            <w:tcW w:w="2520" w:type="dxa"/>
            <w:vAlign w:val="center"/>
          </w:tcPr>
          <w:p w14:paraId="411C364D"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725C0CAC"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5E7C57F2" w14:textId="77777777" w:rsidTr="009637A1">
        <w:trPr>
          <w:cantSplit/>
          <w:jc w:val="center"/>
        </w:trPr>
        <w:tc>
          <w:tcPr>
            <w:tcW w:w="4590" w:type="dxa"/>
          </w:tcPr>
          <w:p w14:paraId="6D7A8368"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 xml:space="preserve">Gender </w:t>
            </w:r>
          </w:p>
        </w:tc>
        <w:tc>
          <w:tcPr>
            <w:tcW w:w="2520" w:type="dxa"/>
            <w:vAlign w:val="center"/>
          </w:tcPr>
          <w:p w14:paraId="101011F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538CE00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1169BAE9" w14:textId="77777777" w:rsidTr="009637A1">
        <w:trPr>
          <w:cantSplit/>
          <w:jc w:val="center"/>
        </w:trPr>
        <w:tc>
          <w:tcPr>
            <w:tcW w:w="4590" w:type="dxa"/>
          </w:tcPr>
          <w:p w14:paraId="6346B71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 xml:space="preserve">Date of Birth (DOB) </w:t>
            </w:r>
          </w:p>
        </w:tc>
        <w:tc>
          <w:tcPr>
            <w:tcW w:w="2520" w:type="dxa"/>
            <w:vAlign w:val="center"/>
          </w:tcPr>
          <w:p w14:paraId="2AEB58A2"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21B3FFD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27E807EE" w14:textId="77777777" w:rsidTr="009637A1">
        <w:trPr>
          <w:cantSplit/>
          <w:jc w:val="center"/>
        </w:trPr>
        <w:tc>
          <w:tcPr>
            <w:tcW w:w="4590" w:type="dxa"/>
          </w:tcPr>
          <w:p w14:paraId="2034492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Imprecise Date of Birth (DOB)</w:t>
            </w:r>
          </w:p>
        </w:tc>
        <w:tc>
          <w:tcPr>
            <w:tcW w:w="2520" w:type="dxa"/>
            <w:vAlign w:val="center"/>
          </w:tcPr>
          <w:p w14:paraId="10E6FBB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08545FB3"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0E054D45" w14:textId="77777777" w:rsidTr="009637A1">
        <w:trPr>
          <w:cantSplit/>
          <w:jc w:val="center"/>
        </w:trPr>
        <w:tc>
          <w:tcPr>
            <w:tcW w:w="4590" w:type="dxa"/>
          </w:tcPr>
          <w:p w14:paraId="0B850E4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Transaction ID for session user</w:t>
            </w:r>
          </w:p>
        </w:tc>
        <w:tc>
          <w:tcPr>
            <w:tcW w:w="2520" w:type="dxa"/>
            <w:vAlign w:val="center"/>
          </w:tcPr>
          <w:p w14:paraId="0A80907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01329ED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SSOe</w:t>
            </w:r>
          </w:p>
        </w:tc>
      </w:tr>
      <w:tr w:rsidR="00AB6CC3" w:rsidRPr="006D23FD" w14:paraId="5B71AAF3" w14:textId="77777777" w:rsidTr="009637A1">
        <w:trPr>
          <w:cantSplit/>
          <w:jc w:val="center"/>
        </w:trPr>
        <w:tc>
          <w:tcPr>
            <w:tcW w:w="4590" w:type="dxa"/>
          </w:tcPr>
          <w:p w14:paraId="7C72006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The time of authentication to the CSP (Issue Instant)</w:t>
            </w:r>
          </w:p>
        </w:tc>
        <w:tc>
          <w:tcPr>
            <w:tcW w:w="2520" w:type="dxa"/>
            <w:vAlign w:val="center"/>
          </w:tcPr>
          <w:p w14:paraId="3C860E1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7DD7D0C9"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6E0CF79A" w14:textId="77777777" w:rsidTr="009637A1">
        <w:trPr>
          <w:cantSplit/>
          <w:jc w:val="center"/>
        </w:trPr>
        <w:tc>
          <w:tcPr>
            <w:tcW w:w="4590" w:type="dxa"/>
          </w:tcPr>
          <w:p w14:paraId="32B816E7"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Derived JSON package of CSP’s additional traits*</w:t>
            </w:r>
          </w:p>
        </w:tc>
        <w:tc>
          <w:tcPr>
            <w:tcW w:w="2520" w:type="dxa"/>
            <w:vAlign w:val="center"/>
          </w:tcPr>
          <w:p w14:paraId="5B53619A"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28D427F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w:t>
            </w:r>
          </w:p>
        </w:tc>
      </w:tr>
      <w:tr w:rsidR="00AB6CC3" w:rsidRPr="006D23FD" w14:paraId="45E9BF89" w14:textId="77777777" w:rsidTr="009637A1">
        <w:trPr>
          <w:cantSplit/>
          <w:jc w:val="center"/>
        </w:trPr>
        <w:tc>
          <w:tcPr>
            <w:tcW w:w="4590" w:type="dxa"/>
          </w:tcPr>
          <w:p w14:paraId="0283D1D9"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MHV IEN</w:t>
            </w:r>
          </w:p>
        </w:tc>
        <w:tc>
          <w:tcPr>
            <w:tcW w:w="2520" w:type="dxa"/>
            <w:vAlign w:val="center"/>
          </w:tcPr>
          <w:p w14:paraId="161631E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6C8503A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w:t>
            </w:r>
          </w:p>
        </w:tc>
      </w:tr>
      <w:tr w:rsidR="00AB6CC3" w:rsidRPr="006D23FD" w14:paraId="60D83D30" w14:textId="77777777" w:rsidTr="009637A1">
        <w:trPr>
          <w:cantSplit/>
          <w:jc w:val="center"/>
        </w:trPr>
        <w:tc>
          <w:tcPr>
            <w:tcW w:w="4590" w:type="dxa"/>
          </w:tcPr>
          <w:p w14:paraId="3365C882"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Street</w:t>
            </w:r>
          </w:p>
        </w:tc>
        <w:tc>
          <w:tcPr>
            <w:tcW w:w="2520" w:type="dxa"/>
            <w:vAlign w:val="center"/>
          </w:tcPr>
          <w:p w14:paraId="62C9DF9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759499AB"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02249235" w14:textId="77777777" w:rsidTr="009637A1">
        <w:trPr>
          <w:cantSplit/>
          <w:jc w:val="center"/>
        </w:trPr>
        <w:tc>
          <w:tcPr>
            <w:tcW w:w="4590" w:type="dxa"/>
          </w:tcPr>
          <w:p w14:paraId="62B0553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lastRenderedPageBreak/>
              <w:t>Street 1</w:t>
            </w:r>
          </w:p>
        </w:tc>
        <w:tc>
          <w:tcPr>
            <w:tcW w:w="2520" w:type="dxa"/>
            <w:vAlign w:val="center"/>
          </w:tcPr>
          <w:p w14:paraId="21C3209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55C50383"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5B6A0EB1" w14:textId="77777777" w:rsidTr="009637A1">
        <w:trPr>
          <w:cantSplit/>
          <w:jc w:val="center"/>
        </w:trPr>
        <w:tc>
          <w:tcPr>
            <w:tcW w:w="4590" w:type="dxa"/>
          </w:tcPr>
          <w:p w14:paraId="5009B80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Street 2</w:t>
            </w:r>
          </w:p>
        </w:tc>
        <w:tc>
          <w:tcPr>
            <w:tcW w:w="2520" w:type="dxa"/>
            <w:vAlign w:val="center"/>
          </w:tcPr>
          <w:p w14:paraId="1FE57D93"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420F2E2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6661367C" w14:textId="77777777" w:rsidTr="009637A1">
        <w:trPr>
          <w:cantSplit/>
          <w:jc w:val="center"/>
        </w:trPr>
        <w:tc>
          <w:tcPr>
            <w:tcW w:w="4590" w:type="dxa"/>
          </w:tcPr>
          <w:p w14:paraId="0EC2808F"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Street 3</w:t>
            </w:r>
          </w:p>
        </w:tc>
        <w:tc>
          <w:tcPr>
            <w:tcW w:w="2520" w:type="dxa"/>
            <w:vAlign w:val="center"/>
          </w:tcPr>
          <w:p w14:paraId="56CAA2C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36D361F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29DBDEAC" w14:textId="77777777" w:rsidTr="009637A1">
        <w:trPr>
          <w:cantSplit/>
          <w:jc w:val="center"/>
        </w:trPr>
        <w:tc>
          <w:tcPr>
            <w:tcW w:w="4590" w:type="dxa"/>
          </w:tcPr>
          <w:p w14:paraId="3A742E6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City</w:t>
            </w:r>
          </w:p>
        </w:tc>
        <w:tc>
          <w:tcPr>
            <w:tcW w:w="2520" w:type="dxa"/>
            <w:vAlign w:val="center"/>
          </w:tcPr>
          <w:p w14:paraId="1624185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01C6273C"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10BF3617" w14:textId="77777777" w:rsidTr="009637A1">
        <w:trPr>
          <w:cantSplit/>
          <w:jc w:val="center"/>
        </w:trPr>
        <w:tc>
          <w:tcPr>
            <w:tcW w:w="4590" w:type="dxa"/>
          </w:tcPr>
          <w:p w14:paraId="72FA36F6"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State</w:t>
            </w:r>
          </w:p>
        </w:tc>
        <w:tc>
          <w:tcPr>
            <w:tcW w:w="2520" w:type="dxa"/>
            <w:vAlign w:val="center"/>
          </w:tcPr>
          <w:p w14:paraId="041B8158"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2E3DB7C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77008578" w14:textId="77777777" w:rsidTr="009637A1">
        <w:trPr>
          <w:cantSplit/>
          <w:jc w:val="center"/>
        </w:trPr>
        <w:tc>
          <w:tcPr>
            <w:tcW w:w="4590" w:type="dxa"/>
          </w:tcPr>
          <w:p w14:paraId="128AD511"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Country</w:t>
            </w:r>
          </w:p>
        </w:tc>
        <w:tc>
          <w:tcPr>
            <w:tcW w:w="2520" w:type="dxa"/>
            <w:vAlign w:val="center"/>
          </w:tcPr>
          <w:p w14:paraId="731CB64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2F8AB2F7"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0C840059" w14:textId="77777777" w:rsidTr="009637A1">
        <w:trPr>
          <w:cantSplit/>
          <w:jc w:val="center"/>
        </w:trPr>
        <w:tc>
          <w:tcPr>
            <w:tcW w:w="4590" w:type="dxa"/>
          </w:tcPr>
          <w:p w14:paraId="6A0D4154"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Postal Code</w:t>
            </w:r>
          </w:p>
        </w:tc>
        <w:tc>
          <w:tcPr>
            <w:tcW w:w="2520" w:type="dxa"/>
            <w:vAlign w:val="center"/>
          </w:tcPr>
          <w:p w14:paraId="199033B8"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4C1CEB84"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MVI (CSP)</w:t>
            </w:r>
          </w:p>
        </w:tc>
      </w:tr>
      <w:tr w:rsidR="00AB6CC3" w:rsidRPr="006D23FD" w14:paraId="53859537" w14:textId="77777777" w:rsidTr="009637A1">
        <w:trPr>
          <w:cantSplit/>
          <w:jc w:val="center"/>
        </w:trPr>
        <w:tc>
          <w:tcPr>
            <w:tcW w:w="4590" w:type="dxa"/>
          </w:tcPr>
          <w:p w14:paraId="3F0DFE32"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Phone</w:t>
            </w:r>
          </w:p>
        </w:tc>
        <w:tc>
          <w:tcPr>
            <w:tcW w:w="2520" w:type="dxa"/>
            <w:vAlign w:val="center"/>
          </w:tcPr>
          <w:p w14:paraId="16DD8FEB"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O</w:t>
            </w:r>
          </w:p>
        </w:tc>
        <w:tc>
          <w:tcPr>
            <w:tcW w:w="2250" w:type="dxa"/>
            <w:vAlign w:val="center"/>
          </w:tcPr>
          <w:p w14:paraId="4CE6F659"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MIV (CSP)</w:t>
            </w:r>
          </w:p>
        </w:tc>
      </w:tr>
      <w:tr w:rsidR="00AB6CC3" w:rsidRPr="006D23FD" w14:paraId="77202974" w14:textId="77777777" w:rsidTr="009637A1">
        <w:trPr>
          <w:cantSplit/>
          <w:jc w:val="center"/>
        </w:trPr>
        <w:tc>
          <w:tcPr>
            <w:tcW w:w="4590" w:type="dxa"/>
          </w:tcPr>
          <w:p w14:paraId="46BA338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CSP Data Only</w:t>
            </w:r>
          </w:p>
        </w:tc>
        <w:tc>
          <w:tcPr>
            <w:tcW w:w="2520" w:type="dxa"/>
            <w:vAlign w:val="center"/>
          </w:tcPr>
          <w:p w14:paraId="70568B24"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4324D585"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SSOe</w:t>
            </w:r>
          </w:p>
        </w:tc>
      </w:tr>
      <w:tr w:rsidR="00AB6CC3" w:rsidRPr="006D23FD" w14:paraId="4235319D" w14:textId="77777777" w:rsidTr="009637A1">
        <w:trPr>
          <w:cantSplit/>
          <w:jc w:val="center"/>
        </w:trPr>
        <w:tc>
          <w:tcPr>
            <w:tcW w:w="4590" w:type="dxa"/>
          </w:tcPr>
          <w:p w14:paraId="27E334B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IAM Service Down</w:t>
            </w:r>
          </w:p>
        </w:tc>
        <w:tc>
          <w:tcPr>
            <w:tcW w:w="2520" w:type="dxa"/>
            <w:vAlign w:val="center"/>
          </w:tcPr>
          <w:p w14:paraId="52690CFE"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232449F0" w14:textId="77777777" w:rsidR="00AB6CC3" w:rsidRPr="009637A1" w:rsidRDefault="00AB6CC3" w:rsidP="004575F5">
            <w:pPr>
              <w:pStyle w:val="TableTextSmall"/>
              <w:rPr>
                <w:rFonts w:ascii="Times New Roman" w:hAnsi="Times New Roman"/>
                <w:sz w:val="20"/>
                <w:szCs w:val="20"/>
              </w:rPr>
            </w:pPr>
            <w:r w:rsidRPr="004575F5">
              <w:rPr>
                <w:rFonts w:ascii="Times New Roman" w:hAnsi="Times New Roman"/>
                <w:sz w:val="20"/>
                <w:szCs w:val="20"/>
              </w:rPr>
              <w:t>SSOe</w:t>
            </w:r>
          </w:p>
        </w:tc>
      </w:tr>
      <w:tr w:rsidR="00D90009" w:rsidRPr="006D23FD" w14:paraId="44DB1582" w14:textId="77777777" w:rsidTr="001B2824">
        <w:trPr>
          <w:cantSplit/>
          <w:jc w:val="center"/>
        </w:trPr>
        <w:tc>
          <w:tcPr>
            <w:tcW w:w="4590" w:type="dxa"/>
          </w:tcPr>
          <w:p w14:paraId="4D870841" w14:textId="1A05F757" w:rsidR="00D90009" w:rsidRPr="004575F5" w:rsidRDefault="00D90009" w:rsidP="004575F5">
            <w:pPr>
              <w:pStyle w:val="TableTextSmall"/>
              <w:rPr>
                <w:rFonts w:ascii="Times New Roman" w:hAnsi="Times New Roman"/>
                <w:sz w:val="20"/>
                <w:szCs w:val="20"/>
              </w:rPr>
            </w:pPr>
            <w:r w:rsidRPr="004575F5">
              <w:rPr>
                <w:rFonts w:ascii="Times New Roman" w:hAnsi="Times New Roman"/>
                <w:sz w:val="20"/>
                <w:szCs w:val="20"/>
              </w:rPr>
              <w:t>Is a Delegate</w:t>
            </w:r>
          </w:p>
        </w:tc>
        <w:tc>
          <w:tcPr>
            <w:tcW w:w="2520" w:type="dxa"/>
            <w:vAlign w:val="center"/>
          </w:tcPr>
          <w:p w14:paraId="50549242" w14:textId="620EDD76" w:rsidR="00D90009" w:rsidRPr="004575F5" w:rsidRDefault="00D90009" w:rsidP="004575F5">
            <w:pPr>
              <w:pStyle w:val="TableTextSmall"/>
              <w:rPr>
                <w:rFonts w:ascii="Times New Roman" w:hAnsi="Times New Roman"/>
                <w:sz w:val="20"/>
                <w:szCs w:val="20"/>
              </w:rPr>
            </w:pPr>
            <w:r w:rsidRPr="004575F5">
              <w:rPr>
                <w:rFonts w:ascii="Times New Roman" w:hAnsi="Times New Roman"/>
                <w:sz w:val="20"/>
                <w:szCs w:val="20"/>
              </w:rPr>
              <w:t>R</w:t>
            </w:r>
          </w:p>
        </w:tc>
        <w:tc>
          <w:tcPr>
            <w:tcW w:w="2250" w:type="dxa"/>
            <w:vAlign w:val="center"/>
          </w:tcPr>
          <w:p w14:paraId="577BD65A" w14:textId="1D7882A9" w:rsidR="00D90009" w:rsidRPr="004575F5" w:rsidRDefault="005B7ACD" w:rsidP="004575F5">
            <w:pPr>
              <w:pStyle w:val="TableTextSmall"/>
              <w:rPr>
                <w:rFonts w:ascii="Times New Roman" w:hAnsi="Times New Roman"/>
                <w:sz w:val="20"/>
                <w:szCs w:val="20"/>
              </w:rPr>
            </w:pPr>
            <w:r w:rsidRPr="004575F5">
              <w:rPr>
                <w:rFonts w:ascii="Times New Roman" w:hAnsi="Times New Roman"/>
                <w:sz w:val="20"/>
                <w:szCs w:val="20"/>
              </w:rPr>
              <w:t>Prov</w:t>
            </w:r>
          </w:p>
        </w:tc>
      </w:tr>
    </w:tbl>
    <w:p w14:paraId="3E4013C1" w14:textId="77777777" w:rsidR="001B2824" w:rsidRDefault="001B2824" w:rsidP="001B2824">
      <w:bookmarkStart w:id="6954" w:name="_Toc438043984"/>
    </w:p>
    <w:p w14:paraId="6D441888" w14:textId="361C5B9D" w:rsidR="00267EC0" w:rsidRDefault="00267EC0" w:rsidP="00511A82">
      <w:pPr>
        <w:pStyle w:val="Heading3"/>
      </w:pPr>
      <w:bookmarkStart w:id="6955" w:name="_Toc452546293"/>
      <w:bookmarkStart w:id="6956" w:name="_Toc442800545"/>
      <w:bookmarkStart w:id="6957" w:name="_Toc455753043"/>
      <w:r>
        <w:t>AccessVA Data</w:t>
      </w:r>
      <w:bookmarkEnd w:id="6954"/>
      <w:bookmarkEnd w:id="6955"/>
      <w:bookmarkEnd w:id="6956"/>
      <w:bookmarkEnd w:id="6957"/>
    </w:p>
    <w:p w14:paraId="5063B1E5" w14:textId="686E11BD" w:rsidR="006D23FD" w:rsidRDefault="00267EC0" w:rsidP="00F67B79">
      <w:pPr>
        <w:pStyle w:val="BodyText"/>
      </w:pPr>
      <w:r>
        <w:t>AccessVA uses property files and dynamic Spring Beans for storing the mappings between the various applications, the credential assurance levels that the applications accept, and the credential service providers that supply the credential. These files dynamically generate the web views that display the various credential service providers and the level of assurance of the credential that a particular application accept. These mapping files also provide registration URLs for the various CSPs to facilitate user registration and obtain a particular credential to access a particular application.</w:t>
      </w:r>
    </w:p>
    <w:p w14:paraId="670AA92B" w14:textId="77777777" w:rsidR="001B2824" w:rsidRDefault="001B2824" w:rsidP="001B2824"/>
    <w:p w14:paraId="5903BA05" w14:textId="667B6019" w:rsidR="00C76E97" w:rsidRDefault="00C76E97" w:rsidP="00511A82">
      <w:pPr>
        <w:pStyle w:val="Heading3"/>
      </w:pPr>
      <w:bookmarkStart w:id="6958" w:name="_Toc438043985"/>
      <w:bookmarkStart w:id="6959" w:name="_Toc452546294"/>
      <w:bookmarkStart w:id="6960" w:name="_Toc442800546"/>
      <w:bookmarkStart w:id="6961" w:name="_Toc455753044"/>
      <w:r>
        <w:t>PKI Registration Data</w:t>
      </w:r>
      <w:bookmarkEnd w:id="6958"/>
      <w:bookmarkEnd w:id="6959"/>
      <w:bookmarkEnd w:id="6960"/>
      <w:bookmarkEnd w:id="6961"/>
    </w:p>
    <w:p w14:paraId="2F43A92D" w14:textId="48144D24" w:rsidR="00A837C3" w:rsidRDefault="004A59D6" w:rsidP="00F67B79">
      <w:pPr>
        <w:pStyle w:val="BodyText"/>
      </w:pPr>
      <w:r>
        <w:t xml:space="preserve">The PKI Registration Data </w:t>
      </w:r>
      <w:proofErr w:type="gramStart"/>
      <w:r>
        <w:t>is captured</w:t>
      </w:r>
      <w:proofErr w:type="gramEnd"/>
      <w:r>
        <w:t xml:space="preserve"> when a user uses and registers their PIV or CAC for the first time. The data captured </w:t>
      </w:r>
      <w:proofErr w:type="gramStart"/>
      <w:r>
        <w:t>is held</w:t>
      </w:r>
      <w:proofErr w:type="gramEnd"/>
      <w:r>
        <w:t xml:space="preserve"> in a database that contains the </w:t>
      </w:r>
      <w:r w:rsidR="00A837C3">
        <w:t>following:</w:t>
      </w:r>
    </w:p>
    <w:p w14:paraId="3EB681B2" w14:textId="13C16E15" w:rsidR="00A837C3" w:rsidRDefault="004C3BE9" w:rsidP="00F67B79">
      <w:pPr>
        <w:pStyle w:val="BodyText"/>
        <w:numPr>
          <w:ilvl w:val="0"/>
          <w:numId w:val="79"/>
        </w:numPr>
      </w:pPr>
      <w:r>
        <w:t>Login ID</w:t>
      </w:r>
    </w:p>
    <w:p w14:paraId="3D310FE1" w14:textId="7EA8D4A5" w:rsidR="00A837C3" w:rsidRDefault="00A837C3" w:rsidP="00F67B79">
      <w:pPr>
        <w:pStyle w:val="BodyText"/>
        <w:numPr>
          <w:ilvl w:val="0"/>
          <w:numId w:val="79"/>
        </w:numPr>
      </w:pPr>
      <w:r>
        <w:t>LDAP DN</w:t>
      </w:r>
    </w:p>
    <w:p w14:paraId="558DDD14" w14:textId="2DF2C6E9" w:rsidR="00A837C3" w:rsidRDefault="00A837C3" w:rsidP="009637A1">
      <w:pPr>
        <w:pStyle w:val="ListParagraph"/>
        <w:numPr>
          <w:ilvl w:val="0"/>
          <w:numId w:val="79"/>
        </w:numPr>
      </w:pPr>
      <w:r>
        <w:t>LDAP CN</w:t>
      </w:r>
    </w:p>
    <w:p w14:paraId="18E71134" w14:textId="55C5B3FB" w:rsidR="00A837C3" w:rsidRDefault="004C3BE9" w:rsidP="00F67B79">
      <w:pPr>
        <w:pStyle w:val="BodyText"/>
        <w:numPr>
          <w:ilvl w:val="0"/>
          <w:numId w:val="79"/>
        </w:numPr>
      </w:pPr>
      <w:r>
        <w:t>LDAP SN</w:t>
      </w:r>
    </w:p>
    <w:p w14:paraId="5153BA25" w14:textId="1C968E22" w:rsidR="00A837C3" w:rsidRDefault="00A837C3" w:rsidP="00F67B79">
      <w:pPr>
        <w:pStyle w:val="BodyText"/>
        <w:numPr>
          <w:ilvl w:val="0"/>
          <w:numId w:val="79"/>
        </w:numPr>
      </w:pPr>
      <w:r>
        <w:t>Description</w:t>
      </w:r>
    </w:p>
    <w:p w14:paraId="1F79B84F" w14:textId="56D7820C" w:rsidR="00A837C3" w:rsidRDefault="004C3BE9" w:rsidP="00F67B79">
      <w:pPr>
        <w:pStyle w:val="BodyText"/>
        <w:numPr>
          <w:ilvl w:val="0"/>
          <w:numId w:val="79"/>
        </w:numPr>
      </w:pPr>
      <w:r>
        <w:t>Is SecUser</w:t>
      </w:r>
    </w:p>
    <w:p w14:paraId="768C3FDB" w14:textId="24A4DC14" w:rsidR="00A837C3" w:rsidRDefault="004C3BE9" w:rsidP="00F67B79">
      <w:pPr>
        <w:pStyle w:val="BodyText"/>
        <w:numPr>
          <w:ilvl w:val="0"/>
          <w:numId w:val="79"/>
        </w:numPr>
      </w:pPr>
      <w:r>
        <w:t>Account Valid</w:t>
      </w:r>
    </w:p>
    <w:p w14:paraId="674770A7" w14:textId="639BBD4F" w:rsidR="00A837C3" w:rsidRDefault="000830D8" w:rsidP="00F67B79">
      <w:pPr>
        <w:pStyle w:val="BodyText"/>
        <w:numPr>
          <w:ilvl w:val="0"/>
          <w:numId w:val="79"/>
        </w:numPr>
      </w:pPr>
      <w:r>
        <w:t>Password Valid</w:t>
      </w:r>
    </w:p>
    <w:p w14:paraId="1C57D228" w14:textId="77777777" w:rsidR="000830D8" w:rsidRDefault="000830D8" w:rsidP="009637A1"/>
    <w:p w14:paraId="076FACAD" w14:textId="748837E4" w:rsidR="004A59D6" w:rsidRDefault="004A59D6" w:rsidP="00F67B79">
      <w:pPr>
        <w:pStyle w:val="BodyText"/>
      </w:pPr>
      <w:r>
        <w:lastRenderedPageBreak/>
        <w:t xml:space="preserve">On subsequent </w:t>
      </w:r>
      <w:proofErr w:type="gramStart"/>
      <w:r>
        <w:t>logins</w:t>
      </w:r>
      <w:proofErr w:type="gramEnd"/>
      <w:r>
        <w:t xml:space="preserve"> the user selects the</w:t>
      </w:r>
      <w:r w:rsidR="00DE35C9">
        <w:t xml:space="preserve"> user’s</w:t>
      </w:r>
      <w:r>
        <w:t xml:space="preserve"> certificate </w:t>
      </w:r>
      <w:r w:rsidR="00A837C3">
        <w:t xml:space="preserve">and </w:t>
      </w:r>
      <w:r>
        <w:t>that information is looked up in the PKI Registration Database.</w:t>
      </w:r>
      <w:r w:rsidR="00A837C3">
        <w:t xml:space="preserve"> Once information is confirmed</w:t>
      </w:r>
      <w:r w:rsidR="00DE35C9">
        <w:t>,</w:t>
      </w:r>
      <w:r w:rsidR="00A837C3">
        <w:t xml:space="preserve"> the user is passed to verify </w:t>
      </w:r>
      <w:proofErr w:type="gramStart"/>
      <w:r w:rsidR="00DE35C9">
        <w:t>user’s</w:t>
      </w:r>
      <w:proofErr w:type="gramEnd"/>
      <w:r w:rsidR="00DE35C9">
        <w:t xml:space="preserve"> </w:t>
      </w:r>
      <w:r w:rsidR="00A837C3">
        <w:t xml:space="preserve">identify by using </w:t>
      </w:r>
      <w:r w:rsidR="00DE35C9">
        <w:t xml:space="preserve">user’s </w:t>
      </w:r>
      <w:r w:rsidR="00A837C3">
        <w:t>password and is sent on to the requested application.</w:t>
      </w:r>
    </w:p>
    <w:p w14:paraId="3CEF8222" w14:textId="77777777" w:rsidR="000830D8" w:rsidRDefault="000830D8" w:rsidP="000830D8"/>
    <w:p w14:paraId="200B729B" w14:textId="55B86ABA" w:rsidR="00C76E97" w:rsidRDefault="00C76E97" w:rsidP="00F67B79">
      <w:pPr>
        <w:pStyle w:val="BodyText"/>
      </w:pPr>
      <w:r>
        <w:t>Meeting</w:t>
      </w:r>
      <w:r w:rsidR="003214E2">
        <w:t>s</w:t>
      </w:r>
      <w:r>
        <w:t xml:space="preserve"> are in process to define a new design to support the Miami/Culpeper Flips.</w:t>
      </w:r>
      <w:r w:rsidR="004A59D6">
        <w:t xml:space="preserve"> </w:t>
      </w:r>
      <w:r>
        <w:t>Currently</w:t>
      </w:r>
      <w:r w:rsidR="00922832">
        <w:t>,</w:t>
      </w:r>
      <w:r>
        <w:t xml:space="preserve"> a PKI Registration Database </w:t>
      </w:r>
      <w:proofErr w:type="gramStart"/>
      <w:r>
        <w:t>is used</w:t>
      </w:r>
      <w:proofErr w:type="gramEnd"/>
      <w:r>
        <w:t xml:space="preserve"> to capture the registration of all PIV and CAC cards.</w:t>
      </w:r>
      <w:r w:rsidR="00CA0730">
        <w:t xml:space="preserve"> The proposed design will make the PKI LDAP in each datacenter a “master-slave” and will keep the databases scynchronized on all </w:t>
      </w:r>
      <w:r w:rsidR="00922832">
        <w:t>four</w:t>
      </w:r>
      <w:r w:rsidR="00CA0730">
        <w:t xml:space="preserve"> </w:t>
      </w:r>
      <w:proofErr w:type="gramStart"/>
      <w:r w:rsidR="00922832">
        <w:t>production</w:t>
      </w:r>
      <w:proofErr w:type="gramEnd"/>
      <w:r w:rsidR="00CA0730">
        <w:t xml:space="preserve"> PKI </w:t>
      </w:r>
      <w:r w:rsidR="000F6A4F">
        <w:t>L</w:t>
      </w:r>
      <w:r w:rsidR="00CA0730">
        <w:t>DAP servers</w:t>
      </w:r>
      <w:r w:rsidR="00922832">
        <w:t>,</w:t>
      </w:r>
      <w:r w:rsidR="00CA0730">
        <w:t xml:space="preserve"> eliminating the need </w:t>
      </w:r>
      <w:r w:rsidR="00922832">
        <w:t>for</w:t>
      </w:r>
      <w:r w:rsidR="00CA0730">
        <w:t xml:space="preserve"> re-registration.</w:t>
      </w:r>
    </w:p>
    <w:p w14:paraId="65554D01" w14:textId="77777777" w:rsidR="000830D8" w:rsidRPr="00C76E97" w:rsidRDefault="000830D8" w:rsidP="000830D8"/>
    <w:p w14:paraId="45DEF66A" w14:textId="1DA437EA" w:rsidR="007D1038" w:rsidRDefault="00EF68DA" w:rsidP="009637A1">
      <w:pPr>
        <w:pStyle w:val="Heading2"/>
      </w:pPr>
      <w:bookmarkStart w:id="6962" w:name="_Toc435876995"/>
      <w:bookmarkStart w:id="6963" w:name="_Toc436087588"/>
      <w:bookmarkStart w:id="6964" w:name="_Toc436089342"/>
      <w:bookmarkStart w:id="6965" w:name="_Toc436899518"/>
      <w:bookmarkStart w:id="6966" w:name="_Toc437282276"/>
      <w:bookmarkStart w:id="6967" w:name="_Toc437284042"/>
      <w:bookmarkStart w:id="6968" w:name="_Toc437285811"/>
      <w:bookmarkStart w:id="6969" w:name="_Toc437287577"/>
      <w:bookmarkStart w:id="6970" w:name="_Toc437525057"/>
      <w:bookmarkStart w:id="6971" w:name="_Toc437967179"/>
      <w:bookmarkStart w:id="6972" w:name="_Toc438043986"/>
      <w:bookmarkStart w:id="6973" w:name="_Toc442459899"/>
      <w:bookmarkStart w:id="6974" w:name="_Toc442800547"/>
      <w:bookmarkStart w:id="6975" w:name="_Toc435876996"/>
      <w:bookmarkStart w:id="6976" w:name="_Toc436087589"/>
      <w:bookmarkStart w:id="6977" w:name="_Toc436089343"/>
      <w:bookmarkStart w:id="6978" w:name="_Toc436899519"/>
      <w:bookmarkStart w:id="6979" w:name="_Toc437282277"/>
      <w:bookmarkStart w:id="6980" w:name="_Toc437284043"/>
      <w:bookmarkStart w:id="6981" w:name="_Toc437285812"/>
      <w:bookmarkStart w:id="6982" w:name="_Toc437287578"/>
      <w:bookmarkStart w:id="6983" w:name="_Toc437525058"/>
      <w:bookmarkStart w:id="6984" w:name="_Toc437967180"/>
      <w:bookmarkStart w:id="6985" w:name="_Toc438043987"/>
      <w:bookmarkStart w:id="6986" w:name="_Toc442459900"/>
      <w:bookmarkStart w:id="6987" w:name="_Toc442800548"/>
      <w:bookmarkStart w:id="6988" w:name="_Toc435876997"/>
      <w:bookmarkStart w:id="6989" w:name="_Toc436087590"/>
      <w:bookmarkStart w:id="6990" w:name="_Toc436089344"/>
      <w:bookmarkStart w:id="6991" w:name="_Toc436899520"/>
      <w:bookmarkStart w:id="6992" w:name="_Toc437282278"/>
      <w:bookmarkStart w:id="6993" w:name="_Toc437284044"/>
      <w:bookmarkStart w:id="6994" w:name="_Toc437285813"/>
      <w:bookmarkStart w:id="6995" w:name="_Toc437287579"/>
      <w:bookmarkStart w:id="6996" w:name="_Toc437525059"/>
      <w:bookmarkStart w:id="6997" w:name="_Toc437967181"/>
      <w:bookmarkStart w:id="6998" w:name="_Toc438043988"/>
      <w:bookmarkStart w:id="6999" w:name="_Toc442459901"/>
      <w:bookmarkStart w:id="7000" w:name="_Toc442800549"/>
      <w:bookmarkStart w:id="7001" w:name="_Toc435876998"/>
      <w:bookmarkStart w:id="7002" w:name="_Toc436087591"/>
      <w:bookmarkStart w:id="7003" w:name="_Toc436089345"/>
      <w:bookmarkStart w:id="7004" w:name="_Toc436899521"/>
      <w:bookmarkStart w:id="7005" w:name="_Toc437282279"/>
      <w:bookmarkStart w:id="7006" w:name="_Toc437284045"/>
      <w:bookmarkStart w:id="7007" w:name="_Toc437285814"/>
      <w:bookmarkStart w:id="7008" w:name="_Toc437287580"/>
      <w:bookmarkStart w:id="7009" w:name="_Toc437525060"/>
      <w:bookmarkStart w:id="7010" w:name="_Toc437967182"/>
      <w:bookmarkStart w:id="7011" w:name="_Toc438043989"/>
      <w:bookmarkStart w:id="7012" w:name="_Toc442459902"/>
      <w:bookmarkStart w:id="7013" w:name="_Toc442800550"/>
      <w:bookmarkStart w:id="7014" w:name="_Toc435876999"/>
      <w:bookmarkStart w:id="7015" w:name="_Toc436087592"/>
      <w:bookmarkStart w:id="7016" w:name="_Toc436089346"/>
      <w:bookmarkStart w:id="7017" w:name="_Toc436899522"/>
      <w:bookmarkStart w:id="7018" w:name="_Toc437282280"/>
      <w:bookmarkStart w:id="7019" w:name="_Toc437284046"/>
      <w:bookmarkStart w:id="7020" w:name="_Toc437285815"/>
      <w:bookmarkStart w:id="7021" w:name="_Toc437287581"/>
      <w:bookmarkStart w:id="7022" w:name="_Toc437525061"/>
      <w:bookmarkStart w:id="7023" w:name="_Toc437967183"/>
      <w:bookmarkStart w:id="7024" w:name="_Toc438043990"/>
      <w:bookmarkStart w:id="7025" w:name="_Toc442459903"/>
      <w:bookmarkStart w:id="7026" w:name="_Toc442800551"/>
      <w:bookmarkStart w:id="7027" w:name="_Toc435877000"/>
      <w:bookmarkStart w:id="7028" w:name="_Toc436087593"/>
      <w:bookmarkStart w:id="7029" w:name="_Toc436089347"/>
      <w:bookmarkStart w:id="7030" w:name="_Toc436899523"/>
      <w:bookmarkStart w:id="7031" w:name="_Toc437282281"/>
      <w:bookmarkStart w:id="7032" w:name="_Toc437284047"/>
      <w:bookmarkStart w:id="7033" w:name="_Toc437285816"/>
      <w:bookmarkStart w:id="7034" w:name="_Toc437287582"/>
      <w:bookmarkStart w:id="7035" w:name="_Toc437525062"/>
      <w:bookmarkStart w:id="7036" w:name="_Toc437967184"/>
      <w:bookmarkStart w:id="7037" w:name="_Toc438043991"/>
      <w:bookmarkStart w:id="7038" w:name="_Toc442459904"/>
      <w:bookmarkStart w:id="7039" w:name="_Toc442800552"/>
      <w:bookmarkStart w:id="7040" w:name="_Toc435877001"/>
      <w:bookmarkStart w:id="7041" w:name="_Toc436087594"/>
      <w:bookmarkStart w:id="7042" w:name="_Toc436089348"/>
      <w:bookmarkStart w:id="7043" w:name="_Toc436899524"/>
      <w:bookmarkStart w:id="7044" w:name="_Toc437282282"/>
      <w:bookmarkStart w:id="7045" w:name="_Toc437284048"/>
      <w:bookmarkStart w:id="7046" w:name="_Toc437285817"/>
      <w:bookmarkStart w:id="7047" w:name="_Toc437287583"/>
      <w:bookmarkStart w:id="7048" w:name="_Toc437525063"/>
      <w:bookmarkStart w:id="7049" w:name="_Toc437967185"/>
      <w:bookmarkStart w:id="7050" w:name="_Toc438043992"/>
      <w:bookmarkStart w:id="7051" w:name="_Toc442459905"/>
      <w:bookmarkStart w:id="7052" w:name="_Toc442800553"/>
      <w:bookmarkStart w:id="7053" w:name="_Toc435877002"/>
      <w:bookmarkStart w:id="7054" w:name="_Toc436087595"/>
      <w:bookmarkStart w:id="7055" w:name="_Toc436089349"/>
      <w:bookmarkStart w:id="7056" w:name="_Toc436899525"/>
      <w:bookmarkStart w:id="7057" w:name="_Toc437282283"/>
      <w:bookmarkStart w:id="7058" w:name="_Toc437284049"/>
      <w:bookmarkStart w:id="7059" w:name="_Toc437285818"/>
      <w:bookmarkStart w:id="7060" w:name="_Toc437287584"/>
      <w:bookmarkStart w:id="7061" w:name="_Toc437525064"/>
      <w:bookmarkStart w:id="7062" w:name="_Toc437967186"/>
      <w:bookmarkStart w:id="7063" w:name="_Toc438043993"/>
      <w:bookmarkStart w:id="7064" w:name="_Toc442459906"/>
      <w:bookmarkStart w:id="7065" w:name="_Toc442800554"/>
      <w:bookmarkStart w:id="7066" w:name="_Toc435877003"/>
      <w:bookmarkStart w:id="7067" w:name="_Toc436087596"/>
      <w:bookmarkStart w:id="7068" w:name="_Toc436089350"/>
      <w:bookmarkStart w:id="7069" w:name="_Toc436899526"/>
      <w:bookmarkStart w:id="7070" w:name="_Toc437282284"/>
      <w:bookmarkStart w:id="7071" w:name="_Toc437284050"/>
      <w:bookmarkStart w:id="7072" w:name="_Toc437285819"/>
      <w:bookmarkStart w:id="7073" w:name="_Toc437287585"/>
      <w:bookmarkStart w:id="7074" w:name="_Toc437525065"/>
      <w:bookmarkStart w:id="7075" w:name="_Toc437967187"/>
      <w:bookmarkStart w:id="7076" w:name="_Toc438043994"/>
      <w:bookmarkStart w:id="7077" w:name="_Toc442459907"/>
      <w:bookmarkStart w:id="7078" w:name="_Toc442800555"/>
      <w:bookmarkStart w:id="7079" w:name="_Toc435877004"/>
      <w:bookmarkStart w:id="7080" w:name="_Toc436087597"/>
      <w:bookmarkStart w:id="7081" w:name="_Toc436089351"/>
      <w:bookmarkStart w:id="7082" w:name="_Toc436899527"/>
      <w:bookmarkStart w:id="7083" w:name="_Toc437282285"/>
      <w:bookmarkStart w:id="7084" w:name="_Toc437284051"/>
      <w:bookmarkStart w:id="7085" w:name="_Toc437285820"/>
      <w:bookmarkStart w:id="7086" w:name="_Toc437287586"/>
      <w:bookmarkStart w:id="7087" w:name="_Toc437525066"/>
      <w:bookmarkStart w:id="7088" w:name="_Toc437967188"/>
      <w:bookmarkStart w:id="7089" w:name="_Toc438043995"/>
      <w:bookmarkStart w:id="7090" w:name="_Toc442459908"/>
      <w:bookmarkStart w:id="7091" w:name="_Toc442800556"/>
      <w:bookmarkStart w:id="7092" w:name="_Toc435877005"/>
      <w:bookmarkStart w:id="7093" w:name="_Toc436087598"/>
      <w:bookmarkStart w:id="7094" w:name="_Toc436089352"/>
      <w:bookmarkStart w:id="7095" w:name="_Toc436899528"/>
      <w:bookmarkStart w:id="7096" w:name="_Toc437282286"/>
      <w:bookmarkStart w:id="7097" w:name="_Toc437284052"/>
      <w:bookmarkStart w:id="7098" w:name="_Toc437285821"/>
      <w:bookmarkStart w:id="7099" w:name="_Toc437287587"/>
      <w:bookmarkStart w:id="7100" w:name="_Toc437525067"/>
      <w:bookmarkStart w:id="7101" w:name="_Toc437967189"/>
      <w:bookmarkStart w:id="7102" w:name="_Toc438043996"/>
      <w:bookmarkStart w:id="7103" w:name="_Toc442459909"/>
      <w:bookmarkStart w:id="7104" w:name="_Toc442800557"/>
      <w:bookmarkStart w:id="7105" w:name="_Toc435877006"/>
      <w:bookmarkStart w:id="7106" w:name="_Toc436087599"/>
      <w:bookmarkStart w:id="7107" w:name="_Toc436089353"/>
      <w:bookmarkStart w:id="7108" w:name="_Toc436899529"/>
      <w:bookmarkStart w:id="7109" w:name="_Toc437282287"/>
      <w:bookmarkStart w:id="7110" w:name="_Toc437284053"/>
      <w:bookmarkStart w:id="7111" w:name="_Toc437285822"/>
      <w:bookmarkStart w:id="7112" w:name="_Toc437287588"/>
      <w:bookmarkStart w:id="7113" w:name="_Toc437525068"/>
      <w:bookmarkStart w:id="7114" w:name="_Toc437967190"/>
      <w:bookmarkStart w:id="7115" w:name="_Toc438043997"/>
      <w:bookmarkStart w:id="7116" w:name="_Toc442459910"/>
      <w:bookmarkStart w:id="7117" w:name="_Toc442800558"/>
      <w:bookmarkStart w:id="7118" w:name="_Toc435877007"/>
      <w:bookmarkStart w:id="7119" w:name="_Toc436087600"/>
      <w:bookmarkStart w:id="7120" w:name="_Toc436089354"/>
      <w:bookmarkStart w:id="7121" w:name="_Toc436899530"/>
      <w:bookmarkStart w:id="7122" w:name="_Toc437282288"/>
      <w:bookmarkStart w:id="7123" w:name="_Toc437284054"/>
      <w:bookmarkStart w:id="7124" w:name="_Toc437285823"/>
      <w:bookmarkStart w:id="7125" w:name="_Toc437287589"/>
      <w:bookmarkStart w:id="7126" w:name="_Toc437525069"/>
      <w:bookmarkStart w:id="7127" w:name="_Toc437967191"/>
      <w:bookmarkStart w:id="7128" w:name="_Toc438043998"/>
      <w:bookmarkStart w:id="7129" w:name="_Toc442459911"/>
      <w:bookmarkStart w:id="7130" w:name="_Toc442800559"/>
      <w:bookmarkStart w:id="7131" w:name="_Toc435877008"/>
      <w:bookmarkStart w:id="7132" w:name="_Toc436087601"/>
      <w:bookmarkStart w:id="7133" w:name="_Toc436089355"/>
      <w:bookmarkStart w:id="7134" w:name="_Toc436899531"/>
      <w:bookmarkStart w:id="7135" w:name="_Toc437282289"/>
      <w:bookmarkStart w:id="7136" w:name="_Toc437284055"/>
      <w:bookmarkStart w:id="7137" w:name="_Toc437285824"/>
      <w:bookmarkStart w:id="7138" w:name="_Toc437287590"/>
      <w:bookmarkStart w:id="7139" w:name="_Toc437525070"/>
      <w:bookmarkStart w:id="7140" w:name="_Toc437967192"/>
      <w:bookmarkStart w:id="7141" w:name="_Toc438043999"/>
      <w:bookmarkStart w:id="7142" w:name="_Toc442459912"/>
      <w:bookmarkStart w:id="7143" w:name="_Toc442800560"/>
      <w:bookmarkStart w:id="7144" w:name="_Toc435877009"/>
      <w:bookmarkStart w:id="7145" w:name="_Toc436087602"/>
      <w:bookmarkStart w:id="7146" w:name="_Toc436089356"/>
      <w:bookmarkStart w:id="7147" w:name="_Toc436899532"/>
      <w:bookmarkStart w:id="7148" w:name="_Toc437282290"/>
      <w:bookmarkStart w:id="7149" w:name="_Toc437284056"/>
      <w:bookmarkStart w:id="7150" w:name="_Toc437285825"/>
      <w:bookmarkStart w:id="7151" w:name="_Toc437287591"/>
      <w:bookmarkStart w:id="7152" w:name="_Toc437525071"/>
      <w:bookmarkStart w:id="7153" w:name="_Toc437967193"/>
      <w:bookmarkStart w:id="7154" w:name="_Toc438044000"/>
      <w:bookmarkStart w:id="7155" w:name="_Toc442459913"/>
      <w:bookmarkStart w:id="7156" w:name="_Toc442800561"/>
      <w:bookmarkStart w:id="7157" w:name="_Toc435877010"/>
      <w:bookmarkStart w:id="7158" w:name="_Toc436087603"/>
      <w:bookmarkStart w:id="7159" w:name="_Toc436089357"/>
      <w:bookmarkStart w:id="7160" w:name="_Toc436899533"/>
      <w:bookmarkStart w:id="7161" w:name="_Toc437282291"/>
      <w:bookmarkStart w:id="7162" w:name="_Toc437284057"/>
      <w:bookmarkStart w:id="7163" w:name="_Toc437285826"/>
      <w:bookmarkStart w:id="7164" w:name="_Toc437287592"/>
      <w:bookmarkStart w:id="7165" w:name="_Toc437525072"/>
      <w:bookmarkStart w:id="7166" w:name="_Toc437967194"/>
      <w:bookmarkStart w:id="7167" w:name="_Toc438044001"/>
      <w:bookmarkStart w:id="7168" w:name="_Toc442459914"/>
      <w:bookmarkStart w:id="7169" w:name="_Toc442800562"/>
      <w:bookmarkStart w:id="7170" w:name="_Toc435877011"/>
      <w:bookmarkStart w:id="7171" w:name="_Toc436087604"/>
      <w:bookmarkStart w:id="7172" w:name="_Toc436089358"/>
      <w:bookmarkStart w:id="7173" w:name="_Toc436899534"/>
      <w:bookmarkStart w:id="7174" w:name="_Toc437282292"/>
      <w:bookmarkStart w:id="7175" w:name="_Toc437284058"/>
      <w:bookmarkStart w:id="7176" w:name="_Toc437285827"/>
      <w:bookmarkStart w:id="7177" w:name="_Toc437287593"/>
      <w:bookmarkStart w:id="7178" w:name="_Toc437525073"/>
      <w:bookmarkStart w:id="7179" w:name="_Toc437967195"/>
      <w:bookmarkStart w:id="7180" w:name="_Toc438044002"/>
      <w:bookmarkStart w:id="7181" w:name="_Toc442459915"/>
      <w:bookmarkStart w:id="7182" w:name="_Toc442800563"/>
      <w:bookmarkStart w:id="7183" w:name="_Toc435877012"/>
      <w:bookmarkStart w:id="7184" w:name="_Toc436087605"/>
      <w:bookmarkStart w:id="7185" w:name="_Toc436089359"/>
      <w:bookmarkStart w:id="7186" w:name="_Toc436899535"/>
      <w:bookmarkStart w:id="7187" w:name="_Toc437282293"/>
      <w:bookmarkStart w:id="7188" w:name="_Toc437284059"/>
      <w:bookmarkStart w:id="7189" w:name="_Toc437285828"/>
      <w:bookmarkStart w:id="7190" w:name="_Toc437287594"/>
      <w:bookmarkStart w:id="7191" w:name="_Toc437525074"/>
      <w:bookmarkStart w:id="7192" w:name="_Toc437967196"/>
      <w:bookmarkStart w:id="7193" w:name="_Toc438044003"/>
      <w:bookmarkStart w:id="7194" w:name="_Toc442459916"/>
      <w:bookmarkStart w:id="7195" w:name="_Toc442800564"/>
      <w:bookmarkStart w:id="7196" w:name="_Toc435877013"/>
      <w:bookmarkStart w:id="7197" w:name="_Toc436087606"/>
      <w:bookmarkStart w:id="7198" w:name="_Toc436089360"/>
      <w:bookmarkStart w:id="7199" w:name="_Toc436899536"/>
      <w:bookmarkStart w:id="7200" w:name="_Toc437282294"/>
      <w:bookmarkStart w:id="7201" w:name="_Toc437284060"/>
      <w:bookmarkStart w:id="7202" w:name="_Toc437285829"/>
      <w:bookmarkStart w:id="7203" w:name="_Toc437287595"/>
      <w:bookmarkStart w:id="7204" w:name="_Toc437525075"/>
      <w:bookmarkStart w:id="7205" w:name="_Toc437967197"/>
      <w:bookmarkStart w:id="7206" w:name="_Toc438044004"/>
      <w:bookmarkStart w:id="7207" w:name="_Toc442459917"/>
      <w:bookmarkStart w:id="7208" w:name="_Toc442800565"/>
      <w:bookmarkStart w:id="7209" w:name="_Toc435877014"/>
      <w:bookmarkStart w:id="7210" w:name="_Toc436087607"/>
      <w:bookmarkStart w:id="7211" w:name="_Toc436089361"/>
      <w:bookmarkStart w:id="7212" w:name="_Toc436899537"/>
      <w:bookmarkStart w:id="7213" w:name="_Toc437282295"/>
      <w:bookmarkStart w:id="7214" w:name="_Toc437284061"/>
      <w:bookmarkStart w:id="7215" w:name="_Toc437285830"/>
      <w:bookmarkStart w:id="7216" w:name="_Toc437287596"/>
      <w:bookmarkStart w:id="7217" w:name="_Toc437525076"/>
      <w:bookmarkStart w:id="7218" w:name="_Toc437967198"/>
      <w:bookmarkStart w:id="7219" w:name="_Toc438044005"/>
      <w:bookmarkStart w:id="7220" w:name="_Toc442459918"/>
      <w:bookmarkStart w:id="7221" w:name="_Toc442800566"/>
      <w:bookmarkStart w:id="7222" w:name="_Toc435877015"/>
      <w:bookmarkStart w:id="7223" w:name="_Toc436087608"/>
      <w:bookmarkStart w:id="7224" w:name="_Toc436089362"/>
      <w:bookmarkStart w:id="7225" w:name="_Toc436899538"/>
      <w:bookmarkStart w:id="7226" w:name="_Toc437282296"/>
      <w:bookmarkStart w:id="7227" w:name="_Toc437284062"/>
      <w:bookmarkStart w:id="7228" w:name="_Toc437285831"/>
      <w:bookmarkStart w:id="7229" w:name="_Toc437287597"/>
      <w:bookmarkStart w:id="7230" w:name="_Toc437525077"/>
      <w:bookmarkStart w:id="7231" w:name="_Toc437967199"/>
      <w:bookmarkStart w:id="7232" w:name="_Toc438044006"/>
      <w:bookmarkStart w:id="7233" w:name="_Toc442459919"/>
      <w:bookmarkStart w:id="7234" w:name="_Toc442800567"/>
      <w:bookmarkStart w:id="7235" w:name="_Toc435877016"/>
      <w:bookmarkStart w:id="7236" w:name="_Toc436087609"/>
      <w:bookmarkStart w:id="7237" w:name="_Toc436089363"/>
      <w:bookmarkStart w:id="7238" w:name="_Toc436899539"/>
      <w:bookmarkStart w:id="7239" w:name="_Toc437282297"/>
      <w:bookmarkStart w:id="7240" w:name="_Toc437284063"/>
      <w:bookmarkStart w:id="7241" w:name="_Toc437285832"/>
      <w:bookmarkStart w:id="7242" w:name="_Toc437287598"/>
      <w:bookmarkStart w:id="7243" w:name="_Toc437525078"/>
      <w:bookmarkStart w:id="7244" w:name="_Toc437967200"/>
      <w:bookmarkStart w:id="7245" w:name="_Toc438044007"/>
      <w:bookmarkStart w:id="7246" w:name="_Toc442459920"/>
      <w:bookmarkStart w:id="7247" w:name="_Toc442800568"/>
      <w:bookmarkStart w:id="7248" w:name="_Toc435877017"/>
      <w:bookmarkStart w:id="7249" w:name="_Toc436087610"/>
      <w:bookmarkStart w:id="7250" w:name="_Toc436089364"/>
      <w:bookmarkStart w:id="7251" w:name="_Toc436899540"/>
      <w:bookmarkStart w:id="7252" w:name="_Toc437282298"/>
      <w:bookmarkStart w:id="7253" w:name="_Toc437284064"/>
      <w:bookmarkStart w:id="7254" w:name="_Toc437285833"/>
      <w:bookmarkStart w:id="7255" w:name="_Toc437287599"/>
      <w:bookmarkStart w:id="7256" w:name="_Toc437525079"/>
      <w:bookmarkStart w:id="7257" w:name="_Toc437967201"/>
      <w:bookmarkStart w:id="7258" w:name="_Toc438044008"/>
      <w:bookmarkStart w:id="7259" w:name="_Toc442459921"/>
      <w:bookmarkStart w:id="7260" w:name="_Toc442800569"/>
      <w:bookmarkStart w:id="7261" w:name="_Toc435877018"/>
      <w:bookmarkStart w:id="7262" w:name="_Toc436087611"/>
      <w:bookmarkStart w:id="7263" w:name="_Toc436089365"/>
      <w:bookmarkStart w:id="7264" w:name="_Toc436899541"/>
      <w:bookmarkStart w:id="7265" w:name="_Toc437282299"/>
      <w:bookmarkStart w:id="7266" w:name="_Toc437284065"/>
      <w:bookmarkStart w:id="7267" w:name="_Toc437285834"/>
      <w:bookmarkStart w:id="7268" w:name="_Toc437287600"/>
      <w:bookmarkStart w:id="7269" w:name="_Toc437525080"/>
      <w:bookmarkStart w:id="7270" w:name="_Toc437967202"/>
      <w:bookmarkStart w:id="7271" w:name="_Toc438044009"/>
      <w:bookmarkStart w:id="7272" w:name="_Toc442459922"/>
      <w:bookmarkStart w:id="7273" w:name="_Toc442800570"/>
      <w:bookmarkStart w:id="7274" w:name="_Toc420493185"/>
      <w:bookmarkStart w:id="7275" w:name="_Toc420538276"/>
      <w:bookmarkStart w:id="7276" w:name="_Toc421119280"/>
      <w:bookmarkStart w:id="7277" w:name="_Toc421119896"/>
      <w:bookmarkStart w:id="7278" w:name="_Toc422821775"/>
      <w:bookmarkStart w:id="7279" w:name="_Toc435877019"/>
      <w:bookmarkStart w:id="7280" w:name="_Toc436087612"/>
      <w:bookmarkStart w:id="7281" w:name="_Toc436089366"/>
      <w:bookmarkStart w:id="7282" w:name="_Toc436899542"/>
      <w:bookmarkStart w:id="7283" w:name="_Toc437282300"/>
      <w:bookmarkStart w:id="7284" w:name="_Toc437284066"/>
      <w:bookmarkStart w:id="7285" w:name="_Toc437285835"/>
      <w:bookmarkStart w:id="7286" w:name="_Toc437287601"/>
      <w:bookmarkStart w:id="7287" w:name="_Toc437525081"/>
      <w:bookmarkStart w:id="7288" w:name="_Toc437967203"/>
      <w:bookmarkStart w:id="7289" w:name="_Toc438044010"/>
      <w:bookmarkStart w:id="7290" w:name="_Toc442459923"/>
      <w:bookmarkStart w:id="7291" w:name="_Toc442800571"/>
      <w:bookmarkStart w:id="7292" w:name="_Toc435877020"/>
      <w:bookmarkStart w:id="7293" w:name="_Toc436087613"/>
      <w:bookmarkStart w:id="7294" w:name="_Toc436089367"/>
      <w:bookmarkStart w:id="7295" w:name="_Toc436899543"/>
      <w:bookmarkStart w:id="7296" w:name="_Toc437282301"/>
      <w:bookmarkStart w:id="7297" w:name="_Toc437284067"/>
      <w:bookmarkStart w:id="7298" w:name="_Toc437285836"/>
      <w:bookmarkStart w:id="7299" w:name="_Toc437287602"/>
      <w:bookmarkStart w:id="7300" w:name="_Toc437525082"/>
      <w:bookmarkStart w:id="7301" w:name="_Toc437967204"/>
      <w:bookmarkStart w:id="7302" w:name="_Toc438044011"/>
      <w:bookmarkStart w:id="7303" w:name="_Toc442459924"/>
      <w:bookmarkStart w:id="7304" w:name="_Toc442800572"/>
      <w:bookmarkStart w:id="7305" w:name="_Toc435877021"/>
      <w:bookmarkStart w:id="7306" w:name="_Toc436087614"/>
      <w:bookmarkStart w:id="7307" w:name="_Toc436089368"/>
      <w:bookmarkStart w:id="7308" w:name="_Toc436899544"/>
      <w:bookmarkStart w:id="7309" w:name="_Toc437282302"/>
      <w:bookmarkStart w:id="7310" w:name="_Toc437284068"/>
      <w:bookmarkStart w:id="7311" w:name="_Toc437285837"/>
      <w:bookmarkStart w:id="7312" w:name="_Toc437287603"/>
      <w:bookmarkStart w:id="7313" w:name="_Toc437525083"/>
      <w:bookmarkStart w:id="7314" w:name="_Toc437967205"/>
      <w:bookmarkStart w:id="7315" w:name="_Toc438044012"/>
      <w:bookmarkStart w:id="7316" w:name="_Toc442459925"/>
      <w:bookmarkStart w:id="7317" w:name="_Toc442800573"/>
      <w:bookmarkStart w:id="7318" w:name="_Toc435877022"/>
      <w:bookmarkStart w:id="7319" w:name="_Toc436087615"/>
      <w:bookmarkStart w:id="7320" w:name="_Toc436089369"/>
      <w:bookmarkStart w:id="7321" w:name="_Toc436899545"/>
      <w:bookmarkStart w:id="7322" w:name="_Toc437282303"/>
      <w:bookmarkStart w:id="7323" w:name="_Toc437284069"/>
      <w:bookmarkStart w:id="7324" w:name="_Toc437285838"/>
      <w:bookmarkStart w:id="7325" w:name="_Toc437287604"/>
      <w:bookmarkStart w:id="7326" w:name="_Toc437525084"/>
      <w:bookmarkStart w:id="7327" w:name="_Toc437967206"/>
      <w:bookmarkStart w:id="7328" w:name="_Toc438044013"/>
      <w:bookmarkStart w:id="7329" w:name="_Toc442459926"/>
      <w:bookmarkStart w:id="7330" w:name="_Toc442800574"/>
      <w:bookmarkStart w:id="7331" w:name="_Toc435877023"/>
      <w:bookmarkStart w:id="7332" w:name="_Toc436087616"/>
      <w:bookmarkStart w:id="7333" w:name="_Toc436089370"/>
      <w:bookmarkStart w:id="7334" w:name="_Toc436899546"/>
      <w:bookmarkStart w:id="7335" w:name="_Toc437282304"/>
      <w:bookmarkStart w:id="7336" w:name="_Toc437284070"/>
      <w:bookmarkStart w:id="7337" w:name="_Toc437285839"/>
      <w:bookmarkStart w:id="7338" w:name="_Toc437287605"/>
      <w:bookmarkStart w:id="7339" w:name="_Toc437525085"/>
      <w:bookmarkStart w:id="7340" w:name="_Toc437967207"/>
      <w:bookmarkStart w:id="7341" w:name="_Toc438044014"/>
      <w:bookmarkStart w:id="7342" w:name="_Toc442459927"/>
      <w:bookmarkStart w:id="7343" w:name="_Toc442800575"/>
      <w:bookmarkStart w:id="7344" w:name="_Toc435877024"/>
      <w:bookmarkStart w:id="7345" w:name="_Toc436087617"/>
      <w:bookmarkStart w:id="7346" w:name="_Toc436089371"/>
      <w:bookmarkStart w:id="7347" w:name="_Toc436899547"/>
      <w:bookmarkStart w:id="7348" w:name="_Toc437282305"/>
      <w:bookmarkStart w:id="7349" w:name="_Toc437284071"/>
      <w:bookmarkStart w:id="7350" w:name="_Toc437285840"/>
      <w:bookmarkStart w:id="7351" w:name="_Toc437287606"/>
      <w:bookmarkStart w:id="7352" w:name="_Toc437525086"/>
      <w:bookmarkStart w:id="7353" w:name="_Toc437967208"/>
      <w:bookmarkStart w:id="7354" w:name="_Toc438044015"/>
      <w:bookmarkStart w:id="7355" w:name="_Toc442459928"/>
      <w:bookmarkStart w:id="7356" w:name="_Toc442800576"/>
      <w:bookmarkStart w:id="7357" w:name="_Toc435877025"/>
      <w:bookmarkStart w:id="7358" w:name="_Toc436087618"/>
      <w:bookmarkStart w:id="7359" w:name="_Toc436089372"/>
      <w:bookmarkStart w:id="7360" w:name="_Toc436899548"/>
      <w:bookmarkStart w:id="7361" w:name="_Toc437282306"/>
      <w:bookmarkStart w:id="7362" w:name="_Toc437284072"/>
      <w:bookmarkStart w:id="7363" w:name="_Toc437285841"/>
      <w:bookmarkStart w:id="7364" w:name="_Toc437287607"/>
      <w:bookmarkStart w:id="7365" w:name="_Toc437525087"/>
      <w:bookmarkStart w:id="7366" w:name="_Toc437967209"/>
      <w:bookmarkStart w:id="7367" w:name="_Toc438044016"/>
      <w:bookmarkStart w:id="7368" w:name="_Toc442459929"/>
      <w:bookmarkStart w:id="7369" w:name="_Toc442800577"/>
      <w:bookmarkStart w:id="7370" w:name="_Toc435877026"/>
      <w:bookmarkStart w:id="7371" w:name="_Toc436087619"/>
      <w:bookmarkStart w:id="7372" w:name="_Toc436089373"/>
      <w:bookmarkStart w:id="7373" w:name="_Toc436899549"/>
      <w:bookmarkStart w:id="7374" w:name="_Toc437282307"/>
      <w:bookmarkStart w:id="7375" w:name="_Toc437284073"/>
      <w:bookmarkStart w:id="7376" w:name="_Toc437285842"/>
      <w:bookmarkStart w:id="7377" w:name="_Toc437287608"/>
      <w:bookmarkStart w:id="7378" w:name="_Toc437525088"/>
      <w:bookmarkStart w:id="7379" w:name="_Toc437967210"/>
      <w:bookmarkStart w:id="7380" w:name="_Toc438044017"/>
      <w:bookmarkStart w:id="7381" w:name="_Toc442459930"/>
      <w:bookmarkStart w:id="7382" w:name="_Toc442800578"/>
      <w:bookmarkStart w:id="7383" w:name="_Toc435877027"/>
      <w:bookmarkStart w:id="7384" w:name="_Toc436087620"/>
      <w:bookmarkStart w:id="7385" w:name="_Toc436089374"/>
      <w:bookmarkStart w:id="7386" w:name="_Toc436899550"/>
      <w:bookmarkStart w:id="7387" w:name="_Toc437282308"/>
      <w:bookmarkStart w:id="7388" w:name="_Toc437284074"/>
      <w:bookmarkStart w:id="7389" w:name="_Toc437285843"/>
      <w:bookmarkStart w:id="7390" w:name="_Toc437287609"/>
      <w:bookmarkStart w:id="7391" w:name="_Toc437525089"/>
      <w:bookmarkStart w:id="7392" w:name="_Toc437967211"/>
      <w:bookmarkStart w:id="7393" w:name="_Toc438044018"/>
      <w:bookmarkStart w:id="7394" w:name="_Toc442459931"/>
      <w:bookmarkStart w:id="7395" w:name="_Toc442800579"/>
      <w:bookmarkStart w:id="7396" w:name="_Toc435877028"/>
      <w:bookmarkStart w:id="7397" w:name="_Toc436087621"/>
      <w:bookmarkStart w:id="7398" w:name="_Toc436089375"/>
      <w:bookmarkStart w:id="7399" w:name="_Toc436899551"/>
      <w:bookmarkStart w:id="7400" w:name="_Toc437282309"/>
      <w:bookmarkStart w:id="7401" w:name="_Toc437284075"/>
      <w:bookmarkStart w:id="7402" w:name="_Toc437285844"/>
      <w:bookmarkStart w:id="7403" w:name="_Toc437287610"/>
      <w:bookmarkStart w:id="7404" w:name="_Toc437525090"/>
      <w:bookmarkStart w:id="7405" w:name="_Toc437967212"/>
      <w:bookmarkStart w:id="7406" w:name="_Toc438044019"/>
      <w:bookmarkStart w:id="7407" w:name="_Toc442459932"/>
      <w:bookmarkStart w:id="7408" w:name="_Toc442800580"/>
      <w:bookmarkStart w:id="7409" w:name="_Toc435877029"/>
      <w:bookmarkStart w:id="7410" w:name="_Toc436087622"/>
      <w:bookmarkStart w:id="7411" w:name="_Toc436089376"/>
      <w:bookmarkStart w:id="7412" w:name="_Toc436899552"/>
      <w:bookmarkStart w:id="7413" w:name="_Toc437282310"/>
      <w:bookmarkStart w:id="7414" w:name="_Toc437284076"/>
      <w:bookmarkStart w:id="7415" w:name="_Toc437285845"/>
      <w:bookmarkStart w:id="7416" w:name="_Toc437287611"/>
      <w:bookmarkStart w:id="7417" w:name="_Toc437525091"/>
      <w:bookmarkStart w:id="7418" w:name="_Toc437967213"/>
      <w:bookmarkStart w:id="7419" w:name="_Toc438044020"/>
      <w:bookmarkStart w:id="7420" w:name="_Toc442459933"/>
      <w:bookmarkStart w:id="7421" w:name="_Toc442800581"/>
      <w:bookmarkStart w:id="7422" w:name="_Toc435877030"/>
      <w:bookmarkStart w:id="7423" w:name="_Toc436087623"/>
      <w:bookmarkStart w:id="7424" w:name="_Toc436089377"/>
      <w:bookmarkStart w:id="7425" w:name="_Toc436899553"/>
      <w:bookmarkStart w:id="7426" w:name="_Toc437282311"/>
      <w:bookmarkStart w:id="7427" w:name="_Toc437284077"/>
      <w:bookmarkStart w:id="7428" w:name="_Toc437285846"/>
      <w:bookmarkStart w:id="7429" w:name="_Toc437287612"/>
      <w:bookmarkStart w:id="7430" w:name="_Toc437525092"/>
      <w:bookmarkStart w:id="7431" w:name="_Toc437967214"/>
      <w:bookmarkStart w:id="7432" w:name="_Toc438044021"/>
      <w:bookmarkStart w:id="7433" w:name="_Toc442459934"/>
      <w:bookmarkStart w:id="7434" w:name="_Toc442800582"/>
      <w:bookmarkStart w:id="7435" w:name="_Toc435877031"/>
      <w:bookmarkStart w:id="7436" w:name="_Toc436087624"/>
      <w:bookmarkStart w:id="7437" w:name="_Toc436089378"/>
      <w:bookmarkStart w:id="7438" w:name="_Toc436899554"/>
      <w:bookmarkStart w:id="7439" w:name="_Toc437282312"/>
      <w:bookmarkStart w:id="7440" w:name="_Toc437284078"/>
      <w:bookmarkStart w:id="7441" w:name="_Toc437285847"/>
      <w:bookmarkStart w:id="7442" w:name="_Toc437287613"/>
      <w:bookmarkStart w:id="7443" w:name="_Toc437525093"/>
      <w:bookmarkStart w:id="7444" w:name="_Toc437967215"/>
      <w:bookmarkStart w:id="7445" w:name="_Toc438044022"/>
      <w:bookmarkStart w:id="7446" w:name="_Toc442459935"/>
      <w:bookmarkStart w:id="7447" w:name="_Toc442800583"/>
      <w:bookmarkStart w:id="7448" w:name="_Toc435877032"/>
      <w:bookmarkStart w:id="7449" w:name="_Toc436087625"/>
      <w:bookmarkStart w:id="7450" w:name="_Toc436089379"/>
      <w:bookmarkStart w:id="7451" w:name="_Toc436899555"/>
      <w:bookmarkStart w:id="7452" w:name="_Toc437282313"/>
      <w:bookmarkStart w:id="7453" w:name="_Toc437284079"/>
      <w:bookmarkStart w:id="7454" w:name="_Toc437285848"/>
      <w:bookmarkStart w:id="7455" w:name="_Toc437287614"/>
      <w:bookmarkStart w:id="7456" w:name="_Toc437525094"/>
      <w:bookmarkStart w:id="7457" w:name="_Toc437967216"/>
      <w:bookmarkStart w:id="7458" w:name="_Toc438044023"/>
      <w:bookmarkStart w:id="7459" w:name="_Toc442459936"/>
      <w:bookmarkStart w:id="7460" w:name="_Toc442800584"/>
      <w:bookmarkStart w:id="7461" w:name="_Toc435877033"/>
      <w:bookmarkStart w:id="7462" w:name="_Toc436087626"/>
      <w:bookmarkStart w:id="7463" w:name="_Toc436089380"/>
      <w:bookmarkStart w:id="7464" w:name="_Toc436899556"/>
      <w:bookmarkStart w:id="7465" w:name="_Toc437282314"/>
      <w:bookmarkStart w:id="7466" w:name="_Toc437284080"/>
      <w:bookmarkStart w:id="7467" w:name="_Toc437285849"/>
      <w:bookmarkStart w:id="7468" w:name="_Toc437287615"/>
      <w:bookmarkStart w:id="7469" w:name="_Toc437525095"/>
      <w:bookmarkStart w:id="7470" w:name="_Toc437967217"/>
      <w:bookmarkStart w:id="7471" w:name="_Toc438044024"/>
      <w:bookmarkStart w:id="7472" w:name="_Toc442459937"/>
      <w:bookmarkStart w:id="7473" w:name="_Toc442800585"/>
      <w:bookmarkStart w:id="7474" w:name="_Toc435877034"/>
      <w:bookmarkStart w:id="7475" w:name="_Toc436087627"/>
      <w:bookmarkStart w:id="7476" w:name="_Toc436089381"/>
      <w:bookmarkStart w:id="7477" w:name="_Toc436899557"/>
      <w:bookmarkStart w:id="7478" w:name="_Toc437282315"/>
      <w:bookmarkStart w:id="7479" w:name="_Toc437284081"/>
      <w:bookmarkStart w:id="7480" w:name="_Toc437285850"/>
      <w:bookmarkStart w:id="7481" w:name="_Toc437287616"/>
      <w:bookmarkStart w:id="7482" w:name="_Toc437525096"/>
      <w:bookmarkStart w:id="7483" w:name="_Toc437967218"/>
      <w:bookmarkStart w:id="7484" w:name="_Toc438044025"/>
      <w:bookmarkStart w:id="7485" w:name="_Toc442459938"/>
      <w:bookmarkStart w:id="7486" w:name="_Toc442800586"/>
      <w:bookmarkStart w:id="7487" w:name="_Toc435877035"/>
      <w:bookmarkStart w:id="7488" w:name="_Toc436087628"/>
      <w:bookmarkStart w:id="7489" w:name="_Toc436089382"/>
      <w:bookmarkStart w:id="7490" w:name="_Toc436899558"/>
      <w:bookmarkStart w:id="7491" w:name="_Toc437282316"/>
      <w:bookmarkStart w:id="7492" w:name="_Toc437284082"/>
      <w:bookmarkStart w:id="7493" w:name="_Toc437285851"/>
      <w:bookmarkStart w:id="7494" w:name="_Toc437287617"/>
      <w:bookmarkStart w:id="7495" w:name="_Toc437525097"/>
      <w:bookmarkStart w:id="7496" w:name="_Toc437967219"/>
      <w:bookmarkStart w:id="7497" w:name="_Toc438044026"/>
      <w:bookmarkStart w:id="7498" w:name="_Toc442459939"/>
      <w:bookmarkStart w:id="7499" w:name="_Toc442800587"/>
      <w:bookmarkStart w:id="7500" w:name="_Toc435877036"/>
      <w:bookmarkStart w:id="7501" w:name="_Toc436087629"/>
      <w:bookmarkStart w:id="7502" w:name="_Toc436089383"/>
      <w:bookmarkStart w:id="7503" w:name="_Toc436899559"/>
      <w:bookmarkStart w:id="7504" w:name="_Toc437282317"/>
      <w:bookmarkStart w:id="7505" w:name="_Toc437284083"/>
      <w:bookmarkStart w:id="7506" w:name="_Toc437285852"/>
      <w:bookmarkStart w:id="7507" w:name="_Toc437287618"/>
      <w:bookmarkStart w:id="7508" w:name="_Toc437525098"/>
      <w:bookmarkStart w:id="7509" w:name="_Toc437967220"/>
      <w:bookmarkStart w:id="7510" w:name="_Toc438044027"/>
      <w:bookmarkStart w:id="7511" w:name="_Toc442459940"/>
      <w:bookmarkStart w:id="7512" w:name="_Toc442800588"/>
      <w:bookmarkStart w:id="7513" w:name="_Toc435877037"/>
      <w:bookmarkStart w:id="7514" w:name="_Toc436087630"/>
      <w:bookmarkStart w:id="7515" w:name="_Toc436089384"/>
      <w:bookmarkStart w:id="7516" w:name="_Toc436899560"/>
      <w:bookmarkStart w:id="7517" w:name="_Toc437282318"/>
      <w:bookmarkStart w:id="7518" w:name="_Toc437284084"/>
      <w:bookmarkStart w:id="7519" w:name="_Toc437285853"/>
      <w:bookmarkStart w:id="7520" w:name="_Toc437287619"/>
      <w:bookmarkStart w:id="7521" w:name="_Toc437525099"/>
      <w:bookmarkStart w:id="7522" w:name="_Toc437967221"/>
      <w:bookmarkStart w:id="7523" w:name="_Toc438044028"/>
      <w:bookmarkStart w:id="7524" w:name="_Toc442459941"/>
      <w:bookmarkStart w:id="7525" w:name="_Toc442800589"/>
      <w:bookmarkStart w:id="7526" w:name="_Toc435877038"/>
      <w:bookmarkStart w:id="7527" w:name="_Toc436087631"/>
      <w:bookmarkStart w:id="7528" w:name="_Toc436089385"/>
      <w:bookmarkStart w:id="7529" w:name="_Toc436899561"/>
      <w:bookmarkStart w:id="7530" w:name="_Toc437282319"/>
      <w:bookmarkStart w:id="7531" w:name="_Toc437284085"/>
      <w:bookmarkStart w:id="7532" w:name="_Toc437285854"/>
      <w:bookmarkStart w:id="7533" w:name="_Toc437287620"/>
      <w:bookmarkStart w:id="7534" w:name="_Toc437525100"/>
      <w:bookmarkStart w:id="7535" w:name="_Toc437967222"/>
      <w:bookmarkStart w:id="7536" w:name="_Toc438044029"/>
      <w:bookmarkStart w:id="7537" w:name="_Toc442459942"/>
      <w:bookmarkStart w:id="7538" w:name="_Toc442800590"/>
      <w:bookmarkStart w:id="7539" w:name="_Toc435877039"/>
      <w:bookmarkStart w:id="7540" w:name="_Toc436087632"/>
      <w:bookmarkStart w:id="7541" w:name="_Toc436089386"/>
      <w:bookmarkStart w:id="7542" w:name="_Toc436899562"/>
      <w:bookmarkStart w:id="7543" w:name="_Toc437282320"/>
      <w:bookmarkStart w:id="7544" w:name="_Toc437284086"/>
      <w:bookmarkStart w:id="7545" w:name="_Toc437285855"/>
      <w:bookmarkStart w:id="7546" w:name="_Toc437287621"/>
      <w:bookmarkStart w:id="7547" w:name="_Toc437525101"/>
      <w:bookmarkStart w:id="7548" w:name="_Toc437967223"/>
      <w:bookmarkStart w:id="7549" w:name="_Toc438044030"/>
      <w:bookmarkStart w:id="7550" w:name="_Toc442459943"/>
      <w:bookmarkStart w:id="7551" w:name="_Toc442800591"/>
      <w:bookmarkStart w:id="7552" w:name="_Toc435877040"/>
      <w:bookmarkStart w:id="7553" w:name="_Toc436087633"/>
      <w:bookmarkStart w:id="7554" w:name="_Toc436089387"/>
      <w:bookmarkStart w:id="7555" w:name="_Toc436899563"/>
      <w:bookmarkStart w:id="7556" w:name="_Toc437282321"/>
      <w:bookmarkStart w:id="7557" w:name="_Toc437284087"/>
      <w:bookmarkStart w:id="7558" w:name="_Toc437285856"/>
      <w:bookmarkStart w:id="7559" w:name="_Toc437287622"/>
      <w:bookmarkStart w:id="7560" w:name="_Toc437525102"/>
      <w:bookmarkStart w:id="7561" w:name="_Toc437967224"/>
      <w:bookmarkStart w:id="7562" w:name="_Toc438044031"/>
      <w:bookmarkStart w:id="7563" w:name="_Toc442459944"/>
      <w:bookmarkStart w:id="7564" w:name="_Toc442800592"/>
      <w:bookmarkStart w:id="7565" w:name="_Toc435877041"/>
      <w:bookmarkStart w:id="7566" w:name="_Toc436087634"/>
      <w:bookmarkStart w:id="7567" w:name="_Toc436089388"/>
      <w:bookmarkStart w:id="7568" w:name="_Toc436899564"/>
      <w:bookmarkStart w:id="7569" w:name="_Toc437282322"/>
      <w:bookmarkStart w:id="7570" w:name="_Toc437284088"/>
      <w:bookmarkStart w:id="7571" w:name="_Toc437285857"/>
      <w:bookmarkStart w:id="7572" w:name="_Toc437287623"/>
      <w:bookmarkStart w:id="7573" w:name="_Toc437525103"/>
      <w:bookmarkStart w:id="7574" w:name="_Toc437967225"/>
      <w:bookmarkStart w:id="7575" w:name="_Toc438044032"/>
      <w:bookmarkStart w:id="7576" w:name="_Toc442459945"/>
      <w:bookmarkStart w:id="7577" w:name="_Toc442800593"/>
      <w:bookmarkStart w:id="7578" w:name="_Toc435877042"/>
      <w:bookmarkStart w:id="7579" w:name="_Toc436087635"/>
      <w:bookmarkStart w:id="7580" w:name="_Toc436089389"/>
      <w:bookmarkStart w:id="7581" w:name="_Toc436899565"/>
      <w:bookmarkStart w:id="7582" w:name="_Toc437282323"/>
      <w:bookmarkStart w:id="7583" w:name="_Toc437284089"/>
      <w:bookmarkStart w:id="7584" w:name="_Toc437285858"/>
      <w:bookmarkStart w:id="7585" w:name="_Toc437287624"/>
      <w:bookmarkStart w:id="7586" w:name="_Toc437525104"/>
      <w:bookmarkStart w:id="7587" w:name="_Toc437967226"/>
      <w:bookmarkStart w:id="7588" w:name="_Toc438044033"/>
      <w:bookmarkStart w:id="7589" w:name="_Toc442459946"/>
      <w:bookmarkStart w:id="7590" w:name="_Toc442800594"/>
      <w:bookmarkStart w:id="7591" w:name="_Toc435877043"/>
      <w:bookmarkStart w:id="7592" w:name="_Toc436087636"/>
      <w:bookmarkStart w:id="7593" w:name="_Toc436089390"/>
      <w:bookmarkStart w:id="7594" w:name="_Toc436899566"/>
      <w:bookmarkStart w:id="7595" w:name="_Toc437282324"/>
      <w:bookmarkStart w:id="7596" w:name="_Toc437284090"/>
      <w:bookmarkStart w:id="7597" w:name="_Toc437285859"/>
      <w:bookmarkStart w:id="7598" w:name="_Toc437287625"/>
      <w:bookmarkStart w:id="7599" w:name="_Toc437525105"/>
      <w:bookmarkStart w:id="7600" w:name="_Toc437967227"/>
      <w:bookmarkStart w:id="7601" w:name="_Toc438044034"/>
      <w:bookmarkStart w:id="7602" w:name="_Toc442459947"/>
      <w:bookmarkStart w:id="7603" w:name="_Toc442800595"/>
      <w:bookmarkStart w:id="7604" w:name="_Toc435877044"/>
      <w:bookmarkStart w:id="7605" w:name="_Toc436087637"/>
      <w:bookmarkStart w:id="7606" w:name="_Toc436089391"/>
      <w:bookmarkStart w:id="7607" w:name="_Toc436899567"/>
      <w:bookmarkStart w:id="7608" w:name="_Toc437282325"/>
      <w:bookmarkStart w:id="7609" w:name="_Toc437284091"/>
      <w:bookmarkStart w:id="7610" w:name="_Toc437285860"/>
      <w:bookmarkStart w:id="7611" w:name="_Toc437287626"/>
      <w:bookmarkStart w:id="7612" w:name="_Toc437525106"/>
      <w:bookmarkStart w:id="7613" w:name="_Toc437967228"/>
      <w:bookmarkStart w:id="7614" w:name="_Toc438044035"/>
      <w:bookmarkStart w:id="7615" w:name="_Toc442459948"/>
      <w:bookmarkStart w:id="7616" w:name="_Toc442800596"/>
      <w:bookmarkStart w:id="7617" w:name="_Toc435877045"/>
      <w:bookmarkStart w:id="7618" w:name="_Toc436087638"/>
      <w:bookmarkStart w:id="7619" w:name="_Toc436089392"/>
      <w:bookmarkStart w:id="7620" w:name="_Toc436899568"/>
      <w:bookmarkStart w:id="7621" w:name="_Toc437282326"/>
      <w:bookmarkStart w:id="7622" w:name="_Toc437284092"/>
      <w:bookmarkStart w:id="7623" w:name="_Toc437285861"/>
      <w:bookmarkStart w:id="7624" w:name="_Toc437287627"/>
      <w:bookmarkStart w:id="7625" w:name="_Toc437525107"/>
      <w:bookmarkStart w:id="7626" w:name="_Toc437967229"/>
      <w:bookmarkStart w:id="7627" w:name="_Toc438044036"/>
      <w:bookmarkStart w:id="7628" w:name="_Toc442459949"/>
      <w:bookmarkStart w:id="7629" w:name="_Toc442800597"/>
      <w:bookmarkStart w:id="7630" w:name="_Toc435877046"/>
      <w:bookmarkStart w:id="7631" w:name="_Toc436087639"/>
      <w:bookmarkStart w:id="7632" w:name="_Toc436089393"/>
      <w:bookmarkStart w:id="7633" w:name="_Toc436899569"/>
      <w:bookmarkStart w:id="7634" w:name="_Toc437282327"/>
      <w:bookmarkStart w:id="7635" w:name="_Toc437284093"/>
      <w:bookmarkStart w:id="7636" w:name="_Toc437285862"/>
      <w:bookmarkStart w:id="7637" w:name="_Toc437287628"/>
      <w:bookmarkStart w:id="7638" w:name="_Toc437525108"/>
      <w:bookmarkStart w:id="7639" w:name="_Toc437967230"/>
      <w:bookmarkStart w:id="7640" w:name="_Toc438044037"/>
      <w:bookmarkStart w:id="7641" w:name="_Toc442459950"/>
      <w:bookmarkStart w:id="7642" w:name="_Toc442800598"/>
      <w:bookmarkStart w:id="7643" w:name="_Toc435877047"/>
      <w:bookmarkStart w:id="7644" w:name="_Toc436087640"/>
      <w:bookmarkStart w:id="7645" w:name="_Toc436089394"/>
      <w:bookmarkStart w:id="7646" w:name="_Toc436899570"/>
      <w:bookmarkStart w:id="7647" w:name="_Toc437282328"/>
      <w:bookmarkStart w:id="7648" w:name="_Toc437284094"/>
      <w:bookmarkStart w:id="7649" w:name="_Toc437285863"/>
      <w:bookmarkStart w:id="7650" w:name="_Toc437287629"/>
      <w:bookmarkStart w:id="7651" w:name="_Toc437525109"/>
      <w:bookmarkStart w:id="7652" w:name="_Toc437967231"/>
      <w:bookmarkStart w:id="7653" w:name="_Toc438044038"/>
      <w:bookmarkStart w:id="7654" w:name="_Toc442459951"/>
      <w:bookmarkStart w:id="7655" w:name="_Toc442800599"/>
      <w:bookmarkStart w:id="7656" w:name="_Toc435877048"/>
      <w:bookmarkStart w:id="7657" w:name="_Toc436087641"/>
      <w:bookmarkStart w:id="7658" w:name="_Toc436089395"/>
      <w:bookmarkStart w:id="7659" w:name="_Toc436899571"/>
      <w:bookmarkStart w:id="7660" w:name="_Toc437282329"/>
      <w:bookmarkStart w:id="7661" w:name="_Toc437284095"/>
      <w:bookmarkStart w:id="7662" w:name="_Toc437285864"/>
      <w:bookmarkStart w:id="7663" w:name="_Toc437287630"/>
      <w:bookmarkStart w:id="7664" w:name="_Toc437525110"/>
      <w:bookmarkStart w:id="7665" w:name="_Toc437967232"/>
      <w:bookmarkStart w:id="7666" w:name="_Toc438044039"/>
      <w:bookmarkStart w:id="7667" w:name="_Toc442459952"/>
      <w:bookmarkStart w:id="7668" w:name="_Toc442800600"/>
      <w:bookmarkStart w:id="7669" w:name="_Toc435877049"/>
      <w:bookmarkStart w:id="7670" w:name="_Toc436087642"/>
      <w:bookmarkStart w:id="7671" w:name="_Toc436089396"/>
      <w:bookmarkStart w:id="7672" w:name="_Toc436899572"/>
      <w:bookmarkStart w:id="7673" w:name="_Toc437282330"/>
      <w:bookmarkStart w:id="7674" w:name="_Toc437284096"/>
      <w:bookmarkStart w:id="7675" w:name="_Toc437285865"/>
      <w:bookmarkStart w:id="7676" w:name="_Toc437287631"/>
      <w:bookmarkStart w:id="7677" w:name="_Toc437525111"/>
      <w:bookmarkStart w:id="7678" w:name="_Toc437967233"/>
      <w:bookmarkStart w:id="7679" w:name="_Toc438044040"/>
      <w:bookmarkStart w:id="7680" w:name="_Toc442459953"/>
      <w:bookmarkStart w:id="7681" w:name="_Toc442800601"/>
      <w:bookmarkStart w:id="7682" w:name="_Toc435877050"/>
      <w:bookmarkStart w:id="7683" w:name="_Toc436087643"/>
      <w:bookmarkStart w:id="7684" w:name="_Toc436089397"/>
      <w:bookmarkStart w:id="7685" w:name="_Toc436899573"/>
      <w:bookmarkStart w:id="7686" w:name="_Toc437282331"/>
      <w:bookmarkStart w:id="7687" w:name="_Toc437284097"/>
      <w:bookmarkStart w:id="7688" w:name="_Toc437285866"/>
      <w:bookmarkStart w:id="7689" w:name="_Toc437287632"/>
      <w:bookmarkStart w:id="7690" w:name="_Toc437525112"/>
      <w:bookmarkStart w:id="7691" w:name="_Toc437967234"/>
      <w:bookmarkStart w:id="7692" w:name="_Toc438044041"/>
      <w:bookmarkStart w:id="7693" w:name="_Toc442459954"/>
      <w:bookmarkStart w:id="7694" w:name="_Toc442800602"/>
      <w:bookmarkStart w:id="7695" w:name="_Toc435877051"/>
      <w:bookmarkStart w:id="7696" w:name="_Toc436087644"/>
      <w:bookmarkStart w:id="7697" w:name="_Toc436089398"/>
      <w:bookmarkStart w:id="7698" w:name="_Toc436899574"/>
      <w:bookmarkStart w:id="7699" w:name="_Toc437282332"/>
      <w:bookmarkStart w:id="7700" w:name="_Toc437284098"/>
      <w:bookmarkStart w:id="7701" w:name="_Toc437285867"/>
      <w:bookmarkStart w:id="7702" w:name="_Toc437287633"/>
      <w:bookmarkStart w:id="7703" w:name="_Toc437525113"/>
      <w:bookmarkStart w:id="7704" w:name="_Toc437967235"/>
      <w:bookmarkStart w:id="7705" w:name="_Toc438044042"/>
      <w:bookmarkStart w:id="7706" w:name="_Toc442459955"/>
      <w:bookmarkStart w:id="7707" w:name="_Toc442800603"/>
      <w:bookmarkStart w:id="7708" w:name="_Toc435877052"/>
      <w:bookmarkStart w:id="7709" w:name="_Toc436087645"/>
      <w:bookmarkStart w:id="7710" w:name="_Toc436089399"/>
      <w:bookmarkStart w:id="7711" w:name="_Toc436899575"/>
      <w:bookmarkStart w:id="7712" w:name="_Toc437282333"/>
      <w:bookmarkStart w:id="7713" w:name="_Toc437284099"/>
      <w:bookmarkStart w:id="7714" w:name="_Toc437285868"/>
      <w:bookmarkStart w:id="7715" w:name="_Toc437287634"/>
      <w:bookmarkStart w:id="7716" w:name="_Toc437525114"/>
      <w:bookmarkStart w:id="7717" w:name="_Toc437967236"/>
      <w:bookmarkStart w:id="7718" w:name="_Toc438044043"/>
      <w:bookmarkStart w:id="7719" w:name="_Toc442459956"/>
      <w:bookmarkStart w:id="7720" w:name="_Toc442800604"/>
      <w:bookmarkStart w:id="7721" w:name="_Toc435877053"/>
      <w:bookmarkStart w:id="7722" w:name="_Toc436087646"/>
      <w:bookmarkStart w:id="7723" w:name="_Toc436089400"/>
      <w:bookmarkStart w:id="7724" w:name="_Toc436899576"/>
      <w:bookmarkStart w:id="7725" w:name="_Toc437282334"/>
      <w:bookmarkStart w:id="7726" w:name="_Toc437284100"/>
      <w:bookmarkStart w:id="7727" w:name="_Toc437285869"/>
      <w:bookmarkStart w:id="7728" w:name="_Toc437287635"/>
      <w:bookmarkStart w:id="7729" w:name="_Toc437525115"/>
      <w:bookmarkStart w:id="7730" w:name="_Toc437967237"/>
      <w:bookmarkStart w:id="7731" w:name="_Toc438044044"/>
      <w:bookmarkStart w:id="7732" w:name="_Toc442459957"/>
      <w:bookmarkStart w:id="7733" w:name="_Toc442800605"/>
      <w:bookmarkStart w:id="7734" w:name="_Toc435877054"/>
      <w:bookmarkStart w:id="7735" w:name="_Toc436087647"/>
      <w:bookmarkStart w:id="7736" w:name="_Toc436089401"/>
      <w:bookmarkStart w:id="7737" w:name="_Toc436899577"/>
      <w:bookmarkStart w:id="7738" w:name="_Toc437282335"/>
      <w:bookmarkStart w:id="7739" w:name="_Toc437284101"/>
      <w:bookmarkStart w:id="7740" w:name="_Toc437285870"/>
      <w:bookmarkStart w:id="7741" w:name="_Toc437287636"/>
      <w:bookmarkStart w:id="7742" w:name="_Toc437525116"/>
      <w:bookmarkStart w:id="7743" w:name="_Toc437967238"/>
      <w:bookmarkStart w:id="7744" w:name="_Toc438044045"/>
      <w:bookmarkStart w:id="7745" w:name="_Toc442459958"/>
      <w:bookmarkStart w:id="7746" w:name="_Toc442800606"/>
      <w:bookmarkStart w:id="7747" w:name="_Toc435877055"/>
      <w:bookmarkStart w:id="7748" w:name="_Toc436087648"/>
      <w:bookmarkStart w:id="7749" w:name="_Toc436089402"/>
      <w:bookmarkStart w:id="7750" w:name="_Toc436899578"/>
      <w:bookmarkStart w:id="7751" w:name="_Toc437282336"/>
      <w:bookmarkStart w:id="7752" w:name="_Toc437284102"/>
      <w:bookmarkStart w:id="7753" w:name="_Toc437285871"/>
      <w:bookmarkStart w:id="7754" w:name="_Toc437287637"/>
      <w:bookmarkStart w:id="7755" w:name="_Toc437525117"/>
      <w:bookmarkStart w:id="7756" w:name="_Toc437967239"/>
      <w:bookmarkStart w:id="7757" w:name="_Toc438044046"/>
      <w:bookmarkStart w:id="7758" w:name="_Toc442459959"/>
      <w:bookmarkStart w:id="7759" w:name="_Toc442800607"/>
      <w:bookmarkStart w:id="7760" w:name="_Toc435877056"/>
      <w:bookmarkStart w:id="7761" w:name="_Toc436087649"/>
      <w:bookmarkStart w:id="7762" w:name="_Toc436089403"/>
      <w:bookmarkStart w:id="7763" w:name="_Toc436899579"/>
      <w:bookmarkStart w:id="7764" w:name="_Toc437282337"/>
      <w:bookmarkStart w:id="7765" w:name="_Toc437284103"/>
      <w:bookmarkStart w:id="7766" w:name="_Toc437285872"/>
      <w:bookmarkStart w:id="7767" w:name="_Toc437287638"/>
      <w:bookmarkStart w:id="7768" w:name="_Toc437525118"/>
      <w:bookmarkStart w:id="7769" w:name="_Toc437967240"/>
      <w:bookmarkStart w:id="7770" w:name="_Toc438044047"/>
      <w:bookmarkStart w:id="7771" w:name="_Toc442459960"/>
      <w:bookmarkStart w:id="7772" w:name="_Toc442800608"/>
      <w:bookmarkStart w:id="7773" w:name="_Toc435877057"/>
      <w:bookmarkStart w:id="7774" w:name="_Toc436087650"/>
      <w:bookmarkStart w:id="7775" w:name="_Toc436089404"/>
      <w:bookmarkStart w:id="7776" w:name="_Toc436899580"/>
      <w:bookmarkStart w:id="7777" w:name="_Toc437282338"/>
      <w:bookmarkStart w:id="7778" w:name="_Toc437284104"/>
      <w:bookmarkStart w:id="7779" w:name="_Toc437285873"/>
      <w:bookmarkStart w:id="7780" w:name="_Toc437287639"/>
      <w:bookmarkStart w:id="7781" w:name="_Toc437525119"/>
      <w:bookmarkStart w:id="7782" w:name="_Toc437967241"/>
      <w:bookmarkStart w:id="7783" w:name="_Toc438044048"/>
      <w:bookmarkStart w:id="7784" w:name="_Toc442459961"/>
      <w:bookmarkStart w:id="7785" w:name="_Toc442800609"/>
      <w:bookmarkStart w:id="7786" w:name="_Toc435877058"/>
      <w:bookmarkStart w:id="7787" w:name="_Toc436087651"/>
      <w:bookmarkStart w:id="7788" w:name="_Toc436089405"/>
      <w:bookmarkStart w:id="7789" w:name="_Toc436899581"/>
      <w:bookmarkStart w:id="7790" w:name="_Toc437282339"/>
      <w:bookmarkStart w:id="7791" w:name="_Toc437284105"/>
      <w:bookmarkStart w:id="7792" w:name="_Toc437285874"/>
      <w:bookmarkStart w:id="7793" w:name="_Toc437287640"/>
      <w:bookmarkStart w:id="7794" w:name="_Toc437525120"/>
      <w:bookmarkStart w:id="7795" w:name="_Toc437967242"/>
      <w:bookmarkStart w:id="7796" w:name="_Toc438044049"/>
      <w:bookmarkStart w:id="7797" w:name="_Toc442459962"/>
      <w:bookmarkStart w:id="7798" w:name="_Toc442800610"/>
      <w:bookmarkStart w:id="7799" w:name="_Toc435877059"/>
      <w:bookmarkStart w:id="7800" w:name="_Toc436087652"/>
      <w:bookmarkStart w:id="7801" w:name="_Toc436089406"/>
      <w:bookmarkStart w:id="7802" w:name="_Toc436899582"/>
      <w:bookmarkStart w:id="7803" w:name="_Toc437282340"/>
      <w:bookmarkStart w:id="7804" w:name="_Toc437284106"/>
      <w:bookmarkStart w:id="7805" w:name="_Toc437285875"/>
      <w:bookmarkStart w:id="7806" w:name="_Toc437287641"/>
      <w:bookmarkStart w:id="7807" w:name="_Toc437525121"/>
      <w:bookmarkStart w:id="7808" w:name="_Toc437967243"/>
      <w:bookmarkStart w:id="7809" w:name="_Toc438044050"/>
      <w:bookmarkStart w:id="7810" w:name="_Toc442459963"/>
      <w:bookmarkStart w:id="7811" w:name="_Toc442800611"/>
      <w:bookmarkStart w:id="7812" w:name="_Toc435877060"/>
      <w:bookmarkStart w:id="7813" w:name="_Toc436087653"/>
      <w:bookmarkStart w:id="7814" w:name="_Toc436089407"/>
      <w:bookmarkStart w:id="7815" w:name="_Toc436899583"/>
      <w:bookmarkStart w:id="7816" w:name="_Toc437282341"/>
      <w:bookmarkStart w:id="7817" w:name="_Toc437284107"/>
      <w:bookmarkStart w:id="7818" w:name="_Toc437285876"/>
      <w:bookmarkStart w:id="7819" w:name="_Toc437287642"/>
      <w:bookmarkStart w:id="7820" w:name="_Toc437525122"/>
      <w:bookmarkStart w:id="7821" w:name="_Toc437967244"/>
      <w:bookmarkStart w:id="7822" w:name="_Toc438044051"/>
      <w:bookmarkStart w:id="7823" w:name="_Toc442459964"/>
      <w:bookmarkStart w:id="7824" w:name="_Toc442800612"/>
      <w:bookmarkStart w:id="7825" w:name="_Toc435877061"/>
      <w:bookmarkStart w:id="7826" w:name="_Toc436087654"/>
      <w:bookmarkStart w:id="7827" w:name="_Toc436089408"/>
      <w:bookmarkStart w:id="7828" w:name="_Toc436899584"/>
      <w:bookmarkStart w:id="7829" w:name="_Toc437282342"/>
      <w:bookmarkStart w:id="7830" w:name="_Toc437284108"/>
      <w:bookmarkStart w:id="7831" w:name="_Toc437285877"/>
      <w:bookmarkStart w:id="7832" w:name="_Toc437287643"/>
      <w:bookmarkStart w:id="7833" w:name="_Toc437525123"/>
      <w:bookmarkStart w:id="7834" w:name="_Toc437967245"/>
      <w:bookmarkStart w:id="7835" w:name="_Toc438044052"/>
      <w:bookmarkStart w:id="7836" w:name="_Toc442459965"/>
      <w:bookmarkStart w:id="7837" w:name="_Toc442800613"/>
      <w:bookmarkStart w:id="7838" w:name="_Toc435877062"/>
      <w:bookmarkStart w:id="7839" w:name="_Toc436087655"/>
      <w:bookmarkStart w:id="7840" w:name="_Toc436089409"/>
      <w:bookmarkStart w:id="7841" w:name="_Toc436899585"/>
      <w:bookmarkStart w:id="7842" w:name="_Toc437282343"/>
      <w:bookmarkStart w:id="7843" w:name="_Toc437284109"/>
      <w:bookmarkStart w:id="7844" w:name="_Toc437285878"/>
      <w:bookmarkStart w:id="7845" w:name="_Toc437287644"/>
      <w:bookmarkStart w:id="7846" w:name="_Toc437525124"/>
      <w:bookmarkStart w:id="7847" w:name="_Toc437967246"/>
      <w:bookmarkStart w:id="7848" w:name="_Toc438044053"/>
      <w:bookmarkStart w:id="7849" w:name="_Toc442459966"/>
      <w:bookmarkStart w:id="7850" w:name="_Toc442800614"/>
      <w:bookmarkStart w:id="7851" w:name="_Toc435877063"/>
      <w:bookmarkStart w:id="7852" w:name="_Toc436087656"/>
      <w:bookmarkStart w:id="7853" w:name="_Toc436089410"/>
      <w:bookmarkStart w:id="7854" w:name="_Toc436899586"/>
      <w:bookmarkStart w:id="7855" w:name="_Toc437282344"/>
      <w:bookmarkStart w:id="7856" w:name="_Toc437284110"/>
      <w:bookmarkStart w:id="7857" w:name="_Toc437285879"/>
      <w:bookmarkStart w:id="7858" w:name="_Toc437287645"/>
      <w:bookmarkStart w:id="7859" w:name="_Toc437525125"/>
      <w:bookmarkStart w:id="7860" w:name="_Toc437967247"/>
      <w:bookmarkStart w:id="7861" w:name="_Toc438044054"/>
      <w:bookmarkStart w:id="7862" w:name="_Toc442459967"/>
      <w:bookmarkStart w:id="7863" w:name="_Toc442800615"/>
      <w:bookmarkStart w:id="7864" w:name="_Toc435877064"/>
      <w:bookmarkStart w:id="7865" w:name="_Toc436087657"/>
      <w:bookmarkStart w:id="7866" w:name="_Toc436089411"/>
      <w:bookmarkStart w:id="7867" w:name="_Toc436899587"/>
      <w:bookmarkStart w:id="7868" w:name="_Toc437282345"/>
      <w:bookmarkStart w:id="7869" w:name="_Toc437284111"/>
      <w:bookmarkStart w:id="7870" w:name="_Toc437285880"/>
      <w:bookmarkStart w:id="7871" w:name="_Toc437287646"/>
      <w:bookmarkStart w:id="7872" w:name="_Toc437525126"/>
      <w:bookmarkStart w:id="7873" w:name="_Toc437967248"/>
      <w:bookmarkStart w:id="7874" w:name="_Toc438044055"/>
      <w:bookmarkStart w:id="7875" w:name="_Toc442459968"/>
      <w:bookmarkStart w:id="7876" w:name="_Toc442800616"/>
      <w:bookmarkStart w:id="7877" w:name="_Toc435877065"/>
      <w:bookmarkStart w:id="7878" w:name="_Toc436087658"/>
      <w:bookmarkStart w:id="7879" w:name="_Toc436089412"/>
      <w:bookmarkStart w:id="7880" w:name="_Toc436899588"/>
      <w:bookmarkStart w:id="7881" w:name="_Toc437282346"/>
      <w:bookmarkStart w:id="7882" w:name="_Toc437284112"/>
      <w:bookmarkStart w:id="7883" w:name="_Toc437285881"/>
      <w:bookmarkStart w:id="7884" w:name="_Toc437287647"/>
      <w:bookmarkStart w:id="7885" w:name="_Toc437525127"/>
      <w:bookmarkStart w:id="7886" w:name="_Toc437967249"/>
      <w:bookmarkStart w:id="7887" w:name="_Toc438044056"/>
      <w:bookmarkStart w:id="7888" w:name="_Toc442459969"/>
      <w:bookmarkStart w:id="7889" w:name="_Toc442800617"/>
      <w:bookmarkStart w:id="7890" w:name="_Toc435877066"/>
      <w:bookmarkStart w:id="7891" w:name="_Toc436087659"/>
      <w:bookmarkStart w:id="7892" w:name="_Toc436089413"/>
      <w:bookmarkStart w:id="7893" w:name="_Toc436899589"/>
      <w:bookmarkStart w:id="7894" w:name="_Toc437282347"/>
      <w:bookmarkStart w:id="7895" w:name="_Toc437284113"/>
      <w:bookmarkStart w:id="7896" w:name="_Toc437285882"/>
      <w:bookmarkStart w:id="7897" w:name="_Toc437287648"/>
      <w:bookmarkStart w:id="7898" w:name="_Toc437525128"/>
      <w:bookmarkStart w:id="7899" w:name="_Toc437967250"/>
      <w:bookmarkStart w:id="7900" w:name="_Toc438044057"/>
      <w:bookmarkStart w:id="7901" w:name="_Toc442459970"/>
      <w:bookmarkStart w:id="7902" w:name="_Toc442800618"/>
      <w:bookmarkStart w:id="7903" w:name="_Toc435877067"/>
      <w:bookmarkStart w:id="7904" w:name="_Toc436087660"/>
      <w:bookmarkStart w:id="7905" w:name="_Toc436089414"/>
      <w:bookmarkStart w:id="7906" w:name="_Toc436899590"/>
      <w:bookmarkStart w:id="7907" w:name="_Toc437282348"/>
      <w:bookmarkStart w:id="7908" w:name="_Toc437284114"/>
      <w:bookmarkStart w:id="7909" w:name="_Toc437285883"/>
      <w:bookmarkStart w:id="7910" w:name="_Toc437287649"/>
      <w:bookmarkStart w:id="7911" w:name="_Toc437525129"/>
      <w:bookmarkStart w:id="7912" w:name="_Toc437967251"/>
      <w:bookmarkStart w:id="7913" w:name="_Toc438044058"/>
      <w:bookmarkStart w:id="7914" w:name="_Toc442459971"/>
      <w:bookmarkStart w:id="7915" w:name="_Toc442800619"/>
      <w:bookmarkStart w:id="7916" w:name="_Toc435877068"/>
      <w:bookmarkStart w:id="7917" w:name="_Toc436087661"/>
      <w:bookmarkStart w:id="7918" w:name="_Toc436089415"/>
      <w:bookmarkStart w:id="7919" w:name="_Toc436899591"/>
      <w:bookmarkStart w:id="7920" w:name="_Toc437282349"/>
      <w:bookmarkStart w:id="7921" w:name="_Toc437284115"/>
      <w:bookmarkStart w:id="7922" w:name="_Toc437285884"/>
      <w:bookmarkStart w:id="7923" w:name="_Toc437287650"/>
      <w:bookmarkStart w:id="7924" w:name="_Toc437525130"/>
      <w:bookmarkStart w:id="7925" w:name="_Toc437967252"/>
      <w:bookmarkStart w:id="7926" w:name="_Toc438044059"/>
      <w:bookmarkStart w:id="7927" w:name="_Toc442459972"/>
      <w:bookmarkStart w:id="7928" w:name="_Toc442800620"/>
      <w:bookmarkStart w:id="7929" w:name="_Toc435877069"/>
      <w:bookmarkStart w:id="7930" w:name="_Toc436087662"/>
      <w:bookmarkStart w:id="7931" w:name="_Toc436089416"/>
      <w:bookmarkStart w:id="7932" w:name="_Toc436899592"/>
      <w:bookmarkStart w:id="7933" w:name="_Toc437282350"/>
      <w:bookmarkStart w:id="7934" w:name="_Toc437284116"/>
      <w:bookmarkStart w:id="7935" w:name="_Toc437285885"/>
      <w:bookmarkStart w:id="7936" w:name="_Toc437287651"/>
      <w:bookmarkStart w:id="7937" w:name="_Toc437525131"/>
      <w:bookmarkStart w:id="7938" w:name="_Toc437967253"/>
      <w:bookmarkStart w:id="7939" w:name="_Toc438044060"/>
      <w:bookmarkStart w:id="7940" w:name="_Toc442459973"/>
      <w:bookmarkStart w:id="7941" w:name="_Toc442800621"/>
      <w:bookmarkStart w:id="7942" w:name="_Toc435877070"/>
      <w:bookmarkStart w:id="7943" w:name="_Toc436087663"/>
      <w:bookmarkStart w:id="7944" w:name="_Toc436089417"/>
      <w:bookmarkStart w:id="7945" w:name="_Toc436899593"/>
      <w:bookmarkStart w:id="7946" w:name="_Toc437282351"/>
      <w:bookmarkStart w:id="7947" w:name="_Toc437284117"/>
      <w:bookmarkStart w:id="7948" w:name="_Toc437285886"/>
      <w:bookmarkStart w:id="7949" w:name="_Toc437287652"/>
      <w:bookmarkStart w:id="7950" w:name="_Toc437525132"/>
      <w:bookmarkStart w:id="7951" w:name="_Toc437967254"/>
      <w:bookmarkStart w:id="7952" w:name="_Toc438044061"/>
      <w:bookmarkStart w:id="7953" w:name="_Toc442459974"/>
      <w:bookmarkStart w:id="7954" w:name="_Toc442800622"/>
      <w:bookmarkStart w:id="7955" w:name="_Toc435877071"/>
      <w:bookmarkStart w:id="7956" w:name="_Toc436087664"/>
      <w:bookmarkStart w:id="7957" w:name="_Toc436089418"/>
      <w:bookmarkStart w:id="7958" w:name="_Toc436899594"/>
      <w:bookmarkStart w:id="7959" w:name="_Toc437282352"/>
      <w:bookmarkStart w:id="7960" w:name="_Toc437284118"/>
      <w:bookmarkStart w:id="7961" w:name="_Toc437285887"/>
      <w:bookmarkStart w:id="7962" w:name="_Toc437287653"/>
      <w:bookmarkStart w:id="7963" w:name="_Toc437525133"/>
      <w:bookmarkStart w:id="7964" w:name="_Toc437967255"/>
      <w:bookmarkStart w:id="7965" w:name="_Toc438044062"/>
      <w:bookmarkStart w:id="7966" w:name="_Toc442459975"/>
      <w:bookmarkStart w:id="7967" w:name="_Toc442800623"/>
      <w:bookmarkStart w:id="7968" w:name="_Toc435877072"/>
      <w:bookmarkStart w:id="7969" w:name="_Toc436087665"/>
      <w:bookmarkStart w:id="7970" w:name="_Toc436089419"/>
      <w:bookmarkStart w:id="7971" w:name="_Toc436899595"/>
      <w:bookmarkStart w:id="7972" w:name="_Toc437282353"/>
      <w:bookmarkStart w:id="7973" w:name="_Toc437284119"/>
      <w:bookmarkStart w:id="7974" w:name="_Toc437285888"/>
      <w:bookmarkStart w:id="7975" w:name="_Toc437287654"/>
      <w:bookmarkStart w:id="7976" w:name="_Toc437525134"/>
      <w:bookmarkStart w:id="7977" w:name="_Toc437967256"/>
      <w:bookmarkStart w:id="7978" w:name="_Toc438044063"/>
      <w:bookmarkStart w:id="7979" w:name="_Toc442459976"/>
      <w:bookmarkStart w:id="7980" w:name="_Toc442800624"/>
      <w:bookmarkStart w:id="7981" w:name="_Toc435877073"/>
      <w:bookmarkStart w:id="7982" w:name="_Toc436087666"/>
      <w:bookmarkStart w:id="7983" w:name="_Toc436089420"/>
      <w:bookmarkStart w:id="7984" w:name="_Toc436899596"/>
      <w:bookmarkStart w:id="7985" w:name="_Toc437282354"/>
      <w:bookmarkStart w:id="7986" w:name="_Toc437284120"/>
      <w:bookmarkStart w:id="7987" w:name="_Toc437285889"/>
      <w:bookmarkStart w:id="7988" w:name="_Toc437287655"/>
      <w:bookmarkStart w:id="7989" w:name="_Toc437525135"/>
      <w:bookmarkStart w:id="7990" w:name="_Toc437967257"/>
      <w:bookmarkStart w:id="7991" w:name="_Toc438044064"/>
      <w:bookmarkStart w:id="7992" w:name="_Toc442459977"/>
      <w:bookmarkStart w:id="7993" w:name="_Toc442800625"/>
      <w:bookmarkStart w:id="7994" w:name="_Toc435877074"/>
      <w:bookmarkStart w:id="7995" w:name="_Toc436087667"/>
      <w:bookmarkStart w:id="7996" w:name="_Toc436089421"/>
      <w:bookmarkStart w:id="7997" w:name="_Toc436899597"/>
      <w:bookmarkStart w:id="7998" w:name="_Toc437282355"/>
      <w:bookmarkStart w:id="7999" w:name="_Toc437284121"/>
      <w:bookmarkStart w:id="8000" w:name="_Toc437285890"/>
      <w:bookmarkStart w:id="8001" w:name="_Toc437287656"/>
      <w:bookmarkStart w:id="8002" w:name="_Toc437525136"/>
      <w:bookmarkStart w:id="8003" w:name="_Toc437967258"/>
      <w:bookmarkStart w:id="8004" w:name="_Toc438044065"/>
      <w:bookmarkStart w:id="8005" w:name="_Toc442459978"/>
      <w:bookmarkStart w:id="8006" w:name="_Toc442800626"/>
      <w:bookmarkStart w:id="8007" w:name="_Toc435877075"/>
      <w:bookmarkStart w:id="8008" w:name="_Toc436087668"/>
      <w:bookmarkStart w:id="8009" w:name="_Toc436089422"/>
      <w:bookmarkStart w:id="8010" w:name="_Toc436899598"/>
      <w:bookmarkStart w:id="8011" w:name="_Toc437282356"/>
      <w:bookmarkStart w:id="8012" w:name="_Toc437284122"/>
      <w:bookmarkStart w:id="8013" w:name="_Toc437285891"/>
      <w:bookmarkStart w:id="8014" w:name="_Toc437287657"/>
      <w:bookmarkStart w:id="8015" w:name="_Toc437525137"/>
      <w:bookmarkStart w:id="8016" w:name="_Toc437967259"/>
      <w:bookmarkStart w:id="8017" w:name="_Toc438044066"/>
      <w:bookmarkStart w:id="8018" w:name="_Toc442459979"/>
      <w:bookmarkStart w:id="8019" w:name="_Toc442800627"/>
      <w:bookmarkStart w:id="8020" w:name="_Toc435877076"/>
      <w:bookmarkStart w:id="8021" w:name="_Toc436087669"/>
      <w:bookmarkStart w:id="8022" w:name="_Toc436089423"/>
      <w:bookmarkStart w:id="8023" w:name="_Toc436899599"/>
      <w:bookmarkStart w:id="8024" w:name="_Toc437282357"/>
      <w:bookmarkStart w:id="8025" w:name="_Toc437284123"/>
      <w:bookmarkStart w:id="8026" w:name="_Toc437285892"/>
      <w:bookmarkStart w:id="8027" w:name="_Toc437287658"/>
      <w:bookmarkStart w:id="8028" w:name="_Toc437525138"/>
      <w:bookmarkStart w:id="8029" w:name="_Toc437967260"/>
      <w:bookmarkStart w:id="8030" w:name="_Toc438044067"/>
      <w:bookmarkStart w:id="8031" w:name="_Toc442459980"/>
      <w:bookmarkStart w:id="8032" w:name="_Toc442800628"/>
      <w:bookmarkStart w:id="8033" w:name="_Toc435877077"/>
      <w:bookmarkStart w:id="8034" w:name="_Toc436087670"/>
      <w:bookmarkStart w:id="8035" w:name="_Toc436089424"/>
      <w:bookmarkStart w:id="8036" w:name="_Toc436899600"/>
      <w:bookmarkStart w:id="8037" w:name="_Toc437282358"/>
      <w:bookmarkStart w:id="8038" w:name="_Toc437284124"/>
      <w:bookmarkStart w:id="8039" w:name="_Toc437285893"/>
      <w:bookmarkStart w:id="8040" w:name="_Toc437287659"/>
      <w:bookmarkStart w:id="8041" w:name="_Toc437525139"/>
      <w:bookmarkStart w:id="8042" w:name="_Toc437967261"/>
      <w:bookmarkStart w:id="8043" w:name="_Toc438044068"/>
      <w:bookmarkStart w:id="8044" w:name="_Toc442459981"/>
      <w:bookmarkStart w:id="8045" w:name="_Toc442800629"/>
      <w:bookmarkStart w:id="8046" w:name="_Toc435877078"/>
      <w:bookmarkStart w:id="8047" w:name="_Toc436087671"/>
      <w:bookmarkStart w:id="8048" w:name="_Toc436089425"/>
      <w:bookmarkStart w:id="8049" w:name="_Toc436899601"/>
      <w:bookmarkStart w:id="8050" w:name="_Toc437282359"/>
      <w:bookmarkStart w:id="8051" w:name="_Toc437284125"/>
      <w:bookmarkStart w:id="8052" w:name="_Toc437285894"/>
      <w:bookmarkStart w:id="8053" w:name="_Toc437287660"/>
      <w:bookmarkStart w:id="8054" w:name="_Toc437525140"/>
      <w:bookmarkStart w:id="8055" w:name="_Toc437967262"/>
      <w:bookmarkStart w:id="8056" w:name="_Toc438044069"/>
      <w:bookmarkStart w:id="8057" w:name="_Toc442459982"/>
      <w:bookmarkStart w:id="8058" w:name="_Toc442800630"/>
      <w:bookmarkStart w:id="8059" w:name="_Toc435877079"/>
      <w:bookmarkStart w:id="8060" w:name="_Toc436087672"/>
      <w:bookmarkStart w:id="8061" w:name="_Toc436089426"/>
      <w:bookmarkStart w:id="8062" w:name="_Toc436899602"/>
      <w:bookmarkStart w:id="8063" w:name="_Toc437282360"/>
      <w:bookmarkStart w:id="8064" w:name="_Toc437284126"/>
      <w:bookmarkStart w:id="8065" w:name="_Toc437285895"/>
      <w:bookmarkStart w:id="8066" w:name="_Toc437287661"/>
      <w:bookmarkStart w:id="8067" w:name="_Toc437525141"/>
      <w:bookmarkStart w:id="8068" w:name="_Toc437967263"/>
      <w:bookmarkStart w:id="8069" w:name="_Toc438044070"/>
      <w:bookmarkStart w:id="8070" w:name="_Toc442459983"/>
      <w:bookmarkStart w:id="8071" w:name="_Toc442800631"/>
      <w:bookmarkStart w:id="8072" w:name="_Toc435877080"/>
      <w:bookmarkStart w:id="8073" w:name="_Toc436087673"/>
      <w:bookmarkStart w:id="8074" w:name="_Toc436089427"/>
      <w:bookmarkStart w:id="8075" w:name="_Toc436899603"/>
      <w:bookmarkStart w:id="8076" w:name="_Toc437282361"/>
      <w:bookmarkStart w:id="8077" w:name="_Toc437284127"/>
      <w:bookmarkStart w:id="8078" w:name="_Toc437285896"/>
      <w:bookmarkStart w:id="8079" w:name="_Toc437287662"/>
      <w:bookmarkStart w:id="8080" w:name="_Toc437525142"/>
      <w:bookmarkStart w:id="8081" w:name="_Toc437967264"/>
      <w:bookmarkStart w:id="8082" w:name="_Toc438044071"/>
      <w:bookmarkStart w:id="8083" w:name="_Toc442459984"/>
      <w:bookmarkStart w:id="8084" w:name="_Toc442800632"/>
      <w:bookmarkStart w:id="8085" w:name="_Toc435877081"/>
      <w:bookmarkStart w:id="8086" w:name="_Toc436087674"/>
      <w:bookmarkStart w:id="8087" w:name="_Toc436089428"/>
      <w:bookmarkStart w:id="8088" w:name="_Toc436899604"/>
      <w:bookmarkStart w:id="8089" w:name="_Toc437282362"/>
      <w:bookmarkStart w:id="8090" w:name="_Toc437284128"/>
      <w:bookmarkStart w:id="8091" w:name="_Toc437285897"/>
      <w:bookmarkStart w:id="8092" w:name="_Toc437287663"/>
      <w:bookmarkStart w:id="8093" w:name="_Toc437525143"/>
      <w:bookmarkStart w:id="8094" w:name="_Toc437967265"/>
      <w:bookmarkStart w:id="8095" w:name="_Toc438044072"/>
      <w:bookmarkStart w:id="8096" w:name="_Toc442459985"/>
      <w:bookmarkStart w:id="8097" w:name="_Toc442800633"/>
      <w:bookmarkStart w:id="8098" w:name="_Toc435877082"/>
      <w:bookmarkStart w:id="8099" w:name="_Toc436087675"/>
      <w:bookmarkStart w:id="8100" w:name="_Toc436089429"/>
      <w:bookmarkStart w:id="8101" w:name="_Toc436899605"/>
      <w:bookmarkStart w:id="8102" w:name="_Toc437282363"/>
      <w:bookmarkStart w:id="8103" w:name="_Toc437284129"/>
      <w:bookmarkStart w:id="8104" w:name="_Toc437285898"/>
      <w:bookmarkStart w:id="8105" w:name="_Toc437287664"/>
      <w:bookmarkStart w:id="8106" w:name="_Toc437525144"/>
      <w:bookmarkStart w:id="8107" w:name="_Toc437967266"/>
      <w:bookmarkStart w:id="8108" w:name="_Toc438044073"/>
      <w:bookmarkStart w:id="8109" w:name="_Toc442459986"/>
      <w:bookmarkStart w:id="8110" w:name="_Toc442800634"/>
      <w:bookmarkStart w:id="8111" w:name="_Toc435877083"/>
      <w:bookmarkStart w:id="8112" w:name="_Toc436087676"/>
      <w:bookmarkStart w:id="8113" w:name="_Toc436089430"/>
      <w:bookmarkStart w:id="8114" w:name="_Toc436899606"/>
      <w:bookmarkStart w:id="8115" w:name="_Toc437282364"/>
      <w:bookmarkStart w:id="8116" w:name="_Toc437284130"/>
      <w:bookmarkStart w:id="8117" w:name="_Toc437285899"/>
      <w:bookmarkStart w:id="8118" w:name="_Toc437287665"/>
      <w:bookmarkStart w:id="8119" w:name="_Toc437525145"/>
      <w:bookmarkStart w:id="8120" w:name="_Toc437967267"/>
      <w:bookmarkStart w:id="8121" w:name="_Toc438044074"/>
      <w:bookmarkStart w:id="8122" w:name="_Toc442459987"/>
      <w:bookmarkStart w:id="8123" w:name="_Toc442800635"/>
      <w:bookmarkStart w:id="8124" w:name="_Toc435877084"/>
      <w:bookmarkStart w:id="8125" w:name="_Toc436087677"/>
      <w:bookmarkStart w:id="8126" w:name="_Toc436089431"/>
      <w:bookmarkStart w:id="8127" w:name="_Toc436899607"/>
      <w:bookmarkStart w:id="8128" w:name="_Toc437282365"/>
      <w:bookmarkStart w:id="8129" w:name="_Toc437284131"/>
      <w:bookmarkStart w:id="8130" w:name="_Toc437285900"/>
      <w:bookmarkStart w:id="8131" w:name="_Toc437287666"/>
      <w:bookmarkStart w:id="8132" w:name="_Toc437525146"/>
      <w:bookmarkStart w:id="8133" w:name="_Toc437967268"/>
      <w:bookmarkStart w:id="8134" w:name="_Toc438044075"/>
      <w:bookmarkStart w:id="8135" w:name="_Toc442459988"/>
      <w:bookmarkStart w:id="8136" w:name="_Toc442800636"/>
      <w:bookmarkStart w:id="8137" w:name="_Toc435877085"/>
      <w:bookmarkStart w:id="8138" w:name="_Toc436087678"/>
      <w:bookmarkStart w:id="8139" w:name="_Toc436089432"/>
      <w:bookmarkStart w:id="8140" w:name="_Toc436899608"/>
      <w:bookmarkStart w:id="8141" w:name="_Toc437282366"/>
      <w:bookmarkStart w:id="8142" w:name="_Toc437284132"/>
      <w:bookmarkStart w:id="8143" w:name="_Toc437285901"/>
      <w:bookmarkStart w:id="8144" w:name="_Toc437287667"/>
      <w:bookmarkStart w:id="8145" w:name="_Toc437525147"/>
      <w:bookmarkStart w:id="8146" w:name="_Toc437967269"/>
      <w:bookmarkStart w:id="8147" w:name="_Toc438044076"/>
      <w:bookmarkStart w:id="8148" w:name="_Toc442459989"/>
      <w:bookmarkStart w:id="8149" w:name="_Toc442800637"/>
      <w:bookmarkStart w:id="8150" w:name="_Toc435877086"/>
      <w:bookmarkStart w:id="8151" w:name="_Toc436087679"/>
      <w:bookmarkStart w:id="8152" w:name="_Toc436089433"/>
      <w:bookmarkStart w:id="8153" w:name="_Toc436899609"/>
      <w:bookmarkStart w:id="8154" w:name="_Toc437282367"/>
      <w:bookmarkStart w:id="8155" w:name="_Toc437284133"/>
      <w:bookmarkStart w:id="8156" w:name="_Toc437285902"/>
      <w:bookmarkStart w:id="8157" w:name="_Toc437287668"/>
      <w:bookmarkStart w:id="8158" w:name="_Toc437525148"/>
      <w:bookmarkStart w:id="8159" w:name="_Toc437967270"/>
      <w:bookmarkStart w:id="8160" w:name="_Toc438044077"/>
      <w:bookmarkStart w:id="8161" w:name="_Toc442459990"/>
      <w:bookmarkStart w:id="8162" w:name="_Toc442800638"/>
      <w:bookmarkStart w:id="8163" w:name="_Toc435877087"/>
      <w:bookmarkStart w:id="8164" w:name="_Toc436087680"/>
      <w:bookmarkStart w:id="8165" w:name="_Toc436089434"/>
      <w:bookmarkStart w:id="8166" w:name="_Toc436899610"/>
      <w:bookmarkStart w:id="8167" w:name="_Toc437282368"/>
      <w:bookmarkStart w:id="8168" w:name="_Toc437284134"/>
      <w:bookmarkStart w:id="8169" w:name="_Toc437285903"/>
      <w:bookmarkStart w:id="8170" w:name="_Toc437287669"/>
      <w:bookmarkStart w:id="8171" w:name="_Toc437525149"/>
      <w:bookmarkStart w:id="8172" w:name="_Toc437967271"/>
      <w:bookmarkStart w:id="8173" w:name="_Toc438044078"/>
      <w:bookmarkStart w:id="8174" w:name="_Toc442459991"/>
      <w:bookmarkStart w:id="8175" w:name="_Toc442800639"/>
      <w:bookmarkStart w:id="8176" w:name="_Toc435877088"/>
      <w:bookmarkStart w:id="8177" w:name="_Toc436087681"/>
      <w:bookmarkStart w:id="8178" w:name="_Toc436089435"/>
      <w:bookmarkStart w:id="8179" w:name="_Toc436899611"/>
      <w:bookmarkStart w:id="8180" w:name="_Toc437282369"/>
      <w:bookmarkStart w:id="8181" w:name="_Toc437284135"/>
      <w:bookmarkStart w:id="8182" w:name="_Toc437285904"/>
      <w:bookmarkStart w:id="8183" w:name="_Toc437287670"/>
      <w:bookmarkStart w:id="8184" w:name="_Toc437525150"/>
      <w:bookmarkStart w:id="8185" w:name="_Toc437967272"/>
      <w:bookmarkStart w:id="8186" w:name="_Toc438044079"/>
      <w:bookmarkStart w:id="8187" w:name="_Toc442459992"/>
      <w:bookmarkStart w:id="8188" w:name="_Toc442800640"/>
      <w:bookmarkStart w:id="8189" w:name="_Toc435877089"/>
      <w:bookmarkStart w:id="8190" w:name="_Toc436087682"/>
      <w:bookmarkStart w:id="8191" w:name="_Toc436089436"/>
      <w:bookmarkStart w:id="8192" w:name="_Toc436899612"/>
      <w:bookmarkStart w:id="8193" w:name="_Toc437282370"/>
      <w:bookmarkStart w:id="8194" w:name="_Toc437284136"/>
      <w:bookmarkStart w:id="8195" w:name="_Toc437285905"/>
      <w:bookmarkStart w:id="8196" w:name="_Toc437287671"/>
      <w:bookmarkStart w:id="8197" w:name="_Toc437525151"/>
      <w:bookmarkStart w:id="8198" w:name="_Toc437967273"/>
      <w:bookmarkStart w:id="8199" w:name="_Toc438044080"/>
      <w:bookmarkStart w:id="8200" w:name="_Toc442459993"/>
      <w:bookmarkStart w:id="8201" w:name="_Toc442800641"/>
      <w:bookmarkStart w:id="8202" w:name="_Toc435877090"/>
      <w:bookmarkStart w:id="8203" w:name="_Toc436087683"/>
      <w:bookmarkStart w:id="8204" w:name="_Toc436089437"/>
      <w:bookmarkStart w:id="8205" w:name="_Toc436899613"/>
      <w:bookmarkStart w:id="8206" w:name="_Toc437282371"/>
      <w:bookmarkStart w:id="8207" w:name="_Toc437284137"/>
      <w:bookmarkStart w:id="8208" w:name="_Toc437285906"/>
      <w:bookmarkStart w:id="8209" w:name="_Toc437287672"/>
      <w:bookmarkStart w:id="8210" w:name="_Toc437525152"/>
      <w:bookmarkStart w:id="8211" w:name="_Toc437967274"/>
      <w:bookmarkStart w:id="8212" w:name="_Toc438044081"/>
      <w:bookmarkStart w:id="8213" w:name="_Toc442459994"/>
      <w:bookmarkStart w:id="8214" w:name="_Toc442800642"/>
      <w:bookmarkStart w:id="8215" w:name="_Toc435877091"/>
      <w:bookmarkStart w:id="8216" w:name="_Toc436087684"/>
      <w:bookmarkStart w:id="8217" w:name="_Toc436089438"/>
      <w:bookmarkStart w:id="8218" w:name="_Toc436899614"/>
      <w:bookmarkStart w:id="8219" w:name="_Toc437282372"/>
      <w:bookmarkStart w:id="8220" w:name="_Toc437284138"/>
      <w:bookmarkStart w:id="8221" w:name="_Toc437285907"/>
      <w:bookmarkStart w:id="8222" w:name="_Toc437287673"/>
      <w:bookmarkStart w:id="8223" w:name="_Toc437525153"/>
      <w:bookmarkStart w:id="8224" w:name="_Toc437967275"/>
      <w:bookmarkStart w:id="8225" w:name="_Toc438044082"/>
      <w:bookmarkStart w:id="8226" w:name="_Toc442459995"/>
      <w:bookmarkStart w:id="8227" w:name="_Toc442800643"/>
      <w:bookmarkStart w:id="8228" w:name="_Toc435877092"/>
      <w:bookmarkStart w:id="8229" w:name="_Toc436087685"/>
      <w:bookmarkStart w:id="8230" w:name="_Toc436089439"/>
      <w:bookmarkStart w:id="8231" w:name="_Toc436899615"/>
      <w:bookmarkStart w:id="8232" w:name="_Toc437282373"/>
      <w:bookmarkStart w:id="8233" w:name="_Toc437284139"/>
      <w:bookmarkStart w:id="8234" w:name="_Toc437285908"/>
      <w:bookmarkStart w:id="8235" w:name="_Toc437287674"/>
      <w:bookmarkStart w:id="8236" w:name="_Toc437525154"/>
      <w:bookmarkStart w:id="8237" w:name="_Toc437967276"/>
      <w:bookmarkStart w:id="8238" w:name="_Toc438044083"/>
      <w:bookmarkStart w:id="8239" w:name="_Toc442459996"/>
      <w:bookmarkStart w:id="8240" w:name="_Toc442800644"/>
      <w:bookmarkStart w:id="8241" w:name="_Toc435877093"/>
      <w:bookmarkStart w:id="8242" w:name="_Toc436087686"/>
      <w:bookmarkStart w:id="8243" w:name="_Toc436089440"/>
      <w:bookmarkStart w:id="8244" w:name="_Toc436899616"/>
      <w:bookmarkStart w:id="8245" w:name="_Toc437282374"/>
      <w:bookmarkStart w:id="8246" w:name="_Toc437284140"/>
      <w:bookmarkStart w:id="8247" w:name="_Toc437285909"/>
      <w:bookmarkStart w:id="8248" w:name="_Toc437287675"/>
      <w:bookmarkStart w:id="8249" w:name="_Toc437525155"/>
      <w:bookmarkStart w:id="8250" w:name="_Toc437967277"/>
      <w:bookmarkStart w:id="8251" w:name="_Toc438044084"/>
      <w:bookmarkStart w:id="8252" w:name="_Toc442459997"/>
      <w:bookmarkStart w:id="8253" w:name="_Toc442800645"/>
      <w:bookmarkStart w:id="8254" w:name="_Toc435877094"/>
      <w:bookmarkStart w:id="8255" w:name="_Toc436087687"/>
      <w:bookmarkStart w:id="8256" w:name="_Toc436089441"/>
      <w:bookmarkStart w:id="8257" w:name="_Toc436899617"/>
      <w:bookmarkStart w:id="8258" w:name="_Toc437282375"/>
      <w:bookmarkStart w:id="8259" w:name="_Toc437284141"/>
      <w:bookmarkStart w:id="8260" w:name="_Toc437285910"/>
      <w:bookmarkStart w:id="8261" w:name="_Toc437287676"/>
      <w:bookmarkStart w:id="8262" w:name="_Toc437525156"/>
      <w:bookmarkStart w:id="8263" w:name="_Toc437967278"/>
      <w:bookmarkStart w:id="8264" w:name="_Toc438044085"/>
      <w:bookmarkStart w:id="8265" w:name="_Toc442459998"/>
      <w:bookmarkStart w:id="8266" w:name="_Toc442800646"/>
      <w:bookmarkStart w:id="8267" w:name="_Toc435877095"/>
      <w:bookmarkStart w:id="8268" w:name="_Toc436087688"/>
      <w:bookmarkStart w:id="8269" w:name="_Toc436089442"/>
      <w:bookmarkStart w:id="8270" w:name="_Toc436899618"/>
      <w:bookmarkStart w:id="8271" w:name="_Toc437282376"/>
      <w:bookmarkStart w:id="8272" w:name="_Toc437284142"/>
      <w:bookmarkStart w:id="8273" w:name="_Toc437285911"/>
      <w:bookmarkStart w:id="8274" w:name="_Toc437287677"/>
      <w:bookmarkStart w:id="8275" w:name="_Toc437525157"/>
      <w:bookmarkStart w:id="8276" w:name="_Toc437967279"/>
      <w:bookmarkStart w:id="8277" w:name="_Toc438044086"/>
      <w:bookmarkStart w:id="8278" w:name="_Toc442459999"/>
      <w:bookmarkStart w:id="8279" w:name="_Toc442800647"/>
      <w:bookmarkStart w:id="8280" w:name="_Toc435877096"/>
      <w:bookmarkStart w:id="8281" w:name="_Toc436087689"/>
      <w:bookmarkStart w:id="8282" w:name="_Toc436089443"/>
      <w:bookmarkStart w:id="8283" w:name="_Toc436899619"/>
      <w:bookmarkStart w:id="8284" w:name="_Toc437282377"/>
      <w:bookmarkStart w:id="8285" w:name="_Toc437284143"/>
      <w:bookmarkStart w:id="8286" w:name="_Toc437285912"/>
      <w:bookmarkStart w:id="8287" w:name="_Toc437287678"/>
      <w:bookmarkStart w:id="8288" w:name="_Toc437525158"/>
      <w:bookmarkStart w:id="8289" w:name="_Toc437967280"/>
      <w:bookmarkStart w:id="8290" w:name="_Toc438044087"/>
      <w:bookmarkStart w:id="8291" w:name="_Toc442460000"/>
      <w:bookmarkStart w:id="8292" w:name="_Toc442800648"/>
      <w:bookmarkStart w:id="8293" w:name="_Toc435877097"/>
      <w:bookmarkStart w:id="8294" w:name="_Toc436087690"/>
      <w:bookmarkStart w:id="8295" w:name="_Toc436089444"/>
      <w:bookmarkStart w:id="8296" w:name="_Toc436899620"/>
      <w:bookmarkStart w:id="8297" w:name="_Toc437282378"/>
      <w:bookmarkStart w:id="8298" w:name="_Toc437284144"/>
      <w:bookmarkStart w:id="8299" w:name="_Toc437285913"/>
      <w:bookmarkStart w:id="8300" w:name="_Toc437287679"/>
      <w:bookmarkStart w:id="8301" w:name="_Toc437525159"/>
      <w:bookmarkStart w:id="8302" w:name="_Toc437967281"/>
      <w:bookmarkStart w:id="8303" w:name="_Toc438044088"/>
      <w:bookmarkStart w:id="8304" w:name="_Toc442460001"/>
      <w:bookmarkStart w:id="8305" w:name="_Toc442800649"/>
      <w:bookmarkStart w:id="8306" w:name="_Toc435877098"/>
      <w:bookmarkStart w:id="8307" w:name="_Toc436087691"/>
      <w:bookmarkStart w:id="8308" w:name="_Toc436089445"/>
      <w:bookmarkStart w:id="8309" w:name="_Toc436899621"/>
      <w:bookmarkStart w:id="8310" w:name="_Toc437282379"/>
      <w:bookmarkStart w:id="8311" w:name="_Toc437284145"/>
      <w:bookmarkStart w:id="8312" w:name="_Toc437285914"/>
      <w:bookmarkStart w:id="8313" w:name="_Toc437287680"/>
      <w:bookmarkStart w:id="8314" w:name="_Toc437525160"/>
      <w:bookmarkStart w:id="8315" w:name="_Toc437967282"/>
      <w:bookmarkStart w:id="8316" w:name="_Toc438044089"/>
      <w:bookmarkStart w:id="8317" w:name="_Toc442460002"/>
      <w:bookmarkStart w:id="8318" w:name="_Toc442800650"/>
      <w:bookmarkStart w:id="8319" w:name="_Toc435877099"/>
      <w:bookmarkStart w:id="8320" w:name="_Toc436087692"/>
      <w:bookmarkStart w:id="8321" w:name="_Toc436089446"/>
      <w:bookmarkStart w:id="8322" w:name="_Toc436899622"/>
      <w:bookmarkStart w:id="8323" w:name="_Toc437282380"/>
      <w:bookmarkStart w:id="8324" w:name="_Toc437284146"/>
      <w:bookmarkStart w:id="8325" w:name="_Toc437285915"/>
      <w:bookmarkStart w:id="8326" w:name="_Toc437287681"/>
      <w:bookmarkStart w:id="8327" w:name="_Toc437525161"/>
      <w:bookmarkStart w:id="8328" w:name="_Toc437967283"/>
      <w:bookmarkStart w:id="8329" w:name="_Toc438044090"/>
      <w:bookmarkStart w:id="8330" w:name="_Toc442460003"/>
      <w:bookmarkStart w:id="8331" w:name="_Toc442800651"/>
      <w:bookmarkStart w:id="8332" w:name="_Toc435877100"/>
      <w:bookmarkStart w:id="8333" w:name="_Toc436087693"/>
      <w:bookmarkStart w:id="8334" w:name="_Toc436089447"/>
      <w:bookmarkStart w:id="8335" w:name="_Toc436899623"/>
      <w:bookmarkStart w:id="8336" w:name="_Toc437282381"/>
      <w:bookmarkStart w:id="8337" w:name="_Toc437284147"/>
      <w:bookmarkStart w:id="8338" w:name="_Toc437285916"/>
      <w:bookmarkStart w:id="8339" w:name="_Toc437287682"/>
      <w:bookmarkStart w:id="8340" w:name="_Toc437525162"/>
      <w:bookmarkStart w:id="8341" w:name="_Toc437967284"/>
      <w:bookmarkStart w:id="8342" w:name="_Toc438044091"/>
      <w:bookmarkStart w:id="8343" w:name="_Toc442460004"/>
      <w:bookmarkStart w:id="8344" w:name="_Toc442800652"/>
      <w:bookmarkStart w:id="8345" w:name="_Toc435877101"/>
      <w:bookmarkStart w:id="8346" w:name="_Toc436087694"/>
      <w:bookmarkStart w:id="8347" w:name="_Toc436089448"/>
      <w:bookmarkStart w:id="8348" w:name="_Toc436899624"/>
      <w:bookmarkStart w:id="8349" w:name="_Toc437282382"/>
      <w:bookmarkStart w:id="8350" w:name="_Toc437284148"/>
      <w:bookmarkStart w:id="8351" w:name="_Toc437285917"/>
      <w:bookmarkStart w:id="8352" w:name="_Toc437287683"/>
      <w:bookmarkStart w:id="8353" w:name="_Toc437525163"/>
      <w:bookmarkStart w:id="8354" w:name="_Toc437967285"/>
      <w:bookmarkStart w:id="8355" w:name="_Toc438044092"/>
      <w:bookmarkStart w:id="8356" w:name="_Toc442460005"/>
      <w:bookmarkStart w:id="8357" w:name="_Toc442800653"/>
      <w:bookmarkStart w:id="8358" w:name="_Toc435877102"/>
      <w:bookmarkStart w:id="8359" w:name="_Toc436087695"/>
      <w:bookmarkStart w:id="8360" w:name="_Toc436089449"/>
      <w:bookmarkStart w:id="8361" w:name="_Toc436899625"/>
      <w:bookmarkStart w:id="8362" w:name="_Toc437282383"/>
      <w:bookmarkStart w:id="8363" w:name="_Toc437284149"/>
      <w:bookmarkStart w:id="8364" w:name="_Toc437285918"/>
      <w:bookmarkStart w:id="8365" w:name="_Toc437287684"/>
      <w:bookmarkStart w:id="8366" w:name="_Toc437525164"/>
      <w:bookmarkStart w:id="8367" w:name="_Toc437967286"/>
      <w:bookmarkStart w:id="8368" w:name="_Toc438044093"/>
      <w:bookmarkStart w:id="8369" w:name="_Toc442460006"/>
      <w:bookmarkStart w:id="8370" w:name="_Toc442800654"/>
      <w:bookmarkStart w:id="8371" w:name="_Toc435877103"/>
      <w:bookmarkStart w:id="8372" w:name="_Toc436087696"/>
      <w:bookmarkStart w:id="8373" w:name="_Toc436089450"/>
      <w:bookmarkStart w:id="8374" w:name="_Toc436899626"/>
      <w:bookmarkStart w:id="8375" w:name="_Toc437282384"/>
      <w:bookmarkStart w:id="8376" w:name="_Toc437284150"/>
      <w:bookmarkStart w:id="8377" w:name="_Toc437285919"/>
      <w:bookmarkStart w:id="8378" w:name="_Toc437287685"/>
      <w:bookmarkStart w:id="8379" w:name="_Toc437525165"/>
      <w:bookmarkStart w:id="8380" w:name="_Toc437967287"/>
      <w:bookmarkStart w:id="8381" w:name="_Toc438044094"/>
      <w:bookmarkStart w:id="8382" w:name="_Toc442460007"/>
      <w:bookmarkStart w:id="8383" w:name="_Toc442800655"/>
      <w:bookmarkStart w:id="8384" w:name="_Toc435877104"/>
      <w:bookmarkStart w:id="8385" w:name="_Toc436087697"/>
      <w:bookmarkStart w:id="8386" w:name="_Toc436089451"/>
      <w:bookmarkStart w:id="8387" w:name="_Toc436899627"/>
      <w:bookmarkStart w:id="8388" w:name="_Toc437282385"/>
      <w:bookmarkStart w:id="8389" w:name="_Toc437284151"/>
      <w:bookmarkStart w:id="8390" w:name="_Toc437285920"/>
      <w:bookmarkStart w:id="8391" w:name="_Toc437287686"/>
      <w:bookmarkStart w:id="8392" w:name="_Toc437525166"/>
      <w:bookmarkStart w:id="8393" w:name="_Toc437967288"/>
      <w:bookmarkStart w:id="8394" w:name="_Toc438044095"/>
      <w:bookmarkStart w:id="8395" w:name="_Toc442460008"/>
      <w:bookmarkStart w:id="8396" w:name="_Toc442800656"/>
      <w:bookmarkStart w:id="8397" w:name="_Toc435877105"/>
      <w:bookmarkStart w:id="8398" w:name="_Toc436087698"/>
      <w:bookmarkStart w:id="8399" w:name="_Toc436089452"/>
      <w:bookmarkStart w:id="8400" w:name="_Toc436899628"/>
      <w:bookmarkStart w:id="8401" w:name="_Toc437282386"/>
      <w:bookmarkStart w:id="8402" w:name="_Toc437284152"/>
      <w:bookmarkStart w:id="8403" w:name="_Toc437285921"/>
      <w:bookmarkStart w:id="8404" w:name="_Toc437287687"/>
      <w:bookmarkStart w:id="8405" w:name="_Toc437525167"/>
      <w:bookmarkStart w:id="8406" w:name="_Toc437967289"/>
      <w:bookmarkStart w:id="8407" w:name="_Toc438044096"/>
      <w:bookmarkStart w:id="8408" w:name="_Toc442460009"/>
      <w:bookmarkStart w:id="8409" w:name="_Toc442800657"/>
      <w:bookmarkStart w:id="8410" w:name="_Toc435877106"/>
      <w:bookmarkStart w:id="8411" w:name="_Toc436087699"/>
      <w:bookmarkStart w:id="8412" w:name="_Toc436089453"/>
      <w:bookmarkStart w:id="8413" w:name="_Toc436899629"/>
      <w:bookmarkStart w:id="8414" w:name="_Toc437282387"/>
      <w:bookmarkStart w:id="8415" w:name="_Toc437284153"/>
      <w:bookmarkStart w:id="8416" w:name="_Toc437285922"/>
      <w:bookmarkStart w:id="8417" w:name="_Toc437287688"/>
      <w:bookmarkStart w:id="8418" w:name="_Toc437525168"/>
      <w:bookmarkStart w:id="8419" w:name="_Toc437967290"/>
      <w:bookmarkStart w:id="8420" w:name="_Toc438044097"/>
      <w:bookmarkStart w:id="8421" w:name="_Toc442460010"/>
      <w:bookmarkStart w:id="8422" w:name="_Toc442800658"/>
      <w:bookmarkStart w:id="8423" w:name="_Toc435877107"/>
      <w:bookmarkStart w:id="8424" w:name="_Toc436087700"/>
      <w:bookmarkStart w:id="8425" w:name="_Toc436089454"/>
      <w:bookmarkStart w:id="8426" w:name="_Toc436899630"/>
      <w:bookmarkStart w:id="8427" w:name="_Toc437282388"/>
      <w:bookmarkStart w:id="8428" w:name="_Toc437284154"/>
      <w:bookmarkStart w:id="8429" w:name="_Toc437285923"/>
      <w:bookmarkStart w:id="8430" w:name="_Toc437287689"/>
      <w:bookmarkStart w:id="8431" w:name="_Toc437525169"/>
      <w:bookmarkStart w:id="8432" w:name="_Toc437967291"/>
      <w:bookmarkStart w:id="8433" w:name="_Toc438044098"/>
      <w:bookmarkStart w:id="8434" w:name="_Toc442460011"/>
      <w:bookmarkStart w:id="8435" w:name="_Toc442800659"/>
      <w:bookmarkStart w:id="8436" w:name="_Toc435877108"/>
      <w:bookmarkStart w:id="8437" w:name="_Toc436087701"/>
      <w:bookmarkStart w:id="8438" w:name="_Toc436089455"/>
      <w:bookmarkStart w:id="8439" w:name="_Toc436899631"/>
      <w:bookmarkStart w:id="8440" w:name="_Toc437282389"/>
      <w:bookmarkStart w:id="8441" w:name="_Toc437284155"/>
      <w:bookmarkStart w:id="8442" w:name="_Toc437285924"/>
      <w:bookmarkStart w:id="8443" w:name="_Toc437287690"/>
      <w:bookmarkStart w:id="8444" w:name="_Toc437525170"/>
      <w:bookmarkStart w:id="8445" w:name="_Toc437967292"/>
      <w:bookmarkStart w:id="8446" w:name="_Toc438044099"/>
      <w:bookmarkStart w:id="8447" w:name="_Toc442460012"/>
      <w:bookmarkStart w:id="8448" w:name="_Toc442800660"/>
      <w:bookmarkStart w:id="8449" w:name="_Toc435877109"/>
      <w:bookmarkStart w:id="8450" w:name="_Toc436087702"/>
      <w:bookmarkStart w:id="8451" w:name="_Toc436089456"/>
      <w:bookmarkStart w:id="8452" w:name="_Toc436899632"/>
      <w:bookmarkStart w:id="8453" w:name="_Toc437282390"/>
      <w:bookmarkStart w:id="8454" w:name="_Toc437284156"/>
      <w:bookmarkStart w:id="8455" w:name="_Toc437285925"/>
      <w:bookmarkStart w:id="8456" w:name="_Toc437287691"/>
      <w:bookmarkStart w:id="8457" w:name="_Toc437525171"/>
      <w:bookmarkStart w:id="8458" w:name="_Toc437967293"/>
      <w:bookmarkStart w:id="8459" w:name="_Toc438044100"/>
      <w:bookmarkStart w:id="8460" w:name="_Toc442460013"/>
      <w:bookmarkStart w:id="8461" w:name="_Toc442800661"/>
      <w:bookmarkStart w:id="8462" w:name="_Toc435877110"/>
      <w:bookmarkStart w:id="8463" w:name="_Toc436087703"/>
      <w:bookmarkStart w:id="8464" w:name="_Toc436089457"/>
      <w:bookmarkStart w:id="8465" w:name="_Toc436899633"/>
      <w:bookmarkStart w:id="8466" w:name="_Toc437282391"/>
      <w:bookmarkStart w:id="8467" w:name="_Toc437284157"/>
      <w:bookmarkStart w:id="8468" w:name="_Toc437285926"/>
      <w:bookmarkStart w:id="8469" w:name="_Toc437287692"/>
      <w:bookmarkStart w:id="8470" w:name="_Toc437525172"/>
      <w:bookmarkStart w:id="8471" w:name="_Toc437967294"/>
      <w:bookmarkStart w:id="8472" w:name="_Toc438044101"/>
      <w:bookmarkStart w:id="8473" w:name="_Toc442460014"/>
      <w:bookmarkStart w:id="8474" w:name="_Toc442800662"/>
      <w:bookmarkStart w:id="8475" w:name="_Toc435877111"/>
      <w:bookmarkStart w:id="8476" w:name="_Toc436087704"/>
      <w:bookmarkStart w:id="8477" w:name="_Toc436089458"/>
      <w:bookmarkStart w:id="8478" w:name="_Toc436899634"/>
      <w:bookmarkStart w:id="8479" w:name="_Toc437282392"/>
      <w:bookmarkStart w:id="8480" w:name="_Toc437284158"/>
      <w:bookmarkStart w:id="8481" w:name="_Toc437285927"/>
      <w:bookmarkStart w:id="8482" w:name="_Toc437287693"/>
      <w:bookmarkStart w:id="8483" w:name="_Toc437525173"/>
      <w:bookmarkStart w:id="8484" w:name="_Toc437967295"/>
      <w:bookmarkStart w:id="8485" w:name="_Toc438044102"/>
      <w:bookmarkStart w:id="8486" w:name="_Toc442460015"/>
      <w:bookmarkStart w:id="8487" w:name="_Toc442800663"/>
      <w:bookmarkStart w:id="8488" w:name="_Toc435877112"/>
      <w:bookmarkStart w:id="8489" w:name="_Toc436087705"/>
      <w:bookmarkStart w:id="8490" w:name="_Toc436089459"/>
      <w:bookmarkStart w:id="8491" w:name="_Toc436899635"/>
      <w:bookmarkStart w:id="8492" w:name="_Toc437282393"/>
      <w:bookmarkStart w:id="8493" w:name="_Toc437284159"/>
      <w:bookmarkStart w:id="8494" w:name="_Toc437285928"/>
      <w:bookmarkStart w:id="8495" w:name="_Toc437287694"/>
      <w:bookmarkStart w:id="8496" w:name="_Toc437525174"/>
      <w:bookmarkStart w:id="8497" w:name="_Toc437967296"/>
      <w:bookmarkStart w:id="8498" w:name="_Toc438044103"/>
      <w:bookmarkStart w:id="8499" w:name="_Toc442460016"/>
      <w:bookmarkStart w:id="8500" w:name="_Toc442800664"/>
      <w:bookmarkStart w:id="8501" w:name="_Toc435877113"/>
      <w:bookmarkStart w:id="8502" w:name="_Toc436087706"/>
      <w:bookmarkStart w:id="8503" w:name="_Toc436089460"/>
      <w:bookmarkStart w:id="8504" w:name="_Toc436899636"/>
      <w:bookmarkStart w:id="8505" w:name="_Toc437282394"/>
      <w:bookmarkStart w:id="8506" w:name="_Toc437284160"/>
      <w:bookmarkStart w:id="8507" w:name="_Toc437285929"/>
      <w:bookmarkStart w:id="8508" w:name="_Toc437287695"/>
      <w:bookmarkStart w:id="8509" w:name="_Toc437525175"/>
      <w:bookmarkStart w:id="8510" w:name="_Toc437967297"/>
      <w:bookmarkStart w:id="8511" w:name="_Toc438044104"/>
      <w:bookmarkStart w:id="8512" w:name="_Toc442460017"/>
      <w:bookmarkStart w:id="8513" w:name="_Toc442800665"/>
      <w:bookmarkStart w:id="8514" w:name="_Toc435877114"/>
      <w:bookmarkStart w:id="8515" w:name="_Toc436087707"/>
      <w:bookmarkStart w:id="8516" w:name="_Toc436089461"/>
      <w:bookmarkStart w:id="8517" w:name="_Toc436899637"/>
      <w:bookmarkStart w:id="8518" w:name="_Toc437282395"/>
      <w:bookmarkStart w:id="8519" w:name="_Toc437284161"/>
      <w:bookmarkStart w:id="8520" w:name="_Toc437285930"/>
      <w:bookmarkStart w:id="8521" w:name="_Toc437287696"/>
      <w:bookmarkStart w:id="8522" w:name="_Toc437525176"/>
      <w:bookmarkStart w:id="8523" w:name="_Toc437967298"/>
      <w:bookmarkStart w:id="8524" w:name="_Toc438044105"/>
      <w:bookmarkStart w:id="8525" w:name="_Toc442460018"/>
      <w:bookmarkStart w:id="8526" w:name="_Toc442800666"/>
      <w:bookmarkStart w:id="8527" w:name="_Toc435877115"/>
      <w:bookmarkStart w:id="8528" w:name="_Toc436087708"/>
      <w:bookmarkStart w:id="8529" w:name="_Toc436089462"/>
      <w:bookmarkStart w:id="8530" w:name="_Toc436899638"/>
      <w:bookmarkStart w:id="8531" w:name="_Toc437282396"/>
      <w:bookmarkStart w:id="8532" w:name="_Toc437284162"/>
      <w:bookmarkStart w:id="8533" w:name="_Toc437285931"/>
      <w:bookmarkStart w:id="8534" w:name="_Toc437287697"/>
      <w:bookmarkStart w:id="8535" w:name="_Toc437525177"/>
      <w:bookmarkStart w:id="8536" w:name="_Toc437967299"/>
      <w:bookmarkStart w:id="8537" w:name="_Toc438044106"/>
      <w:bookmarkStart w:id="8538" w:name="_Toc442460019"/>
      <w:bookmarkStart w:id="8539" w:name="_Toc442800667"/>
      <w:bookmarkStart w:id="8540" w:name="_Toc435877116"/>
      <w:bookmarkStart w:id="8541" w:name="_Toc436087709"/>
      <w:bookmarkStart w:id="8542" w:name="_Toc436089463"/>
      <w:bookmarkStart w:id="8543" w:name="_Toc436899639"/>
      <w:bookmarkStart w:id="8544" w:name="_Toc437282397"/>
      <w:bookmarkStart w:id="8545" w:name="_Toc437284163"/>
      <w:bookmarkStart w:id="8546" w:name="_Toc437285932"/>
      <w:bookmarkStart w:id="8547" w:name="_Toc437287698"/>
      <w:bookmarkStart w:id="8548" w:name="_Toc437525178"/>
      <w:bookmarkStart w:id="8549" w:name="_Toc437967300"/>
      <w:bookmarkStart w:id="8550" w:name="_Toc438044107"/>
      <w:bookmarkStart w:id="8551" w:name="_Toc442460020"/>
      <w:bookmarkStart w:id="8552" w:name="_Toc442800668"/>
      <w:bookmarkStart w:id="8553" w:name="_Toc435877117"/>
      <w:bookmarkStart w:id="8554" w:name="_Toc436087710"/>
      <w:bookmarkStart w:id="8555" w:name="_Toc436089464"/>
      <w:bookmarkStart w:id="8556" w:name="_Toc436899640"/>
      <w:bookmarkStart w:id="8557" w:name="_Toc437282398"/>
      <w:bookmarkStart w:id="8558" w:name="_Toc437284164"/>
      <w:bookmarkStart w:id="8559" w:name="_Toc437285933"/>
      <w:bookmarkStart w:id="8560" w:name="_Toc437287699"/>
      <w:bookmarkStart w:id="8561" w:name="_Toc437525179"/>
      <w:bookmarkStart w:id="8562" w:name="_Toc437967301"/>
      <w:bookmarkStart w:id="8563" w:name="_Toc438044108"/>
      <w:bookmarkStart w:id="8564" w:name="_Toc442460021"/>
      <w:bookmarkStart w:id="8565" w:name="_Toc442800669"/>
      <w:bookmarkStart w:id="8566" w:name="_Toc419485170"/>
      <w:bookmarkStart w:id="8567" w:name="_Toc419494672"/>
      <w:bookmarkStart w:id="8568" w:name="_Toc419495731"/>
      <w:bookmarkStart w:id="8569" w:name="_Toc419496790"/>
      <w:bookmarkStart w:id="8570" w:name="_Toc420493187"/>
      <w:bookmarkStart w:id="8571" w:name="_Toc420538278"/>
      <w:bookmarkStart w:id="8572" w:name="_Toc419485171"/>
      <w:bookmarkStart w:id="8573" w:name="_Toc419494673"/>
      <w:bookmarkStart w:id="8574" w:name="_Toc419495732"/>
      <w:bookmarkStart w:id="8575" w:name="_Toc419496791"/>
      <w:bookmarkStart w:id="8576" w:name="_Toc420493188"/>
      <w:bookmarkStart w:id="8577" w:name="_Toc420538279"/>
      <w:bookmarkStart w:id="8578" w:name="_Toc419485172"/>
      <w:bookmarkStart w:id="8579" w:name="_Toc419494674"/>
      <w:bookmarkStart w:id="8580" w:name="_Toc419495733"/>
      <w:bookmarkStart w:id="8581" w:name="_Toc419496792"/>
      <w:bookmarkStart w:id="8582" w:name="_Toc420493189"/>
      <w:bookmarkStart w:id="8583" w:name="_Toc420538280"/>
      <w:bookmarkStart w:id="8584" w:name="_Toc419485173"/>
      <w:bookmarkStart w:id="8585" w:name="_Toc419494675"/>
      <w:bookmarkStart w:id="8586" w:name="_Toc419495734"/>
      <w:bookmarkStart w:id="8587" w:name="_Toc419496793"/>
      <w:bookmarkStart w:id="8588" w:name="_Toc420493190"/>
      <w:bookmarkStart w:id="8589" w:name="_Toc420538281"/>
      <w:bookmarkStart w:id="8590" w:name="_Toc419485174"/>
      <w:bookmarkStart w:id="8591" w:name="_Toc419494676"/>
      <w:bookmarkStart w:id="8592" w:name="_Toc419495735"/>
      <w:bookmarkStart w:id="8593" w:name="_Toc419496794"/>
      <w:bookmarkStart w:id="8594" w:name="_Toc420493191"/>
      <w:bookmarkStart w:id="8595" w:name="_Toc420538282"/>
      <w:bookmarkStart w:id="8596" w:name="_Toc419485175"/>
      <w:bookmarkStart w:id="8597" w:name="_Toc419494677"/>
      <w:bookmarkStart w:id="8598" w:name="_Toc419495736"/>
      <w:bookmarkStart w:id="8599" w:name="_Toc419496795"/>
      <w:bookmarkStart w:id="8600" w:name="_Toc420493192"/>
      <w:bookmarkStart w:id="8601" w:name="_Toc420538283"/>
      <w:bookmarkStart w:id="8602" w:name="_Toc419485176"/>
      <w:bookmarkStart w:id="8603" w:name="_Toc419494678"/>
      <w:bookmarkStart w:id="8604" w:name="_Toc419495737"/>
      <w:bookmarkStart w:id="8605" w:name="_Toc419496796"/>
      <w:bookmarkStart w:id="8606" w:name="_Toc420493193"/>
      <w:bookmarkStart w:id="8607" w:name="_Toc420538284"/>
      <w:bookmarkStart w:id="8608" w:name="_Toc438044109"/>
      <w:bookmarkStart w:id="8609" w:name="_Toc452546295"/>
      <w:bookmarkStart w:id="8610" w:name="_Toc442800670"/>
      <w:bookmarkStart w:id="8611" w:name="_Toc455753045"/>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r>
        <w:t>Data View</w:t>
      </w:r>
      <w:bookmarkEnd w:id="8608"/>
      <w:bookmarkEnd w:id="8609"/>
      <w:bookmarkEnd w:id="8610"/>
      <w:bookmarkEnd w:id="8611"/>
    </w:p>
    <w:p w14:paraId="3D109366" w14:textId="77777777" w:rsidR="00DD6719" w:rsidRDefault="00DD6719" w:rsidP="00511A82">
      <w:pPr>
        <w:pStyle w:val="Heading3"/>
      </w:pPr>
      <w:bookmarkStart w:id="8612" w:name="_Toc442460023"/>
      <w:bookmarkStart w:id="8613" w:name="_Toc442800671"/>
      <w:bookmarkStart w:id="8614" w:name="_Toc452546296"/>
      <w:bookmarkStart w:id="8615" w:name="_Toc442800672"/>
      <w:bookmarkStart w:id="8616" w:name="_Toc455753046"/>
      <w:bookmarkStart w:id="8617" w:name="_Toc436063912"/>
      <w:bookmarkEnd w:id="8612"/>
      <w:bookmarkEnd w:id="8613"/>
      <w:r>
        <w:t>OAuth Database</w:t>
      </w:r>
      <w:bookmarkEnd w:id="8614"/>
      <w:bookmarkEnd w:id="8615"/>
      <w:bookmarkEnd w:id="8616"/>
    </w:p>
    <w:p w14:paraId="66E40324" w14:textId="617D616A" w:rsidR="00887AC4" w:rsidRDefault="00DD6719" w:rsidP="00F67B79">
      <w:pPr>
        <w:pStyle w:val="BodyText"/>
      </w:pPr>
      <w:r>
        <w:t>The OAuth database is a COTS implementation of the OAUTH 2.0 standard set of data elements. The following figure shows the primary database table that houses related data.</w:t>
      </w:r>
    </w:p>
    <w:p w14:paraId="3B537234" w14:textId="77777777" w:rsidR="00DD6719" w:rsidRDefault="00DD6719" w:rsidP="00F67B79">
      <w:pPr>
        <w:pStyle w:val="Figure"/>
      </w:pPr>
      <w:r>
        <w:rPr>
          <w:noProof/>
        </w:rPr>
        <w:drawing>
          <wp:inline distT="0" distB="0" distL="0" distR="0" wp14:anchorId="214B1470" wp14:editId="3A609AD6">
            <wp:extent cx="5943600" cy="3454400"/>
            <wp:effectExtent l="19050" t="19050" r="19050" b="12700"/>
            <wp:docPr id="454" name="Picture 454" descr="Image shows the primary database that houses related data.&#10;" title="OAuth Primary Database 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3454400"/>
                    </a:xfrm>
                    <a:prstGeom prst="rect">
                      <a:avLst/>
                    </a:prstGeom>
                    <a:ln w="6350">
                      <a:solidFill>
                        <a:schemeClr val="tx1"/>
                      </a:solidFill>
                    </a:ln>
                  </pic:spPr>
                </pic:pic>
              </a:graphicData>
            </a:graphic>
          </wp:inline>
        </w:drawing>
      </w:r>
    </w:p>
    <w:p w14:paraId="06E719EE" w14:textId="55313971" w:rsidR="00DD6719" w:rsidRPr="00EF68DA" w:rsidRDefault="00DD6719" w:rsidP="00243E47">
      <w:pPr>
        <w:pStyle w:val="Caption"/>
      </w:pPr>
      <w:bookmarkStart w:id="8618" w:name="_Toc438044773"/>
      <w:bookmarkStart w:id="8619" w:name="_Toc450646395"/>
      <w:bookmarkStart w:id="8620" w:name="_Toc442801368"/>
      <w:bookmarkStart w:id="8621" w:name="_Toc455753341"/>
      <w:r>
        <w:t xml:space="preserve">Figure </w:t>
      </w:r>
      <w:fldSimple w:instr=" SEQ Figure \* ARABIC ">
        <w:r w:rsidR="00E16B5D">
          <w:rPr>
            <w:noProof/>
          </w:rPr>
          <w:t>36</w:t>
        </w:r>
      </w:fldSimple>
      <w:r>
        <w:t>: OAuth Primary Database Table</w:t>
      </w:r>
      <w:bookmarkEnd w:id="8618"/>
      <w:bookmarkEnd w:id="8619"/>
      <w:bookmarkEnd w:id="8620"/>
      <w:bookmarkEnd w:id="8621"/>
    </w:p>
    <w:p w14:paraId="63AE84C7" w14:textId="6A0EA49E" w:rsidR="009F720A" w:rsidRDefault="009F720A" w:rsidP="009637A1">
      <w:pPr>
        <w:pStyle w:val="Heading3"/>
      </w:pPr>
      <w:bookmarkStart w:id="8622" w:name="_Toc442460025"/>
      <w:bookmarkStart w:id="8623" w:name="_Toc442800673"/>
      <w:bookmarkStart w:id="8624" w:name="_Toc435877119"/>
      <w:bookmarkStart w:id="8625" w:name="_Toc436087712"/>
      <w:bookmarkStart w:id="8626" w:name="_Toc436089466"/>
      <w:bookmarkStart w:id="8627" w:name="_Toc436899642"/>
      <w:bookmarkStart w:id="8628" w:name="_Toc437282400"/>
      <w:bookmarkStart w:id="8629" w:name="_Toc437284166"/>
      <w:bookmarkStart w:id="8630" w:name="_Toc437285935"/>
      <w:bookmarkStart w:id="8631" w:name="_Toc437287701"/>
      <w:bookmarkStart w:id="8632" w:name="_Toc437525181"/>
      <w:bookmarkStart w:id="8633" w:name="_Toc437967303"/>
      <w:bookmarkStart w:id="8634" w:name="_Toc438044110"/>
      <w:bookmarkStart w:id="8635" w:name="_Toc442460026"/>
      <w:bookmarkStart w:id="8636" w:name="_Toc442800674"/>
      <w:bookmarkStart w:id="8637" w:name="_Toc435877120"/>
      <w:bookmarkStart w:id="8638" w:name="_Toc436087713"/>
      <w:bookmarkStart w:id="8639" w:name="_Toc436089467"/>
      <w:bookmarkStart w:id="8640" w:name="_Toc436899643"/>
      <w:bookmarkStart w:id="8641" w:name="_Toc437282401"/>
      <w:bookmarkStart w:id="8642" w:name="_Toc437284167"/>
      <w:bookmarkStart w:id="8643" w:name="_Toc437285936"/>
      <w:bookmarkStart w:id="8644" w:name="_Toc437287702"/>
      <w:bookmarkStart w:id="8645" w:name="_Toc437525182"/>
      <w:bookmarkStart w:id="8646" w:name="_Toc437967304"/>
      <w:bookmarkStart w:id="8647" w:name="_Toc438044111"/>
      <w:bookmarkStart w:id="8648" w:name="_Toc442460027"/>
      <w:bookmarkStart w:id="8649" w:name="_Toc442800675"/>
      <w:bookmarkStart w:id="8650" w:name="_Toc435877121"/>
      <w:bookmarkStart w:id="8651" w:name="_Toc436087714"/>
      <w:bookmarkStart w:id="8652" w:name="_Toc436089468"/>
      <w:bookmarkStart w:id="8653" w:name="_Toc436899644"/>
      <w:bookmarkStart w:id="8654" w:name="_Toc437282402"/>
      <w:bookmarkStart w:id="8655" w:name="_Toc437284168"/>
      <w:bookmarkStart w:id="8656" w:name="_Toc437285937"/>
      <w:bookmarkStart w:id="8657" w:name="_Toc437287703"/>
      <w:bookmarkStart w:id="8658" w:name="_Toc437525183"/>
      <w:bookmarkStart w:id="8659" w:name="_Toc437967305"/>
      <w:bookmarkStart w:id="8660" w:name="_Toc438044112"/>
      <w:bookmarkStart w:id="8661" w:name="_Toc442460028"/>
      <w:bookmarkStart w:id="8662" w:name="_Toc442800676"/>
      <w:bookmarkStart w:id="8663" w:name="_Toc435877122"/>
      <w:bookmarkStart w:id="8664" w:name="_Toc436087715"/>
      <w:bookmarkStart w:id="8665" w:name="_Toc436089469"/>
      <w:bookmarkStart w:id="8666" w:name="_Toc436899645"/>
      <w:bookmarkStart w:id="8667" w:name="_Toc437282403"/>
      <w:bookmarkStart w:id="8668" w:name="_Toc437284169"/>
      <w:bookmarkStart w:id="8669" w:name="_Toc437285938"/>
      <w:bookmarkStart w:id="8670" w:name="_Toc437287704"/>
      <w:bookmarkStart w:id="8671" w:name="_Toc437525184"/>
      <w:bookmarkStart w:id="8672" w:name="_Toc437967306"/>
      <w:bookmarkStart w:id="8673" w:name="_Toc438044113"/>
      <w:bookmarkStart w:id="8674" w:name="_Toc442460029"/>
      <w:bookmarkStart w:id="8675" w:name="_Toc442800677"/>
      <w:bookmarkStart w:id="8676" w:name="_Toc435877123"/>
      <w:bookmarkStart w:id="8677" w:name="_Toc436087716"/>
      <w:bookmarkStart w:id="8678" w:name="_Toc436089470"/>
      <w:bookmarkStart w:id="8679" w:name="_Toc436899646"/>
      <w:bookmarkStart w:id="8680" w:name="_Toc437282404"/>
      <w:bookmarkStart w:id="8681" w:name="_Toc437284170"/>
      <w:bookmarkStart w:id="8682" w:name="_Toc437285939"/>
      <w:bookmarkStart w:id="8683" w:name="_Toc437287705"/>
      <w:bookmarkStart w:id="8684" w:name="_Toc437525185"/>
      <w:bookmarkStart w:id="8685" w:name="_Toc437967307"/>
      <w:bookmarkStart w:id="8686" w:name="_Toc438044114"/>
      <w:bookmarkStart w:id="8687" w:name="_Toc442460030"/>
      <w:bookmarkStart w:id="8688" w:name="_Toc442800678"/>
      <w:bookmarkStart w:id="8689" w:name="_Toc435877124"/>
      <w:bookmarkStart w:id="8690" w:name="_Toc436087717"/>
      <w:bookmarkStart w:id="8691" w:name="_Toc436089471"/>
      <w:bookmarkStart w:id="8692" w:name="_Toc436899647"/>
      <w:bookmarkStart w:id="8693" w:name="_Toc437282405"/>
      <w:bookmarkStart w:id="8694" w:name="_Toc437284171"/>
      <w:bookmarkStart w:id="8695" w:name="_Toc437285940"/>
      <w:bookmarkStart w:id="8696" w:name="_Toc437287706"/>
      <w:bookmarkStart w:id="8697" w:name="_Toc437525186"/>
      <w:bookmarkStart w:id="8698" w:name="_Toc437967308"/>
      <w:bookmarkStart w:id="8699" w:name="_Toc438044115"/>
      <w:bookmarkStart w:id="8700" w:name="_Toc442460031"/>
      <w:bookmarkStart w:id="8701" w:name="_Toc442800679"/>
      <w:bookmarkStart w:id="8702" w:name="_Toc435877125"/>
      <w:bookmarkStart w:id="8703" w:name="_Toc436087718"/>
      <w:bookmarkStart w:id="8704" w:name="_Toc436089472"/>
      <w:bookmarkStart w:id="8705" w:name="_Toc436899648"/>
      <w:bookmarkStart w:id="8706" w:name="_Toc437282406"/>
      <w:bookmarkStart w:id="8707" w:name="_Toc437284172"/>
      <w:bookmarkStart w:id="8708" w:name="_Toc437285941"/>
      <w:bookmarkStart w:id="8709" w:name="_Toc437287707"/>
      <w:bookmarkStart w:id="8710" w:name="_Toc437525187"/>
      <w:bookmarkStart w:id="8711" w:name="_Toc437967309"/>
      <w:bookmarkStart w:id="8712" w:name="_Toc438044116"/>
      <w:bookmarkStart w:id="8713" w:name="_Toc442460032"/>
      <w:bookmarkStart w:id="8714" w:name="_Toc442800680"/>
      <w:bookmarkStart w:id="8715" w:name="_Toc435877126"/>
      <w:bookmarkStart w:id="8716" w:name="_Toc436087719"/>
      <w:bookmarkStart w:id="8717" w:name="_Toc436089473"/>
      <w:bookmarkStart w:id="8718" w:name="_Toc436899649"/>
      <w:bookmarkStart w:id="8719" w:name="_Toc437282407"/>
      <w:bookmarkStart w:id="8720" w:name="_Toc437284173"/>
      <w:bookmarkStart w:id="8721" w:name="_Toc437285942"/>
      <w:bookmarkStart w:id="8722" w:name="_Toc437287708"/>
      <w:bookmarkStart w:id="8723" w:name="_Toc437525188"/>
      <w:bookmarkStart w:id="8724" w:name="_Toc437967310"/>
      <w:bookmarkStart w:id="8725" w:name="_Toc438044117"/>
      <w:bookmarkStart w:id="8726" w:name="_Toc442460033"/>
      <w:bookmarkStart w:id="8727" w:name="_Toc442800681"/>
      <w:bookmarkStart w:id="8728" w:name="_Toc435877127"/>
      <w:bookmarkStart w:id="8729" w:name="_Toc436087720"/>
      <w:bookmarkStart w:id="8730" w:name="_Toc436089474"/>
      <w:bookmarkStart w:id="8731" w:name="_Toc436899650"/>
      <w:bookmarkStart w:id="8732" w:name="_Toc437282408"/>
      <w:bookmarkStart w:id="8733" w:name="_Toc437284174"/>
      <w:bookmarkStart w:id="8734" w:name="_Toc437285943"/>
      <w:bookmarkStart w:id="8735" w:name="_Toc437287709"/>
      <w:bookmarkStart w:id="8736" w:name="_Toc437525189"/>
      <w:bookmarkStart w:id="8737" w:name="_Toc437967311"/>
      <w:bookmarkStart w:id="8738" w:name="_Toc438044118"/>
      <w:bookmarkStart w:id="8739" w:name="_Toc442460034"/>
      <w:bookmarkStart w:id="8740" w:name="_Toc442800682"/>
      <w:bookmarkStart w:id="8741" w:name="_Toc435877128"/>
      <w:bookmarkStart w:id="8742" w:name="_Toc436087721"/>
      <w:bookmarkStart w:id="8743" w:name="_Toc436089475"/>
      <w:bookmarkStart w:id="8744" w:name="_Toc436899651"/>
      <w:bookmarkStart w:id="8745" w:name="_Toc437282409"/>
      <w:bookmarkStart w:id="8746" w:name="_Toc437284175"/>
      <w:bookmarkStart w:id="8747" w:name="_Toc437285944"/>
      <w:bookmarkStart w:id="8748" w:name="_Toc437287710"/>
      <w:bookmarkStart w:id="8749" w:name="_Toc437525190"/>
      <w:bookmarkStart w:id="8750" w:name="_Toc437967312"/>
      <w:bookmarkStart w:id="8751" w:name="_Toc438044119"/>
      <w:bookmarkStart w:id="8752" w:name="_Toc442460035"/>
      <w:bookmarkStart w:id="8753" w:name="_Toc442800683"/>
      <w:bookmarkStart w:id="8754" w:name="_Toc435877129"/>
      <w:bookmarkStart w:id="8755" w:name="_Toc436087722"/>
      <w:bookmarkStart w:id="8756" w:name="_Toc436089476"/>
      <w:bookmarkStart w:id="8757" w:name="_Toc436899652"/>
      <w:bookmarkStart w:id="8758" w:name="_Toc437282410"/>
      <w:bookmarkStart w:id="8759" w:name="_Toc437284176"/>
      <w:bookmarkStart w:id="8760" w:name="_Toc437285945"/>
      <w:bookmarkStart w:id="8761" w:name="_Toc437287711"/>
      <w:bookmarkStart w:id="8762" w:name="_Toc437525191"/>
      <w:bookmarkStart w:id="8763" w:name="_Toc437967313"/>
      <w:bookmarkStart w:id="8764" w:name="_Toc438044120"/>
      <w:bookmarkStart w:id="8765" w:name="_Toc442460036"/>
      <w:bookmarkStart w:id="8766" w:name="_Toc442800684"/>
      <w:bookmarkStart w:id="8767" w:name="_Toc442460037"/>
      <w:bookmarkStart w:id="8768" w:name="_Toc442800685"/>
      <w:bookmarkStart w:id="8769" w:name="_Toc438044121"/>
      <w:bookmarkStart w:id="8770" w:name="_Toc452546297"/>
      <w:bookmarkStart w:id="8771" w:name="_Toc442800686"/>
      <w:bookmarkStart w:id="8772" w:name="_Toc455753047"/>
      <w:bookmarkEnd w:id="8617"/>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r>
        <w:lastRenderedPageBreak/>
        <w:t>SAML Assertion Data Model</w:t>
      </w:r>
      <w:bookmarkEnd w:id="8769"/>
      <w:bookmarkEnd w:id="8770"/>
      <w:bookmarkEnd w:id="8771"/>
      <w:bookmarkEnd w:id="8772"/>
    </w:p>
    <w:p w14:paraId="4109A94D" w14:textId="29857351" w:rsidR="009F720A" w:rsidRPr="00721046" w:rsidRDefault="009F720A" w:rsidP="00F67B79">
      <w:pPr>
        <w:pStyle w:val="Figure"/>
      </w:pPr>
      <w:r>
        <w:rPr>
          <w:noProof/>
        </w:rPr>
        <w:drawing>
          <wp:inline distT="0" distB="0" distL="0" distR="0" wp14:anchorId="29E65FBC" wp14:editId="250A9AB4">
            <wp:extent cx="4076700" cy="2309180"/>
            <wp:effectExtent l="0" t="0" r="0" b="0"/>
            <wp:docPr id="455" name="Picture 455" descr="Image captures the SAML Assertion data model." title="SAML Assertion Data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CraigK\Desktop\STS2\Documentation\saml-assertion.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083485" cy="2313023"/>
                    </a:xfrm>
                    <a:prstGeom prst="rect">
                      <a:avLst/>
                    </a:prstGeom>
                    <a:noFill/>
                    <a:ln>
                      <a:noFill/>
                    </a:ln>
                  </pic:spPr>
                </pic:pic>
              </a:graphicData>
            </a:graphic>
          </wp:inline>
        </w:drawing>
      </w:r>
    </w:p>
    <w:p w14:paraId="2AB0C511" w14:textId="2656985E" w:rsidR="009F720A" w:rsidRDefault="009F720A" w:rsidP="00243E47">
      <w:pPr>
        <w:pStyle w:val="Caption"/>
      </w:pPr>
      <w:bookmarkStart w:id="8773" w:name="_Toc438044774"/>
      <w:bookmarkStart w:id="8774" w:name="_Toc450646396"/>
      <w:bookmarkStart w:id="8775" w:name="_Toc442801369"/>
      <w:bookmarkStart w:id="8776" w:name="_Toc455753342"/>
      <w:r>
        <w:t xml:space="preserve">Figure </w:t>
      </w:r>
      <w:fldSimple w:instr=" SEQ Figure \* ARABIC ">
        <w:r w:rsidR="00E16B5D">
          <w:rPr>
            <w:noProof/>
          </w:rPr>
          <w:t>37</w:t>
        </w:r>
      </w:fldSimple>
      <w:r>
        <w:t xml:space="preserve">: </w:t>
      </w:r>
      <w:r w:rsidRPr="009F720A">
        <w:t>SAML Assertion Data Model</w:t>
      </w:r>
      <w:bookmarkEnd w:id="8773"/>
      <w:bookmarkEnd w:id="8774"/>
      <w:bookmarkEnd w:id="8775"/>
      <w:bookmarkEnd w:id="8776"/>
    </w:p>
    <w:p w14:paraId="3641C35B" w14:textId="77777777" w:rsidR="000830D8" w:rsidRPr="000830D8" w:rsidRDefault="000830D8" w:rsidP="000830D8"/>
    <w:p w14:paraId="7F7BBE98" w14:textId="051BCD0D" w:rsidR="001C5762" w:rsidRPr="009304F1" w:rsidRDefault="001C5762" w:rsidP="009637A1">
      <w:pPr>
        <w:pStyle w:val="Heading1"/>
      </w:pPr>
      <w:bookmarkStart w:id="8777" w:name="_Ref417890796"/>
      <w:bookmarkStart w:id="8778" w:name="_Toc438044122"/>
      <w:bookmarkStart w:id="8779" w:name="_Toc452546298"/>
      <w:bookmarkStart w:id="8780" w:name="_Toc442800687"/>
      <w:bookmarkStart w:id="8781" w:name="_Toc455753048"/>
      <w:r w:rsidRPr="009304F1">
        <w:t>Detailed Design</w:t>
      </w:r>
      <w:bookmarkEnd w:id="8777"/>
      <w:bookmarkEnd w:id="8778"/>
      <w:bookmarkEnd w:id="8779"/>
      <w:bookmarkEnd w:id="8780"/>
      <w:bookmarkEnd w:id="8781"/>
    </w:p>
    <w:p w14:paraId="7F7BBE9A" w14:textId="7B44F9A3" w:rsidR="001C5762" w:rsidRDefault="006166B2" w:rsidP="00F67B79">
      <w:pPr>
        <w:pStyle w:val="BodyText"/>
      </w:pPr>
      <w:r w:rsidRPr="006166B2">
        <w:t xml:space="preserve">This section describes the proposed design in detail. It provides the necessary information for the development team to integrate the hardware components and configure the software components, so that the hardware and software components will provide a functional product. </w:t>
      </w:r>
    </w:p>
    <w:p w14:paraId="11C4CF67" w14:textId="77777777" w:rsidR="000830D8" w:rsidRDefault="000830D8" w:rsidP="000830D8"/>
    <w:p w14:paraId="58B94F95" w14:textId="594BACC2" w:rsidR="005C5F0A" w:rsidRDefault="000B3A49" w:rsidP="009637A1">
      <w:pPr>
        <w:pStyle w:val="Heading2"/>
      </w:pPr>
      <w:bookmarkStart w:id="8782" w:name="_Ref433916231"/>
      <w:bookmarkStart w:id="8783" w:name="_Toc438044123"/>
      <w:bookmarkStart w:id="8784" w:name="_Toc452546299"/>
      <w:bookmarkStart w:id="8785" w:name="_Toc442800688"/>
      <w:bookmarkStart w:id="8786" w:name="_Toc455753049"/>
      <w:r w:rsidRPr="009304F1">
        <w:t>Hardware Detailed Design</w:t>
      </w:r>
      <w:bookmarkEnd w:id="8782"/>
      <w:bookmarkEnd w:id="8783"/>
      <w:bookmarkEnd w:id="8784"/>
      <w:bookmarkEnd w:id="8785"/>
      <w:bookmarkEnd w:id="8786"/>
    </w:p>
    <w:p w14:paraId="071F65CA" w14:textId="48D7C9E0" w:rsidR="00F023D9" w:rsidRDefault="0092100E" w:rsidP="00F67B79">
      <w:pPr>
        <w:pStyle w:val="BodyText"/>
      </w:pPr>
      <w:r>
        <w:t xml:space="preserve">The </w:t>
      </w:r>
      <w:r w:rsidR="00075CF1">
        <w:t>IBM DataPower appliance</w:t>
      </w:r>
      <w:r>
        <w:t xml:space="preserve"> is the on</w:t>
      </w:r>
      <w:r w:rsidR="00043E38">
        <w:t>l</w:t>
      </w:r>
      <w:r>
        <w:t xml:space="preserve">y hardware device </w:t>
      </w:r>
      <w:r w:rsidR="00043E38">
        <w:t xml:space="preserve">that </w:t>
      </w:r>
      <w:r>
        <w:t xml:space="preserve">plays a key </w:t>
      </w:r>
      <w:r w:rsidR="00043E38">
        <w:t xml:space="preserve">role </w:t>
      </w:r>
      <w:r>
        <w:t xml:space="preserve">in the </w:t>
      </w:r>
      <w:r w:rsidR="00ED01BA">
        <w:t xml:space="preserve">SSOe </w:t>
      </w:r>
      <w:r>
        <w:t>system design</w:t>
      </w:r>
      <w:r w:rsidR="00075CF1">
        <w:t xml:space="preserve">. All of the other hardware within the </w:t>
      </w:r>
      <w:r w:rsidR="00ED01BA">
        <w:t xml:space="preserve">SSOe </w:t>
      </w:r>
      <w:r w:rsidR="00075CF1">
        <w:t xml:space="preserve">infrastructure is to host the Virtual Servers that host all of the </w:t>
      </w:r>
      <w:r>
        <w:t xml:space="preserve">software </w:t>
      </w:r>
      <w:r w:rsidR="00075CF1">
        <w:t xml:space="preserve">components detailed in Section </w:t>
      </w:r>
      <w:r>
        <w:fldChar w:fldCharType="begin"/>
      </w:r>
      <w:r>
        <w:instrText xml:space="preserve"> REF _Ref417921129 \r \h </w:instrText>
      </w:r>
      <w:r>
        <w:fldChar w:fldCharType="separate"/>
      </w:r>
      <w:r w:rsidR="00E16B5D">
        <w:t>6.2</w:t>
      </w:r>
      <w:r>
        <w:fldChar w:fldCharType="end"/>
      </w:r>
      <w:r w:rsidR="00075CF1">
        <w:t xml:space="preserve">. </w:t>
      </w:r>
      <w:r w:rsidR="004A3A56">
        <w:t xml:space="preserve">The VM ESX environment, hosted by Terremark, provides cores, memory, and SAN. </w:t>
      </w:r>
      <w:r w:rsidR="0065537B" w:rsidRPr="00B664D1">
        <w:t xml:space="preserve">The </w:t>
      </w:r>
      <w:r w:rsidR="0065537B" w:rsidRPr="00B52DD6">
        <w:t xml:space="preserve">Server Planning Sheets indicate </w:t>
      </w:r>
      <w:r w:rsidR="0065537B" w:rsidRPr="00B664D1">
        <w:t xml:space="preserve">the sizing, network, operating system, and number of virtual machines required to be deployed across </w:t>
      </w:r>
      <w:proofErr w:type="gramStart"/>
      <w:r w:rsidR="0065537B" w:rsidRPr="00B664D1">
        <w:t>AcS</w:t>
      </w:r>
      <w:proofErr w:type="gramEnd"/>
      <w:r w:rsidR="0065537B" w:rsidRPr="00B664D1">
        <w:t xml:space="preserve"> activities</w:t>
      </w:r>
      <w:r w:rsidR="0065537B">
        <w:t xml:space="preserve">. The Server Planning Sheets are available on </w:t>
      </w:r>
      <w:hyperlink r:id="rId71" w:history="1">
        <w:r w:rsidR="0065537B" w:rsidRPr="006A404B">
          <w:rPr>
            <w:rStyle w:val="Hyperlink"/>
          </w:rPr>
          <w:t>SharePoint</w:t>
        </w:r>
      </w:hyperlink>
      <w:r w:rsidR="00075CF1">
        <w:t>.</w:t>
      </w:r>
    </w:p>
    <w:p w14:paraId="465554C5" w14:textId="77777777" w:rsidR="000830D8" w:rsidRPr="00F023D9" w:rsidRDefault="000830D8" w:rsidP="009637A1"/>
    <w:p w14:paraId="319E8A54" w14:textId="3B90D49D" w:rsidR="005C5F0A" w:rsidRDefault="005C5F0A" w:rsidP="00511A82">
      <w:pPr>
        <w:pStyle w:val="Heading3"/>
      </w:pPr>
      <w:bookmarkStart w:id="8787" w:name="_Toc417070670"/>
      <w:bookmarkStart w:id="8788" w:name="_Toc417373562"/>
      <w:bookmarkStart w:id="8789" w:name="_Toc417374361"/>
      <w:bookmarkStart w:id="8790" w:name="_Toc417921717"/>
      <w:bookmarkStart w:id="8791" w:name="_Toc418778622"/>
      <w:bookmarkStart w:id="8792" w:name="_Toc418779509"/>
      <w:bookmarkStart w:id="8793" w:name="_Toc418780390"/>
      <w:bookmarkStart w:id="8794" w:name="_Toc418782422"/>
      <w:bookmarkStart w:id="8795" w:name="_Toc418840841"/>
      <w:bookmarkStart w:id="8796" w:name="_Toc418855995"/>
      <w:bookmarkStart w:id="8797" w:name="_Toc419485183"/>
      <w:bookmarkStart w:id="8798" w:name="_Toc419494685"/>
      <w:bookmarkStart w:id="8799" w:name="_Toc419495744"/>
      <w:bookmarkStart w:id="8800" w:name="_Toc419496803"/>
      <w:bookmarkStart w:id="8801" w:name="_Toc420493200"/>
      <w:bookmarkStart w:id="8802" w:name="_Toc420538291"/>
      <w:bookmarkStart w:id="8803" w:name="_Toc417070671"/>
      <w:bookmarkStart w:id="8804" w:name="_Toc417373563"/>
      <w:bookmarkStart w:id="8805" w:name="_Toc417374362"/>
      <w:bookmarkStart w:id="8806" w:name="_Toc417921718"/>
      <w:bookmarkStart w:id="8807" w:name="_Toc418778623"/>
      <w:bookmarkStart w:id="8808" w:name="_Toc418779510"/>
      <w:bookmarkStart w:id="8809" w:name="_Toc418780391"/>
      <w:bookmarkStart w:id="8810" w:name="_Toc418782423"/>
      <w:bookmarkStart w:id="8811" w:name="_Toc418840842"/>
      <w:bookmarkStart w:id="8812" w:name="_Toc418855996"/>
      <w:bookmarkStart w:id="8813" w:name="_Toc419485184"/>
      <w:bookmarkStart w:id="8814" w:name="_Toc419494686"/>
      <w:bookmarkStart w:id="8815" w:name="_Toc419495745"/>
      <w:bookmarkStart w:id="8816" w:name="_Toc419496804"/>
      <w:bookmarkStart w:id="8817" w:name="_Toc420493201"/>
      <w:bookmarkStart w:id="8818" w:name="_Toc420538292"/>
      <w:bookmarkStart w:id="8819" w:name="_Toc438044124"/>
      <w:bookmarkStart w:id="8820" w:name="_Toc452546300"/>
      <w:bookmarkStart w:id="8821" w:name="_Toc442800689"/>
      <w:bookmarkStart w:id="8822" w:name="_Toc455753050"/>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r>
        <w:t>IBM XI52 Data</w:t>
      </w:r>
      <w:r w:rsidR="00783857">
        <w:t>P</w:t>
      </w:r>
      <w:r>
        <w:t>ower Appliance</w:t>
      </w:r>
      <w:bookmarkEnd w:id="8819"/>
      <w:bookmarkEnd w:id="8820"/>
      <w:bookmarkEnd w:id="8821"/>
      <w:bookmarkEnd w:id="8822"/>
    </w:p>
    <w:p w14:paraId="5B8A8787" w14:textId="1F9112C2" w:rsidR="005C5F0A" w:rsidRDefault="0073692E" w:rsidP="00F67B79">
      <w:pPr>
        <w:pStyle w:val="BodyText"/>
        <w:rPr>
          <w:shd w:val="clear" w:color="auto" w:fill="FFFFFF"/>
        </w:rPr>
      </w:pPr>
      <w:r>
        <w:t xml:space="preserve">The IBM Data Power </w:t>
      </w:r>
      <w:r>
        <w:rPr>
          <w:shd w:val="clear" w:color="auto" w:fill="FFFFFF"/>
        </w:rPr>
        <w:t>XI52 is a nondisruptive network device that provides common message transformation, integration</w:t>
      </w:r>
      <w:r w:rsidR="002A29F3">
        <w:rPr>
          <w:shd w:val="clear" w:color="auto" w:fill="FFFFFF"/>
        </w:rPr>
        <w:t>,</w:t>
      </w:r>
      <w:r>
        <w:rPr>
          <w:shd w:val="clear" w:color="auto" w:fill="FFFFFF"/>
        </w:rPr>
        <w:t xml:space="preserve"> and routing functions on a single platform. </w:t>
      </w:r>
      <w:proofErr w:type="gramStart"/>
      <w:r>
        <w:rPr>
          <w:shd w:val="clear" w:color="auto" w:fill="FFFFFF"/>
        </w:rPr>
        <w:t>It is a purpose-</w:t>
      </w:r>
      <w:r w:rsidRPr="002A29F3">
        <w:t>built</w:t>
      </w:r>
      <w:r>
        <w:rPr>
          <w:shd w:val="clear" w:color="auto" w:fill="FFFFFF"/>
        </w:rPr>
        <w:t xml:space="preserve"> hardware device that</w:t>
      </w:r>
      <w:proofErr w:type="gramEnd"/>
      <w:r>
        <w:rPr>
          <w:shd w:val="clear" w:color="auto" w:fill="FFFFFF"/>
        </w:rPr>
        <w:t xml:space="preserve"> is used to route service related traffic and proxy REST, JSON</w:t>
      </w:r>
      <w:r w:rsidR="002A29F3">
        <w:rPr>
          <w:shd w:val="clear" w:color="auto" w:fill="FFFFFF"/>
        </w:rPr>
        <w:t>,</w:t>
      </w:r>
      <w:r>
        <w:rPr>
          <w:shd w:val="clear" w:color="auto" w:fill="FFFFFF"/>
        </w:rPr>
        <w:t xml:space="preserve"> and SOAP services to the various </w:t>
      </w:r>
      <w:r w:rsidR="00ED01BA">
        <w:rPr>
          <w:shd w:val="clear" w:color="auto" w:fill="FFFFFF"/>
        </w:rPr>
        <w:t xml:space="preserve">SSOe </w:t>
      </w:r>
      <w:r>
        <w:rPr>
          <w:shd w:val="clear" w:color="auto" w:fill="FFFFFF"/>
        </w:rPr>
        <w:t>enablements. It consists of the following key hardware elements:</w:t>
      </w:r>
    </w:p>
    <w:p w14:paraId="67C7E420" w14:textId="0C53897F" w:rsidR="0073692E" w:rsidRDefault="0073692E" w:rsidP="002A29F3">
      <w:pPr>
        <w:pStyle w:val="BodyTextBullet1"/>
      </w:pPr>
      <w:r>
        <w:t>2U high-density rack-mount design</w:t>
      </w:r>
    </w:p>
    <w:p w14:paraId="307A5A8D" w14:textId="7BCE7B24" w:rsidR="0073692E" w:rsidRDefault="0073692E" w:rsidP="002A29F3">
      <w:pPr>
        <w:pStyle w:val="BodyTextBullet1"/>
      </w:pPr>
      <w:r>
        <w:t>Two network I/O modules for increased flexibility and serviceability (eight 1-Gb and two 10-Gb ports</w:t>
      </w:r>
    </w:p>
    <w:p w14:paraId="2895BFC9" w14:textId="77777777" w:rsidR="003E0A95" w:rsidRDefault="003E0A95" w:rsidP="009637A1"/>
    <w:p w14:paraId="2B7B0D5D" w14:textId="113FB06B" w:rsidR="005C5F0A" w:rsidRDefault="0073692E" w:rsidP="00F67B79">
      <w:pPr>
        <w:pStyle w:val="BodyText"/>
      </w:pPr>
      <w:r>
        <w:lastRenderedPageBreak/>
        <w:t>Specific thr</w:t>
      </w:r>
      <w:r w:rsidR="002A29F3">
        <w:t>ough</w:t>
      </w:r>
      <w:r>
        <w:t xml:space="preserve">put and processor </w:t>
      </w:r>
      <w:r w:rsidR="005251E9">
        <w:t>capacity depend greatly on the implementation and use of the device</w:t>
      </w:r>
      <w:r w:rsidR="002A29F3">
        <w:t xml:space="preserve">. A </w:t>
      </w:r>
      <w:r w:rsidR="005251E9">
        <w:t xml:space="preserve">detailed performance analysis is currently under review with IBM to determine the specifics of the VA </w:t>
      </w:r>
      <w:r w:rsidR="005251E9" w:rsidRPr="002A29F3">
        <w:t>implementation</w:t>
      </w:r>
      <w:r w:rsidR="005251E9">
        <w:t>.</w:t>
      </w:r>
      <w:bookmarkStart w:id="8823" w:name="_Toc417070677"/>
      <w:bookmarkStart w:id="8824" w:name="_Toc417373569"/>
      <w:bookmarkStart w:id="8825" w:name="_Toc417374368"/>
      <w:bookmarkEnd w:id="8823"/>
      <w:bookmarkEnd w:id="8824"/>
      <w:bookmarkEnd w:id="8825"/>
    </w:p>
    <w:p w14:paraId="23BA4E14" w14:textId="77777777" w:rsidR="000830D8" w:rsidRPr="005C5F0A" w:rsidRDefault="000830D8" w:rsidP="000830D8"/>
    <w:p w14:paraId="259418A7" w14:textId="0A60EF06" w:rsidR="00DE5CB8" w:rsidRPr="00A85CB1" w:rsidRDefault="00DE5CB8" w:rsidP="009637A1">
      <w:pPr>
        <w:pStyle w:val="Heading2"/>
      </w:pPr>
      <w:bookmarkStart w:id="8826" w:name="_Ref417921129"/>
      <w:bookmarkStart w:id="8827" w:name="_Toc438044125"/>
      <w:bookmarkStart w:id="8828" w:name="_Toc452546301"/>
      <w:bookmarkStart w:id="8829" w:name="_Toc442800690"/>
      <w:bookmarkStart w:id="8830" w:name="_Toc455753051"/>
      <w:r>
        <w:t>Software</w:t>
      </w:r>
      <w:r w:rsidRPr="00A85CB1">
        <w:t xml:space="preserve"> Detailed Design</w:t>
      </w:r>
      <w:bookmarkEnd w:id="8826"/>
      <w:bookmarkEnd w:id="8827"/>
      <w:bookmarkEnd w:id="8828"/>
      <w:bookmarkEnd w:id="8829"/>
      <w:bookmarkEnd w:id="8830"/>
    </w:p>
    <w:p w14:paraId="73BE0565" w14:textId="223A9B44" w:rsidR="002E515D" w:rsidRDefault="00ED01BA" w:rsidP="00F67B79">
      <w:pPr>
        <w:pStyle w:val="BodyText"/>
      </w:pPr>
      <w:r>
        <w:t xml:space="preserve">SSOe </w:t>
      </w:r>
      <w:r w:rsidR="00DE5CB8">
        <w:t>is fairly complex and composed of many different component subsystems. This section describes these and their implementation subsystems in high-level detail.</w:t>
      </w:r>
      <w:r w:rsidR="002E515D">
        <w:t xml:space="preserve"> Because of the complexity and number of these component subsystems, this SDD tailors the ProPath SDD template for reader usability. Section 6.2.1 (and its subsections) is organized per the </w:t>
      </w:r>
      <w:proofErr w:type="gramStart"/>
      <w:r w:rsidR="002E515D">
        <w:t>ProPath</w:t>
      </w:r>
      <w:proofErr w:type="gramEnd"/>
      <w:r w:rsidR="002E515D">
        <w:t xml:space="preserve"> template. The remainder of the SDD (Section </w:t>
      </w:r>
      <w:r w:rsidR="00B079E8">
        <w:fldChar w:fldCharType="begin"/>
      </w:r>
      <w:r w:rsidR="00B079E8">
        <w:instrText xml:space="preserve"> REF _Ref433024532 \r \h </w:instrText>
      </w:r>
      <w:r w:rsidR="00B079E8">
        <w:fldChar w:fldCharType="separate"/>
      </w:r>
      <w:r w:rsidR="00E16B5D">
        <w:t>6.2.2</w:t>
      </w:r>
      <w:r w:rsidR="00B079E8">
        <w:fldChar w:fldCharType="end"/>
      </w:r>
      <w:r w:rsidR="00B079E8">
        <w:t xml:space="preserve"> through Section </w:t>
      </w:r>
      <w:r w:rsidR="00B079E8">
        <w:fldChar w:fldCharType="begin"/>
      </w:r>
      <w:r w:rsidR="00B079E8">
        <w:instrText xml:space="preserve"> REF _Ref433024576 \r \h </w:instrText>
      </w:r>
      <w:r w:rsidR="00B079E8">
        <w:fldChar w:fldCharType="separate"/>
      </w:r>
      <w:r w:rsidR="00E16B5D">
        <w:t>6.2.10.7.4</w:t>
      </w:r>
      <w:r w:rsidR="00B079E8">
        <w:fldChar w:fldCharType="end"/>
      </w:r>
      <w:r w:rsidR="00B079E8">
        <w:t xml:space="preserve">) </w:t>
      </w:r>
      <w:proofErr w:type="gramStart"/>
      <w:r w:rsidR="00B079E8">
        <w:t>is organized</w:t>
      </w:r>
      <w:proofErr w:type="gramEnd"/>
      <w:r w:rsidR="00B079E8">
        <w:t xml:space="preserve"> from a product perspective, with each section describing a component subsystem.</w:t>
      </w:r>
    </w:p>
    <w:p w14:paraId="4D78E90C" w14:textId="13FA3F34" w:rsidR="00DE5CB8" w:rsidRPr="003E0A95" w:rsidRDefault="0055315B" w:rsidP="003A2E93">
      <w:pPr>
        <w:spacing w:after="60"/>
        <w:jc w:val="center"/>
        <w:rPr>
          <w:sz w:val="4"/>
          <w:szCs w:val="4"/>
        </w:rPr>
      </w:pPr>
      <w:r w:rsidRPr="0055315B">
        <w:t xml:space="preserve">  </w:t>
      </w:r>
      <w:r w:rsidR="003E0A95">
        <w:object w:dxaOrig="12466" w:dyaOrig="11356" w14:anchorId="4B470F30">
          <v:shape id="_x0000_i1030" type="#_x0000_t75" alt="Image captuers the service provider detailed design." style="width:467.05pt;height:424.5pt" o:ole="" o:bordertopcolor="this" o:borderleftcolor="this" o:borderbottomcolor="this" o:borderrightcolor="this">
            <v:imagedata r:id="rId72" o:title=""/>
            <w10:bordertop type="single" width="4"/>
            <w10:borderleft type="single" width="4"/>
            <w10:borderbottom type="single" width="4"/>
            <w10:borderright type="single" width="4"/>
          </v:shape>
          <o:OLEObject Type="Embed" ProgID="Visio.Drawing.15" ShapeID="_x0000_i1030" DrawAspect="Content" ObjectID="_1534784002" r:id="rId73"/>
        </w:object>
      </w:r>
    </w:p>
    <w:p w14:paraId="32915BFC" w14:textId="025767BD" w:rsidR="00DE5CB8" w:rsidRDefault="00DE5CB8" w:rsidP="000344F2">
      <w:pPr>
        <w:pStyle w:val="Caption"/>
      </w:pPr>
      <w:bookmarkStart w:id="8831" w:name="_Toc417374926"/>
      <w:bookmarkStart w:id="8832" w:name="_Toc438044775"/>
      <w:bookmarkStart w:id="8833" w:name="_Toc450646397"/>
      <w:bookmarkStart w:id="8834" w:name="_Toc442801370"/>
      <w:bookmarkStart w:id="8835" w:name="_Toc455753343"/>
      <w:r>
        <w:t xml:space="preserve">Figure </w:t>
      </w:r>
      <w:fldSimple w:instr=" SEQ Figure \* ARABIC ">
        <w:r w:rsidR="00E16B5D">
          <w:rPr>
            <w:noProof/>
          </w:rPr>
          <w:t>38</w:t>
        </w:r>
      </w:fldSimple>
      <w:r>
        <w:t>: Service Provider Detailed Design</w:t>
      </w:r>
      <w:bookmarkEnd w:id="8831"/>
      <w:bookmarkEnd w:id="8832"/>
      <w:bookmarkEnd w:id="8833"/>
      <w:bookmarkEnd w:id="8834"/>
      <w:bookmarkEnd w:id="8835"/>
    </w:p>
    <w:p w14:paraId="1E2E7DAC" w14:textId="77777777" w:rsidR="00BA224D" w:rsidRDefault="00BA224D" w:rsidP="00511A82">
      <w:pPr>
        <w:pStyle w:val="Heading3"/>
      </w:pPr>
      <w:bookmarkStart w:id="8836" w:name="_Toc438044126"/>
      <w:bookmarkStart w:id="8837" w:name="_Toc452546302"/>
      <w:bookmarkStart w:id="8838" w:name="_Toc442800691"/>
      <w:bookmarkStart w:id="8839" w:name="_Toc455753052"/>
      <w:bookmarkStart w:id="8840" w:name="_Ref417062044"/>
      <w:r>
        <w:lastRenderedPageBreak/>
        <w:t>Conceptual Design</w:t>
      </w:r>
      <w:bookmarkEnd w:id="8836"/>
      <w:bookmarkEnd w:id="8837"/>
      <w:bookmarkEnd w:id="8838"/>
      <w:bookmarkEnd w:id="8839"/>
    </w:p>
    <w:p w14:paraId="7897FF6E" w14:textId="58F2C9A5" w:rsidR="00BA224D" w:rsidRDefault="00BA224D" w:rsidP="00BA224D">
      <w:pPr>
        <w:pStyle w:val="NormalWeb"/>
      </w:pPr>
      <w:r>
        <w:t xml:space="preserve">Identity </w:t>
      </w:r>
      <w:r w:rsidR="00F703CF">
        <w:t xml:space="preserve">and access management </w:t>
      </w:r>
      <w:r>
        <w:t>describes the management of individual principals, their authentication, authorization, and privileges within or across system and enterprise boundaries.</w:t>
      </w:r>
    </w:p>
    <w:p w14:paraId="4DBCE99E" w14:textId="77777777" w:rsidR="000830D8" w:rsidRDefault="000830D8" w:rsidP="000830D8"/>
    <w:p w14:paraId="7A2F17E4" w14:textId="752EB0D4" w:rsidR="00BA224D" w:rsidRDefault="00BA224D" w:rsidP="00F67B79">
      <w:pPr>
        <w:pStyle w:val="BodyText"/>
      </w:pPr>
      <w:r>
        <w:t xml:space="preserve">Federated </w:t>
      </w:r>
      <w:r w:rsidR="00F703CF">
        <w:t xml:space="preserve">identity and access management </w:t>
      </w:r>
      <w:r>
        <w:t>extends the paradigm to accepting or providing identity to organizations outside of the business.</w:t>
      </w:r>
    </w:p>
    <w:p w14:paraId="17206A24" w14:textId="77777777" w:rsidR="000830D8" w:rsidRDefault="000830D8" w:rsidP="000830D8"/>
    <w:p w14:paraId="7BB48C9F" w14:textId="1B42B8D1" w:rsidR="00BA224D" w:rsidRDefault="00BA224D" w:rsidP="00F67B79">
      <w:pPr>
        <w:pStyle w:val="BodyText"/>
      </w:pPr>
      <w:r>
        <w:t xml:space="preserve">SSOe implements a suite of software to provide Federated </w:t>
      </w:r>
      <w:r w:rsidR="00F703CF" w:rsidRPr="00F703CF">
        <w:t xml:space="preserve">identity and access management </w:t>
      </w:r>
      <w:r>
        <w:t xml:space="preserve">to VA. The core services </w:t>
      </w:r>
      <w:r w:rsidR="000F6A4F">
        <w:t xml:space="preserve">it </w:t>
      </w:r>
      <w:r>
        <w:t>provides include:</w:t>
      </w:r>
    </w:p>
    <w:p w14:paraId="5883A745" w14:textId="6E3379D3" w:rsidR="00BA224D" w:rsidRDefault="00BA224D" w:rsidP="00C604DF">
      <w:pPr>
        <w:pStyle w:val="BodyTextBullet1"/>
      </w:pPr>
      <w:r>
        <w:t>Credential Service Provider (CSP) partnerships. Via SAML, SSOe receives principal authentications and identity traits from tru</w:t>
      </w:r>
      <w:r w:rsidR="000830D8">
        <w:t>sted partners outside of the VA</w:t>
      </w:r>
    </w:p>
    <w:p w14:paraId="4DB4F77B" w14:textId="47D58E63" w:rsidR="00BA224D" w:rsidRDefault="00BA224D" w:rsidP="00C604DF">
      <w:pPr>
        <w:pStyle w:val="BodyTextBullet1"/>
      </w:pPr>
      <w:proofErr w:type="gramStart"/>
      <w:r>
        <w:t>Authenticated Junctions.</w:t>
      </w:r>
      <w:proofErr w:type="gramEnd"/>
      <w:r>
        <w:t xml:space="preserve"> Authenticated principals are given fine-grain access to VA applications that are h</w:t>
      </w:r>
      <w:r w:rsidR="000830D8">
        <w:t>osted behind protected gateways</w:t>
      </w:r>
    </w:p>
    <w:p w14:paraId="3286F55D" w14:textId="66C44ABF" w:rsidR="00BA224D" w:rsidRDefault="00BA224D" w:rsidP="00C604DF">
      <w:pPr>
        <w:pStyle w:val="BodyTextBullet1"/>
      </w:pPr>
      <w:r>
        <w:t xml:space="preserve">Web Services: SSOe provides </w:t>
      </w:r>
      <w:r w:rsidR="00F703CF" w:rsidRPr="00F703CF">
        <w:t xml:space="preserve">identity and access management </w:t>
      </w:r>
      <w:r>
        <w:t>services</w:t>
      </w:r>
      <w:r w:rsidR="00C604DF">
        <w:t xml:space="preserve"> to SOA producers and consumers</w:t>
      </w:r>
    </w:p>
    <w:p w14:paraId="7E7FB5CA" w14:textId="137478FA" w:rsidR="00BA224D" w:rsidRDefault="00BA224D" w:rsidP="00C604DF">
      <w:pPr>
        <w:pStyle w:val="BodyTextBullet1"/>
      </w:pPr>
      <w:r>
        <w:t>Reassertions: SSOe can pass trusted CSP principals to VA-sponsored trusted endpoint</w:t>
      </w:r>
      <w:r w:rsidR="00C604DF">
        <w:t>s within and external to the VA</w:t>
      </w:r>
    </w:p>
    <w:p w14:paraId="046E11C1" w14:textId="77777777" w:rsidR="00BA224D" w:rsidRDefault="00BA224D" w:rsidP="00C604DF">
      <w:pPr>
        <w:pStyle w:val="BodyTextBullet1"/>
      </w:pPr>
      <w:r>
        <w:t>OAuth: OAuth is an enterprise service allowing principals to grant secure, delegated access to resources, without sharing their credentials. SSOe provides the authorization services to allow the principal the ability to delegate to an approved resource.</w:t>
      </w:r>
    </w:p>
    <w:p w14:paraId="0DABC6E6" w14:textId="77777777" w:rsidR="00BA224D" w:rsidRDefault="00BA224D" w:rsidP="00C604DF">
      <w:pPr>
        <w:pStyle w:val="BodyTextBullet1"/>
      </w:pPr>
      <w:r>
        <w:t xml:space="preserve">SecurityTokenService: This </w:t>
      </w:r>
      <w:proofErr w:type="gramStart"/>
      <w:r>
        <w:t>is an enterprise service that</w:t>
      </w:r>
      <w:proofErr w:type="gramEnd"/>
      <w:r>
        <w:t xml:space="preserve"> issues security tokens to principals or applications that require those tokens to access another application (relying party) that requires them. The relying party validates that </w:t>
      </w:r>
      <w:proofErr w:type="gramStart"/>
      <w:r>
        <w:t>those tokens are issued by the SecurityTokenService</w:t>
      </w:r>
      <w:proofErr w:type="gramEnd"/>
      <w:r>
        <w:t>.</w:t>
      </w:r>
    </w:p>
    <w:p w14:paraId="5C4D6272" w14:textId="77777777" w:rsidR="00C604DF" w:rsidRDefault="00C604DF" w:rsidP="00C604DF"/>
    <w:p w14:paraId="42853ABE" w14:textId="77777777" w:rsidR="00BA224D" w:rsidRDefault="00BA224D" w:rsidP="00511A82">
      <w:pPr>
        <w:pStyle w:val="Heading4"/>
      </w:pPr>
      <w:bookmarkStart w:id="8841" w:name="_Toc438044127"/>
      <w:bookmarkStart w:id="8842" w:name="_Toc452546303"/>
      <w:bookmarkStart w:id="8843" w:name="_Toc442800692"/>
      <w:bookmarkStart w:id="8844" w:name="_Toc455753053"/>
      <w:r>
        <w:t>Product Perspective</w:t>
      </w:r>
      <w:bookmarkEnd w:id="8841"/>
      <w:bookmarkEnd w:id="8842"/>
      <w:bookmarkEnd w:id="8843"/>
      <w:bookmarkEnd w:id="8844"/>
    </w:p>
    <w:p w14:paraId="0C2B6325" w14:textId="22A67243" w:rsidR="00BA224D" w:rsidRDefault="00BA224D" w:rsidP="00BA224D">
      <w:pPr>
        <w:pStyle w:val="InstructionalText1"/>
        <w:rPr>
          <w:i w:val="0"/>
          <w:color w:val="auto"/>
        </w:rPr>
      </w:pPr>
      <w:r w:rsidRPr="006465F3">
        <w:rPr>
          <w:i w:val="0"/>
          <w:color w:val="auto"/>
        </w:rPr>
        <w:t xml:space="preserve">Sections </w:t>
      </w:r>
      <w:r>
        <w:rPr>
          <w:i w:val="0"/>
          <w:color w:val="auto"/>
        </w:rPr>
        <w:fldChar w:fldCharType="begin"/>
      </w:r>
      <w:r>
        <w:rPr>
          <w:i w:val="0"/>
          <w:color w:val="auto"/>
        </w:rPr>
        <w:instrText xml:space="preserve"> REF _Ref433024532 \r \h </w:instrText>
      </w:r>
      <w:r>
        <w:rPr>
          <w:i w:val="0"/>
          <w:color w:val="auto"/>
        </w:rPr>
      </w:r>
      <w:r>
        <w:rPr>
          <w:i w:val="0"/>
          <w:color w:val="auto"/>
        </w:rPr>
        <w:fldChar w:fldCharType="separate"/>
      </w:r>
      <w:r w:rsidR="00E16B5D">
        <w:rPr>
          <w:i w:val="0"/>
          <w:color w:val="auto"/>
        </w:rPr>
        <w:t>6.2.2</w:t>
      </w:r>
      <w:r>
        <w:rPr>
          <w:i w:val="0"/>
          <w:color w:val="auto"/>
        </w:rPr>
        <w:fldChar w:fldCharType="end"/>
      </w:r>
      <w:r w:rsidRPr="006465F3">
        <w:rPr>
          <w:i w:val="0"/>
          <w:color w:val="auto"/>
        </w:rPr>
        <w:t xml:space="preserve"> through sections </w:t>
      </w:r>
      <w:r>
        <w:rPr>
          <w:i w:val="0"/>
          <w:color w:val="auto"/>
        </w:rPr>
        <w:fldChar w:fldCharType="begin"/>
      </w:r>
      <w:r>
        <w:rPr>
          <w:i w:val="0"/>
          <w:color w:val="auto"/>
        </w:rPr>
        <w:instrText xml:space="preserve"> REF _Ref433024576 \r \h </w:instrText>
      </w:r>
      <w:r>
        <w:rPr>
          <w:i w:val="0"/>
          <w:color w:val="auto"/>
        </w:rPr>
      </w:r>
      <w:r>
        <w:rPr>
          <w:i w:val="0"/>
          <w:color w:val="auto"/>
        </w:rPr>
        <w:fldChar w:fldCharType="separate"/>
      </w:r>
      <w:r w:rsidR="00E16B5D">
        <w:rPr>
          <w:i w:val="0"/>
          <w:color w:val="auto"/>
        </w:rPr>
        <w:t>6.2.10.7.4</w:t>
      </w:r>
      <w:r>
        <w:rPr>
          <w:i w:val="0"/>
          <w:color w:val="auto"/>
        </w:rPr>
        <w:fldChar w:fldCharType="end"/>
      </w:r>
      <w:r w:rsidRPr="006465F3">
        <w:rPr>
          <w:i w:val="0"/>
          <w:color w:val="auto"/>
        </w:rPr>
        <w:t xml:space="preserve"> contain diagrams showing the perspective of this product in relationship to the overall SSOe offering and related products.</w:t>
      </w:r>
    </w:p>
    <w:p w14:paraId="29D85BDA" w14:textId="77777777" w:rsidR="00C604DF" w:rsidRPr="00C604DF" w:rsidRDefault="00C604DF" w:rsidP="00C604DF"/>
    <w:p w14:paraId="778726EE" w14:textId="77777777" w:rsidR="00BA224D" w:rsidRDefault="00BA224D" w:rsidP="009E5744">
      <w:pPr>
        <w:pStyle w:val="Heading5"/>
      </w:pPr>
      <w:bookmarkStart w:id="8845" w:name="_Toc438044128"/>
      <w:bookmarkStart w:id="8846" w:name="_Toc452546304"/>
      <w:bookmarkStart w:id="8847" w:name="_Toc442800693"/>
      <w:bookmarkStart w:id="8848" w:name="_Toc455753054"/>
      <w:r>
        <w:t>User Interfaces</w:t>
      </w:r>
      <w:bookmarkEnd w:id="8845"/>
      <w:bookmarkEnd w:id="8846"/>
      <w:bookmarkEnd w:id="8847"/>
      <w:bookmarkEnd w:id="8848"/>
    </w:p>
    <w:p w14:paraId="16ED63E9" w14:textId="7BA61CEF" w:rsidR="00BA224D" w:rsidRDefault="00BA224D" w:rsidP="00F67B79">
      <w:pPr>
        <w:pStyle w:val="BodyText"/>
      </w:pPr>
      <w:r>
        <w:t xml:space="preserve">Refer to Section </w:t>
      </w:r>
      <w:r>
        <w:fldChar w:fldCharType="begin"/>
      </w:r>
      <w:r>
        <w:instrText xml:space="preserve"> REF _Ref415048643 \r \h </w:instrText>
      </w:r>
      <w:r>
        <w:fldChar w:fldCharType="separate"/>
      </w:r>
      <w:r w:rsidR="00E16B5D">
        <w:t>0</w:t>
      </w:r>
      <w:r>
        <w:fldChar w:fldCharType="end"/>
      </w:r>
      <w:r>
        <w:t xml:space="preserve"> for information on user interfaces.</w:t>
      </w:r>
    </w:p>
    <w:p w14:paraId="6C488486" w14:textId="77777777" w:rsidR="00C604DF" w:rsidRDefault="00C604DF" w:rsidP="00C604DF"/>
    <w:p w14:paraId="2C1EA768" w14:textId="77777777" w:rsidR="00BA224D" w:rsidRDefault="00BA224D" w:rsidP="009E5744">
      <w:pPr>
        <w:pStyle w:val="Heading5"/>
      </w:pPr>
      <w:bookmarkStart w:id="8849" w:name="_Toc438044129"/>
      <w:bookmarkStart w:id="8850" w:name="_Toc452546305"/>
      <w:bookmarkStart w:id="8851" w:name="_Toc442800694"/>
      <w:bookmarkStart w:id="8852" w:name="_Toc455753055"/>
      <w:r>
        <w:t>Hardware Interfaces</w:t>
      </w:r>
      <w:bookmarkEnd w:id="8849"/>
      <w:bookmarkEnd w:id="8850"/>
      <w:bookmarkEnd w:id="8851"/>
      <w:bookmarkEnd w:id="8852"/>
    </w:p>
    <w:p w14:paraId="2F08F861" w14:textId="77777777" w:rsidR="00BA224D" w:rsidRDefault="00BA224D" w:rsidP="00F67B79">
      <w:pPr>
        <w:pStyle w:val="BodyText"/>
      </w:pPr>
      <w:r>
        <w:t xml:space="preserve">Refer to Section </w:t>
      </w:r>
      <w:r>
        <w:fldChar w:fldCharType="begin"/>
      </w:r>
      <w:r>
        <w:instrText xml:space="preserve"> REF _Ref433916231 \r \h </w:instrText>
      </w:r>
      <w:r>
        <w:fldChar w:fldCharType="separate"/>
      </w:r>
      <w:r w:rsidR="00E16B5D">
        <w:t>6.1</w:t>
      </w:r>
      <w:r>
        <w:fldChar w:fldCharType="end"/>
      </w:r>
      <w:r>
        <w:t xml:space="preserve"> for information on hardware configurations and interfaces.</w:t>
      </w:r>
    </w:p>
    <w:p w14:paraId="3510E9B6" w14:textId="77777777" w:rsidR="00C604DF" w:rsidRDefault="00C604DF" w:rsidP="00C604DF"/>
    <w:p w14:paraId="062D728A" w14:textId="77777777" w:rsidR="00BA224D" w:rsidRDefault="00BA224D" w:rsidP="009E5744">
      <w:pPr>
        <w:pStyle w:val="Heading5"/>
      </w:pPr>
      <w:bookmarkStart w:id="8853" w:name="_Toc438044130"/>
      <w:bookmarkStart w:id="8854" w:name="_Toc452546306"/>
      <w:bookmarkStart w:id="8855" w:name="_Toc442800695"/>
      <w:bookmarkStart w:id="8856" w:name="_Toc455753056"/>
      <w:r>
        <w:t>Software Interfaces</w:t>
      </w:r>
      <w:bookmarkEnd w:id="8853"/>
      <w:bookmarkEnd w:id="8854"/>
      <w:bookmarkEnd w:id="8855"/>
      <w:bookmarkEnd w:id="8856"/>
    </w:p>
    <w:p w14:paraId="188FCEAF" w14:textId="77777777" w:rsidR="00BA224D" w:rsidRPr="006A794B" w:rsidRDefault="00BA224D" w:rsidP="00BA224D">
      <w:pPr>
        <w:pStyle w:val="InstructionalText1"/>
        <w:rPr>
          <w:i w:val="0"/>
          <w:color w:val="auto"/>
        </w:rPr>
      </w:pPr>
      <w:r w:rsidRPr="006A794B">
        <w:rPr>
          <w:i w:val="0"/>
          <w:color w:val="auto"/>
        </w:rPr>
        <w:t>Not applicable</w:t>
      </w:r>
    </w:p>
    <w:p w14:paraId="5FF8CC0A" w14:textId="77777777" w:rsidR="00BA224D" w:rsidRDefault="00BA224D" w:rsidP="009E5744">
      <w:pPr>
        <w:pStyle w:val="Heading5"/>
      </w:pPr>
      <w:bookmarkStart w:id="8857" w:name="_Toc438044131"/>
      <w:bookmarkStart w:id="8858" w:name="_Toc452546307"/>
      <w:bookmarkStart w:id="8859" w:name="_Toc442800696"/>
      <w:bookmarkStart w:id="8860" w:name="_Toc455753057"/>
      <w:r>
        <w:lastRenderedPageBreak/>
        <w:t xml:space="preserve">Communications </w:t>
      </w:r>
      <w:r w:rsidRPr="00F42A77">
        <w:t>Interfaces</w:t>
      </w:r>
      <w:bookmarkEnd w:id="8857"/>
      <w:bookmarkEnd w:id="8858"/>
      <w:bookmarkEnd w:id="8859"/>
      <w:bookmarkEnd w:id="8860"/>
    </w:p>
    <w:p w14:paraId="66B88BE0" w14:textId="77777777" w:rsidR="00BA224D" w:rsidRPr="0029207B" w:rsidRDefault="00BA224D" w:rsidP="00F67B79">
      <w:pPr>
        <w:pStyle w:val="BodyText"/>
      </w:pPr>
      <w:r w:rsidRPr="0029207B">
        <w:t xml:space="preserve">The following table displays the necessary port communications and protocols used for each component-based server. The ports described must be open for both inbound and outbound communications. The ports mentioned below indicate inbound ports and are opened to </w:t>
      </w:r>
      <w:proofErr w:type="gramStart"/>
      <w:r w:rsidRPr="0029207B">
        <w:t>AcS</w:t>
      </w:r>
      <w:proofErr w:type="gramEnd"/>
      <w:r w:rsidRPr="0029207B">
        <w:t xml:space="preserve"> components for communication.</w:t>
      </w:r>
    </w:p>
    <w:p w14:paraId="50DAEDF6" w14:textId="0DB94838" w:rsidR="00BA224D" w:rsidRDefault="00BA224D" w:rsidP="000344F2">
      <w:pPr>
        <w:pStyle w:val="Caption"/>
      </w:pPr>
      <w:bookmarkStart w:id="8861" w:name="_Ref433190100"/>
      <w:bookmarkStart w:id="8862" w:name="_Toc433814275"/>
      <w:bookmarkStart w:id="8863" w:name="_Toc438044911"/>
      <w:bookmarkStart w:id="8864" w:name="_Toc452731142"/>
      <w:bookmarkStart w:id="8865" w:name="_Toc442801652"/>
      <w:bookmarkStart w:id="8866" w:name="_Toc455753474"/>
      <w:r>
        <w:t xml:space="preserve">Table </w:t>
      </w:r>
      <w:fldSimple w:instr=" SEQ Table \* ARABIC ">
        <w:r w:rsidR="00E16B5D">
          <w:rPr>
            <w:noProof/>
          </w:rPr>
          <w:t>38</w:t>
        </w:r>
      </w:fldSimple>
      <w:bookmarkEnd w:id="8861"/>
      <w:r>
        <w:t xml:space="preserve">: </w:t>
      </w:r>
      <w:r>
        <w:rPr>
          <w:noProof/>
        </w:rPr>
        <w:t>Port Communications and Protocols</w:t>
      </w:r>
      <w:bookmarkEnd w:id="8862"/>
      <w:bookmarkEnd w:id="8863"/>
      <w:bookmarkEnd w:id="8864"/>
      <w:bookmarkEnd w:id="8865"/>
      <w:bookmarkEnd w:id="8866"/>
    </w:p>
    <w:tbl>
      <w:tblPr>
        <w:tblW w:w="9360" w:type="dxa"/>
        <w:jc w:val="center"/>
        <w:tblLayout w:type="fixed"/>
        <w:tblCellMar>
          <w:left w:w="0" w:type="dxa"/>
          <w:right w:w="0" w:type="dxa"/>
        </w:tblCellMar>
        <w:tblLook w:val="04A0" w:firstRow="1" w:lastRow="0" w:firstColumn="1" w:lastColumn="0" w:noHBand="0" w:noVBand="1"/>
        <w:tblCaption w:val="Port Communications and Protocols"/>
        <w:tblDescription w:val="Table captures the port communication and protocols by application, network, port(s), reason and protocol(s) / security."/>
      </w:tblPr>
      <w:tblGrid>
        <w:gridCol w:w="2340"/>
        <w:gridCol w:w="1621"/>
        <w:gridCol w:w="940"/>
        <w:gridCol w:w="2347"/>
        <w:gridCol w:w="2112"/>
      </w:tblGrid>
      <w:tr w:rsidR="00243E47" w14:paraId="7F6D6F8A" w14:textId="77777777" w:rsidTr="00243E47">
        <w:trPr>
          <w:cantSplit/>
          <w:trHeight w:val="270"/>
          <w:tblHeader/>
          <w:jc w:val="center"/>
        </w:trPr>
        <w:tc>
          <w:tcPr>
            <w:tcW w:w="1250" w:type="pc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79E7CB2F" w14:textId="77777777" w:rsidR="00BA224D" w:rsidRDefault="00BA224D" w:rsidP="009637A1">
            <w:pPr>
              <w:pStyle w:val="TableHeadingCentered"/>
            </w:pPr>
            <w:r>
              <w:t>Application</w:t>
            </w:r>
          </w:p>
        </w:tc>
        <w:tc>
          <w:tcPr>
            <w:tcW w:w="866"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4C6ABB97" w14:textId="77777777" w:rsidR="00BA224D" w:rsidRDefault="00BA224D" w:rsidP="009637A1">
            <w:pPr>
              <w:pStyle w:val="TableHeadingCentered"/>
            </w:pPr>
            <w:r>
              <w:t>Network</w:t>
            </w:r>
          </w:p>
        </w:tc>
        <w:tc>
          <w:tcPr>
            <w:tcW w:w="502"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35AB70E3" w14:textId="77777777" w:rsidR="00BA224D" w:rsidRDefault="00BA224D" w:rsidP="009637A1">
            <w:pPr>
              <w:pStyle w:val="TableHeadingCentered"/>
            </w:pPr>
            <w:r>
              <w:t>Port(s)</w:t>
            </w:r>
          </w:p>
        </w:tc>
        <w:tc>
          <w:tcPr>
            <w:tcW w:w="1254"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0D1696ED" w14:textId="77777777" w:rsidR="00BA224D" w:rsidRDefault="00BA224D" w:rsidP="009637A1">
            <w:pPr>
              <w:pStyle w:val="TableHeadingCentered"/>
            </w:pPr>
            <w:r>
              <w:t>Reason</w:t>
            </w:r>
          </w:p>
        </w:tc>
        <w:tc>
          <w:tcPr>
            <w:tcW w:w="1128" w:type="pct"/>
            <w:tcBorders>
              <w:top w:val="single" w:sz="8" w:space="0" w:color="auto"/>
              <w:left w:val="nil"/>
              <w:bottom w:val="single" w:sz="8" w:space="0" w:color="auto"/>
              <w:right w:val="single" w:sz="8" w:space="0" w:color="auto"/>
            </w:tcBorders>
            <w:shd w:val="clear" w:color="auto" w:fill="D9D9D9" w:themeFill="background1" w:themeFillShade="D9"/>
            <w:tcMar>
              <w:top w:w="0" w:type="dxa"/>
              <w:left w:w="115" w:type="dxa"/>
              <w:bottom w:w="0" w:type="dxa"/>
              <w:right w:w="115" w:type="dxa"/>
            </w:tcMar>
            <w:vAlign w:val="center"/>
            <w:hideMark/>
          </w:tcPr>
          <w:p w14:paraId="36A8A923" w14:textId="77777777" w:rsidR="00BA224D" w:rsidRDefault="00BA224D" w:rsidP="009637A1">
            <w:pPr>
              <w:pStyle w:val="TableHeadingCentered"/>
            </w:pPr>
            <w:r>
              <w:t>Protocol(s)/</w:t>
            </w:r>
            <w:r>
              <w:br/>
              <w:t>Security</w:t>
            </w:r>
          </w:p>
        </w:tc>
      </w:tr>
      <w:tr w:rsidR="00243E47" w:rsidRPr="001C2633" w14:paraId="14C6259A"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245CFA72" w14:textId="77777777" w:rsidR="00BA224D" w:rsidRPr="001C2633" w:rsidRDefault="00BA224D" w:rsidP="00B75B03">
            <w:pPr>
              <w:pStyle w:val="TableText"/>
            </w:pPr>
            <w:r>
              <w:t>TFIM</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hideMark/>
          </w:tcPr>
          <w:p w14:paraId="1E009DE4" w14:textId="77777777" w:rsidR="00BA224D" w:rsidRPr="001C2633" w:rsidRDefault="00BA224D"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8B5E954" w14:textId="0AE7BE31" w:rsidR="00BA224D" w:rsidRPr="001C2633" w:rsidRDefault="00F16116" w:rsidP="00B75B03">
            <w:pPr>
              <w:pStyle w:val="TableText"/>
            </w:pPr>
            <w:r>
              <w:t>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5C50985" w14:textId="77777777" w:rsidR="00BA224D" w:rsidRPr="001C2633" w:rsidRDefault="00BA224D" w:rsidP="00B75B03">
            <w:pPr>
              <w:pStyle w:val="TableText"/>
            </w:pPr>
            <w:r>
              <w:t>SAML</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30AEA2A" w14:textId="77777777" w:rsidR="00BA224D" w:rsidRPr="001C2633" w:rsidRDefault="00BA224D" w:rsidP="00B75B03">
            <w:pPr>
              <w:pStyle w:val="TableText"/>
            </w:pPr>
            <w:r>
              <w:t>HTTPS / SAML Encryption</w:t>
            </w:r>
          </w:p>
        </w:tc>
      </w:tr>
      <w:tr w:rsidR="00243E47" w:rsidRPr="001C2633" w14:paraId="514F2699"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109D3E58" w14:textId="77777777" w:rsidR="00BA224D" w:rsidRDefault="00BA224D" w:rsidP="00B75B03">
            <w:pPr>
              <w:pStyle w:val="TableText"/>
            </w:pPr>
            <w:r>
              <w:t>TFIM SOAP</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7B6D6EB0"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303C4309" w14:textId="54865F1A" w:rsidR="00BA224D" w:rsidRDefault="00F16116" w:rsidP="00B75B03">
            <w:pPr>
              <w:pStyle w:val="TableText"/>
            </w:pPr>
            <w:r>
              <w:t>xxxx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12E475BB" w14:textId="77777777" w:rsidR="00BA224D" w:rsidRDefault="00BA224D" w:rsidP="00B75B03">
            <w:pPr>
              <w:pStyle w:val="TableText"/>
            </w:pPr>
            <w:r>
              <w:t>Deployment Manager</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61854905" w14:textId="77777777" w:rsidR="00BA224D" w:rsidRDefault="00BA224D" w:rsidP="00B75B03">
            <w:pPr>
              <w:pStyle w:val="TableText"/>
            </w:pPr>
            <w:r>
              <w:t>SOAP over HTTP</w:t>
            </w:r>
          </w:p>
        </w:tc>
      </w:tr>
      <w:tr w:rsidR="00243E47" w:rsidRPr="001C2633" w14:paraId="29551707"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648896FE" w14:textId="77777777" w:rsidR="00BA224D" w:rsidRDefault="00BA224D" w:rsidP="00B75B03">
            <w:pPr>
              <w:pStyle w:val="TableText"/>
            </w:pPr>
            <w:r>
              <w:t>EAS</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7157F30" w14:textId="77777777" w:rsidR="00BA224D" w:rsidRDefault="00BA224D"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3EBD4A60" w14:textId="604A2F42" w:rsidR="00BA224D" w:rsidRDefault="00F16116" w:rsidP="00B75B03">
            <w:pPr>
              <w:pStyle w:val="TableText"/>
            </w:pPr>
            <w:r>
              <w:t>xx</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7EDB1AF7" w14:textId="19224C61" w:rsidR="00BA224D" w:rsidRDefault="00BA224D" w:rsidP="00B75B03">
            <w:pPr>
              <w:pStyle w:val="TableText"/>
            </w:pPr>
            <w:r>
              <w:t>Policy Enfor</w:t>
            </w:r>
            <w:r w:rsidR="00156D26">
              <w:t>c</w:t>
            </w:r>
            <w:r>
              <w:t>ement Point on TFIM</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36A66A9F" w14:textId="77777777" w:rsidR="00BA224D" w:rsidRDefault="00BA224D" w:rsidP="00B75B03">
            <w:pPr>
              <w:pStyle w:val="TableText"/>
            </w:pPr>
            <w:r>
              <w:t>HTTPS</w:t>
            </w:r>
          </w:p>
        </w:tc>
      </w:tr>
      <w:tr w:rsidR="00243E47" w:rsidRPr="001C2633" w14:paraId="2C407B7F"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40612309" w14:textId="77777777" w:rsidR="00BA224D" w:rsidRDefault="00BA224D" w:rsidP="00B75B03">
            <w:pPr>
              <w:pStyle w:val="TableText"/>
            </w:pPr>
            <w:r>
              <w:t>Registration</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989F2A6"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6C2EB719" w14:textId="77777777" w:rsidR="00BA224D" w:rsidRDefault="00BA224D" w:rsidP="00B75B03">
            <w:pPr>
              <w:pStyle w:val="TableText"/>
            </w:pPr>
            <w:r>
              <w:t>9443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7333065" w14:textId="77777777" w:rsidR="00BA224D" w:rsidRDefault="00BA224D" w:rsidP="00B75B03">
            <w:pPr>
              <w:pStyle w:val="TableText"/>
            </w:pPr>
            <w:r>
              <w:t>IHS to registration via SSL</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61D46556" w14:textId="77777777" w:rsidR="00BA224D" w:rsidRDefault="00BA224D" w:rsidP="00B75B03">
            <w:pPr>
              <w:pStyle w:val="TableText"/>
            </w:pPr>
            <w:r>
              <w:t>HTTPS</w:t>
            </w:r>
          </w:p>
        </w:tc>
      </w:tr>
      <w:tr w:rsidR="00243E47" w:rsidRPr="001C2633" w14:paraId="53FA33F1" w14:textId="77777777" w:rsidTr="00243E47">
        <w:trPr>
          <w:cantSplit/>
          <w:trHeight w:val="270"/>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40CE7627" w14:textId="7651BE66" w:rsidR="00BA224D" w:rsidRPr="001C2633" w:rsidRDefault="007A7C4B" w:rsidP="00B75B03">
            <w:pPr>
              <w:pStyle w:val="TableText"/>
            </w:pPr>
            <w:r>
              <w:t>ISAM</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4B9786CA" w14:textId="77777777" w:rsidR="00BA224D" w:rsidRPr="001C2633" w:rsidRDefault="00BA224D"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0F1ADE4F" w14:textId="77777777" w:rsidR="00BA224D" w:rsidRPr="001C2633" w:rsidRDefault="00BA224D" w:rsidP="00B75B03">
            <w:pPr>
              <w:pStyle w:val="TableText"/>
            </w:pPr>
            <w:r>
              <w:t>443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4CF37E5" w14:textId="77777777" w:rsidR="00BA224D" w:rsidRPr="001C2633" w:rsidRDefault="00BA224D" w:rsidP="00B75B03">
            <w:pPr>
              <w:pStyle w:val="TableText"/>
            </w:pPr>
            <w:r>
              <w:t>Authenticated HTTPS</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CA012B2" w14:textId="77777777" w:rsidR="00BA224D" w:rsidRPr="001C2633" w:rsidRDefault="00BA224D" w:rsidP="00B75B03">
            <w:pPr>
              <w:pStyle w:val="TableText"/>
            </w:pPr>
            <w:r w:rsidRPr="001C2633">
              <w:t>HTTPS</w:t>
            </w:r>
          </w:p>
        </w:tc>
      </w:tr>
      <w:tr w:rsidR="00243E47" w:rsidRPr="001C2633" w14:paraId="4349E7CB" w14:textId="77777777" w:rsidTr="00243E47">
        <w:trPr>
          <w:cantSplit/>
          <w:trHeight w:val="270"/>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tcPr>
          <w:p w14:paraId="40A7995D" w14:textId="77777777" w:rsidR="00BA224D" w:rsidRDefault="00BA224D" w:rsidP="00B75B03">
            <w:pPr>
              <w:pStyle w:val="TableText"/>
            </w:pPr>
            <w:r>
              <w:t>FIM Proxy</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78B36571"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15478608" w14:textId="77777777" w:rsidR="00BA224D" w:rsidRDefault="00BA224D" w:rsidP="00B75B03">
            <w:pPr>
              <w:pStyle w:val="TableText"/>
            </w:pPr>
            <w:r>
              <w:t>9080</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73ED9C9F" w14:textId="77777777" w:rsidR="00BA224D" w:rsidRDefault="00BA224D" w:rsidP="00B75B03">
            <w:pPr>
              <w:pStyle w:val="TableText"/>
            </w:pPr>
            <w:r>
              <w:t>TAM to FIM</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7D9E770B" w14:textId="77777777" w:rsidR="00BA224D" w:rsidRPr="001C2633" w:rsidRDefault="00BA224D" w:rsidP="00B75B03">
            <w:pPr>
              <w:pStyle w:val="TableText"/>
            </w:pPr>
            <w:r>
              <w:t>HTTP</w:t>
            </w:r>
          </w:p>
        </w:tc>
      </w:tr>
      <w:tr w:rsidR="00243E47" w:rsidRPr="001C2633" w14:paraId="000AC6BB" w14:textId="77777777" w:rsidTr="00243E47">
        <w:trPr>
          <w:cantSplit/>
          <w:trHeight w:val="270"/>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tcPr>
          <w:p w14:paraId="054E27E6" w14:textId="39023602" w:rsidR="00BA224D" w:rsidRDefault="007A7C4B" w:rsidP="00B75B03">
            <w:pPr>
              <w:pStyle w:val="TableText"/>
            </w:pPr>
            <w:r>
              <w:t xml:space="preserve">ISAM </w:t>
            </w:r>
            <w:r w:rsidR="00BA224D">
              <w:t>Policy</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225D4B2B"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70197554" w14:textId="0EBADC49" w:rsidR="00BA224D" w:rsidRDefault="006E58BE" w:rsidP="00B75B03">
            <w:pPr>
              <w:pStyle w:val="TableText"/>
            </w:pPr>
            <w:r>
              <w:t>7135</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1BB70703" w14:textId="31A19757" w:rsidR="00BA224D" w:rsidRDefault="007A7C4B" w:rsidP="00B75B03">
            <w:pPr>
              <w:pStyle w:val="TableText"/>
            </w:pPr>
            <w:r>
              <w:t>ISAM</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794BC5B" w14:textId="77777777" w:rsidR="00BA224D" w:rsidRDefault="00BA224D" w:rsidP="00B75B03">
            <w:pPr>
              <w:pStyle w:val="TableText"/>
            </w:pPr>
            <w:r>
              <w:t>Proprietary Secure</w:t>
            </w:r>
          </w:p>
        </w:tc>
      </w:tr>
      <w:tr w:rsidR="00243E47" w:rsidRPr="001C2633" w14:paraId="7E80C721"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hideMark/>
          </w:tcPr>
          <w:p w14:paraId="387694FA" w14:textId="77777777" w:rsidR="00BA224D" w:rsidRPr="001C2633" w:rsidRDefault="00BA224D" w:rsidP="00B75B03">
            <w:pPr>
              <w:pStyle w:val="TableText"/>
            </w:pPr>
            <w:r>
              <w:t>Policy Server</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383E18A2" w14:textId="77777777" w:rsidR="00BA224D" w:rsidRPr="001C2633"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4143CFD9" w14:textId="36336860" w:rsidR="00BA224D" w:rsidRPr="001C2633" w:rsidRDefault="006E58BE" w:rsidP="00B75B03">
            <w:pPr>
              <w:pStyle w:val="TableText"/>
            </w:pPr>
            <w:r>
              <w:t>7234</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1899F3B" w14:textId="77777777" w:rsidR="00BA224D" w:rsidRPr="001C2633" w:rsidRDefault="00BA224D" w:rsidP="00B75B03">
            <w:pPr>
              <w:pStyle w:val="TableText"/>
            </w:pPr>
            <w:r>
              <w:t>WebSEAL</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7AE8DBF" w14:textId="77777777" w:rsidR="00BA224D" w:rsidRPr="001C2633" w:rsidRDefault="00BA224D" w:rsidP="00B75B03">
            <w:pPr>
              <w:pStyle w:val="TableText"/>
            </w:pPr>
            <w:r>
              <w:t>Proprietary Secure</w:t>
            </w:r>
          </w:p>
        </w:tc>
      </w:tr>
      <w:tr w:rsidR="00243E47" w:rsidRPr="001C2633" w14:paraId="7EF00BD5"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tcPr>
          <w:p w14:paraId="2D6428D0" w14:textId="77777777" w:rsidR="00BA224D" w:rsidRDefault="00BA224D" w:rsidP="00B75B03">
            <w:pPr>
              <w:pStyle w:val="TableText"/>
            </w:pPr>
            <w:r>
              <w:t>Policy Replication</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767E75B9"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6C7722F4" w14:textId="77777777" w:rsidR="00BA224D" w:rsidRDefault="00BA224D" w:rsidP="00B75B03">
            <w:pPr>
              <w:pStyle w:val="TableText"/>
            </w:pPr>
            <w:r>
              <w:t>7136</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3184E872" w14:textId="77777777" w:rsidR="00BA224D" w:rsidRDefault="00BA224D" w:rsidP="00B75B03">
            <w:pPr>
              <w:pStyle w:val="TableText"/>
            </w:pPr>
            <w:r>
              <w:t>WebSEAL</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2D6365A" w14:textId="77777777" w:rsidR="00BA224D" w:rsidRDefault="00BA224D" w:rsidP="00B75B03">
            <w:pPr>
              <w:pStyle w:val="TableText"/>
            </w:pPr>
            <w:r>
              <w:t>Proprietary Secure</w:t>
            </w:r>
          </w:p>
        </w:tc>
      </w:tr>
      <w:tr w:rsidR="00243E47" w:rsidRPr="001C2633" w14:paraId="4BF4812E"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tcPr>
          <w:p w14:paraId="5A02F538" w14:textId="77777777" w:rsidR="00BA224D" w:rsidRDefault="00BA224D" w:rsidP="00B75B03">
            <w:pPr>
              <w:pStyle w:val="TableText"/>
            </w:pPr>
            <w:r>
              <w:t>WAS</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3E865583"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428B5935" w14:textId="77777777" w:rsidR="00BA224D" w:rsidRDefault="00BA224D" w:rsidP="00B75B03">
            <w:pPr>
              <w:pStyle w:val="TableText"/>
            </w:pPr>
            <w:r>
              <w:t>9043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76EA1F31" w14:textId="77777777" w:rsidR="00BA224D" w:rsidRDefault="00BA224D" w:rsidP="00B75B03">
            <w:pPr>
              <w:pStyle w:val="TableText"/>
            </w:pPr>
            <w:r>
              <w:t>Deployment Manger</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0EBB8BF2" w14:textId="77777777" w:rsidR="00BA224D" w:rsidRDefault="00BA224D" w:rsidP="00B75B03">
            <w:pPr>
              <w:pStyle w:val="TableText"/>
            </w:pPr>
            <w:r>
              <w:t>HTTPS</w:t>
            </w:r>
          </w:p>
        </w:tc>
      </w:tr>
      <w:tr w:rsidR="00243E47" w:rsidRPr="001C2633" w14:paraId="27D03E75"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tcPr>
          <w:p w14:paraId="7E0C9960" w14:textId="77777777" w:rsidR="00BA224D" w:rsidRDefault="00BA224D" w:rsidP="00B75B03">
            <w:pPr>
              <w:pStyle w:val="TableText"/>
            </w:pPr>
            <w:r>
              <w:t>Session Management Server</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4464E5A5"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6DCAC8D3" w14:textId="77777777" w:rsidR="00BA224D" w:rsidRDefault="00BA224D" w:rsidP="00B75B03">
            <w:pPr>
              <w:pStyle w:val="TableText"/>
            </w:pPr>
            <w:r>
              <w:t>9443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17873759" w14:textId="77777777" w:rsidR="00BA224D" w:rsidRDefault="00BA224D" w:rsidP="00B75B03">
            <w:pPr>
              <w:pStyle w:val="TableText"/>
            </w:pPr>
            <w:r>
              <w:t>WebSEAL</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39630C00" w14:textId="77777777" w:rsidR="00BA224D" w:rsidRDefault="00BA224D" w:rsidP="00B75B03">
            <w:pPr>
              <w:pStyle w:val="TableText"/>
            </w:pPr>
            <w:r>
              <w:t>Proprietary Secure</w:t>
            </w:r>
          </w:p>
        </w:tc>
      </w:tr>
      <w:tr w:rsidR="00243E47" w:rsidRPr="001C2633" w14:paraId="51EC4C01"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tcPr>
          <w:p w14:paraId="7AF8DBE7" w14:textId="77777777" w:rsidR="00BA224D" w:rsidRDefault="00BA224D" w:rsidP="00B75B03">
            <w:pPr>
              <w:pStyle w:val="TableText"/>
            </w:pPr>
            <w:r>
              <w:t>Deployment Manager</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38191F1C"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36CB481E" w14:textId="77777777" w:rsidR="00BA224D" w:rsidRDefault="00BA224D" w:rsidP="00B75B03">
            <w:pPr>
              <w:pStyle w:val="TableText"/>
            </w:pPr>
            <w:r>
              <w:t>8080</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2F9A83A9" w14:textId="77777777" w:rsidR="00BA224D" w:rsidRDefault="00BA224D" w:rsidP="00B75B03">
            <w:pPr>
              <w:pStyle w:val="TableText"/>
            </w:pPr>
            <w:r>
              <w:t>Node configuration</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5B9BF4A" w14:textId="77777777" w:rsidR="00BA224D" w:rsidRDefault="00BA224D" w:rsidP="00B75B03">
            <w:pPr>
              <w:pStyle w:val="TableText"/>
            </w:pPr>
            <w:r>
              <w:t>HTTP / Encrypted configuration</w:t>
            </w:r>
          </w:p>
        </w:tc>
      </w:tr>
      <w:tr w:rsidR="00243E47" w14:paraId="1C4F958D"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712C9F32" w14:textId="77777777" w:rsidR="00BA224D" w:rsidRDefault="00BA224D" w:rsidP="00B75B03">
            <w:pPr>
              <w:pStyle w:val="TableText"/>
            </w:pPr>
            <w:r>
              <w:t>IBM Tivoli Directory Server</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57E44363" w14:textId="77777777" w:rsidR="00BA224D"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6AFA217A" w14:textId="77777777" w:rsidR="00BA224D" w:rsidRDefault="00BA224D" w:rsidP="00B75B03">
            <w:pPr>
              <w:pStyle w:val="TableText"/>
            </w:pPr>
            <w:r>
              <w:t>636</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8E33078" w14:textId="77777777" w:rsidR="00BA224D" w:rsidRDefault="00BA224D" w:rsidP="00B75B03">
            <w:pPr>
              <w:pStyle w:val="TableText"/>
            </w:pPr>
            <w:r>
              <w:t>PKI Registration</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5EC73BD7" w14:textId="77777777" w:rsidR="00BA224D" w:rsidRDefault="00BA224D" w:rsidP="00B75B03">
            <w:pPr>
              <w:pStyle w:val="TableText"/>
            </w:pPr>
            <w:r>
              <w:t>LDAPS</w:t>
            </w:r>
          </w:p>
        </w:tc>
      </w:tr>
      <w:tr w:rsidR="00243E47" w14:paraId="155FAA5B"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34291206" w14:textId="77777777" w:rsidR="00BA224D" w:rsidRDefault="00BA224D" w:rsidP="00B75B03">
            <w:pPr>
              <w:pStyle w:val="TableText"/>
            </w:pPr>
            <w:r>
              <w:t>DB2 Admin Port</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26A534D1" w14:textId="77777777" w:rsidR="00BA224D" w:rsidRDefault="00BA224D" w:rsidP="00B75B03">
            <w:pPr>
              <w:pStyle w:val="TableText"/>
            </w:pPr>
            <w:r>
              <w:t>DB2 Admin application</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2AE7F817" w14:textId="77777777" w:rsidR="00BA224D" w:rsidRDefault="00BA224D" w:rsidP="00B75B03">
            <w:pPr>
              <w:pStyle w:val="TableText"/>
            </w:pPr>
            <w:r>
              <w:t>523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20254CBF" w14:textId="77777777" w:rsidR="00BA224D" w:rsidRDefault="00BA224D" w:rsidP="00B75B03">
            <w:pPr>
              <w:pStyle w:val="TableText"/>
            </w:pPr>
            <w:r>
              <w:t>N/A</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1FDEC50" w14:textId="6EF9C268" w:rsidR="00BA224D" w:rsidRDefault="00156D26" w:rsidP="00B75B03">
            <w:pPr>
              <w:pStyle w:val="TableText"/>
            </w:pPr>
            <w:r>
              <w:t>N/A</w:t>
            </w:r>
          </w:p>
        </w:tc>
      </w:tr>
      <w:tr w:rsidR="00243E47" w14:paraId="4BE60126"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1217311D" w14:textId="77777777" w:rsidR="00BA224D" w:rsidRDefault="00BA224D" w:rsidP="00B75B03">
            <w:pPr>
              <w:pStyle w:val="TableText"/>
            </w:pPr>
            <w:r>
              <w:t>DB2 Instance</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1EC3E706" w14:textId="77777777" w:rsidR="00BA224D" w:rsidRDefault="00BA224D" w:rsidP="00B75B03">
            <w:pPr>
              <w:pStyle w:val="TableText"/>
            </w:pPr>
            <w:r>
              <w:t>LDAP to DB2</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5C82A194" w14:textId="77777777" w:rsidR="00BA224D" w:rsidRDefault="00BA224D" w:rsidP="00B75B03">
            <w:pPr>
              <w:pStyle w:val="TableText"/>
            </w:pPr>
            <w:r>
              <w:t>50000</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1A7D80C9" w14:textId="77777777" w:rsidR="00BA224D" w:rsidRDefault="00BA224D" w:rsidP="00B75B03">
            <w:pPr>
              <w:pStyle w:val="TableText"/>
            </w:pPr>
            <w:r>
              <w:t>TDS Internal</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BC26693" w14:textId="77777777" w:rsidR="00BA224D" w:rsidRDefault="00BA224D" w:rsidP="00B75B03">
            <w:pPr>
              <w:pStyle w:val="TableText"/>
            </w:pPr>
            <w:r>
              <w:t>Proprietary</w:t>
            </w:r>
          </w:p>
        </w:tc>
      </w:tr>
      <w:tr w:rsidR="00243E47" w14:paraId="033F2A38"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51C6F049" w14:textId="77777777" w:rsidR="00BA224D" w:rsidRDefault="00BA224D" w:rsidP="00B75B03">
            <w:pPr>
              <w:pStyle w:val="TableText"/>
            </w:pPr>
            <w:r>
              <w:t>Directory Admin Console</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57FD066C" w14:textId="77777777" w:rsidR="00BA224D" w:rsidRDefault="00BA224D" w:rsidP="00B75B03">
            <w:pPr>
              <w:pStyle w:val="TableText"/>
            </w:pPr>
            <w:r>
              <w:t>TDS Admin application</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20EC3846" w14:textId="77777777" w:rsidR="00BA224D" w:rsidRDefault="00BA224D" w:rsidP="00B75B03">
            <w:pPr>
              <w:pStyle w:val="TableText"/>
            </w:pPr>
            <w:r>
              <w:t>3558</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2137A382" w14:textId="77777777" w:rsidR="00BA224D" w:rsidRDefault="00BA224D" w:rsidP="00B75B03">
            <w:pPr>
              <w:pStyle w:val="TableText"/>
            </w:pPr>
            <w:r>
              <w:t>WebSphere connecting port</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6E88700A" w14:textId="77777777" w:rsidR="00BA224D" w:rsidRDefault="00BA224D" w:rsidP="00B75B03">
            <w:pPr>
              <w:pStyle w:val="TableText"/>
            </w:pPr>
            <w:r>
              <w:t>Proprietary</w:t>
            </w:r>
          </w:p>
        </w:tc>
      </w:tr>
      <w:tr w:rsidR="00243E47" w14:paraId="1B7A76D0"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2943601D" w14:textId="77777777" w:rsidR="00BA224D" w:rsidRDefault="00BA224D" w:rsidP="00B75B03">
            <w:pPr>
              <w:pStyle w:val="TableText"/>
            </w:pPr>
            <w:r>
              <w:t>AccessVA</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18CB141A" w14:textId="77777777" w:rsidR="00BA224D" w:rsidRDefault="00BA224D"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41CEF293" w14:textId="77777777" w:rsidR="00BA224D" w:rsidRPr="00582A61" w:rsidDel="00090DFE" w:rsidRDefault="00BA224D" w:rsidP="00B75B03">
            <w:pPr>
              <w:pStyle w:val="TableText"/>
            </w:pPr>
            <w:r>
              <w:t>443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3B3CD608" w14:textId="77777777" w:rsidR="00BA224D" w:rsidRDefault="00BA224D" w:rsidP="00B75B03">
            <w:pPr>
              <w:pStyle w:val="TableText"/>
            </w:pPr>
            <w:r>
              <w:t>Unauthenticated ACVA Users</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27EBC893" w14:textId="77777777" w:rsidR="00BA224D" w:rsidRPr="00582A61" w:rsidRDefault="00BA224D" w:rsidP="00B75B03">
            <w:pPr>
              <w:pStyle w:val="TableText"/>
            </w:pPr>
            <w:r>
              <w:t>HTTPS</w:t>
            </w:r>
          </w:p>
        </w:tc>
      </w:tr>
      <w:tr w:rsidR="00243E47" w:rsidRPr="00E12222" w14:paraId="5995092C"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hideMark/>
          </w:tcPr>
          <w:p w14:paraId="442CC102" w14:textId="77777777" w:rsidR="00BA224D" w:rsidRPr="00E12222" w:rsidRDefault="00BA224D" w:rsidP="00B75B03">
            <w:pPr>
              <w:pStyle w:val="TableText"/>
            </w:pPr>
            <w:r>
              <w:t>AccessVA</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hideMark/>
          </w:tcPr>
          <w:p w14:paraId="03F55374" w14:textId="77777777" w:rsidR="00BA224D" w:rsidRPr="00E12222" w:rsidRDefault="00BA224D"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758F47ED" w14:textId="77777777" w:rsidR="00BA224D" w:rsidRPr="00E12222" w:rsidRDefault="00BA224D" w:rsidP="00B75B03">
            <w:pPr>
              <w:pStyle w:val="TableText"/>
            </w:pPr>
            <w:r>
              <w:t>444</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14C7578C" w14:textId="77777777" w:rsidR="00BA224D" w:rsidRPr="00E12222" w:rsidRDefault="00BA224D" w:rsidP="00B75B03">
            <w:pPr>
              <w:pStyle w:val="TableText"/>
            </w:pPr>
            <w:r>
              <w:t>Authenticated Users from TAM</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hideMark/>
          </w:tcPr>
          <w:p w14:paraId="3E76407E" w14:textId="77777777" w:rsidR="00BA224D" w:rsidRPr="00E12222" w:rsidRDefault="00BA224D" w:rsidP="00B75B03">
            <w:pPr>
              <w:pStyle w:val="TableText"/>
            </w:pPr>
            <w:r>
              <w:t>Mutual Auth HTTPS</w:t>
            </w:r>
          </w:p>
        </w:tc>
      </w:tr>
      <w:tr w:rsidR="00243E47" w:rsidRPr="00E12222" w14:paraId="3B553F46"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0098C366" w14:textId="67843D33" w:rsidR="00131A48" w:rsidRDefault="00131A48" w:rsidP="00B75B03">
            <w:pPr>
              <w:pStyle w:val="TableText"/>
            </w:pPr>
            <w:r>
              <w:t>AccessVA</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7F8CD507" w14:textId="4C449245" w:rsidR="00131A48" w:rsidRDefault="00131A48"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58D5577E" w14:textId="7DAC3F53" w:rsidR="00131A48" w:rsidRDefault="00131A48" w:rsidP="00B75B03">
            <w:pPr>
              <w:pStyle w:val="TableText"/>
            </w:pPr>
            <w:r>
              <w:t>444</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0B8A5C03" w14:textId="728CD558" w:rsidR="00131A48" w:rsidRDefault="00131A48" w:rsidP="00B75B03">
            <w:pPr>
              <w:pStyle w:val="TableText"/>
            </w:pPr>
            <w:r>
              <w:t>Portal Strategy services</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5F88D65" w14:textId="1FE18ACE" w:rsidR="00131A48" w:rsidRDefault="00131A48" w:rsidP="00B75B03">
            <w:pPr>
              <w:pStyle w:val="TableText"/>
            </w:pPr>
            <w:r>
              <w:t>REST/HTTPS</w:t>
            </w:r>
          </w:p>
        </w:tc>
      </w:tr>
      <w:tr w:rsidR="00243E47" w:rsidRPr="00E12222" w14:paraId="4052706D"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458DD04D" w14:textId="77777777" w:rsidR="00131A48" w:rsidRPr="00E12222" w:rsidRDefault="00131A48" w:rsidP="00B75B03">
            <w:pPr>
              <w:pStyle w:val="TableText"/>
            </w:pPr>
            <w:r>
              <w:t>AccessVA</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6C7CE25A" w14:textId="77777777" w:rsidR="00131A48" w:rsidRPr="00E12222" w:rsidRDefault="00131A48"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0E04825F" w14:textId="77777777" w:rsidR="00131A48" w:rsidRPr="00E12222" w:rsidRDefault="00131A48" w:rsidP="00B75B03">
            <w:pPr>
              <w:pStyle w:val="TableText"/>
            </w:pPr>
            <w:r>
              <w:t>7001</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E0A2ABC" w14:textId="77777777" w:rsidR="00131A48" w:rsidRPr="00E12222" w:rsidRDefault="00131A48" w:rsidP="00B75B03">
            <w:pPr>
              <w:pStyle w:val="TableText"/>
            </w:pPr>
            <w:r>
              <w:t>Console</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47165F4A" w14:textId="77777777" w:rsidR="00131A48" w:rsidRPr="00E12222" w:rsidRDefault="00131A48" w:rsidP="00B75B03">
            <w:pPr>
              <w:pStyle w:val="TableText"/>
            </w:pPr>
            <w:r>
              <w:t>HTTPS</w:t>
            </w:r>
          </w:p>
        </w:tc>
      </w:tr>
      <w:tr w:rsidR="00243E47" w:rsidRPr="00E12222" w14:paraId="55757E63"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35AFD792" w14:textId="77777777" w:rsidR="00131A48" w:rsidRDefault="00131A48" w:rsidP="00B75B03">
            <w:pPr>
              <w:pStyle w:val="TableText"/>
            </w:pPr>
            <w:r>
              <w:t>IHS Registration</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35EDCAF1" w14:textId="77777777" w:rsidR="00131A48" w:rsidRDefault="00131A48" w:rsidP="00B75B03">
            <w:pPr>
              <w:pStyle w:val="TableText"/>
            </w:pPr>
            <w:r>
              <w:t xml:space="preserve">Internal </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7E8F3D4A" w14:textId="77777777" w:rsidR="00131A48" w:rsidRDefault="00131A48" w:rsidP="00B75B03">
            <w:pPr>
              <w:pStyle w:val="TableText"/>
            </w:pPr>
            <w:r>
              <w:t>8443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82F337F" w14:textId="77777777" w:rsidR="00131A48" w:rsidRDefault="00131A48" w:rsidP="00B75B03">
            <w:pPr>
              <w:pStyle w:val="TableText"/>
            </w:pPr>
            <w:r>
              <w:t>IHS to registration</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25D77378" w14:textId="77777777" w:rsidR="00131A48" w:rsidRDefault="00131A48" w:rsidP="00B75B03">
            <w:pPr>
              <w:pStyle w:val="TableText"/>
            </w:pPr>
            <w:r>
              <w:t>HTTPS</w:t>
            </w:r>
          </w:p>
        </w:tc>
      </w:tr>
      <w:tr w:rsidR="00243E47" w14:paraId="01938128"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177E73DC" w14:textId="77777777" w:rsidR="00131A48" w:rsidRPr="00E12222" w:rsidRDefault="00131A48" w:rsidP="00B75B03">
            <w:pPr>
              <w:pStyle w:val="TableText"/>
            </w:pPr>
            <w:r>
              <w:lastRenderedPageBreak/>
              <w:t>PKI Registration</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692F74DE" w14:textId="77777777" w:rsidR="00131A48" w:rsidRPr="00E12222" w:rsidRDefault="00131A48"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5CA36075" w14:textId="77777777" w:rsidR="00131A48" w:rsidRDefault="00131A48" w:rsidP="00B75B03">
            <w:pPr>
              <w:pStyle w:val="TableText"/>
            </w:pPr>
            <w:r>
              <w:t>443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02B8535B" w14:textId="77777777" w:rsidR="00131A48" w:rsidRPr="00E12222" w:rsidRDefault="00131A48" w:rsidP="00B75B03">
            <w:pPr>
              <w:pStyle w:val="TableText"/>
            </w:pPr>
            <w:r>
              <w:t>External consumers</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74627E48" w14:textId="77777777" w:rsidR="00131A48" w:rsidRPr="00582A61" w:rsidRDefault="00131A48" w:rsidP="00B75B03">
            <w:pPr>
              <w:pStyle w:val="TableText"/>
            </w:pPr>
            <w:r>
              <w:t>HTTPS</w:t>
            </w:r>
          </w:p>
        </w:tc>
      </w:tr>
      <w:tr w:rsidR="00243E47" w14:paraId="44292F26"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12CE7C6E" w14:textId="77777777" w:rsidR="00131A48" w:rsidRPr="00E12222" w:rsidRDefault="00131A48" w:rsidP="00B75B03">
            <w:pPr>
              <w:pStyle w:val="TableText"/>
            </w:pPr>
            <w:r w:rsidRPr="00E12222">
              <w:t>Radiant Logic VDS</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1688317A" w14:textId="77777777" w:rsidR="00131A48" w:rsidRPr="00E12222" w:rsidRDefault="00131A48" w:rsidP="00B75B03">
            <w:pPr>
              <w:pStyle w:val="TableText"/>
            </w:pPr>
            <w:r w:rsidRPr="00E12222">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01DEC611" w14:textId="77777777" w:rsidR="00131A48" w:rsidRPr="00E12222" w:rsidRDefault="00131A48" w:rsidP="00B75B03">
            <w:pPr>
              <w:pStyle w:val="TableText"/>
            </w:pPr>
            <w:r>
              <w:t>636</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A612080" w14:textId="77777777" w:rsidR="00131A48" w:rsidRPr="00E12222" w:rsidRDefault="00131A48" w:rsidP="00B75B03">
            <w:pPr>
              <w:pStyle w:val="TableText"/>
            </w:pPr>
            <w:r w:rsidRPr="00E12222">
              <w:t>Authorization Store</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B28B80A" w14:textId="77777777" w:rsidR="00131A48" w:rsidRPr="00582A61" w:rsidRDefault="00131A48" w:rsidP="00B75B03">
            <w:pPr>
              <w:pStyle w:val="TableText"/>
            </w:pPr>
            <w:r w:rsidRPr="00582A61">
              <w:t>LDAPS</w:t>
            </w:r>
          </w:p>
        </w:tc>
      </w:tr>
      <w:tr w:rsidR="00243E47" w14:paraId="0AFD88AF"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7B02A4A2" w14:textId="77777777" w:rsidR="00131A48" w:rsidRPr="00E12222" w:rsidRDefault="00131A48" w:rsidP="00B75B03">
            <w:pPr>
              <w:pStyle w:val="TableText"/>
            </w:pPr>
            <w:r>
              <w:t>XI-52</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2F72E745" w14:textId="77777777" w:rsidR="00131A48" w:rsidRPr="00E12222" w:rsidRDefault="00131A48"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661F04D3" w14:textId="77777777" w:rsidR="00131A48" w:rsidRPr="00EB3E5D" w:rsidRDefault="00131A48" w:rsidP="00B75B03">
            <w:pPr>
              <w:pStyle w:val="TableText"/>
            </w:pPr>
            <w:r>
              <w:t>8443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4F090CC9" w14:textId="77777777" w:rsidR="00131A48" w:rsidRPr="00E12222" w:rsidRDefault="00131A48" w:rsidP="00B75B03">
            <w:pPr>
              <w:pStyle w:val="TableText"/>
            </w:pPr>
            <w:r>
              <w:t>External web consumers</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293C57B5" w14:textId="77777777" w:rsidR="00131A48" w:rsidRPr="00E12222" w:rsidRDefault="00131A48" w:rsidP="00B75B03">
            <w:pPr>
              <w:pStyle w:val="TableText"/>
            </w:pPr>
            <w:r>
              <w:t>HTTPS</w:t>
            </w:r>
          </w:p>
        </w:tc>
      </w:tr>
      <w:tr w:rsidR="00243E47" w14:paraId="2866B288"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3B715174" w14:textId="77777777" w:rsidR="00131A48" w:rsidRPr="00E12222" w:rsidRDefault="00131A48" w:rsidP="00B75B03">
            <w:pPr>
              <w:pStyle w:val="TableText"/>
            </w:pPr>
            <w:r>
              <w:t>XI-52</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tcPr>
          <w:p w14:paraId="054EAB9B" w14:textId="77777777" w:rsidR="00131A48" w:rsidRPr="00E12222" w:rsidRDefault="00131A48"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361A1254" w14:textId="77777777" w:rsidR="00131A48" w:rsidRPr="00E12222" w:rsidDel="00E97A67" w:rsidRDefault="00131A48" w:rsidP="00B75B03">
            <w:pPr>
              <w:pStyle w:val="TableText"/>
            </w:pPr>
            <w:r>
              <w:t>9193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213E0320" w14:textId="77777777" w:rsidR="00131A48" w:rsidRPr="00E12222" w:rsidRDefault="00131A48" w:rsidP="00B75B03">
            <w:pPr>
              <w:pStyle w:val="TableText"/>
            </w:pPr>
            <w:r>
              <w:t>Internal web consumers</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630A9799" w14:textId="77777777" w:rsidR="00131A48" w:rsidRPr="00E12222" w:rsidRDefault="00131A48" w:rsidP="00B75B03">
            <w:pPr>
              <w:pStyle w:val="TableText"/>
            </w:pPr>
            <w:r>
              <w:t>HTTPS</w:t>
            </w:r>
          </w:p>
        </w:tc>
      </w:tr>
      <w:tr w:rsidR="00243E47" w14:paraId="525A1D01"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06DBDF1B" w14:textId="77777777" w:rsidR="00131A48" w:rsidRDefault="00131A48" w:rsidP="00B75B03">
            <w:pPr>
              <w:pStyle w:val="TableText"/>
            </w:pPr>
            <w:r>
              <w:t>XI-52</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3C0ABE2A" w14:textId="77777777" w:rsidR="00131A48" w:rsidRDefault="00131A48"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032E234F" w14:textId="77777777" w:rsidR="00131A48" w:rsidRDefault="00131A48" w:rsidP="00B75B03">
            <w:pPr>
              <w:pStyle w:val="TableText"/>
            </w:pPr>
            <w:r>
              <w:t>9301</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1C0D3D35" w14:textId="77777777" w:rsidR="00131A48" w:rsidRDefault="00131A48" w:rsidP="00B75B03">
            <w:pPr>
              <w:pStyle w:val="TableText"/>
            </w:pPr>
            <w:r>
              <w:t>External OAuth</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42F1D3E0" w14:textId="77777777" w:rsidR="00131A48" w:rsidRPr="001C2633" w:rsidRDefault="00131A48" w:rsidP="00B75B03">
            <w:pPr>
              <w:pStyle w:val="TableText"/>
            </w:pPr>
            <w:r>
              <w:t>HTTPS</w:t>
            </w:r>
          </w:p>
        </w:tc>
      </w:tr>
      <w:tr w:rsidR="00243E47" w14:paraId="6BAA95DB"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66178707" w14:textId="77777777" w:rsidR="00131A48" w:rsidRDefault="00131A48" w:rsidP="00B75B03">
            <w:pPr>
              <w:pStyle w:val="TableText"/>
            </w:pPr>
            <w:r>
              <w:t>XI-52</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2FA40550" w14:textId="77777777" w:rsidR="00131A48" w:rsidRDefault="00131A48"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426CABDF" w14:textId="77777777" w:rsidR="00131A48" w:rsidRDefault="00131A48" w:rsidP="00B75B03">
            <w:pPr>
              <w:pStyle w:val="TableText"/>
            </w:pPr>
            <w:r>
              <w:t>9302</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E0A73BC" w14:textId="77777777" w:rsidR="00131A48" w:rsidRDefault="00131A48" w:rsidP="00B75B03">
            <w:pPr>
              <w:pStyle w:val="TableText"/>
            </w:pPr>
            <w:r>
              <w:t>External LGY (large XML)</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5206D873" w14:textId="77777777" w:rsidR="00131A48" w:rsidRDefault="00131A48" w:rsidP="00B75B03">
            <w:pPr>
              <w:pStyle w:val="TableText"/>
            </w:pPr>
            <w:r>
              <w:t>HTTPS</w:t>
            </w:r>
          </w:p>
        </w:tc>
      </w:tr>
      <w:tr w:rsidR="00243E47" w14:paraId="208BCDAB"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0A43E9D9" w14:textId="77777777" w:rsidR="00131A48" w:rsidRDefault="00131A48" w:rsidP="00B75B03">
            <w:pPr>
              <w:pStyle w:val="TableText"/>
            </w:pPr>
            <w:r>
              <w:t>XI-52</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A6EE3E6" w14:textId="77777777" w:rsidR="00131A48" w:rsidRDefault="00131A48" w:rsidP="00B75B03">
            <w:pPr>
              <w:pStyle w:val="TableText"/>
            </w:pPr>
            <w:r>
              <w:t>External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3B29E5FE" w14:textId="77777777" w:rsidR="00131A48" w:rsidRDefault="00131A48" w:rsidP="00B75B03">
            <w:pPr>
              <w:pStyle w:val="TableText"/>
            </w:pPr>
            <w:r>
              <w:t>9303</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51690947" w14:textId="77777777" w:rsidR="00131A48" w:rsidRDefault="00131A48" w:rsidP="00B75B03">
            <w:pPr>
              <w:pStyle w:val="TableText"/>
            </w:pPr>
            <w:r>
              <w:t>External PSIM</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4595D7FD" w14:textId="77777777" w:rsidR="00131A48" w:rsidRDefault="00131A48" w:rsidP="00B75B03">
            <w:pPr>
              <w:pStyle w:val="TableText"/>
            </w:pPr>
            <w:r>
              <w:t>HTTPS</w:t>
            </w:r>
          </w:p>
        </w:tc>
      </w:tr>
      <w:tr w:rsidR="00243E47" w14:paraId="19BCA5C8" w14:textId="77777777" w:rsidTr="00243E47">
        <w:trPr>
          <w:cantSplit/>
          <w:trHeight w:val="255"/>
          <w:jc w:val="center"/>
        </w:trPr>
        <w:tc>
          <w:tcPr>
            <w:tcW w:w="1250" w:type="pct"/>
            <w:tcBorders>
              <w:top w:val="nil"/>
              <w:left w:val="single" w:sz="8" w:space="0" w:color="auto"/>
              <w:bottom w:val="single" w:sz="8" w:space="0" w:color="auto"/>
              <w:right w:val="single" w:sz="8" w:space="0" w:color="auto"/>
            </w:tcBorders>
            <w:shd w:val="clear" w:color="auto" w:fill="FFFFFF"/>
            <w:tcMar>
              <w:top w:w="0" w:type="dxa"/>
              <w:left w:w="115" w:type="dxa"/>
              <w:bottom w:w="0" w:type="dxa"/>
              <w:right w:w="115" w:type="dxa"/>
            </w:tcMar>
            <w:vAlign w:val="center"/>
          </w:tcPr>
          <w:p w14:paraId="2E5DDAE9" w14:textId="77777777" w:rsidR="00131A48" w:rsidRDefault="00131A48" w:rsidP="00B75B03">
            <w:pPr>
              <w:pStyle w:val="TableText"/>
            </w:pPr>
            <w:r>
              <w:t>XI-52</w:t>
            </w:r>
          </w:p>
        </w:tc>
        <w:tc>
          <w:tcPr>
            <w:tcW w:w="866" w:type="pct"/>
            <w:tcBorders>
              <w:top w:val="nil"/>
              <w:left w:val="nil"/>
              <w:bottom w:val="single" w:sz="8" w:space="0" w:color="auto"/>
              <w:right w:val="single" w:sz="8" w:space="0" w:color="auto"/>
            </w:tcBorders>
            <w:shd w:val="clear" w:color="auto" w:fill="FFFFFF"/>
            <w:tcMar>
              <w:top w:w="0" w:type="dxa"/>
              <w:left w:w="115" w:type="dxa"/>
              <w:bottom w:w="0" w:type="dxa"/>
              <w:right w:w="115" w:type="dxa"/>
            </w:tcMar>
            <w:vAlign w:val="center"/>
          </w:tcPr>
          <w:p w14:paraId="61A3E28D" w14:textId="77777777" w:rsidR="00131A48" w:rsidRDefault="00131A48" w:rsidP="00B75B03">
            <w:pPr>
              <w:pStyle w:val="TableText"/>
            </w:pPr>
            <w:r>
              <w:t>Internal</w:t>
            </w:r>
          </w:p>
        </w:tc>
        <w:tc>
          <w:tcPr>
            <w:tcW w:w="502" w:type="pct"/>
            <w:tcBorders>
              <w:top w:val="nil"/>
              <w:left w:val="nil"/>
              <w:bottom w:val="single" w:sz="8" w:space="0" w:color="auto"/>
              <w:right w:val="single" w:sz="8" w:space="0" w:color="auto"/>
            </w:tcBorders>
            <w:tcMar>
              <w:top w:w="0" w:type="dxa"/>
              <w:left w:w="115" w:type="dxa"/>
              <w:bottom w:w="0" w:type="dxa"/>
              <w:right w:w="115" w:type="dxa"/>
            </w:tcMar>
            <w:vAlign w:val="center"/>
          </w:tcPr>
          <w:p w14:paraId="6737271E" w14:textId="77777777" w:rsidR="00131A48" w:rsidRDefault="00131A48" w:rsidP="00B75B03">
            <w:pPr>
              <w:pStyle w:val="TableText"/>
            </w:pPr>
            <w:r>
              <w:t>9090</w:t>
            </w:r>
          </w:p>
        </w:tc>
        <w:tc>
          <w:tcPr>
            <w:tcW w:w="1254" w:type="pct"/>
            <w:tcBorders>
              <w:top w:val="nil"/>
              <w:left w:val="nil"/>
              <w:bottom w:val="single" w:sz="8" w:space="0" w:color="auto"/>
              <w:right w:val="single" w:sz="8" w:space="0" w:color="auto"/>
            </w:tcBorders>
            <w:tcMar>
              <w:top w:w="0" w:type="dxa"/>
              <w:left w:w="115" w:type="dxa"/>
              <w:bottom w:w="0" w:type="dxa"/>
              <w:right w:w="115" w:type="dxa"/>
            </w:tcMar>
            <w:vAlign w:val="center"/>
          </w:tcPr>
          <w:p w14:paraId="49E49951" w14:textId="77777777" w:rsidR="00131A48" w:rsidRDefault="00131A48" w:rsidP="00B75B03">
            <w:pPr>
              <w:pStyle w:val="TableText"/>
            </w:pPr>
            <w:r>
              <w:t>Console</w:t>
            </w:r>
          </w:p>
        </w:tc>
        <w:tc>
          <w:tcPr>
            <w:tcW w:w="1128" w:type="pct"/>
            <w:tcBorders>
              <w:top w:val="nil"/>
              <w:left w:val="nil"/>
              <w:bottom w:val="single" w:sz="8" w:space="0" w:color="auto"/>
              <w:right w:val="single" w:sz="8" w:space="0" w:color="auto"/>
            </w:tcBorders>
            <w:tcMar>
              <w:top w:w="0" w:type="dxa"/>
              <w:left w:w="115" w:type="dxa"/>
              <w:bottom w:w="0" w:type="dxa"/>
              <w:right w:w="115" w:type="dxa"/>
            </w:tcMar>
            <w:vAlign w:val="center"/>
          </w:tcPr>
          <w:p w14:paraId="61DA9616" w14:textId="77777777" w:rsidR="00131A48" w:rsidRPr="001C2633" w:rsidRDefault="00131A48" w:rsidP="00B75B03">
            <w:pPr>
              <w:pStyle w:val="TableText"/>
            </w:pPr>
            <w:r>
              <w:t>HTTPS</w:t>
            </w:r>
          </w:p>
        </w:tc>
      </w:tr>
    </w:tbl>
    <w:p w14:paraId="795B0303" w14:textId="77777777" w:rsidR="00C604DF" w:rsidRDefault="00C604DF" w:rsidP="00C604DF">
      <w:bookmarkStart w:id="8867" w:name="_Toc438044132"/>
    </w:p>
    <w:p w14:paraId="7530B0AF" w14:textId="77777777" w:rsidR="00BA224D" w:rsidRDefault="00BA224D" w:rsidP="009E5744">
      <w:pPr>
        <w:pStyle w:val="Heading5"/>
      </w:pPr>
      <w:bookmarkStart w:id="8868" w:name="_Toc452546308"/>
      <w:bookmarkStart w:id="8869" w:name="_Toc442800697"/>
      <w:bookmarkStart w:id="8870" w:name="_Toc455753058"/>
      <w:r>
        <w:t>Memory Constraints</w:t>
      </w:r>
      <w:bookmarkEnd w:id="8867"/>
      <w:bookmarkEnd w:id="8868"/>
      <w:bookmarkEnd w:id="8869"/>
      <w:bookmarkEnd w:id="8870"/>
    </w:p>
    <w:p w14:paraId="67F73144" w14:textId="0FC41F94" w:rsidR="00BA224D" w:rsidRDefault="00C604DF" w:rsidP="00BA224D">
      <w:pPr>
        <w:pStyle w:val="InstructionalText1"/>
        <w:rPr>
          <w:i w:val="0"/>
          <w:color w:val="auto"/>
        </w:rPr>
      </w:pPr>
      <w:r>
        <w:rPr>
          <w:i w:val="0"/>
          <w:color w:val="auto"/>
        </w:rPr>
        <w:t>N/A</w:t>
      </w:r>
    </w:p>
    <w:p w14:paraId="3D876F43" w14:textId="77777777" w:rsidR="00C604DF" w:rsidRPr="00C604DF" w:rsidRDefault="00C604DF" w:rsidP="00C604DF"/>
    <w:p w14:paraId="1129FC1C" w14:textId="77777777" w:rsidR="00BA224D" w:rsidRDefault="00BA224D" w:rsidP="009E5744">
      <w:pPr>
        <w:pStyle w:val="Heading5"/>
      </w:pPr>
      <w:bookmarkStart w:id="8871" w:name="_Toc438044133"/>
      <w:bookmarkStart w:id="8872" w:name="_Toc452546309"/>
      <w:bookmarkStart w:id="8873" w:name="_Toc442800698"/>
      <w:bookmarkStart w:id="8874" w:name="_Toc455753059"/>
      <w:r>
        <w:t>Special Operations</w:t>
      </w:r>
      <w:bookmarkEnd w:id="8871"/>
      <w:bookmarkEnd w:id="8872"/>
      <w:bookmarkEnd w:id="8873"/>
      <w:bookmarkEnd w:id="8874"/>
    </w:p>
    <w:p w14:paraId="0B7CAEDB" w14:textId="4B2524FC" w:rsidR="00C604DF" w:rsidRDefault="00C604DF" w:rsidP="00C604DF">
      <w:pPr>
        <w:pStyle w:val="InstructionalText1"/>
        <w:rPr>
          <w:i w:val="0"/>
          <w:color w:val="auto"/>
        </w:rPr>
      </w:pPr>
      <w:r>
        <w:rPr>
          <w:i w:val="0"/>
          <w:color w:val="auto"/>
        </w:rPr>
        <w:t>N/A</w:t>
      </w:r>
    </w:p>
    <w:p w14:paraId="12B9820F" w14:textId="554181E2" w:rsidR="00BA224D" w:rsidRPr="006A794B" w:rsidRDefault="00BA224D" w:rsidP="00BA224D">
      <w:pPr>
        <w:pStyle w:val="InstructionalText1"/>
        <w:rPr>
          <w:i w:val="0"/>
          <w:color w:val="auto"/>
        </w:rPr>
      </w:pPr>
    </w:p>
    <w:p w14:paraId="71BF42A7" w14:textId="77777777" w:rsidR="00BA224D" w:rsidRDefault="00BA224D" w:rsidP="00511A82">
      <w:pPr>
        <w:pStyle w:val="Heading4"/>
      </w:pPr>
      <w:bookmarkStart w:id="8875" w:name="_Toc438044134"/>
      <w:bookmarkStart w:id="8876" w:name="_Toc452546310"/>
      <w:bookmarkStart w:id="8877" w:name="_Toc442800699"/>
      <w:bookmarkStart w:id="8878" w:name="_Toc455753060"/>
      <w:r>
        <w:t>Product Features</w:t>
      </w:r>
      <w:bookmarkEnd w:id="8875"/>
      <w:bookmarkEnd w:id="8876"/>
      <w:bookmarkEnd w:id="8877"/>
      <w:bookmarkEnd w:id="8878"/>
    </w:p>
    <w:p w14:paraId="516CEC44" w14:textId="6B08B727" w:rsidR="00BA224D" w:rsidRDefault="00BA224D" w:rsidP="00BA224D">
      <w:pPr>
        <w:pStyle w:val="InstructionalText1"/>
        <w:rPr>
          <w:i w:val="0"/>
          <w:color w:val="auto"/>
        </w:rPr>
      </w:pPr>
      <w:r w:rsidRPr="006465F3">
        <w:rPr>
          <w:i w:val="0"/>
          <w:color w:val="auto"/>
        </w:rPr>
        <w:t xml:space="preserve">Sections </w:t>
      </w:r>
      <w:r>
        <w:rPr>
          <w:i w:val="0"/>
          <w:color w:val="auto"/>
        </w:rPr>
        <w:fldChar w:fldCharType="begin"/>
      </w:r>
      <w:r>
        <w:rPr>
          <w:i w:val="0"/>
          <w:color w:val="auto"/>
        </w:rPr>
        <w:instrText xml:space="preserve"> REF _Ref433024532 \r \h </w:instrText>
      </w:r>
      <w:r>
        <w:rPr>
          <w:i w:val="0"/>
          <w:color w:val="auto"/>
        </w:rPr>
      </w:r>
      <w:r>
        <w:rPr>
          <w:i w:val="0"/>
          <w:color w:val="auto"/>
        </w:rPr>
        <w:fldChar w:fldCharType="separate"/>
      </w:r>
      <w:r w:rsidR="00E16B5D">
        <w:rPr>
          <w:i w:val="0"/>
          <w:color w:val="auto"/>
        </w:rPr>
        <w:t>6.2.2</w:t>
      </w:r>
      <w:r>
        <w:rPr>
          <w:i w:val="0"/>
          <w:color w:val="auto"/>
        </w:rPr>
        <w:fldChar w:fldCharType="end"/>
      </w:r>
      <w:r w:rsidRPr="006465F3">
        <w:rPr>
          <w:i w:val="0"/>
          <w:color w:val="auto"/>
        </w:rPr>
        <w:t xml:space="preserve"> through sections </w:t>
      </w:r>
      <w:r>
        <w:rPr>
          <w:i w:val="0"/>
          <w:color w:val="auto"/>
        </w:rPr>
        <w:fldChar w:fldCharType="begin"/>
      </w:r>
      <w:r>
        <w:rPr>
          <w:i w:val="0"/>
          <w:color w:val="auto"/>
        </w:rPr>
        <w:instrText xml:space="preserve"> REF _Ref433024576 \r \h </w:instrText>
      </w:r>
      <w:r>
        <w:rPr>
          <w:i w:val="0"/>
          <w:color w:val="auto"/>
        </w:rPr>
      </w:r>
      <w:r>
        <w:rPr>
          <w:i w:val="0"/>
          <w:color w:val="auto"/>
        </w:rPr>
        <w:fldChar w:fldCharType="separate"/>
      </w:r>
      <w:r w:rsidR="00E16B5D">
        <w:rPr>
          <w:i w:val="0"/>
          <w:color w:val="auto"/>
        </w:rPr>
        <w:t>6.2.10.7.4</w:t>
      </w:r>
      <w:r>
        <w:rPr>
          <w:i w:val="0"/>
          <w:color w:val="auto"/>
        </w:rPr>
        <w:fldChar w:fldCharType="end"/>
      </w:r>
      <w:r w:rsidRPr="006465F3">
        <w:rPr>
          <w:i w:val="0"/>
          <w:color w:val="auto"/>
        </w:rPr>
        <w:t xml:space="preserve"> contain diagrams showing the perspective of this product in relationship to the overall SSOe offering and related products.</w:t>
      </w:r>
    </w:p>
    <w:p w14:paraId="20E3C319" w14:textId="77777777" w:rsidR="00C604DF" w:rsidRPr="00C604DF" w:rsidRDefault="00C604DF" w:rsidP="00C604DF"/>
    <w:p w14:paraId="5AB0C03F" w14:textId="77777777" w:rsidR="00BA224D" w:rsidRDefault="00BA224D" w:rsidP="00511A82">
      <w:pPr>
        <w:pStyle w:val="Heading4"/>
      </w:pPr>
      <w:bookmarkStart w:id="8879" w:name="_Toc438044135"/>
      <w:bookmarkStart w:id="8880" w:name="_Toc452546311"/>
      <w:bookmarkStart w:id="8881" w:name="_Toc442800700"/>
      <w:bookmarkStart w:id="8882" w:name="_Toc455753061"/>
      <w:r>
        <w:t>User Characteristics</w:t>
      </w:r>
      <w:bookmarkEnd w:id="8879"/>
      <w:bookmarkEnd w:id="8880"/>
      <w:bookmarkEnd w:id="8881"/>
      <w:bookmarkEnd w:id="8882"/>
    </w:p>
    <w:p w14:paraId="49CC1F08" w14:textId="77777777" w:rsidR="00BA224D" w:rsidRDefault="00BA224D" w:rsidP="00F67B79">
      <w:pPr>
        <w:pStyle w:val="BodyText"/>
      </w:pPr>
      <w:r>
        <w:t xml:space="preserve">Refer to Section </w:t>
      </w:r>
      <w:r>
        <w:fldChar w:fldCharType="begin"/>
      </w:r>
      <w:r>
        <w:instrText xml:space="preserve"> REF _Ref433911359 \n \h </w:instrText>
      </w:r>
      <w:r>
        <w:fldChar w:fldCharType="separate"/>
      </w:r>
      <w:r w:rsidR="00E16B5D">
        <w:t>1.2</w:t>
      </w:r>
      <w:r>
        <w:fldChar w:fldCharType="end"/>
      </w:r>
      <w:r>
        <w:t xml:space="preserve">. </w:t>
      </w:r>
    </w:p>
    <w:p w14:paraId="5CC06A86" w14:textId="77777777" w:rsidR="00C604DF" w:rsidRDefault="00C604DF" w:rsidP="00C604DF"/>
    <w:p w14:paraId="49BE450C" w14:textId="66159A61" w:rsidR="00A76730" w:rsidRDefault="00A76730" w:rsidP="00511A82">
      <w:pPr>
        <w:pStyle w:val="Heading4"/>
      </w:pPr>
      <w:bookmarkStart w:id="8883" w:name="_Toc438044136"/>
      <w:bookmarkStart w:id="8884" w:name="_Toc452546312"/>
      <w:bookmarkStart w:id="8885" w:name="_Toc442800701"/>
      <w:bookmarkStart w:id="8886" w:name="_Toc455753062"/>
      <w:r>
        <w:t>Dependencies and Constraints</w:t>
      </w:r>
      <w:bookmarkEnd w:id="8883"/>
      <w:bookmarkEnd w:id="8884"/>
      <w:bookmarkEnd w:id="8885"/>
      <w:bookmarkEnd w:id="8886"/>
    </w:p>
    <w:p w14:paraId="405DCBF8" w14:textId="77777777" w:rsidR="00B90337" w:rsidRDefault="00B90337" w:rsidP="009E5744">
      <w:pPr>
        <w:pStyle w:val="Heading5"/>
      </w:pPr>
      <w:bookmarkStart w:id="8887" w:name="_Toc423333097"/>
      <w:bookmarkStart w:id="8888" w:name="_Toc438044137"/>
      <w:bookmarkStart w:id="8889" w:name="_Toc452546313"/>
      <w:bookmarkStart w:id="8890" w:name="_Toc442800702"/>
      <w:bookmarkStart w:id="8891" w:name="_Toc455753063"/>
      <w:r>
        <w:t>Design Assumptions</w:t>
      </w:r>
      <w:bookmarkEnd w:id="8887"/>
      <w:bookmarkEnd w:id="8888"/>
      <w:bookmarkEnd w:id="8889"/>
      <w:bookmarkEnd w:id="8890"/>
      <w:bookmarkEnd w:id="8891"/>
    </w:p>
    <w:p w14:paraId="19646A9C" w14:textId="5B079117" w:rsidR="00B75B03" w:rsidRPr="008A20AA" w:rsidRDefault="00B75B03" w:rsidP="00F67B79">
      <w:pPr>
        <w:pStyle w:val="BodyText"/>
      </w:pPr>
      <w:r w:rsidRPr="008A20AA">
        <w:t xml:space="preserve">This section details </w:t>
      </w:r>
      <w:r>
        <w:t>any design assumptions:</w:t>
      </w:r>
    </w:p>
    <w:p w14:paraId="6966B6CB" w14:textId="48674AAE" w:rsidR="00B90337" w:rsidRPr="008A20AA" w:rsidRDefault="00ED01BA" w:rsidP="009637A1">
      <w:pPr>
        <w:pStyle w:val="ListParagraph"/>
        <w:numPr>
          <w:ilvl w:val="0"/>
          <w:numId w:val="94"/>
        </w:numPr>
        <w:ind w:left="720"/>
      </w:pPr>
      <w:r>
        <w:t>SSOe</w:t>
      </w:r>
      <w:r w:rsidRPr="008A20AA">
        <w:t xml:space="preserve"> </w:t>
      </w:r>
      <w:r w:rsidR="00B90337" w:rsidRPr="008A20AA">
        <w:t xml:space="preserve">has a </w:t>
      </w:r>
      <w:r w:rsidR="00156D26" w:rsidRPr="008A20AA">
        <w:t xml:space="preserve">high system baseline </w:t>
      </w:r>
      <w:r w:rsidR="00B90337" w:rsidRPr="008A20AA">
        <w:t>for Confidentiality, Inte</w:t>
      </w:r>
      <w:r w:rsidR="00C604DF">
        <w:t>grity, and Availability</w:t>
      </w:r>
    </w:p>
    <w:p w14:paraId="247F7173" w14:textId="3DA8C443" w:rsidR="00B90337" w:rsidRPr="008A20AA" w:rsidRDefault="00ED01BA" w:rsidP="009637A1">
      <w:pPr>
        <w:pStyle w:val="ListParagraph"/>
        <w:numPr>
          <w:ilvl w:val="0"/>
          <w:numId w:val="94"/>
        </w:numPr>
        <w:ind w:left="720"/>
      </w:pPr>
      <w:r>
        <w:t xml:space="preserve">SSOe’s </w:t>
      </w:r>
      <w:r w:rsidR="00B90337" w:rsidRPr="008A20AA">
        <w:t>initial system size objective is to</w:t>
      </w:r>
      <w:r w:rsidR="00C604DF">
        <w:t xml:space="preserve"> accommodate millions of users</w:t>
      </w:r>
    </w:p>
    <w:p w14:paraId="48300B3D" w14:textId="0E7E0A05" w:rsidR="00B90337" w:rsidRPr="008A20AA" w:rsidRDefault="00ED01BA" w:rsidP="009637A1">
      <w:pPr>
        <w:pStyle w:val="ListParagraph"/>
        <w:numPr>
          <w:ilvl w:val="0"/>
          <w:numId w:val="94"/>
        </w:numPr>
        <w:ind w:left="720"/>
      </w:pPr>
      <w:r>
        <w:t>SSOe</w:t>
      </w:r>
      <w:r w:rsidRPr="008A20AA">
        <w:t xml:space="preserve"> </w:t>
      </w:r>
      <w:r w:rsidR="00B90337" w:rsidRPr="008A20AA">
        <w:t>will run on Terremark-provided VMware ESX plat</w:t>
      </w:r>
      <w:r w:rsidR="00C604DF">
        <w:t>forms with sufficient resources</w:t>
      </w:r>
      <w:r w:rsidR="00B90337" w:rsidRPr="008A20AA">
        <w:t xml:space="preserve"> </w:t>
      </w:r>
    </w:p>
    <w:p w14:paraId="762C016B" w14:textId="145326D4" w:rsidR="00B90337" w:rsidRPr="008A20AA" w:rsidRDefault="00B90337" w:rsidP="009637A1">
      <w:pPr>
        <w:pStyle w:val="ListParagraph"/>
        <w:numPr>
          <w:ilvl w:val="0"/>
          <w:numId w:val="94"/>
        </w:numPr>
        <w:ind w:left="720"/>
      </w:pPr>
      <w:r w:rsidRPr="008A20AA">
        <w:t>Tivoli Federated Identity Management Suite and other system utilities will run on RedHat Enterp</w:t>
      </w:r>
      <w:r w:rsidR="00C604DF">
        <w:t>rise Linux 5.X and 6.X (64-bit)</w:t>
      </w:r>
    </w:p>
    <w:p w14:paraId="113F530B" w14:textId="550551A8" w:rsidR="00B90337" w:rsidRPr="008A20AA" w:rsidRDefault="00ED01BA" w:rsidP="009637A1">
      <w:pPr>
        <w:pStyle w:val="ListParagraph"/>
        <w:numPr>
          <w:ilvl w:val="0"/>
          <w:numId w:val="94"/>
        </w:numPr>
        <w:ind w:left="720"/>
      </w:pPr>
      <w:r>
        <w:lastRenderedPageBreak/>
        <w:t>SSOe</w:t>
      </w:r>
      <w:r w:rsidRPr="008A20AA">
        <w:t xml:space="preserve"> </w:t>
      </w:r>
      <w:r w:rsidR="00B90337" w:rsidRPr="008A20AA">
        <w:t>will adhere to NIST SP 800-63-2: Electronic Authentication Guideline and OMB M0404: e-Authenticatio</w:t>
      </w:r>
      <w:r w:rsidR="00C604DF">
        <w:t>n Guidance for Federal Agencies</w:t>
      </w:r>
      <w:r w:rsidR="00B90337" w:rsidRPr="008A20AA">
        <w:t xml:space="preserve"> </w:t>
      </w:r>
    </w:p>
    <w:p w14:paraId="4561997F" w14:textId="481A6E2D" w:rsidR="00B90337" w:rsidRPr="008A20AA" w:rsidRDefault="00B90337" w:rsidP="00C604DF">
      <w:pPr>
        <w:pStyle w:val="BodyTextBullet1"/>
      </w:pPr>
      <w:r w:rsidRPr="008A20AA">
        <w:t>Protected applications accept the authentication standards (and any associated risk) of the CSPs from whom they receive credenti</w:t>
      </w:r>
      <w:r w:rsidR="00C604DF">
        <w:t>als (password complexity, etc.)</w:t>
      </w:r>
    </w:p>
    <w:p w14:paraId="4C4A886F" w14:textId="39018D83" w:rsidR="00B90337" w:rsidRPr="008A20AA" w:rsidRDefault="00B90337" w:rsidP="00C604DF">
      <w:pPr>
        <w:pStyle w:val="BodyTextBullet1"/>
      </w:pPr>
      <w:r w:rsidRPr="008A20AA">
        <w:t>Protected applications provide authorization of users for content appropriate for the users’ credential assurance level based on NIST SP 800-63 and OMB M04</w:t>
      </w:r>
      <w:r w:rsidR="00C604DF">
        <w:t>-04</w:t>
      </w:r>
    </w:p>
    <w:p w14:paraId="6260E85C" w14:textId="0B9EBA47" w:rsidR="00B90337" w:rsidRPr="008A20AA" w:rsidRDefault="00ED01BA" w:rsidP="00C604DF">
      <w:pPr>
        <w:pStyle w:val="BodyTextBullet1"/>
      </w:pPr>
      <w:r>
        <w:t>SSOe</w:t>
      </w:r>
      <w:r w:rsidRPr="008A20AA">
        <w:t xml:space="preserve"> </w:t>
      </w:r>
      <w:r w:rsidR="00B90337" w:rsidRPr="008A20AA">
        <w:t>supports SAML version 1.0, 1.1 and 2.0.</w:t>
      </w:r>
      <w:r w:rsidR="00156D26">
        <w:t>,</w:t>
      </w:r>
      <w:r w:rsidR="00B90337" w:rsidRPr="008A20AA">
        <w:t xml:space="preserve"> </w:t>
      </w:r>
      <w:r w:rsidR="00C604DF">
        <w:t>and JSON Web Tokens</w:t>
      </w:r>
    </w:p>
    <w:p w14:paraId="3ABEE9B0" w14:textId="635CE78B" w:rsidR="00B90337" w:rsidRDefault="00B90337" w:rsidP="00C604DF">
      <w:pPr>
        <w:pStyle w:val="BodyTextBullet1"/>
      </w:pPr>
      <w:r w:rsidRPr="008A20AA">
        <w:t xml:space="preserve">AccessVA will be deployed as a component of the Development, Software Quality Assurance (SQA), Pre-production, and Production Infrastructure that </w:t>
      </w:r>
      <w:r w:rsidR="00ED01BA">
        <w:t>SSOe</w:t>
      </w:r>
      <w:r w:rsidR="00ED01BA" w:rsidRPr="008A20AA">
        <w:t xml:space="preserve"> </w:t>
      </w:r>
      <w:r w:rsidR="00C604DF">
        <w:t>is provided</w:t>
      </w:r>
    </w:p>
    <w:p w14:paraId="3330B3D7" w14:textId="77777777" w:rsidR="00C604DF" w:rsidRPr="008A20AA" w:rsidRDefault="00C604DF" w:rsidP="009637A1"/>
    <w:p w14:paraId="4917DDBA" w14:textId="77777777" w:rsidR="00B90337" w:rsidRDefault="00B90337" w:rsidP="009E5744">
      <w:pPr>
        <w:pStyle w:val="Heading5"/>
      </w:pPr>
      <w:bookmarkStart w:id="8892" w:name="_Toc423333098"/>
      <w:bookmarkStart w:id="8893" w:name="_Toc438044138"/>
      <w:bookmarkStart w:id="8894" w:name="_Toc452546314"/>
      <w:bookmarkStart w:id="8895" w:name="_Toc442800703"/>
      <w:bookmarkStart w:id="8896" w:name="_Toc455753064"/>
      <w:r>
        <w:t>Design Constraints</w:t>
      </w:r>
      <w:bookmarkEnd w:id="8892"/>
      <w:bookmarkEnd w:id="8893"/>
      <w:bookmarkEnd w:id="8894"/>
      <w:bookmarkEnd w:id="8895"/>
      <w:bookmarkEnd w:id="8896"/>
    </w:p>
    <w:p w14:paraId="33A20BC7" w14:textId="77777777" w:rsidR="00B90337" w:rsidRPr="008A20AA" w:rsidRDefault="00B90337" w:rsidP="00F67B79">
      <w:pPr>
        <w:pStyle w:val="BodyText"/>
      </w:pPr>
      <w:r w:rsidRPr="008A20AA">
        <w:t>This section details any constraints on the system design, such as schedules or costs, or technical constraints, such as the company’s commitment to a specific development platform or programming language.</w:t>
      </w:r>
    </w:p>
    <w:p w14:paraId="6AAA97A6" w14:textId="7E2BB0B6" w:rsidR="00B90337" w:rsidRPr="008A20AA" w:rsidRDefault="00B90337" w:rsidP="00B90337">
      <w:pPr>
        <w:pStyle w:val="BodyTextBullet1"/>
      </w:pPr>
      <w:r w:rsidRPr="008A20AA">
        <w:t>Licensing: A limited number of IBM Tivoli Federated Identity Manager</w:t>
      </w:r>
      <w:r w:rsidR="00C604DF">
        <w:t xml:space="preserve"> (ITFIM) licenses are available</w:t>
      </w:r>
    </w:p>
    <w:p w14:paraId="2D88AAA6" w14:textId="6D272190" w:rsidR="00B90337" w:rsidRPr="008A20AA" w:rsidRDefault="00B90337" w:rsidP="00B90337">
      <w:pPr>
        <w:pStyle w:val="BodyTextBullet1"/>
      </w:pPr>
      <w:r w:rsidRPr="008A20AA">
        <w:t xml:space="preserve">System Resources: </w:t>
      </w:r>
      <w:r w:rsidR="00ED01BA">
        <w:t>SSOe</w:t>
      </w:r>
      <w:r w:rsidR="00ED01BA" w:rsidRPr="008A20AA">
        <w:t xml:space="preserve"> </w:t>
      </w:r>
      <w:r w:rsidRPr="008A20AA">
        <w:t>and its AccessVA component run on the IAM-shared platform and are limited by the resources available and resource</w:t>
      </w:r>
      <w:r w:rsidR="00C604DF">
        <w:t>s consumed by other IAM systems</w:t>
      </w:r>
    </w:p>
    <w:p w14:paraId="6F0778FF" w14:textId="113F7D70" w:rsidR="00B90337" w:rsidRPr="008A20AA" w:rsidRDefault="00B90337" w:rsidP="00B90337">
      <w:pPr>
        <w:pStyle w:val="BodyTextBullet1"/>
      </w:pPr>
      <w:r w:rsidRPr="008A20AA">
        <w:t xml:space="preserve">Operating Systems: </w:t>
      </w:r>
      <w:r w:rsidR="00ED01BA">
        <w:t>SSOe</w:t>
      </w:r>
      <w:r w:rsidR="00ED01BA" w:rsidRPr="008A20AA">
        <w:t xml:space="preserve"> </w:t>
      </w:r>
      <w:r w:rsidRPr="008A20AA">
        <w:t>must use VA-a</w:t>
      </w:r>
      <w:r w:rsidR="00C604DF">
        <w:t>pproved operating systems</w:t>
      </w:r>
    </w:p>
    <w:p w14:paraId="0CB9AE8C" w14:textId="4BBBE95C" w:rsidR="00B90337" w:rsidRPr="008A20AA" w:rsidRDefault="00B90337" w:rsidP="00B90337">
      <w:pPr>
        <w:pStyle w:val="BodyTextBullet1"/>
      </w:pPr>
      <w:r w:rsidRPr="008A20AA">
        <w:t xml:space="preserve">Downtime with partners: During any transition, upgrade, or system maintenance, downtime needs to be limited as partners rely on </w:t>
      </w:r>
      <w:r w:rsidR="00ED01BA">
        <w:t>SSOe</w:t>
      </w:r>
      <w:r w:rsidR="00ED01BA" w:rsidRPr="008A20AA">
        <w:t xml:space="preserve"> </w:t>
      </w:r>
      <w:r w:rsidRPr="008A20AA">
        <w:t>for authe</w:t>
      </w:r>
      <w:r>
        <w:t>nticatio</w:t>
      </w:r>
      <w:r w:rsidR="00C604DF">
        <w:t>n and related services 24/7/365</w:t>
      </w:r>
    </w:p>
    <w:p w14:paraId="4A69F784" w14:textId="77777777" w:rsidR="00B90337" w:rsidRDefault="00B90337" w:rsidP="00B90337">
      <w:pPr>
        <w:pStyle w:val="BodyTextBullet1"/>
      </w:pPr>
      <w:r w:rsidRPr="00A2353E">
        <w:t>Connectivity: Upgrade and migrations may require Enterprise Security Change Control Board (ESCCB) approvals before being able to establish connections</w:t>
      </w:r>
    </w:p>
    <w:p w14:paraId="370C654B" w14:textId="77777777" w:rsidR="00C604DF" w:rsidRPr="00A2353E" w:rsidRDefault="00C604DF" w:rsidP="00C604DF"/>
    <w:p w14:paraId="5E4967CE" w14:textId="77777777" w:rsidR="00B90337" w:rsidRDefault="00B90337" w:rsidP="009E5744">
      <w:pPr>
        <w:pStyle w:val="Heading5"/>
      </w:pPr>
      <w:bookmarkStart w:id="8897" w:name="_Toc423333099"/>
      <w:bookmarkStart w:id="8898" w:name="_Toc438044139"/>
      <w:bookmarkStart w:id="8899" w:name="_Toc452546315"/>
      <w:bookmarkStart w:id="8900" w:name="_Toc442800704"/>
      <w:bookmarkStart w:id="8901" w:name="_Toc455753065"/>
      <w:r>
        <w:t>Design Trade-offs</w:t>
      </w:r>
      <w:bookmarkEnd w:id="8897"/>
      <w:bookmarkEnd w:id="8898"/>
      <w:bookmarkEnd w:id="8899"/>
      <w:bookmarkEnd w:id="8900"/>
      <w:bookmarkEnd w:id="8901"/>
    </w:p>
    <w:p w14:paraId="41203668" w14:textId="06C76A44" w:rsidR="00B90337" w:rsidRPr="00132989" w:rsidRDefault="00ED01BA" w:rsidP="00F67B79">
      <w:pPr>
        <w:pStyle w:val="BodyText"/>
      </w:pPr>
      <w:r>
        <w:t>SSOe</w:t>
      </w:r>
      <w:r w:rsidRPr="008A20AA">
        <w:t xml:space="preserve"> </w:t>
      </w:r>
      <w:r w:rsidR="00B90337">
        <w:t>development incorporates several design trade-offs. This section details the following</w:t>
      </w:r>
      <w:r w:rsidR="00B90337" w:rsidRPr="00132989">
        <w:t xml:space="preserve"> trade-offs:</w:t>
      </w:r>
    </w:p>
    <w:p w14:paraId="0BD41531" w14:textId="77777777" w:rsidR="00B90337" w:rsidRPr="0093001E" w:rsidRDefault="00B90337" w:rsidP="00B90337">
      <w:pPr>
        <w:pStyle w:val="BodyTextBullet1"/>
        <w:rPr>
          <w:b/>
        </w:rPr>
      </w:pPr>
      <w:r w:rsidRPr="0093001E">
        <w:rPr>
          <w:b/>
        </w:rPr>
        <w:t>Centralized vs. Decentralized Security Assertion Markup Language (SAML) Implementation</w:t>
      </w:r>
    </w:p>
    <w:p w14:paraId="623DB15F" w14:textId="2B4470D2" w:rsidR="00B90337" w:rsidRDefault="00B90337" w:rsidP="00B90337">
      <w:pPr>
        <w:pStyle w:val="ListParagraph"/>
        <w:ind w:left="720"/>
      </w:pPr>
      <w:r w:rsidRPr="00132989">
        <w:t xml:space="preserve">In the decentralized approach, every application interfaces with the </w:t>
      </w:r>
      <w:r w:rsidRPr="00F44A3C">
        <w:t>Credential Service Providers (CSP</w:t>
      </w:r>
      <w:r>
        <w:t>s),</w:t>
      </w:r>
      <w:r w:rsidRPr="00132989">
        <w:t xml:space="preserve"> whereas in the relying party approach a centralized service provides the interface to the CSPs on behalf of all of the VA applications. A centralized implementation </w:t>
      </w:r>
      <w:proofErr w:type="gramStart"/>
      <w:r w:rsidRPr="00132989">
        <w:t>was chosen</w:t>
      </w:r>
      <w:proofErr w:type="gramEnd"/>
      <w:r w:rsidRPr="00132989">
        <w:t xml:space="preserve"> and thus </w:t>
      </w:r>
      <w:r w:rsidR="00ED01BA">
        <w:t>SSOe</w:t>
      </w:r>
      <w:r w:rsidR="00ED01BA" w:rsidRPr="008A20AA">
        <w:t xml:space="preserve"> </w:t>
      </w:r>
      <w:r w:rsidRPr="00132989">
        <w:t>acts as the relying party for all VA applications.</w:t>
      </w:r>
    </w:p>
    <w:p w14:paraId="2A098007" w14:textId="77777777" w:rsidR="00C604DF" w:rsidRPr="00132989" w:rsidRDefault="00C604DF" w:rsidP="00C604DF"/>
    <w:p w14:paraId="73CA68AB" w14:textId="7DCC0E16" w:rsidR="00B90337" w:rsidRPr="0093001E" w:rsidRDefault="00B90337" w:rsidP="00227183">
      <w:pPr>
        <w:pStyle w:val="BodyTextBullet1"/>
        <w:keepNext/>
        <w:rPr>
          <w:b/>
        </w:rPr>
      </w:pPr>
      <w:r w:rsidRPr="0093001E">
        <w:rPr>
          <w:b/>
        </w:rPr>
        <w:t>SP Implementation: Infrastructure vs. Agent</w:t>
      </w:r>
      <w:r w:rsidR="00C604DF">
        <w:rPr>
          <w:b/>
        </w:rPr>
        <w:t>:</w:t>
      </w:r>
    </w:p>
    <w:p w14:paraId="371E5C30" w14:textId="1B597978" w:rsidR="00B90337" w:rsidRDefault="00B90337" w:rsidP="00B90337">
      <w:pPr>
        <w:pStyle w:val="ListParagraph"/>
        <w:ind w:left="720"/>
      </w:pPr>
      <w:r w:rsidRPr="00132989">
        <w:t xml:space="preserve">One of the </w:t>
      </w:r>
      <w:r w:rsidR="00ED01BA">
        <w:t>SSOe</w:t>
      </w:r>
      <w:r w:rsidR="00ED01BA" w:rsidRPr="008A20AA">
        <w:t xml:space="preserve"> </w:t>
      </w:r>
      <w:r w:rsidRPr="00132989">
        <w:t xml:space="preserve">Project’s earliest decision points was the determination of the primary architecture methodology for VA applications to interface with the other </w:t>
      </w:r>
      <w:r w:rsidR="00ED01BA">
        <w:t>SSOe</w:t>
      </w:r>
      <w:r w:rsidR="00ED01BA" w:rsidRPr="008A20AA">
        <w:t xml:space="preserve"> </w:t>
      </w:r>
      <w:r w:rsidRPr="00132989">
        <w:t xml:space="preserve">members. </w:t>
      </w:r>
    </w:p>
    <w:p w14:paraId="75A95FC5" w14:textId="77777777" w:rsidR="00C604DF" w:rsidRPr="00132989" w:rsidRDefault="00C604DF" w:rsidP="00B90337">
      <w:pPr>
        <w:pStyle w:val="ListParagraph"/>
        <w:ind w:left="720"/>
      </w:pPr>
    </w:p>
    <w:p w14:paraId="22C35EDA" w14:textId="77777777" w:rsidR="00B90337" w:rsidRDefault="00B90337" w:rsidP="00B90337">
      <w:pPr>
        <w:pStyle w:val="ListParagraph"/>
        <w:ind w:left="720"/>
      </w:pPr>
      <w:r w:rsidRPr="00132989">
        <w:t xml:space="preserve">One approach could have been to install agents on protected applications. This approach requires significant modification to the application and long-term management of all the trust, policy verification, and traffic authorizations directly by each individual application. In effect, each of the protected applications would need to catch SAML and </w:t>
      </w:r>
      <w:r>
        <w:t>be its own Service Provider.</w:t>
      </w:r>
    </w:p>
    <w:p w14:paraId="2931EC4A" w14:textId="77777777" w:rsidR="00C604DF" w:rsidRPr="00132989" w:rsidRDefault="00C604DF" w:rsidP="00C604DF"/>
    <w:p w14:paraId="3C1A9AA0" w14:textId="52429285" w:rsidR="00B90337" w:rsidRDefault="00B90337" w:rsidP="00B90337">
      <w:pPr>
        <w:pStyle w:val="ListParagraph"/>
        <w:ind w:left="720"/>
      </w:pPr>
      <w:r w:rsidRPr="00F44A3C">
        <w:t>An enterprise infrastructure approach allows a centralized internal infrastructure to perform as an authentication layer between the CSPs and the protected applications. This removes the responsibility of performing many of the trust, policy verification, and authentication actions from the participating applications. It also minimizes the level of software modification necessary for applications to participate. The infrastructure methodology also provides a standardized approach for applica</w:t>
      </w:r>
      <w:r>
        <w:t xml:space="preserve">tions to participate in </w:t>
      </w:r>
      <w:proofErr w:type="gramStart"/>
      <w:r w:rsidR="00ED01BA">
        <w:t>SSOe</w:t>
      </w:r>
      <w:r w:rsidR="00ED01BA" w:rsidRPr="008A20AA">
        <w:t xml:space="preserve"> </w:t>
      </w:r>
      <w:r>
        <w:t>.</w:t>
      </w:r>
      <w:proofErr w:type="gramEnd"/>
      <w:r>
        <w:t xml:space="preserve"> The </w:t>
      </w:r>
      <w:r w:rsidR="00ED01BA">
        <w:t>SSOe</w:t>
      </w:r>
      <w:r w:rsidR="00ED01BA" w:rsidRPr="008A20AA">
        <w:t xml:space="preserve"> </w:t>
      </w:r>
      <w:r>
        <w:t>p</w:t>
      </w:r>
      <w:r w:rsidRPr="00F44A3C">
        <w:t>roject elected to move forward with the infrastructure approach.</w:t>
      </w:r>
    </w:p>
    <w:p w14:paraId="18455635" w14:textId="77777777" w:rsidR="00C604DF" w:rsidRPr="00F44A3C" w:rsidRDefault="00C604DF" w:rsidP="00C604DF"/>
    <w:p w14:paraId="63AAC643" w14:textId="0669F03C" w:rsidR="00B90337" w:rsidRPr="0093001E" w:rsidRDefault="00B90337" w:rsidP="00B90337">
      <w:pPr>
        <w:pStyle w:val="BodyTextBullet1"/>
        <w:rPr>
          <w:b/>
        </w:rPr>
      </w:pPr>
      <w:r w:rsidRPr="0093001E">
        <w:rPr>
          <w:b/>
        </w:rPr>
        <w:t>PKI CSP: Direct Lightweight Directory Access Protocol (LDAP) Entry vs. SAML</w:t>
      </w:r>
      <w:r w:rsidR="00C604DF">
        <w:rPr>
          <w:b/>
        </w:rPr>
        <w:t>:</w:t>
      </w:r>
    </w:p>
    <w:p w14:paraId="2984E5E3" w14:textId="7F3B48DF" w:rsidR="00B90337" w:rsidRDefault="00B90337" w:rsidP="00B90337">
      <w:pPr>
        <w:pStyle w:val="ListParagraph"/>
        <w:ind w:left="720"/>
      </w:pPr>
      <w:r w:rsidRPr="00F44A3C">
        <w:t xml:space="preserve">A decision was that VA partners would authenticate via SAML assertions instead of authenticating directly into Tivoli Access Manager (TAM), the SP. This promotes the federated model, allowing </w:t>
      </w:r>
      <w:r w:rsidR="00ED01BA">
        <w:t>SSOe</w:t>
      </w:r>
      <w:r w:rsidR="00ED01BA" w:rsidRPr="008A20AA">
        <w:t xml:space="preserve"> </w:t>
      </w:r>
      <w:r w:rsidRPr="00F44A3C">
        <w:t xml:space="preserve">to reassert these users to applications outside of </w:t>
      </w:r>
      <w:r w:rsidR="00ED01BA">
        <w:t>SSOe</w:t>
      </w:r>
      <w:r w:rsidRPr="00F44A3C">
        <w:t>.</w:t>
      </w:r>
    </w:p>
    <w:p w14:paraId="1010D337" w14:textId="77777777" w:rsidR="00C604DF" w:rsidRPr="00F44A3C" w:rsidRDefault="00C604DF" w:rsidP="00C604DF"/>
    <w:p w14:paraId="6A73FE5E" w14:textId="02F446B1" w:rsidR="00B90337" w:rsidRPr="0093001E" w:rsidRDefault="00B90337" w:rsidP="00B90337">
      <w:pPr>
        <w:pStyle w:val="BodyTextBullet1"/>
        <w:rPr>
          <w:b/>
        </w:rPr>
      </w:pPr>
      <w:r w:rsidRPr="0093001E">
        <w:rPr>
          <w:b/>
        </w:rPr>
        <w:t>Encrypted Headers vs. SAML (internal applications)</w:t>
      </w:r>
      <w:r w:rsidR="00C604DF">
        <w:rPr>
          <w:b/>
        </w:rPr>
        <w:t>:</w:t>
      </w:r>
    </w:p>
    <w:p w14:paraId="7EF2523B" w14:textId="206783A2" w:rsidR="00B90337" w:rsidRDefault="00B90337" w:rsidP="00B90337">
      <w:pPr>
        <w:pStyle w:val="ListParagraph"/>
        <w:ind w:left="720"/>
      </w:pPr>
      <w:r w:rsidRPr="00F44A3C">
        <w:t xml:space="preserve">A decision was to pass the user authentication attributes via encrypted HTTP headers as opposed to passing the information along via the SAML assertion. This allows </w:t>
      </w:r>
      <w:r>
        <w:t>the</w:t>
      </w:r>
      <w:r w:rsidRPr="00F44A3C">
        <w:t xml:space="preserve"> application to integrate with </w:t>
      </w:r>
      <w:r w:rsidR="00ED01BA">
        <w:t>SSOe</w:t>
      </w:r>
      <w:r w:rsidR="00ED01BA" w:rsidRPr="008A20AA">
        <w:t xml:space="preserve"> </w:t>
      </w:r>
      <w:r w:rsidRPr="00F44A3C">
        <w:t>without needing to understand SAML and ensure ease of integration.</w:t>
      </w:r>
    </w:p>
    <w:p w14:paraId="7083A62B" w14:textId="77777777" w:rsidR="00C604DF" w:rsidRPr="00F44A3C" w:rsidRDefault="00C604DF" w:rsidP="00C604DF"/>
    <w:p w14:paraId="3149ABD4" w14:textId="7048A6BA" w:rsidR="00B90337" w:rsidRPr="0093001E" w:rsidRDefault="00B90337" w:rsidP="00B90337">
      <w:pPr>
        <w:pStyle w:val="BodyTextBullet1"/>
        <w:rPr>
          <w:b/>
        </w:rPr>
      </w:pPr>
      <w:r w:rsidRPr="0093001E">
        <w:rPr>
          <w:b/>
        </w:rPr>
        <w:t>SAML vs. Encrypted Headers (external applications)</w:t>
      </w:r>
      <w:r w:rsidR="00C604DF">
        <w:rPr>
          <w:b/>
        </w:rPr>
        <w:t>:</w:t>
      </w:r>
    </w:p>
    <w:p w14:paraId="7251AA5F" w14:textId="77777777" w:rsidR="00B90337" w:rsidRDefault="00B90337" w:rsidP="00B90337">
      <w:pPr>
        <w:pStyle w:val="ListParagraph"/>
        <w:ind w:left="720"/>
      </w:pPr>
      <w:r w:rsidRPr="00F44A3C">
        <w:t>A decision was to pass the user authentication attributes via SAML assertions as opposed to passing the information along via the encrypted headers. This ensures a greater level of security for applications residing outside the VA network and standards compliance.</w:t>
      </w:r>
    </w:p>
    <w:p w14:paraId="7713C103" w14:textId="77777777" w:rsidR="00C604DF" w:rsidRPr="00F44A3C" w:rsidRDefault="00C604DF" w:rsidP="00C604DF"/>
    <w:p w14:paraId="4201EDDB" w14:textId="1E65F132" w:rsidR="00B90337" w:rsidRPr="00CA28A2" w:rsidRDefault="00B90337" w:rsidP="00B90337">
      <w:pPr>
        <w:pStyle w:val="BodyTextBullet1"/>
        <w:rPr>
          <w:b/>
        </w:rPr>
      </w:pPr>
      <w:r w:rsidRPr="0093001E">
        <w:rPr>
          <w:b/>
        </w:rPr>
        <w:t>AccessVA Flexibility vs. Integration Complexity</w:t>
      </w:r>
      <w:r w:rsidR="00C604DF">
        <w:rPr>
          <w:b/>
        </w:rPr>
        <w:t>:</w:t>
      </w:r>
    </w:p>
    <w:p w14:paraId="5F0EC166" w14:textId="77777777" w:rsidR="00B90337" w:rsidRPr="001B3ABB" w:rsidRDefault="00B90337" w:rsidP="009637A1">
      <w:pPr>
        <w:ind w:left="720"/>
      </w:pPr>
      <w:r w:rsidRPr="009637A1">
        <w:rPr>
          <w:sz w:val="24"/>
        </w:rPr>
        <w:t>The architecture of the AccessVA component is flexible and uses the Java 2 Platform, Enterprise Edition (J2EE) best practices. The AccessVA architecture is scalable with dynamic HTML pages to support the addition of new VA applications as well as new CSPs supporting initiatives such as the National Strategy for Trusted Identities in Cyberspace (NSTIC).</w:t>
      </w:r>
    </w:p>
    <w:p w14:paraId="746F98FF" w14:textId="77777777" w:rsidR="00C604DF" w:rsidRPr="00F44A3C" w:rsidRDefault="00C604DF" w:rsidP="00C604DF"/>
    <w:p w14:paraId="1C2B6379" w14:textId="77777777" w:rsidR="00B75B03" w:rsidRDefault="00B75B03">
      <w:pPr>
        <w:spacing w:before="0" w:after="0"/>
        <w:rPr>
          <w:b/>
          <w:sz w:val="24"/>
          <w:szCs w:val="20"/>
        </w:rPr>
      </w:pPr>
      <w:r>
        <w:rPr>
          <w:b/>
        </w:rPr>
        <w:br w:type="page"/>
      </w:r>
    </w:p>
    <w:p w14:paraId="541E53E6" w14:textId="4C560C87" w:rsidR="00B90337" w:rsidRPr="0093001E" w:rsidRDefault="00B90337" w:rsidP="00B90337">
      <w:pPr>
        <w:pStyle w:val="BodyTextBullet1"/>
        <w:rPr>
          <w:b/>
        </w:rPr>
      </w:pPr>
      <w:r w:rsidRPr="0093001E">
        <w:rPr>
          <w:b/>
        </w:rPr>
        <w:lastRenderedPageBreak/>
        <w:t>Flexibility vs. Integration Complexity</w:t>
      </w:r>
      <w:r w:rsidR="00C604DF">
        <w:rPr>
          <w:b/>
        </w:rPr>
        <w:t>:</w:t>
      </w:r>
    </w:p>
    <w:p w14:paraId="2A858356" w14:textId="1976CFCC" w:rsidR="00B90337" w:rsidRDefault="00B90337" w:rsidP="00B90337">
      <w:pPr>
        <w:pStyle w:val="ListParagraph"/>
        <w:ind w:left="720"/>
      </w:pPr>
      <w:r w:rsidRPr="00DF3AF2">
        <w:t xml:space="preserve">The system has flexibility to add new </w:t>
      </w:r>
      <w:r>
        <w:t>CSPs</w:t>
      </w:r>
      <w:r w:rsidRPr="00DF3AF2">
        <w:t>; however, the complexity of attribute mapping and required attributes increase</w:t>
      </w:r>
      <w:r w:rsidR="00C604DF">
        <w:t>s the complexity of integration</w:t>
      </w:r>
      <w:r w:rsidR="004C3BE9">
        <w:t>.</w:t>
      </w:r>
    </w:p>
    <w:p w14:paraId="4793D6EC" w14:textId="77777777" w:rsidR="00B75B03" w:rsidRPr="00F44A3C" w:rsidRDefault="00B75B03" w:rsidP="00B75B03"/>
    <w:p w14:paraId="5F0C397B" w14:textId="77777777" w:rsidR="00B90337" w:rsidRDefault="00B90337" w:rsidP="009E5744">
      <w:pPr>
        <w:pStyle w:val="Heading5"/>
      </w:pPr>
      <w:bookmarkStart w:id="8902" w:name="_Toc438044140"/>
      <w:bookmarkStart w:id="8903" w:name="_Toc452546316"/>
      <w:bookmarkStart w:id="8904" w:name="_Toc442800705"/>
      <w:bookmarkStart w:id="8905" w:name="_Toc455753066"/>
      <w:r>
        <w:t>AccessVA Dependencies and Risks</w:t>
      </w:r>
      <w:bookmarkEnd w:id="8902"/>
      <w:bookmarkEnd w:id="8903"/>
      <w:bookmarkEnd w:id="8904"/>
      <w:bookmarkEnd w:id="8905"/>
    </w:p>
    <w:p w14:paraId="73060935" w14:textId="2B5D7FBB" w:rsidR="00B90337" w:rsidRDefault="00B90337" w:rsidP="00F67B79">
      <w:pPr>
        <w:pStyle w:val="BodyText"/>
      </w:pPr>
      <w:r>
        <w:t>The completion of the AccessVA increment 6 stories depends upon receipt of the following item from external sources with the risks as noted below:</w:t>
      </w:r>
    </w:p>
    <w:p w14:paraId="499C3B2D" w14:textId="77777777" w:rsidR="00B90337" w:rsidRDefault="00B90337" w:rsidP="00B90337">
      <w:pPr>
        <w:pStyle w:val="BodyTextBullet1"/>
      </w:pPr>
      <w:proofErr w:type="gramStart"/>
      <w:r>
        <w:t>Updated FAQ Text from OIS.</w:t>
      </w:r>
      <w:proofErr w:type="gramEnd"/>
      <w:r>
        <w:t xml:space="preserve"> Deferred feature 551093 in RSD Appendix B </w:t>
      </w:r>
      <w:proofErr w:type="gramStart"/>
      <w:r>
        <w:t>says that</w:t>
      </w:r>
      <w:proofErr w:type="gramEnd"/>
      <w:r>
        <w:t xml:space="preserve"> "The AccessVA FAQ questions and answers shall be updated to the latest text provided by OIS." The story containing this work is at a risk of not </w:t>
      </w:r>
      <w:proofErr w:type="gramStart"/>
      <w:r>
        <w:t>being completed</w:t>
      </w:r>
      <w:proofErr w:type="gramEnd"/>
      <w:r>
        <w:t xml:space="preserve"> until the updated text is received.</w:t>
      </w:r>
    </w:p>
    <w:p w14:paraId="7E0E84DF" w14:textId="77777777" w:rsidR="004C3BE9" w:rsidRDefault="004C3BE9" w:rsidP="004C3BE9"/>
    <w:p w14:paraId="0D82983C" w14:textId="15A985D2" w:rsidR="00DE5CB8" w:rsidRDefault="00DE5CB8" w:rsidP="00511A82">
      <w:pPr>
        <w:pStyle w:val="Heading3"/>
      </w:pPr>
      <w:bookmarkStart w:id="8906" w:name="_Toc433908250"/>
      <w:bookmarkStart w:id="8907" w:name="_Toc433914204"/>
      <w:bookmarkStart w:id="8908" w:name="_Toc433915559"/>
      <w:bookmarkStart w:id="8909" w:name="_Toc433916917"/>
      <w:bookmarkStart w:id="8910" w:name="_Toc433918272"/>
      <w:bookmarkStart w:id="8911" w:name="_Toc433919627"/>
      <w:bookmarkStart w:id="8912" w:name="_Toc434259360"/>
      <w:bookmarkStart w:id="8913" w:name="_Toc434260715"/>
      <w:bookmarkStart w:id="8914" w:name="_Toc435877150"/>
      <w:bookmarkStart w:id="8915" w:name="_Toc436087743"/>
      <w:bookmarkStart w:id="8916" w:name="_Toc436089497"/>
      <w:bookmarkStart w:id="8917" w:name="_Toc436899673"/>
      <w:bookmarkStart w:id="8918" w:name="_Toc437282431"/>
      <w:bookmarkStart w:id="8919" w:name="_Toc437284197"/>
      <w:bookmarkStart w:id="8920" w:name="_Toc437285966"/>
      <w:bookmarkStart w:id="8921" w:name="_Toc437287732"/>
      <w:bookmarkStart w:id="8922" w:name="_Toc437525212"/>
      <w:bookmarkStart w:id="8923" w:name="_Toc437967334"/>
      <w:bookmarkStart w:id="8924" w:name="_Toc438044141"/>
      <w:bookmarkStart w:id="8925" w:name="_Toc442460058"/>
      <w:bookmarkStart w:id="8926" w:name="_Toc442800706"/>
      <w:bookmarkStart w:id="8927" w:name="_Ref433024532"/>
      <w:bookmarkStart w:id="8928" w:name="_Toc438044142"/>
      <w:bookmarkStart w:id="8929" w:name="_Toc452546317"/>
      <w:bookmarkStart w:id="8930" w:name="_Toc442800707"/>
      <w:bookmarkStart w:id="8931" w:name="_Toc455753067"/>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r>
        <w:t>IBM Tivoli Directory Server – User Repository</w:t>
      </w:r>
      <w:bookmarkEnd w:id="8840"/>
      <w:bookmarkEnd w:id="8927"/>
      <w:bookmarkEnd w:id="8928"/>
      <w:bookmarkEnd w:id="8929"/>
      <w:bookmarkEnd w:id="8930"/>
      <w:bookmarkEnd w:id="8931"/>
    </w:p>
    <w:p w14:paraId="2EC3FC56" w14:textId="772D29FD" w:rsidR="00AF3F6E" w:rsidRDefault="00DE5CB8" w:rsidP="00F67B79">
      <w:pPr>
        <w:pStyle w:val="BodyText"/>
      </w:pPr>
      <w:r>
        <w:t xml:space="preserve">IBM Tivoli Directory Server (ITDS) V6.2 is a Lightweight Directory Access Protocol (LDAP) directory server. </w:t>
      </w:r>
      <w:r w:rsidRPr="004901C2">
        <w:t>It</w:t>
      </w:r>
      <w:r>
        <w:t xml:space="preserve"> uses IBM DB2 as the storage repository for all data and serves as the authoritative data source to Tivoli Access Manager for authentication and authorization. The administrative consoles for WebSphere and ITFIM also use the ITDS for authentication and authorization.</w:t>
      </w:r>
    </w:p>
    <w:p w14:paraId="51B176F6" w14:textId="77777777" w:rsidR="004C3BE9" w:rsidRPr="00AF3F6E" w:rsidRDefault="004C3BE9" w:rsidP="004C3BE9"/>
    <w:p w14:paraId="1792B905" w14:textId="39B26391" w:rsidR="00DE5CB8" w:rsidRDefault="00DE5CB8" w:rsidP="00511A82">
      <w:pPr>
        <w:pStyle w:val="Heading4"/>
      </w:pPr>
      <w:bookmarkStart w:id="8932" w:name="_Toc433908252"/>
      <w:bookmarkStart w:id="8933" w:name="_Toc433914206"/>
      <w:bookmarkStart w:id="8934" w:name="_Toc433915561"/>
      <w:bookmarkStart w:id="8935" w:name="_Toc433916919"/>
      <w:bookmarkStart w:id="8936" w:name="_Toc433918274"/>
      <w:bookmarkStart w:id="8937" w:name="_Toc433919629"/>
      <w:bookmarkStart w:id="8938" w:name="_Toc434259362"/>
      <w:bookmarkStart w:id="8939" w:name="_Toc434260717"/>
      <w:bookmarkStart w:id="8940" w:name="_Toc435877152"/>
      <w:bookmarkStart w:id="8941" w:name="_Toc436087745"/>
      <w:bookmarkStart w:id="8942" w:name="_Toc436089499"/>
      <w:bookmarkStart w:id="8943" w:name="_Toc436899675"/>
      <w:bookmarkStart w:id="8944" w:name="_Toc437282433"/>
      <w:bookmarkStart w:id="8945" w:name="_Toc437284199"/>
      <w:bookmarkStart w:id="8946" w:name="_Toc437285968"/>
      <w:bookmarkStart w:id="8947" w:name="_Toc437287734"/>
      <w:bookmarkStart w:id="8948" w:name="_Toc437525214"/>
      <w:bookmarkStart w:id="8949" w:name="_Toc437967336"/>
      <w:bookmarkStart w:id="8950" w:name="_Toc438044143"/>
      <w:bookmarkStart w:id="8951" w:name="_Toc442460060"/>
      <w:bookmarkStart w:id="8952" w:name="_Toc442800708"/>
      <w:bookmarkStart w:id="8953" w:name="_Toc433908253"/>
      <w:bookmarkStart w:id="8954" w:name="_Toc433914207"/>
      <w:bookmarkStart w:id="8955" w:name="_Toc433915562"/>
      <w:bookmarkStart w:id="8956" w:name="_Toc433916920"/>
      <w:bookmarkStart w:id="8957" w:name="_Toc433918275"/>
      <w:bookmarkStart w:id="8958" w:name="_Toc433919630"/>
      <w:bookmarkStart w:id="8959" w:name="_Toc434259363"/>
      <w:bookmarkStart w:id="8960" w:name="_Toc434260718"/>
      <w:bookmarkStart w:id="8961" w:name="_Toc435877153"/>
      <w:bookmarkStart w:id="8962" w:name="_Toc436063971"/>
      <w:bookmarkStart w:id="8963" w:name="_Toc436087746"/>
      <w:bookmarkStart w:id="8964" w:name="_Toc436089500"/>
      <w:bookmarkStart w:id="8965" w:name="_Toc436899676"/>
      <w:bookmarkStart w:id="8966" w:name="_Toc437282434"/>
      <w:bookmarkStart w:id="8967" w:name="_Toc437284200"/>
      <w:bookmarkStart w:id="8968" w:name="_Toc437285969"/>
      <w:bookmarkStart w:id="8969" w:name="_Toc437287735"/>
      <w:bookmarkStart w:id="8970" w:name="_Toc437525215"/>
      <w:bookmarkStart w:id="8971" w:name="_Toc437967337"/>
      <w:bookmarkStart w:id="8972" w:name="_Toc438044144"/>
      <w:bookmarkStart w:id="8973" w:name="_Toc442460061"/>
      <w:bookmarkStart w:id="8974" w:name="_Toc442800709"/>
      <w:bookmarkStart w:id="8975" w:name="_Ref433119644"/>
      <w:bookmarkStart w:id="8976" w:name="_Ref433119876"/>
      <w:bookmarkStart w:id="8977" w:name="_Toc438044145"/>
      <w:bookmarkStart w:id="8978" w:name="_Toc452546318"/>
      <w:bookmarkStart w:id="8979" w:name="_Toc442800710"/>
      <w:bookmarkStart w:id="8980" w:name="_Toc455753068"/>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r>
        <w:t>Software</w:t>
      </w:r>
      <w:bookmarkEnd w:id="8975"/>
      <w:bookmarkEnd w:id="8976"/>
      <w:bookmarkEnd w:id="8977"/>
      <w:bookmarkEnd w:id="8978"/>
      <w:bookmarkEnd w:id="8979"/>
      <w:bookmarkEnd w:id="8980"/>
    </w:p>
    <w:p w14:paraId="72D0AAFD" w14:textId="77777777" w:rsidR="00DE5CB8" w:rsidRDefault="00DE5CB8" w:rsidP="00F67B79">
      <w:pPr>
        <w:pStyle w:val="BodyText"/>
      </w:pPr>
      <w:r>
        <w:t xml:space="preserve">The following is a list of software components that </w:t>
      </w:r>
      <w:proofErr w:type="gramStart"/>
      <w:r>
        <w:t>must be installed</w:t>
      </w:r>
      <w:proofErr w:type="gramEnd"/>
      <w:r>
        <w:t xml:space="preserve"> on each server to support this </w:t>
      </w:r>
      <w:r w:rsidRPr="004901C2">
        <w:t>subsystem</w:t>
      </w:r>
      <w:r>
        <w:t>:</w:t>
      </w:r>
    </w:p>
    <w:p w14:paraId="4A3C9243" w14:textId="3CF9EFD1" w:rsidR="00DE5CB8" w:rsidRDefault="00DE5CB8" w:rsidP="00DE5CB8">
      <w:pPr>
        <w:pStyle w:val="BodyTextBullet1"/>
      </w:pPr>
      <w:r>
        <w:t>I</w:t>
      </w:r>
      <w:r w:rsidR="004C3BE9">
        <w:t>BM Tivoli Directory Server V6.2</w:t>
      </w:r>
    </w:p>
    <w:p w14:paraId="484D241B" w14:textId="5B71F852" w:rsidR="00DE5CB8" w:rsidRDefault="00DE5CB8" w:rsidP="00DE5CB8">
      <w:pPr>
        <w:pStyle w:val="BodyTextBullet1"/>
      </w:pPr>
      <w:r>
        <w:t xml:space="preserve">GSKit-V7.0.4. </w:t>
      </w:r>
      <w:r w:rsidR="00A477DF">
        <w:t>50</w:t>
      </w:r>
      <w:r>
        <w:t>: This component contains the IBM Global Security Kit and pr</w:t>
      </w:r>
      <w:r w:rsidR="004C3BE9">
        <w:t>ovides SSL and TLS capabilities</w:t>
      </w:r>
    </w:p>
    <w:p w14:paraId="44F0B403" w14:textId="77777777" w:rsidR="004C3BE9" w:rsidRDefault="004C3BE9" w:rsidP="009637A1"/>
    <w:p w14:paraId="526EFDFE" w14:textId="5AA93526" w:rsidR="00DE5CB8" w:rsidRDefault="00DE5CB8" w:rsidP="00511A82">
      <w:pPr>
        <w:pStyle w:val="Heading4"/>
      </w:pPr>
      <w:bookmarkStart w:id="8981" w:name="_Toc438044146"/>
      <w:bookmarkStart w:id="8982" w:name="_Toc452546319"/>
      <w:bookmarkStart w:id="8983" w:name="_Toc442800711"/>
      <w:bookmarkStart w:id="8984" w:name="_Toc455753069"/>
      <w:r>
        <w:t>Database Design</w:t>
      </w:r>
      <w:bookmarkEnd w:id="8981"/>
      <w:bookmarkEnd w:id="8982"/>
      <w:bookmarkEnd w:id="8983"/>
      <w:bookmarkEnd w:id="8984"/>
    </w:p>
    <w:p w14:paraId="0712DF7B" w14:textId="490F42EF" w:rsidR="00DE5CB8" w:rsidRDefault="00DE5CB8" w:rsidP="00F67B79">
      <w:pPr>
        <w:pStyle w:val="BodyText"/>
      </w:pPr>
      <w:r>
        <w:t xml:space="preserve">ITDS uses the IBM DB2 relational database as the underlying data store and Structured Query </w:t>
      </w:r>
      <w:r w:rsidRPr="004901C2">
        <w:t>Language</w:t>
      </w:r>
      <w:r>
        <w:t xml:space="preserve"> (SQL) a</w:t>
      </w:r>
      <w:r w:rsidR="00F0195E">
        <w:t>s the database access language.</w:t>
      </w:r>
    </w:p>
    <w:p w14:paraId="1FE04050" w14:textId="77777777" w:rsidR="004C3BE9" w:rsidRDefault="004C3BE9" w:rsidP="004C3BE9"/>
    <w:p w14:paraId="7A141BDD" w14:textId="7E37A71F" w:rsidR="00DE5CB8" w:rsidRDefault="00DE5CB8" w:rsidP="00511A82">
      <w:pPr>
        <w:pStyle w:val="Heading4"/>
      </w:pPr>
      <w:bookmarkStart w:id="8985" w:name="_Toc438044147"/>
      <w:bookmarkStart w:id="8986" w:name="_Toc452546320"/>
      <w:bookmarkStart w:id="8987" w:name="_Toc442800712"/>
      <w:bookmarkStart w:id="8988" w:name="_Toc455753070"/>
      <w:r>
        <w:t>Interfaces</w:t>
      </w:r>
      <w:bookmarkEnd w:id="8985"/>
      <w:bookmarkEnd w:id="8986"/>
      <w:bookmarkEnd w:id="8987"/>
      <w:bookmarkEnd w:id="8988"/>
    </w:p>
    <w:p w14:paraId="73D40371" w14:textId="1DC482B6" w:rsidR="005A01ED" w:rsidRDefault="005A01ED" w:rsidP="000344F2">
      <w:pPr>
        <w:pStyle w:val="Caption"/>
      </w:pPr>
      <w:bookmarkStart w:id="8989" w:name="_Toc438044912"/>
      <w:bookmarkStart w:id="8990" w:name="_Toc452731143"/>
      <w:bookmarkStart w:id="8991" w:name="_Toc442801653"/>
      <w:bookmarkStart w:id="8992" w:name="_Toc455753475"/>
      <w:r>
        <w:t xml:space="preserve">Table </w:t>
      </w:r>
      <w:fldSimple w:instr=" SEQ Table \* ARABIC ">
        <w:r w:rsidR="00E16B5D">
          <w:rPr>
            <w:noProof/>
          </w:rPr>
          <w:t>39</w:t>
        </w:r>
      </w:fldSimple>
      <w:r>
        <w:t>: IBM Tivoli Directory Server Interfaces</w:t>
      </w:r>
      <w:bookmarkEnd w:id="8989"/>
      <w:bookmarkEnd w:id="8990"/>
      <w:bookmarkEnd w:id="8991"/>
      <w:bookmarkEnd w:id="8992"/>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IBM Tivoli Directory Server Interfaces"/>
        <w:tblDescription w:val="Table captures the IBM Tivoli Directory server interfaces by description, purpose, port and connecting component(s)."/>
      </w:tblPr>
      <w:tblGrid>
        <w:gridCol w:w="2113"/>
        <w:gridCol w:w="2450"/>
        <w:gridCol w:w="927"/>
        <w:gridCol w:w="2160"/>
        <w:gridCol w:w="810"/>
        <w:gridCol w:w="900"/>
      </w:tblGrid>
      <w:tr w:rsidR="00243E47" w:rsidRPr="00A9601B" w14:paraId="601108FE" w14:textId="77777777" w:rsidTr="00243E47">
        <w:trPr>
          <w:cantSplit/>
          <w:tblHeader/>
          <w:jc w:val="center"/>
        </w:trPr>
        <w:tc>
          <w:tcPr>
            <w:tcW w:w="2113" w:type="dxa"/>
            <w:shd w:val="clear" w:color="auto" w:fill="D9D9D9" w:themeFill="background1" w:themeFillShade="D9"/>
            <w:vAlign w:val="center"/>
          </w:tcPr>
          <w:p w14:paraId="59EE3773" w14:textId="77777777" w:rsidR="00F0195E" w:rsidRPr="00A9601B" w:rsidRDefault="00F0195E" w:rsidP="009637A1">
            <w:pPr>
              <w:pStyle w:val="TableHeadingCentered"/>
            </w:pPr>
            <w:r w:rsidRPr="00A9601B">
              <w:t>Description</w:t>
            </w:r>
          </w:p>
        </w:tc>
        <w:tc>
          <w:tcPr>
            <w:tcW w:w="2450" w:type="dxa"/>
            <w:shd w:val="clear" w:color="auto" w:fill="D9D9D9" w:themeFill="background1" w:themeFillShade="D9"/>
            <w:vAlign w:val="center"/>
          </w:tcPr>
          <w:p w14:paraId="22D21590" w14:textId="77777777" w:rsidR="00F0195E" w:rsidRPr="00A9601B" w:rsidRDefault="00F0195E" w:rsidP="009637A1">
            <w:pPr>
              <w:pStyle w:val="TableHeadingCentered"/>
            </w:pPr>
            <w:r w:rsidRPr="00A9601B">
              <w:t>Purpose</w:t>
            </w:r>
          </w:p>
        </w:tc>
        <w:tc>
          <w:tcPr>
            <w:tcW w:w="927" w:type="dxa"/>
            <w:shd w:val="clear" w:color="auto" w:fill="D9D9D9" w:themeFill="background1" w:themeFillShade="D9"/>
            <w:vAlign w:val="center"/>
          </w:tcPr>
          <w:p w14:paraId="70920688" w14:textId="77777777" w:rsidR="00F0195E" w:rsidRPr="00A9601B" w:rsidRDefault="00F0195E" w:rsidP="009637A1">
            <w:pPr>
              <w:pStyle w:val="TableHeadingCentered"/>
            </w:pPr>
            <w:r w:rsidRPr="00A9601B">
              <w:t>Port</w:t>
            </w:r>
          </w:p>
        </w:tc>
        <w:tc>
          <w:tcPr>
            <w:tcW w:w="2160" w:type="dxa"/>
            <w:shd w:val="clear" w:color="auto" w:fill="D9D9D9" w:themeFill="background1" w:themeFillShade="D9"/>
            <w:vAlign w:val="center"/>
          </w:tcPr>
          <w:p w14:paraId="2D118BB7" w14:textId="77777777" w:rsidR="00F0195E" w:rsidRPr="00A9601B" w:rsidRDefault="00F0195E" w:rsidP="009637A1">
            <w:pPr>
              <w:pStyle w:val="TableHeadingCentered"/>
            </w:pPr>
            <w:r w:rsidRPr="00A9601B">
              <w:t>Connecting Component(s)</w:t>
            </w:r>
          </w:p>
        </w:tc>
        <w:tc>
          <w:tcPr>
            <w:tcW w:w="810" w:type="dxa"/>
            <w:shd w:val="clear" w:color="auto" w:fill="D9D9D9" w:themeFill="background1" w:themeFillShade="D9"/>
            <w:vAlign w:val="center"/>
          </w:tcPr>
          <w:p w14:paraId="1529AC26" w14:textId="77777777" w:rsidR="00F0195E" w:rsidRPr="00A9601B" w:rsidRDefault="00F0195E" w:rsidP="009637A1">
            <w:pPr>
              <w:pStyle w:val="TableHeadingCentered"/>
            </w:pPr>
            <w:r w:rsidRPr="00A9601B">
              <w:t>Zone</w:t>
            </w:r>
          </w:p>
        </w:tc>
        <w:tc>
          <w:tcPr>
            <w:tcW w:w="900" w:type="dxa"/>
            <w:shd w:val="clear" w:color="auto" w:fill="D9D9D9" w:themeFill="background1" w:themeFillShade="D9"/>
            <w:vAlign w:val="center"/>
          </w:tcPr>
          <w:p w14:paraId="7ABDD7E9" w14:textId="77777777" w:rsidR="00F0195E" w:rsidRPr="00A9601B" w:rsidRDefault="00F0195E" w:rsidP="009637A1">
            <w:pPr>
              <w:pStyle w:val="TableHeadingCentered"/>
            </w:pPr>
            <w:r w:rsidRPr="00A9601B">
              <w:t>FW Rule?</w:t>
            </w:r>
          </w:p>
        </w:tc>
      </w:tr>
      <w:tr w:rsidR="00F0195E" w:rsidRPr="00A9601B" w14:paraId="51D79D60" w14:textId="77777777" w:rsidTr="00AE4F26">
        <w:trPr>
          <w:cantSplit/>
          <w:jc w:val="center"/>
        </w:trPr>
        <w:tc>
          <w:tcPr>
            <w:tcW w:w="2113" w:type="dxa"/>
          </w:tcPr>
          <w:p w14:paraId="0892E227" w14:textId="77777777" w:rsidR="00F0195E" w:rsidRPr="00A9601B" w:rsidRDefault="00F0195E" w:rsidP="00B75B03">
            <w:pPr>
              <w:pStyle w:val="TableText"/>
            </w:pPr>
            <w:r w:rsidRPr="00A9601B">
              <w:t>DB2 Administration Server Port</w:t>
            </w:r>
          </w:p>
        </w:tc>
        <w:tc>
          <w:tcPr>
            <w:tcW w:w="2450" w:type="dxa"/>
          </w:tcPr>
          <w:p w14:paraId="05FA9889" w14:textId="77777777" w:rsidR="00F0195E" w:rsidRPr="00A9601B" w:rsidRDefault="00F0195E" w:rsidP="00B75B03">
            <w:pPr>
              <w:pStyle w:val="TableText"/>
            </w:pPr>
            <w:r w:rsidRPr="00A9601B">
              <w:t>DB2 admin application</w:t>
            </w:r>
          </w:p>
        </w:tc>
        <w:tc>
          <w:tcPr>
            <w:tcW w:w="927" w:type="dxa"/>
          </w:tcPr>
          <w:p w14:paraId="79BA733E" w14:textId="07EC68F0" w:rsidR="00F0195E" w:rsidRPr="00A9601B" w:rsidRDefault="00F16116" w:rsidP="00B75B03">
            <w:pPr>
              <w:pStyle w:val="TableText"/>
            </w:pPr>
            <w:r>
              <w:t>xxx</w:t>
            </w:r>
          </w:p>
        </w:tc>
        <w:tc>
          <w:tcPr>
            <w:tcW w:w="2160" w:type="dxa"/>
            <w:shd w:val="clear" w:color="auto" w:fill="FFFFFF"/>
          </w:tcPr>
          <w:p w14:paraId="00E40990" w14:textId="77777777" w:rsidR="00F0195E" w:rsidRPr="00A9601B" w:rsidRDefault="00F0195E" w:rsidP="00B75B03">
            <w:pPr>
              <w:pStyle w:val="TableText"/>
            </w:pPr>
            <w:r w:rsidRPr="00A9601B">
              <w:t>N/A</w:t>
            </w:r>
          </w:p>
        </w:tc>
        <w:tc>
          <w:tcPr>
            <w:tcW w:w="810" w:type="dxa"/>
            <w:shd w:val="clear" w:color="auto" w:fill="FFFFFF"/>
          </w:tcPr>
          <w:p w14:paraId="474F8C7D" w14:textId="77777777" w:rsidR="00F0195E" w:rsidRPr="00A9601B" w:rsidRDefault="00F0195E" w:rsidP="00B75B03">
            <w:pPr>
              <w:pStyle w:val="TableText"/>
            </w:pPr>
            <w:r w:rsidRPr="00A9601B">
              <w:t>INT</w:t>
            </w:r>
          </w:p>
        </w:tc>
        <w:tc>
          <w:tcPr>
            <w:tcW w:w="900" w:type="dxa"/>
            <w:shd w:val="clear" w:color="auto" w:fill="FFFFFF"/>
          </w:tcPr>
          <w:p w14:paraId="51CD7393" w14:textId="77777777" w:rsidR="00F0195E" w:rsidRPr="00A9601B" w:rsidRDefault="00F0195E" w:rsidP="00B75B03">
            <w:pPr>
              <w:pStyle w:val="TableText"/>
            </w:pPr>
            <w:r w:rsidRPr="00A9601B">
              <w:t>N</w:t>
            </w:r>
          </w:p>
        </w:tc>
      </w:tr>
      <w:tr w:rsidR="00F0195E" w:rsidRPr="00A9601B" w14:paraId="7DD6249E" w14:textId="77777777" w:rsidTr="00AE4F26">
        <w:trPr>
          <w:cantSplit/>
          <w:jc w:val="center"/>
        </w:trPr>
        <w:tc>
          <w:tcPr>
            <w:tcW w:w="2113" w:type="dxa"/>
          </w:tcPr>
          <w:p w14:paraId="57BD56F2" w14:textId="77777777" w:rsidR="00F0195E" w:rsidRPr="00A9601B" w:rsidRDefault="00F0195E" w:rsidP="00B75B03">
            <w:pPr>
              <w:pStyle w:val="TableText"/>
            </w:pPr>
            <w:r w:rsidRPr="00A9601B">
              <w:lastRenderedPageBreak/>
              <w:t>DB2 Instance Connection Port</w:t>
            </w:r>
          </w:p>
        </w:tc>
        <w:tc>
          <w:tcPr>
            <w:tcW w:w="2450" w:type="dxa"/>
          </w:tcPr>
          <w:p w14:paraId="15BD7169" w14:textId="77777777" w:rsidR="00F0195E" w:rsidRPr="00A9601B" w:rsidRDefault="00F0195E" w:rsidP="00B75B03">
            <w:pPr>
              <w:pStyle w:val="TableText"/>
            </w:pPr>
            <w:r w:rsidRPr="00A9601B">
              <w:t>LDAP server communication to DB2</w:t>
            </w:r>
          </w:p>
        </w:tc>
        <w:tc>
          <w:tcPr>
            <w:tcW w:w="927" w:type="dxa"/>
          </w:tcPr>
          <w:p w14:paraId="1FB4876A" w14:textId="116F7329" w:rsidR="00F0195E" w:rsidRPr="00A9601B" w:rsidRDefault="00F16116" w:rsidP="00B75B03">
            <w:pPr>
              <w:pStyle w:val="TableText"/>
            </w:pPr>
            <w:r>
              <w:t>xxx</w:t>
            </w:r>
          </w:p>
        </w:tc>
        <w:tc>
          <w:tcPr>
            <w:tcW w:w="2160" w:type="dxa"/>
            <w:shd w:val="clear" w:color="auto" w:fill="FFFFFF"/>
          </w:tcPr>
          <w:p w14:paraId="17C858F9" w14:textId="678219DC" w:rsidR="00F0195E" w:rsidRPr="00A9601B" w:rsidRDefault="00F0195E" w:rsidP="00B75B03">
            <w:pPr>
              <w:pStyle w:val="TableText"/>
            </w:pPr>
            <w:r>
              <w:t>TDS Internal</w:t>
            </w:r>
          </w:p>
        </w:tc>
        <w:tc>
          <w:tcPr>
            <w:tcW w:w="810" w:type="dxa"/>
            <w:shd w:val="clear" w:color="auto" w:fill="FFFFFF"/>
          </w:tcPr>
          <w:p w14:paraId="7C09FFFA" w14:textId="77777777" w:rsidR="00F0195E" w:rsidRPr="00A9601B" w:rsidRDefault="00F0195E" w:rsidP="00B75B03">
            <w:pPr>
              <w:pStyle w:val="TableText"/>
            </w:pPr>
            <w:r w:rsidRPr="00A9601B">
              <w:t>INT</w:t>
            </w:r>
          </w:p>
        </w:tc>
        <w:tc>
          <w:tcPr>
            <w:tcW w:w="900" w:type="dxa"/>
            <w:shd w:val="clear" w:color="auto" w:fill="FFFFFF"/>
          </w:tcPr>
          <w:p w14:paraId="26AE0A84" w14:textId="77777777" w:rsidR="00F0195E" w:rsidRPr="00A9601B" w:rsidRDefault="00F0195E" w:rsidP="00B75B03">
            <w:pPr>
              <w:pStyle w:val="TableText"/>
            </w:pPr>
            <w:r w:rsidRPr="00A9601B">
              <w:t>N</w:t>
            </w:r>
          </w:p>
        </w:tc>
      </w:tr>
      <w:tr w:rsidR="00F0195E" w:rsidRPr="00A9601B" w14:paraId="29D24EF8" w14:textId="77777777" w:rsidTr="00AE4F26">
        <w:trPr>
          <w:cantSplit/>
          <w:jc w:val="center"/>
        </w:trPr>
        <w:tc>
          <w:tcPr>
            <w:tcW w:w="2113" w:type="dxa"/>
          </w:tcPr>
          <w:p w14:paraId="1B47CA38" w14:textId="77777777" w:rsidR="00F0195E" w:rsidRPr="00A9601B" w:rsidRDefault="00F0195E" w:rsidP="00B75B03">
            <w:pPr>
              <w:pStyle w:val="TableText"/>
            </w:pPr>
            <w:r w:rsidRPr="00A9601B">
              <w:t>Directory Server Secure Connection Port, Directory Replication Port</w:t>
            </w:r>
          </w:p>
        </w:tc>
        <w:tc>
          <w:tcPr>
            <w:tcW w:w="2450" w:type="dxa"/>
          </w:tcPr>
          <w:p w14:paraId="2C2593E5" w14:textId="77777777" w:rsidR="00F0195E" w:rsidRPr="00A9601B" w:rsidRDefault="00F0195E" w:rsidP="00B75B03">
            <w:pPr>
              <w:pStyle w:val="TableText"/>
            </w:pPr>
            <w:r w:rsidRPr="00A9601B">
              <w:t>LDAPS communication and replication</w:t>
            </w:r>
          </w:p>
        </w:tc>
        <w:tc>
          <w:tcPr>
            <w:tcW w:w="927" w:type="dxa"/>
          </w:tcPr>
          <w:p w14:paraId="38A791F5" w14:textId="056B4EA8" w:rsidR="00F0195E" w:rsidRPr="00A9601B" w:rsidRDefault="00F16116" w:rsidP="00B75B03">
            <w:pPr>
              <w:pStyle w:val="TableText"/>
            </w:pPr>
            <w:r>
              <w:t>xxx</w:t>
            </w:r>
          </w:p>
        </w:tc>
        <w:tc>
          <w:tcPr>
            <w:tcW w:w="2160" w:type="dxa"/>
            <w:shd w:val="clear" w:color="auto" w:fill="FFFFFF"/>
          </w:tcPr>
          <w:p w14:paraId="0F972EB6" w14:textId="77777777" w:rsidR="00F0195E" w:rsidRPr="00A9601B" w:rsidRDefault="00F0195E" w:rsidP="00B75B03">
            <w:pPr>
              <w:pStyle w:val="TableText"/>
            </w:pPr>
            <w:r w:rsidRPr="00A9601B">
              <w:t>LDAP partners</w:t>
            </w:r>
          </w:p>
          <w:p w14:paraId="35E7B344" w14:textId="77777777" w:rsidR="00F0195E" w:rsidRPr="00A9601B" w:rsidRDefault="00F0195E" w:rsidP="00B75B03">
            <w:pPr>
              <w:pStyle w:val="TableText"/>
            </w:pPr>
            <w:r w:rsidRPr="00A9601B">
              <w:t>TAM</w:t>
            </w:r>
          </w:p>
          <w:p w14:paraId="14D5058E" w14:textId="77777777" w:rsidR="00F0195E" w:rsidRPr="00A9601B" w:rsidRDefault="00F0195E" w:rsidP="00B75B03">
            <w:pPr>
              <w:pStyle w:val="TableText"/>
            </w:pPr>
            <w:r w:rsidRPr="00A9601B">
              <w:t>FIM</w:t>
            </w:r>
          </w:p>
          <w:p w14:paraId="4B42E7DC" w14:textId="77777777" w:rsidR="00F0195E" w:rsidRPr="00A9601B" w:rsidRDefault="00F0195E" w:rsidP="00B75B03">
            <w:pPr>
              <w:pStyle w:val="TableText"/>
            </w:pPr>
            <w:r w:rsidRPr="00A9601B">
              <w:t>WebSEAL</w:t>
            </w:r>
          </w:p>
          <w:p w14:paraId="60C5C381" w14:textId="77777777" w:rsidR="00F0195E" w:rsidRPr="00A9601B" w:rsidRDefault="00F0195E" w:rsidP="00B75B03">
            <w:pPr>
              <w:pStyle w:val="TableText"/>
            </w:pPr>
            <w:r w:rsidRPr="00A9601B">
              <w:t>WebSphere</w:t>
            </w:r>
          </w:p>
        </w:tc>
        <w:tc>
          <w:tcPr>
            <w:tcW w:w="810" w:type="dxa"/>
            <w:shd w:val="clear" w:color="auto" w:fill="FFFFFF"/>
          </w:tcPr>
          <w:p w14:paraId="1DEA0AE0" w14:textId="77777777" w:rsidR="00F0195E" w:rsidRPr="00A9601B" w:rsidRDefault="00F0195E" w:rsidP="00B75B03">
            <w:pPr>
              <w:pStyle w:val="TableText"/>
            </w:pPr>
            <w:r w:rsidRPr="00A9601B">
              <w:t>INT</w:t>
            </w:r>
          </w:p>
          <w:p w14:paraId="36AFF324" w14:textId="77777777" w:rsidR="00F0195E" w:rsidRPr="00A9601B" w:rsidRDefault="00F0195E" w:rsidP="00B75B03">
            <w:pPr>
              <w:pStyle w:val="TableText"/>
            </w:pPr>
            <w:r w:rsidRPr="00A9601B">
              <w:t>INT</w:t>
            </w:r>
          </w:p>
          <w:p w14:paraId="170F75A9" w14:textId="77777777" w:rsidR="00F0195E" w:rsidRPr="00A9601B" w:rsidRDefault="00F0195E" w:rsidP="00B75B03">
            <w:pPr>
              <w:pStyle w:val="TableText"/>
            </w:pPr>
            <w:r w:rsidRPr="00A9601B">
              <w:t>INT</w:t>
            </w:r>
          </w:p>
          <w:p w14:paraId="4721961B" w14:textId="77777777" w:rsidR="00F0195E" w:rsidRPr="00A9601B" w:rsidRDefault="00F0195E" w:rsidP="00B75B03">
            <w:pPr>
              <w:pStyle w:val="TableText"/>
            </w:pPr>
            <w:r w:rsidRPr="00A9601B">
              <w:t>DMZ</w:t>
            </w:r>
          </w:p>
          <w:p w14:paraId="6E886F1C" w14:textId="77777777" w:rsidR="00F0195E" w:rsidRPr="00A9601B" w:rsidRDefault="00F0195E" w:rsidP="00B75B03">
            <w:pPr>
              <w:pStyle w:val="TableText"/>
            </w:pPr>
            <w:r w:rsidRPr="00A9601B">
              <w:t>INT</w:t>
            </w:r>
          </w:p>
        </w:tc>
        <w:tc>
          <w:tcPr>
            <w:tcW w:w="900" w:type="dxa"/>
            <w:shd w:val="clear" w:color="auto" w:fill="FFFFFF"/>
          </w:tcPr>
          <w:p w14:paraId="031B7532" w14:textId="77777777" w:rsidR="00F0195E" w:rsidRPr="00A9601B" w:rsidRDefault="00F0195E" w:rsidP="00B75B03">
            <w:pPr>
              <w:pStyle w:val="TableText"/>
            </w:pPr>
            <w:r w:rsidRPr="00A9601B">
              <w:t>N</w:t>
            </w:r>
          </w:p>
          <w:p w14:paraId="4F6BA18E" w14:textId="77777777" w:rsidR="00F0195E" w:rsidRPr="00A9601B" w:rsidRDefault="00F0195E" w:rsidP="00B75B03">
            <w:pPr>
              <w:pStyle w:val="TableText"/>
            </w:pPr>
            <w:r w:rsidRPr="00A9601B">
              <w:t>N</w:t>
            </w:r>
          </w:p>
          <w:p w14:paraId="6F21ACBC" w14:textId="77777777" w:rsidR="00F0195E" w:rsidRPr="00A9601B" w:rsidRDefault="00F0195E" w:rsidP="00B75B03">
            <w:pPr>
              <w:pStyle w:val="TableText"/>
            </w:pPr>
            <w:r w:rsidRPr="00A9601B">
              <w:t>N</w:t>
            </w:r>
          </w:p>
          <w:p w14:paraId="79ECAB91" w14:textId="77777777" w:rsidR="00F0195E" w:rsidRPr="00A9601B" w:rsidRDefault="00F0195E" w:rsidP="00B75B03">
            <w:pPr>
              <w:pStyle w:val="TableText"/>
            </w:pPr>
            <w:r w:rsidRPr="00A9601B">
              <w:t>Y</w:t>
            </w:r>
          </w:p>
          <w:p w14:paraId="077EE2E0" w14:textId="77777777" w:rsidR="00F0195E" w:rsidRPr="00A9601B" w:rsidRDefault="00F0195E" w:rsidP="00B75B03">
            <w:pPr>
              <w:pStyle w:val="TableText"/>
            </w:pPr>
            <w:r w:rsidRPr="00A9601B">
              <w:t>N</w:t>
            </w:r>
          </w:p>
        </w:tc>
      </w:tr>
      <w:tr w:rsidR="00F0195E" w:rsidRPr="00A9601B" w14:paraId="617C07AA" w14:textId="77777777" w:rsidTr="00AE4F26">
        <w:trPr>
          <w:cantSplit/>
          <w:jc w:val="center"/>
        </w:trPr>
        <w:tc>
          <w:tcPr>
            <w:tcW w:w="2113" w:type="dxa"/>
          </w:tcPr>
          <w:p w14:paraId="042C3E4A" w14:textId="77777777" w:rsidR="00F0195E" w:rsidRPr="00A9601B" w:rsidRDefault="00F0195E" w:rsidP="00B75B03">
            <w:pPr>
              <w:pStyle w:val="TableText"/>
            </w:pPr>
            <w:r w:rsidRPr="00A9601B">
              <w:t>Directory Server Administration Secure Port</w:t>
            </w:r>
          </w:p>
        </w:tc>
        <w:tc>
          <w:tcPr>
            <w:tcW w:w="2450" w:type="dxa"/>
          </w:tcPr>
          <w:p w14:paraId="305E4738" w14:textId="77777777" w:rsidR="00F0195E" w:rsidRPr="00A9601B" w:rsidRDefault="00F0195E" w:rsidP="00B75B03">
            <w:pPr>
              <w:pStyle w:val="TableText"/>
            </w:pPr>
            <w:r w:rsidRPr="00A9601B">
              <w:t>TDS admin application</w:t>
            </w:r>
          </w:p>
        </w:tc>
        <w:tc>
          <w:tcPr>
            <w:tcW w:w="927" w:type="dxa"/>
          </w:tcPr>
          <w:p w14:paraId="2BDEFADF" w14:textId="44BF1677" w:rsidR="00F0195E" w:rsidRPr="00A9601B" w:rsidRDefault="00F16116" w:rsidP="00B75B03">
            <w:pPr>
              <w:pStyle w:val="TableText"/>
            </w:pPr>
            <w:r>
              <w:t>xxx</w:t>
            </w:r>
          </w:p>
        </w:tc>
        <w:tc>
          <w:tcPr>
            <w:tcW w:w="2160" w:type="dxa"/>
            <w:shd w:val="clear" w:color="auto" w:fill="FFFFFF"/>
          </w:tcPr>
          <w:p w14:paraId="244B1A73" w14:textId="77777777" w:rsidR="00F0195E" w:rsidRPr="00A9601B" w:rsidRDefault="00F0195E" w:rsidP="00B75B03">
            <w:pPr>
              <w:pStyle w:val="TableText"/>
            </w:pPr>
            <w:r w:rsidRPr="00A9601B">
              <w:t>WebSphere</w:t>
            </w:r>
          </w:p>
        </w:tc>
        <w:tc>
          <w:tcPr>
            <w:tcW w:w="810" w:type="dxa"/>
            <w:shd w:val="clear" w:color="auto" w:fill="FFFFFF"/>
          </w:tcPr>
          <w:p w14:paraId="704274A8" w14:textId="77777777" w:rsidR="00F0195E" w:rsidRPr="00A9601B" w:rsidRDefault="00F0195E" w:rsidP="00B75B03">
            <w:pPr>
              <w:pStyle w:val="TableText"/>
            </w:pPr>
            <w:r w:rsidRPr="00A9601B">
              <w:t>INT</w:t>
            </w:r>
          </w:p>
        </w:tc>
        <w:tc>
          <w:tcPr>
            <w:tcW w:w="900" w:type="dxa"/>
            <w:shd w:val="clear" w:color="auto" w:fill="FFFFFF"/>
          </w:tcPr>
          <w:p w14:paraId="40824ACA" w14:textId="77777777" w:rsidR="00F0195E" w:rsidRPr="00A9601B" w:rsidRDefault="00F0195E" w:rsidP="00B75B03">
            <w:pPr>
              <w:pStyle w:val="TableText"/>
            </w:pPr>
            <w:r w:rsidRPr="00A9601B">
              <w:t>N</w:t>
            </w:r>
          </w:p>
        </w:tc>
      </w:tr>
    </w:tbl>
    <w:p w14:paraId="32862C8D" w14:textId="24E5C27B" w:rsidR="004C3BE9" w:rsidRPr="004C3BE9" w:rsidRDefault="004C3BE9" w:rsidP="009637A1"/>
    <w:p w14:paraId="04872C3E" w14:textId="40AB0961" w:rsidR="00DE5CB8" w:rsidRDefault="00DE5CB8" w:rsidP="00511A82">
      <w:pPr>
        <w:pStyle w:val="Heading4"/>
      </w:pPr>
      <w:bookmarkStart w:id="8993" w:name="_Toc438044148"/>
      <w:bookmarkStart w:id="8994" w:name="_Toc452546321"/>
      <w:bookmarkStart w:id="8995" w:name="_Toc442800713"/>
      <w:bookmarkStart w:id="8996" w:name="_Toc455753071"/>
      <w:r>
        <w:t>External Interfaces</w:t>
      </w:r>
      <w:bookmarkEnd w:id="8993"/>
      <w:bookmarkEnd w:id="8994"/>
      <w:bookmarkEnd w:id="8995"/>
      <w:bookmarkEnd w:id="8996"/>
    </w:p>
    <w:p w14:paraId="50B8E65E" w14:textId="708B4353" w:rsidR="00DE5CB8" w:rsidRDefault="00DE5CB8" w:rsidP="00F67B79">
      <w:pPr>
        <w:pStyle w:val="BodyText"/>
      </w:pPr>
      <w:r w:rsidRPr="004901C2">
        <w:t>Lightweight</w:t>
      </w:r>
      <w:r>
        <w:t xml:space="preserve"> Directory Access Protocol (LDAP) is an open industry standard that defines a method for accessing information directories. </w:t>
      </w:r>
      <w:proofErr w:type="gramStart"/>
      <w:r>
        <w:t>Its basis are</w:t>
      </w:r>
      <w:proofErr w:type="gramEnd"/>
      <w:r>
        <w:t xml:space="preserve"> the standards contained within the X.500 standard, but is significantly simpler and supports TCP/IP. LDAP/S is the encrypted and secure version of LDAP. The communication between IBM </w:t>
      </w:r>
      <w:r w:rsidR="007A7C4B">
        <w:t xml:space="preserve">Security </w:t>
      </w:r>
      <w:r>
        <w:t>Access Manager (</w:t>
      </w:r>
      <w:r w:rsidR="007A7C4B">
        <w:t>ISAM</w:t>
      </w:r>
      <w:r>
        <w:t>) and the ITDS uses LDAP/S.</w:t>
      </w:r>
    </w:p>
    <w:p w14:paraId="7254CF34" w14:textId="77777777" w:rsidR="004C3BE9" w:rsidRDefault="004C3BE9" w:rsidP="009637A1"/>
    <w:p w14:paraId="606A858E" w14:textId="78CE9895" w:rsidR="00DE5CB8" w:rsidRDefault="00DE5CB8" w:rsidP="00511A82">
      <w:pPr>
        <w:pStyle w:val="Heading4"/>
      </w:pPr>
      <w:bookmarkStart w:id="8997" w:name="_Toc438044149"/>
      <w:bookmarkStart w:id="8998" w:name="_Toc452546322"/>
      <w:bookmarkStart w:id="8999" w:name="_Toc442800714"/>
      <w:bookmarkStart w:id="9000" w:name="_Toc455753072"/>
      <w:r>
        <w:t>User Interface</w:t>
      </w:r>
      <w:bookmarkEnd w:id="8997"/>
      <w:bookmarkEnd w:id="8998"/>
      <w:bookmarkEnd w:id="8999"/>
      <w:bookmarkEnd w:id="9000"/>
    </w:p>
    <w:p w14:paraId="71927784" w14:textId="77777777" w:rsidR="00DE5CB8" w:rsidRDefault="00DE5CB8" w:rsidP="00F67B79">
      <w:pPr>
        <w:pStyle w:val="BodyText"/>
      </w:pPr>
      <w:r w:rsidRPr="004901C2">
        <w:t xml:space="preserve">The IBM Tivoli Directory Server Web Administration Tool is installed on an embedded version of IBM WebSphere Application Server – Express, which is included with the ITDS, and administered through a console. The IBM Tivoli Directory Servers that </w:t>
      </w:r>
      <w:proofErr w:type="gramStart"/>
      <w:r w:rsidRPr="004901C2">
        <w:t>have been added</w:t>
      </w:r>
      <w:proofErr w:type="gramEnd"/>
      <w:r w:rsidRPr="004901C2">
        <w:t xml:space="preserve"> to the console can be managed through the Web Administration Tool without having the tool installed on each server. The preferred method of administering the server is by using the Web Administration Tool.</w:t>
      </w:r>
    </w:p>
    <w:p w14:paraId="3A9DEE6F" w14:textId="77777777" w:rsidR="004C3BE9" w:rsidRPr="004901C2" w:rsidRDefault="004C3BE9" w:rsidP="004C3BE9"/>
    <w:p w14:paraId="1B00087A" w14:textId="77777777" w:rsidR="00DE5CB8" w:rsidRPr="004901C2" w:rsidRDefault="00DE5CB8" w:rsidP="00F67B79">
      <w:pPr>
        <w:pStyle w:val="BodyText"/>
      </w:pPr>
      <w:r w:rsidRPr="004901C2">
        <w:t>The Web Administration Tool enables a wide range of tasks, such as the following:</w:t>
      </w:r>
    </w:p>
    <w:p w14:paraId="6B51FE2B" w14:textId="29A2B29A" w:rsidR="00DE5CB8" w:rsidRDefault="00DE5CB8" w:rsidP="00DE5CB8">
      <w:pPr>
        <w:pStyle w:val="BodyTextBullet1"/>
      </w:pPr>
      <w:r>
        <w:t>Providing ba</w:t>
      </w:r>
      <w:r w:rsidR="004C3BE9">
        <w:t>sic server administration tasks</w:t>
      </w:r>
    </w:p>
    <w:p w14:paraId="4390AD42" w14:textId="61AA83B4" w:rsidR="00DE5CB8" w:rsidRDefault="004C3BE9" w:rsidP="00DE5CB8">
      <w:pPr>
        <w:pStyle w:val="BodyTextBullet1"/>
      </w:pPr>
      <w:r>
        <w:t>Setting server properties</w:t>
      </w:r>
    </w:p>
    <w:p w14:paraId="20539DB6" w14:textId="77777777" w:rsidR="00DE5CB8" w:rsidRDefault="00DE5CB8" w:rsidP="00DE5CB8">
      <w:pPr>
        <w:pStyle w:val="BodyTextBullet1"/>
      </w:pPr>
      <w:r>
        <w:t>Configuring security settings</w:t>
      </w:r>
    </w:p>
    <w:p w14:paraId="42D615B3" w14:textId="658B6E59" w:rsidR="00DE5CB8" w:rsidRDefault="00DE5CB8" w:rsidP="00DE5CB8">
      <w:pPr>
        <w:pStyle w:val="BodyTextBullet1"/>
      </w:pPr>
      <w:r>
        <w:t>Managing the ITDS schema, including managin</w:t>
      </w:r>
      <w:r w:rsidR="004C3BE9">
        <w:t>g object classes and attributes</w:t>
      </w:r>
    </w:p>
    <w:p w14:paraId="2A0B51EA" w14:textId="311543FE" w:rsidR="00DE5CB8" w:rsidRDefault="004C3BE9" w:rsidP="00DE5CB8">
      <w:pPr>
        <w:pStyle w:val="BodyTextBullet1"/>
      </w:pPr>
      <w:r>
        <w:t>Managing replication</w:t>
      </w:r>
    </w:p>
    <w:p w14:paraId="0F524857" w14:textId="17DE4430" w:rsidR="00DE5CB8" w:rsidRDefault="004C3BE9" w:rsidP="00DE5CB8">
      <w:pPr>
        <w:pStyle w:val="BodyTextBullet1"/>
      </w:pPr>
      <w:r>
        <w:t>Managing logs</w:t>
      </w:r>
    </w:p>
    <w:p w14:paraId="62ADEC46" w14:textId="44EAA1E8" w:rsidR="00DE5CB8" w:rsidRDefault="004C3BE9" w:rsidP="00DE5CB8">
      <w:pPr>
        <w:pStyle w:val="BodyTextBullet1"/>
      </w:pPr>
      <w:r>
        <w:t>Managing directory entries</w:t>
      </w:r>
    </w:p>
    <w:p w14:paraId="454E1BE3" w14:textId="78520B28" w:rsidR="00DE5CB8" w:rsidRDefault="00DE5CB8" w:rsidP="00DE5CB8">
      <w:pPr>
        <w:pStyle w:val="BodyTextBullet1"/>
      </w:pPr>
      <w:r>
        <w:t>Managing Access Control Lists, including performing all functions des</w:t>
      </w:r>
      <w:r w:rsidR="004C3BE9">
        <w:t>cribed in the previous sections</w:t>
      </w:r>
    </w:p>
    <w:p w14:paraId="6090A0DD" w14:textId="7E83017A" w:rsidR="00DE5CB8" w:rsidRDefault="00DE5CB8" w:rsidP="00DE5CB8">
      <w:pPr>
        <w:pStyle w:val="BodyTextBullet1"/>
      </w:pPr>
      <w:r>
        <w:t>Managing groups, roles, and proxy authorization groups</w:t>
      </w:r>
    </w:p>
    <w:p w14:paraId="0DA8FDE5" w14:textId="77777777" w:rsidR="00B75B03" w:rsidRDefault="00DE5CB8" w:rsidP="00DE5CB8">
      <w:pPr>
        <w:pStyle w:val="BodyTextBullet1"/>
      </w:pPr>
      <w:r>
        <w:lastRenderedPageBreak/>
        <w:t>Performing user-specific tasks, including managing realm</w:t>
      </w:r>
      <w:r w:rsidR="004C3BE9">
        <w:t>s, templates, groups, and users</w:t>
      </w:r>
    </w:p>
    <w:p w14:paraId="2778307A" w14:textId="02DCA095" w:rsidR="00DE5CB8" w:rsidRDefault="00DE5CB8" w:rsidP="00B75B03"/>
    <w:p w14:paraId="48E88B44" w14:textId="65091FF6" w:rsidR="00DE5CB8" w:rsidRDefault="00DE5CB8" w:rsidP="00511A82">
      <w:pPr>
        <w:pStyle w:val="Heading3"/>
      </w:pPr>
      <w:bookmarkStart w:id="9001" w:name="_Ref417063949"/>
      <w:bookmarkStart w:id="9002" w:name="_Toc438044150"/>
      <w:bookmarkStart w:id="9003" w:name="_Toc452546323"/>
      <w:bookmarkStart w:id="9004" w:name="_Toc442800715"/>
      <w:bookmarkStart w:id="9005" w:name="_Toc455753073"/>
      <w:r>
        <w:t xml:space="preserve">IBM </w:t>
      </w:r>
      <w:r w:rsidR="007A7C4B">
        <w:t xml:space="preserve">Security </w:t>
      </w:r>
      <w:r>
        <w:t>Access Manager</w:t>
      </w:r>
      <w:bookmarkEnd w:id="9001"/>
      <w:bookmarkEnd w:id="9002"/>
      <w:bookmarkEnd w:id="9003"/>
      <w:bookmarkEnd w:id="9004"/>
      <w:bookmarkEnd w:id="9005"/>
      <w:r>
        <w:t xml:space="preserve"> </w:t>
      </w:r>
    </w:p>
    <w:p w14:paraId="1C338C78" w14:textId="020AF94C" w:rsidR="00DE5CB8" w:rsidRDefault="00DE5CB8" w:rsidP="00F67B79">
      <w:pPr>
        <w:pStyle w:val="BodyText"/>
      </w:pPr>
      <w:r>
        <w:t xml:space="preserve">The IBM </w:t>
      </w:r>
      <w:r w:rsidR="007A7C4B">
        <w:t xml:space="preserve">Security </w:t>
      </w:r>
      <w:r>
        <w:t>Access Manager (</w:t>
      </w:r>
      <w:r w:rsidR="007A7C4B">
        <w:t>ISAM</w:t>
      </w:r>
      <w:r>
        <w:t xml:space="preserve">) is the core of </w:t>
      </w:r>
      <w:r w:rsidR="00ED01BA">
        <w:t>SSOe</w:t>
      </w:r>
      <w:r>
        <w:t xml:space="preserve">. It is responsible for providing authentication and authorization related services for applications within the VA environment. The </w:t>
      </w:r>
      <w:r w:rsidR="007A7C4B">
        <w:t>ISAM Appliance hosts</w:t>
      </w:r>
      <w:r>
        <w:t xml:space="preserve"> several different modules operating together to provide the core infrastructure.</w:t>
      </w:r>
    </w:p>
    <w:p w14:paraId="0A6B8FB2" w14:textId="77777777" w:rsidR="004C3BE9" w:rsidRDefault="004C3BE9" w:rsidP="004C3BE9"/>
    <w:p w14:paraId="00A08621" w14:textId="79C61534" w:rsidR="00DE5CB8" w:rsidRDefault="00DE5CB8" w:rsidP="00511A82">
      <w:pPr>
        <w:pStyle w:val="Heading4"/>
      </w:pPr>
      <w:bookmarkStart w:id="9006" w:name="_Toc433916927"/>
      <w:bookmarkStart w:id="9007" w:name="_Toc433918282"/>
      <w:bookmarkStart w:id="9008" w:name="_Toc433919637"/>
      <w:bookmarkStart w:id="9009" w:name="_Toc434259370"/>
      <w:bookmarkStart w:id="9010" w:name="_Toc434260725"/>
      <w:bookmarkStart w:id="9011" w:name="_Toc435877160"/>
      <w:bookmarkStart w:id="9012" w:name="_Toc436087753"/>
      <w:bookmarkStart w:id="9013" w:name="_Toc436089507"/>
      <w:bookmarkStart w:id="9014" w:name="_Toc436899683"/>
      <w:bookmarkStart w:id="9015" w:name="_Toc437282441"/>
      <w:bookmarkStart w:id="9016" w:name="_Toc437284207"/>
      <w:bookmarkStart w:id="9017" w:name="_Toc437285976"/>
      <w:bookmarkStart w:id="9018" w:name="_Toc437287742"/>
      <w:bookmarkStart w:id="9019" w:name="_Toc437525222"/>
      <w:bookmarkStart w:id="9020" w:name="_Toc437967344"/>
      <w:bookmarkStart w:id="9021" w:name="_Toc438044151"/>
      <w:bookmarkStart w:id="9022" w:name="_Toc442460068"/>
      <w:bookmarkStart w:id="9023" w:name="_Toc442800716"/>
      <w:bookmarkStart w:id="9024" w:name="_Toc433916928"/>
      <w:bookmarkStart w:id="9025" w:name="_Toc433918283"/>
      <w:bookmarkStart w:id="9026" w:name="_Toc433919638"/>
      <w:bookmarkStart w:id="9027" w:name="_Toc434259371"/>
      <w:bookmarkStart w:id="9028" w:name="_Toc434260726"/>
      <w:bookmarkStart w:id="9029" w:name="_Toc435877161"/>
      <w:bookmarkStart w:id="9030" w:name="_Toc436087754"/>
      <w:bookmarkStart w:id="9031" w:name="_Toc436089508"/>
      <w:bookmarkStart w:id="9032" w:name="_Toc436899684"/>
      <w:bookmarkStart w:id="9033" w:name="_Toc437282442"/>
      <w:bookmarkStart w:id="9034" w:name="_Toc437284208"/>
      <w:bookmarkStart w:id="9035" w:name="_Toc437285977"/>
      <w:bookmarkStart w:id="9036" w:name="_Toc437287743"/>
      <w:bookmarkStart w:id="9037" w:name="_Toc437525223"/>
      <w:bookmarkStart w:id="9038" w:name="_Toc437967345"/>
      <w:bookmarkStart w:id="9039" w:name="_Toc438044152"/>
      <w:bookmarkStart w:id="9040" w:name="_Toc442460069"/>
      <w:bookmarkStart w:id="9041" w:name="_Toc442800717"/>
      <w:bookmarkStart w:id="9042" w:name="_Toc433916929"/>
      <w:bookmarkStart w:id="9043" w:name="_Toc433918284"/>
      <w:bookmarkStart w:id="9044" w:name="_Toc433919639"/>
      <w:bookmarkStart w:id="9045" w:name="_Toc434259372"/>
      <w:bookmarkStart w:id="9046" w:name="_Toc434260727"/>
      <w:bookmarkStart w:id="9047" w:name="_Toc435877162"/>
      <w:bookmarkStart w:id="9048" w:name="_Toc436087755"/>
      <w:bookmarkStart w:id="9049" w:name="_Toc436089509"/>
      <w:bookmarkStart w:id="9050" w:name="_Toc436899685"/>
      <w:bookmarkStart w:id="9051" w:name="_Toc437282443"/>
      <w:bookmarkStart w:id="9052" w:name="_Toc437284209"/>
      <w:bookmarkStart w:id="9053" w:name="_Toc437285978"/>
      <w:bookmarkStart w:id="9054" w:name="_Toc437287744"/>
      <w:bookmarkStart w:id="9055" w:name="_Toc437525224"/>
      <w:bookmarkStart w:id="9056" w:name="_Toc437967346"/>
      <w:bookmarkStart w:id="9057" w:name="_Toc438044153"/>
      <w:bookmarkStart w:id="9058" w:name="_Toc442460070"/>
      <w:bookmarkStart w:id="9059" w:name="_Toc442800718"/>
      <w:bookmarkStart w:id="9060" w:name="_Toc433916930"/>
      <w:bookmarkStart w:id="9061" w:name="_Toc433918285"/>
      <w:bookmarkStart w:id="9062" w:name="_Toc433919640"/>
      <w:bookmarkStart w:id="9063" w:name="_Toc434259373"/>
      <w:bookmarkStart w:id="9064" w:name="_Toc434260728"/>
      <w:bookmarkStart w:id="9065" w:name="_Toc435877163"/>
      <w:bookmarkStart w:id="9066" w:name="_Toc436087756"/>
      <w:bookmarkStart w:id="9067" w:name="_Toc436089510"/>
      <w:bookmarkStart w:id="9068" w:name="_Toc436899686"/>
      <w:bookmarkStart w:id="9069" w:name="_Toc437282444"/>
      <w:bookmarkStart w:id="9070" w:name="_Toc437284210"/>
      <w:bookmarkStart w:id="9071" w:name="_Toc437285979"/>
      <w:bookmarkStart w:id="9072" w:name="_Toc437287745"/>
      <w:bookmarkStart w:id="9073" w:name="_Toc437525225"/>
      <w:bookmarkStart w:id="9074" w:name="_Toc437967347"/>
      <w:bookmarkStart w:id="9075" w:name="_Toc438044154"/>
      <w:bookmarkStart w:id="9076" w:name="_Toc442460071"/>
      <w:bookmarkStart w:id="9077" w:name="_Toc442800719"/>
      <w:bookmarkStart w:id="9078" w:name="_Toc433916931"/>
      <w:bookmarkStart w:id="9079" w:name="_Toc433918286"/>
      <w:bookmarkStart w:id="9080" w:name="_Toc433919641"/>
      <w:bookmarkStart w:id="9081" w:name="_Toc434259374"/>
      <w:bookmarkStart w:id="9082" w:name="_Toc434260729"/>
      <w:bookmarkStart w:id="9083" w:name="_Toc435877164"/>
      <w:bookmarkStart w:id="9084" w:name="_Toc436087757"/>
      <w:bookmarkStart w:id="9085" w:name="_Toc436089511"/>
      <w:bookmarkStart w:id="9086" w:name="_Toc436899687"/>
      <w:bookmarkStart w:id="9087" w:name="_Toc437282445"/>
      <w:bookmarkStart w:id="9088" w:name="_Toc437284211"/>
      <w:bookmarkStart w:id="9089" w:name="_Toc437285980"/>
      <w:bookmarkStart w:id="9090" w:name="_Toc437287746"/>
      <w:bookmarkStart w:id="9091" w:name="_Toc437525226"/>
      <w:bookmarkStart w:id="9092" w:name="_Toc437967348"/>
      <w:bookmarkStart w:id="9093" w:name="_Toc438044155"/>
      <w:bookmarkStart w:id="9094" w:name="_Toc442460072"/>
      <w:bookmarkStart w:id="9095" w:name="_Toc442800720"/>
      <w:bookmarkStart w:id="9096" w:name="_Toc433916932"/>
      <w:bookmarkStart w:id="9097" w:name="_Toc433918287"/>
      <w:bookmarkStart w:id="9098" w:name="_Toc433919642"/>
      <w:bookmarkStart w:id="9099" w:name="_Toc434259375"/>
      <w:bookmarkStart w:id="9100" w:name="_Toc434260730"/>
      <w:bookmarkStart w:id="9101" w:name="_Toc435877165"/>
      <w:bookmarkStart w:id="9102" w:name="_Toc436087758"/>
      <w:bookmarkStart w:id="9103" w:name="_Toc436089512"/>
      <w:bookmarkStart w:id="9104" w:name="_Toc436899688"/>
      <w:bookmarkStart w:id="9105" w:name="_Toc437282446"/>
      <w:bookmarkStart w:id="9106" w:name="_Toc437284212"/>
      <w:bookmarkStart w:id="9107" w:name="_Toc437285981"/>
      <w:bookmarkStart w:id="9108" w:name="_Toc437287747"/>
      <w:bookmarkStart w:id="9109" w:name="_Toc437525227"/>
      <w:bookmarkStart w:id="9110" w:name="_Toc437967349"/>
      <w:bookmarkStart w:id="9111" w:name="_Toc438044156"/>
      <w:bookmarkStart w:id="9112" w:name="_Toc442460073"/>
      <w:bookmarkStart w:id="9113" w:name="_Toc442800721"/>
      <w:bookmarkStart w:id="9114" w:name="_Toc433916933"/>
      <w:bookmarkStart w:id="9115" w:name="_Toc433918288"/>
      <w:bookmarkStart w:id="9116" w:name="_Toc433919643"/>
      <w:bookmarkStart w:id="9117" w:name="_Toc434259376"/>
      <w:bookmarkStart w:id="9118" w:name="_Toc434260731"/>
      <w:bookmarkStart w:id="9119" w:name="_Toc435877166"/>
      <w:bookmarkStart w:id="9120" w:name="_Toc436087759"/>
      <w:bookmarkStart w:id="9121" w:name="_Toc436089513"/>
      <w:bookmarkStart w:id="9122" w:name="_Toc436899689"/>
      <w:bookmarkStart w:id="9123" w:name="_Toc437282447"/>
      <w:bookmarkStart w:id="9124" w:name="_Toc437284213"/>
      <w:bookmarkStart w:id="9125" w:name="_Toc437285982"/>
      <w:bookmarkStart w:id="9126" w:name="_Toc437287748"/>
      <w:bookmarkStart w:id="9127" w:name="_Toc437525228"/>
      <w:bookmarkStart w:id="9128" w:name="_Toc437967350"/>
      <w:bookmarkStart w:id="9129" w:name="_Toc438044157"/>
      <w:bookmarkStart w:id="9130" w:name="_Toc442460074"/>
      <w:bookmarkStart w:id="9131" w:name="_Toc442800722"/>
      <w:bookmarkStart w:id="9132" w:name="_Toc433916934"/>
      <w:bookmarkStart w:id="9133" w:name="_Toc433918289"/>
      <w:bookmarkStart w:id="9134" w:name="_Toc433919644"/>
      <w:bookmarkStart w:id="9135" w:name="_Toc434259377"/>
      <w:bookmarkStart w:id="9136" w:name="_Toc434260732"/>
      <w:bookmarkStart w:id="9137" w:name="_Toc435877167"/>
      <w:bookmarkStart w:id="9138" w:name="_Toc436087760"/>
      <w:bookmarkStart w:id="9139" w:name="_Toc436089514"/>
      <w:bookmarkStart w:id="9140" w:name="_Toc436899690"/>
      <w:bookmarkStart w:id="9141" w:name="_Toc437282448"/>
      <w:bookmarkStart w:id="9142" w:name="_Toc437284214"/>
      <w:bookmarkStart w:id="9143" w:name="_Toc437285983"/>
      <w:bookmarkStart w:id="9144" w:name="_Toc437287749"/>
      <w:bookmarkStart w:id="9145" w:name="_Toc437525229"/>
      <w:bookmarkStart w:id="9146" w:name="_Toc437967351"/>
      <w:bookmarkStart w:id="9147" w:name="_Toc438044158"/>
      <w:bookmarkStart w:id="9148" w:name="_Toc442460075"/>
      <w:bookmarkStart w:id="9149" w:name="_Toc442800723"/>
      <w:bookmarkStart w:id="9150" w:name="_Toc433916935"/>
      <w:bookmarkStart w:id="9151" w:name="_Toc433918290"/>
      <w:bookmarkStart w:id="9152" w:name="_Toc433919645"/>
      <w:bookmarkStart w:id="9153" w:name="_Toc434259378"/>
      <w:bookmarkStart w:id="9154" w:name="_Toc434260733"/>
      <w:bookmarkStart w:id="9155" w:name="_Toc435877168"/>
      <w:bookmarkStart w:id="9156" w:name="_Toc436087761"/>
      <w:bookmarkStart w:id="9157" w:name="_Toc436089515"/>
      <w:bookmarkStart w:id="9158" w:name="_Toc436899691"/>
      <w:bookmarkStart w:id="9159" w:name="_Toc437282449"/>
      <w:bookmarkStart w:id="9160" w:name="_Toc437284215"/>
      <w:bookmarkStart w:id="9161" w:name="_Toc437285984"/>
      <w:bookmarkStart w:id="9162" w:name="_Toc437287750"/>
      <w:bookmarkStart w:id="9163" w:name="_Toc437525230"/>
      <w:bookmarkStart w:id="9164" w:name="_Toc437967352"/>
      <w:bookmarkStart w:id="9165" w:name="_Toc438044159"/>
      <w:bookmarkStart w:id="9166" w:name="_Toc442460076"/>
      <w:bookmarkStart w:id="9167" w:name="_Toc442800724"/>
      <w:bookmarkStart w:id="9168" w:name="_Toc433916936"/>
      <w:bookmarkStart w:id="9169" w:name="_Toc433918291"/>
      <w:bookmarkStart w:id="9170" w:name="_Toc433919646"/>
      <w:bookmarkStart w:id="9171" w:name="_Toc434259379"/>
      <w:bookmarkStart w:id="9172" w:name="_Toc434260734"/>
      <w:bookmarkStart w:id="9173" w:name="_Toc435877169"/>
      <w:bookmarkStart w:id="9174" w:name="_Toc436087762"/>
      <w:bookmarkStart w:id="9175" w:name="_Toc436089516"/>
      <w:bookmarkStart w:id="9176" w:name="_Toc436899692"/>
      <w:bookmarkStart w:id="9177" w:name="_Toc437282450"/>
      <w:bookmarkStart w:id="9178" w:name="_Toc437284216"/>
      <w:bookmarkStart w:id="9179" w:name="_Toc437285985"/>
      <w:bookmarkStart w:id="9180" w:name="_Toc437287751"/>
      <w:bookmarkStart w:id="9181" w:name="_Toc437525231"/>
      <w:bookmarkStart w:id="9182" w:name="_Toc437967353"/>
      <w:bookmarkStart w:id="9183" w:name="_Toc438044160"/>
      <w:bookmarkStart w:id="9184" w:name="_Toc442460077"/>
      <w:bookmarkStart w:id="9185" w:name="_Toc442800725"/>
      <w:bookmarkStart w:id="9186" w:name="_Toc433916937"/>
      <w:bookmarkStart w:id="9187" w:name="_Toc433918292"/>
      <w:bookmarkStart w:id="9188" w:name="_Toc433919647"/>
      <w:bookmarkStart w:id="9189" w:name="_Toc434259380"/>
      <w:bookmarkStart w:id="9190" w:name="_Toc434260735"/>
      <w:bookmarkStart w:id="9191" w:name="_Toc435877170"/>
      <w:bookmarkStart w:id="9192" w:name="_Toc436087763"/>
      <w:bookmarkStart w:id="9193" w:name="_Toc436089517"/>
      <w:bookmarkStart w:id="9194" w:name="_Toc436899693"/>
      <w:bookmarkStart w:id="9195" w:name="_Toc437282451"/>
      <w:bookmarkStart w:id="9196" w:name="_Toc437284217"/>
      <w:bookmarkStart w:id="9197" w:name="_Toc437285986"/>
      <w:bookmarkStart w:id="9198" w:name="_Toc437287752"/>
      <w:bookmarkStart w:id="9199" w:name="_Toc437525232"/>
      <w:bookmarkStart w:id="9200" w:name="_Toc437967354"/>
      <w:bookmarkStart w:id="9201" w:name="_Toc438044161"/>
      <w:bookmarkStart w:id="9202" w:name="_Toc442460078"/>
      <w:bookmarkStart w:id="9203" w:name="_Toc442800726"/>
      <w:bookmarkStart w:id="9204" w:name="_Toc433916938"/>
      <w:bookmarkStart w:id="9205" w:name="_Toc433918293"/>
      <w:bookmarkStart w:id="9206" w:name="_Toc433919648"/>
      <w:bookmarkStart w:id="9207" w:name="_Toc434259381"/>
      <w:bookmarkStart w:id="9208" w:name="_Toc434260736"/>
      <w:bookmarkStart w:id="9209" w:name="_Toc435877171"/>
      <w:bookmarkStart w:id="9210" w:name="_Toc436087764"/>
      <w:bookmarkStart w:id="9211" w:name="_Toc436089518"/>
      <w:bookmarkStart w:id="9212" w:name="_Toc436899694"/>
      <w:bookmarkStart w:id="9213" w:name="_Toc437282452"/>
      <w:bookmarkStart w:id="9214" w:name="_Toc437284218"/>
      <w:bookmarkStart w:id="9215" w:name="_Toc437285987"/>
      <w:bookmarkStart w:id="9216" w:name="_Toc437287753"/>
      <w:bookmarkStart w:id="9217" w:name="_Toc437525233"/>
      <w:bookmarkStart w:id="9218" w:name="_Toc437967355"/>
      <w:bookmarkStart w:id="9219" w:name="_Toc438044162"/>
      <w:bookmarkStart w:id="9220" w:name="_Toc442460079"/>
      <w:bookmarkStart w:id="9221" w:name="_Toc442800727"/>
      <w:bookmarkStart w:id="9222" w:name="_Toc433916939"/>
      <w:bookmarkStart w:id="9223" w:name="_Toc433918294"/>
      <w:bookmarkStart w:id="9224" w:name="_Toc433919649"/>
      <w:bookmarkStart w:id="9225" w:name="_Toc434259382"/>
      <w:bookmarkStart w:id="9226" w:name="_Toc434260737"/>
      <w:bookmarkStart w:id="9227" w:name="_Toc435877172"/>
      <w:bookmarkStart w:id="9228" w:name="_Toc436087765"/>
      <w:bookmarkStart w:id="9229" w:name="_Toc436089519"/>
      <w:bookmarkStart w:id="9230" w:name="_Toc436899695"/>
      <w:bookmarkStart w:id="9231" w:name="_Toc437282453"/>
      <w:bookmarkStart w:id="9232" w:name="_Toc437284219"/>
      <w:bookmarkStart w:id="9233" w:name="_Toc437285988"/>
      <w:bookmarkStart w:id="9234" w:name="_Toc437287754"/>
      <w:bookmarkStart w:id="9235" w:name="_Toc437525234"/>
      <w:bookmarkStart w:id="9236" w:name="_Toc437967356"/>
      <w:bookmarkStart w:id="9237" w:name="_Toc438044163"/>
      <w:bookmarkStart w:id="9238" w:name="_Toc442460080"/>
      <w:bookmarkStart w:id="9239" w:name="_Toc442800728"/>
      <w:bookmarkStart w:id="9240" w:name="_Toc433916940"/>
      <w:bookmarkStart w:id="9241" w:name="_Toc433918295"/>
      <w:bookmarkStart w:id="9242" w:name="_Toc433919650"/>
      <w:bookmarkStart w:id="9243" w:name="_Toc434259383"/>
      <w:bookmarkStart w:id="9244" w:name="_Toc434260738"/>
      <w:bookmarkStart w:id="9245" w:name="_Toc435877173"/>
      <w:bookmarkStart w:id="9246" w:name="_Toc436087766"/>
      <w:bookmarkStart w:id="9247" w:name="_Toc436089520"/>
      <w:bookmarkStart w:id="9248" w:name="_Toc436899696"/>
      <w:bookmarkStart w:id="9249" w:name="_Toc437282454"/>
      <w:bookmarkStart w:id="9250" w:name="_Toc437284220"/>
      <w:bookmarkStart w:id="9251" w:name="_Toc437285989"/>
      <w:bookmarkStart w:id="9252" w:name="_Toc437287755"/>
      <w:bookmarkStart w:id="9253" w:name="_Toc437525235"/>
      <w:bookmarkStart w:id="9254" w:name="_Toc437967357"/>
      <w:bookmarkStart w:id="9255" w:name="_Toc438044164"/>
      <w:bookmarkStart w:id="9256" w:name="_Toc442460081"/>
      <w:bookmarkStart w:id="9257" w:name="_Toc442800729"/>
      <w:bookmarkStart w:id="9258" w:name="_Toc433916941"/>
      <w:bookmarkStart w:id="9259" w:name="_Toc433918296"/>
      <w:bookmarkStart w:id="9260" w:name="_Toc433919651"/>
      <w:bookmarkStart w:id="9261" w:name="_Toc434259384"/>
      <w:bookmarkStart w:id="9262" w:name="_Toc434260739"/>
      <w:bookmarkStart w:id="9263" w:name="_Toc435877174"/>
      <w:bookmarkStart w:id="9264" w:name="_Toc436087767"/>
      <w:bookmarkStart w:id="9265" w:name="_Toc436089521"/>
      <w:bookmarkStart w:id="9266" w:name="_Toc436899697"/>
      <w:bookmarkStart w:id="9267" w:name="_Toc437282455"/>
      <w:bookmarkStart w:id="9268" w:name="_Toc437284221"/>
      <w:bookmarkStart w:id="9269" w:name="_Toc437285990"/>
      <w:bookmarkStart w:id="9270" w:name="_Toc437287756"/>
      <w:bookmarkStart w:id="9271" w:name="_Toc437525236"/>
      <w:bookmarkStart w:id="9272" w:name="_Toc437967358"/>
      <w:bookmarkStart w:id="9273" w:name="_Toc438044165"/>
      <w:bookmarkStart w:id="9274" w:name="_Toc442460082"/>
      <w:bookmarkStart w:id="9275" w:name="_Toc442800730"/>
      <w:bookmarkStart w:id="9276" w:name="_Toc433916942"/>
      <w:bookmarkStart w:id="9277" w:name="_Toc433918297"/>
      <w:bookmarkStart w:id="9278" w:name="_Toc433919652"/>
      <w:bookmarkStart w:id="9279" w:name="_Toc434259385"/>
      <w:bookmarkStart w:id="9280" w:name="_Toc434260740"/>
      <w:bookmarkStart w:id="9281" w:name="_Toc435877175"/>
      <w:bookmarkStart w:id="9282" w:name="_Toc436087768"/>
      <w:bookmarkStart w:id="9283" w:name="_Toc436089522"/>
      <w:bookmarkStart w:id="9284" w:name="_Toc436899698"/>
      <w:bookmarkStart w:id="9285" w:name="_Toc437282456"/>
      <w:bookmarkStart w:id="9286" w:name="_Toc437284222"/>
      <w:bookmarkStart w:id="9287" w:name="_Toc437285991"/>
      <w:bookmarkStart w:id="9288" w:name="_Toc437287757"/>
      <w:bookmarkStart w:id="9289" w:name="_Toc437525237"/>
      <w:bookmarkStart w:id="9290" w:name="_Toc437967359"/>
      <w:bookmarkStart w:id="9291" w:name="_Toc438044166"/>
      <w:bookmarkStart w:id="9292" w:name="_Toc442460083"/>
      <w:bookmarkStart w:id="9293" w:name="_Toc442800731"/>
      <w:bookmarkStart w:id="9294" w:name="_Toc433916943"/>
      <w:bookmarkStart w:id="9295" w:name="_Toc433918298"/>
      <w:bookmarkStart w:id="9296" w:name="_Toc433919653"/>
      <w:bookmarkStart w:id="9297" w:name="_Toc434259386"/>
      <w:bookmarkStart w:id="9298" w:name="_Toc434260741"/>
      <w:bookmarkStart w:id="9299" w:name="_Toc435877176"/>
      <w:bookmarkStart w:id="9300" w:name="_Toc436087769"/>
      <w:bookmarkStart w:id="9301" w:name="_Toc436089523"/>
      <w:bookmarkStart w:id="9302" w:name="_Toc436899699"/>
      <w:bookmarkStart w:id="9303" w:name="_Toc437282457"/>
      <w:bookmarkStart w:id="9304" w:name="_Toc437284223"/>
      <w:bookmarkStart w:id="9305" w:name="_Toc437285992"/>
      <w:bookmarkStart w:id="9306" w:name="_Toc437287758"/>
      <w:bookmarkStart w:id="9307" w:name="_Toc437525238"/>
      <w:bookmarkStart w:id="9308" w:name="_Toc437967360"/>
      <w:bookmarkStart w:id="9309" w:name="_Toc438044167"/>
      <w:bookmarkStart w:id="9310" w:name="_Toc442460084"/>
      <w:bookmarkStart w:id="9311" w:name="_Toc442800732"/>
      <w:bookmarkStart w:id="9312" w:name="_Toc433916944"/>
      <w:bookmarkStart w:id="9313" w:name="_Toc433918299"/>
      <w:bookmarkStart w:id="9314" w:name="_Toc433919654"/>
      <w:bookmarkStart w:id="9315" w:name="_Toc434259387"/>
      <w:bookmarkStart w:id="9316" w:name="_Toc434260742"/>
      <w:bookmarkStart w:id="9317" w:name="_Toc435877177"/>
      <w:bookmarkStart w:id="9318" w:name="_Toc436087770"/>
      <w:bookmarkStart w:id="9319" w:name="_Toc436089524"/>
      <w:bookmarkStart w:id="9320" w:name="_Toc436899700"/>
      <w:bookmarkStart w:id="9321" w:name="_Toc437282458"/>
      <w:bookmarkStart w:id="9322" w:name="_Toc437284224"/>
      <w:bookmarkStart w:id="9323" w:name="_Toc437285993"/>
      <w:bookmarkStart w:id="9324" w:name="_Toc437287759"/>
      <w:bookmarkStart w:id="9325" w:name="_Toc437525239"/>
      <w:bookmarkStart w:id="9326" w:name="_Toc437967361"/>
      <w:bookmarkStart w:id="9327" w:name="_Toc438044168"/>
      <w:bookmarkStart w:id="9328" w:name="_Toc442460085"/>
      <w:bookmarkStart w:id="9329" w:name="_Toc442800733"/>
      <w:bookmarkStart w:id="9330" w:name="_Toc433916945"/>
      <w:bookmarkStart w:id="9331" w:name="_Toc433918300"/>
      <w:bookmarkStart w:id="9332" w:name="_Toc433919655"/>
      <w:bookmarkStart w:id="9333" w:name="_Toc434259388"/>
      <w:bookmarkStart w:id="9334" w:name="_Toc434260743"/>
      <w:bookmarkStart w:id="9335" w:name="_Toc435877178"/>
      <w:bookmarkStart w:id="9336" w:name="_Toc436087771"/>
      <w:bookmarkStart w:id="9337" w:name="_Toc436089525"/>
      <w:bookmarkStart w:id="9338" w:name="_Toc436899701"/>
      <w:bookmarkStart w:id="9339" w:name="_Toc437282459"/>
      <w:bookmarkStart w:id="9340" w:name="_Toc437284225"/>
      <w:bookmarkStart w:id="9341" w:name="_Toc437285994"/>
      <w:bookmarkStart w:id="9342" w:name="_Toc437287760"/>
      <w:bookmarkStart w:id="9343" w:name="_Toc437525240"/>
      <w:bookmarkStart w:id="9344" w:name="_Toc437967362"/>
      <w:bookmarkStart w:id="9345" w:name="_Toc438044169"/>
      <w:bookmarkStart w:id="9346" w:name="_Toc442460086"/>
      <w:bookmarkStart w:id="9347" w:name="_Toc442800734"/>
      <w:bookmarkStart w:id="9348" w:name="_Toc433916946"/>
      <w:bookmarkStart w:id="9349" w:name="_Toc433918301"/>
      <w:bookmarkStart w:id="9350" w:name="_Toc433919656"/>
      <w:bookmarkStart w:id="9351" w:name="_Toc434259389"/>
      <w:bookmarkStart w:id="9352" w:name="_Toc434260744"/>
      <w:bookmarkStart w:id="9353" w:name="_Toc435877179"/>
      <w:bookmarkStart w:id="9354" w:name="_Toc436087772"/>
      <w:bookmarkStart w:id="9355" w:name="_Toc436089526"/>
      <w:bookmarkStart w:id="9356" w:name="_Toc436899702"/>
      <w:bookmarkStart w:id="9357" w:name="_Toc437282460"/>
      <w:bookmarkStart w:id="9358" w:name="_Toc437284226"/>
      <w:bookmarkStart w:id="9359" w:name="_Toc437285995"/>
      <w:bookmarkStart w:id="9360" w:name="_Toc437287761"/>
      <w:bookmarkStart w:id="9361" w:name="_Toc437525241"/>
      <w:bookmarkStart w:id="9362" w:name="_Toc437967363"/>
      <w:bookmarkStart w:id="9363" w:name="_Toc438044170"/>
      <w:bookmarkStart w:id="9364" w:name="_Toc442460087"/>
      <w:bookmarkStart w:id="9365" w:name="_Toc442800735"/>
      <w:bookmarkStart w:id="9366" w:name="_Toc433916947"/>
      <w:bookmarkStart w:id="9367" w:name="_Toc433918302"/>
      <w:bookmarkStart w:id="9368" w:name="_Toc433919657"/>
      <w:bookmarkStart w:id="9369" w:name="_Toc434259390"/>
      <w:bookmarkStart w:id="9370" w:name="_Toc434260745"/>
      <w:bookmarkStart w:id="9371" w:name="_Toc435877180"/>
      <w:bookmarkStart w:id="9372" w:name="_Toc436087773"/>
      <w:bookmarkStart w:id="9373" w:name="_Toc436089527"/>
      <w:bookmarkStart w:id="9374" w:name="_Toc436899703"/>
      <w:bookmarkStart w:id="9375" w:name="_Toc437282461"/>
      <w:bookmarkStart w:id="9376" w:name="_Toc437284227"/>
      <w:bookmarkStart w:id="9377" w:name="_Toc437285996"/>
      <w:bookmarkStart w:id="9378" w:name="_Toc437287762"/>
      <w:bookmarkStart w:id="9379" w:name="_Toc437525242"/>
      <w:bookmarkStart w:id="9380" w:name="_Toc437967364"/>
      <w:bookmarkStart w:id="9381" w:name="_Toc438044171"/>
      <w:bookmarkStart w:id="9382" w:name="_Toc442460088"/>
      <w:bookmarkStart w:id="9383" w:name="_Toc442800736"/>
      <w:bookmarkStart w:id="9384" w:name="_Toc433916948"/>
      <w:bookmarkStart w:id="9385" w:name="_Toc433918303"/>
      <w:bookmarkStart w:id="9386" w:name="_Toc433919658"/>
      <w:bookmarkStart w:id="9387" w:name="_Toc434259391"/>
      <w:bookmarkStart w:id="9388" w:name="_Toc434260746"/>
      <w:bookmarkStart w:id="9389" w:name="_Toc435877181"/>
      <w:bookmarkStart w:id="9390" w:name="_Toc436087774"/>
      <w:bookmarkStart w:id="9391" w:name="_Toc436089528"/>
      <w:bookmarkStart w:id="9392" w:name="_Toc436899704"/>
      <w:bookmarkStart w:id="9393" w:name="_Toc437282462"/>
      <w:bookmarkStart w:id="9394" w:name="_Toc437284228"/>
      <w:bookmarkStart w:id="9395" w:name="_Toc437285997"/>
      <w:bookmarkStart w:id="9396" w:name="_Toc437287763"/>
      <w:bookmarkStart w:id="9397" w:name="_Toc437525243"/>
      <w:bookmarkStart w:id="9398" w:name="_Toc437967365"/>
      <w:bookmarkStart w:id="9399" w:name="_Toc438044172"/>
      <w:bookmarkStart w:id="9400" w:name="_Toc442460089"/>
      <w:bookmarkStart w:id="9401" w:name="_Toc442800737"/>
      <w:bookmarkStart w:id="9402" w:name="_Toc433916949"/>
      <w:bookmarkStart w:id="9403" w:name="_Toc433918304"/>
      <w:bookmarkStart w:id="9404" w:name="_Toc433919659"/>
      <w:bookmarkStart w:id="9405" w:name="_Toc434259392"/>
      <w:bookmarkStart w:id="9406" w:name="_Toc434260747"/>
      <w:bookmarkStart w:id="9407" w:name="_Toc435877182"/>
      <w:bookmarkStart w:id="9408" w:name="_Toc436087775"/>
      <w:bookmarkStart w:id="9409" w:name="_Toc436089529"/>
      <w:bookmarkStart w:id="9410" w:name="_Toc436899705"/>
      <w:bookmarkStart w:id="9411" w:name="_Toc437282463"/>
      <w:bookmarkStart w:id="9412" w:name="_Toc437284229"/>
      <w:bookmarkStart w:id="9413" w:name="_Toc437285998"/>
      <w:bookmarkStart w:id="9414" w:name="_Toc437287764"/>
      <w:bookmarkStart w:id="9415" w:name="_Toc437525244"/>
      <w:bookmarkStart w:id="9416" w:name="_Toc437967366"/>
      <w:bookmarkStart w:id="9417" w:name="_Toc438044173"/>
      <w:bookmarkStart w:id="9418" w:name="_Toc442460090"/>
      <w:bookmarkStart w:id="9419" w:name="_Toc442800738"/>
      <w:bookmarkStart w:id="9420" w:name="_Toc433916950"/>
      <w:bookmarkStart w:id="9421" w:name="_Toc433918305"/>
      <w:bookmarkStart w:id="9422" w:name="_Toc433919660"/>
      <w:bookmarkStart w:id="9423" w:name="_Toc434259393"/>
      <w:bookmarkStart w:id="9424" w:name="_Toc434260748"/>
      <w:bookmarkStart w:id="9425" w:name="_Toc435877183"/>
      <w:bookmarkStart w:id="9426" w:name="_Toc436087776"/>
      <w:bookmarkStart w:id="9427" w:name="_Toc436089530"/>
      <w:bookmarkStart w:id="9428" w:name="_Toc436899706"/>
      <w:bookmarkStart w:id="9429" w:name="_Toc437282464"/>
      <w:bookmarkStart w:id="9430" w:name="_Toc437284230"/>
      <w:bookmarkStart w:id="9431" w:name="_Toc437285999"/>
      <w:bookmarkStart w:id="9432" w:name="_Toc437287765"/>
      <w:bookmarkStart w:id="9433" w:name="_Toc437525245"/>
      <w:bookmarkStart w:id="9434" w:name="_Toc437967367"/>
      <w:bookmarkStart w:id="9435" w:name="_Toc438044174"/>
      <w:bookmarkStart w:id="9436" w:name="_Toc442460091"/>
      <w:bookmarkStart w:id="9437" w:name="_Toc442800739"/>
      <w:bookmarkStart w:id="9438" w:name="_Toc433916951"/>
      <w:bookmarkStart w:id="9439" w:name="_Toc433918306"/>
      <w:bookmarkStart w:id="9440" w:name="_Toc433919661"/>
      <w:bookmarkStart w:id="9441" w:name="_Toc434259394"/>
      <w:bookmarkStart w:id="9442" w:name="_Toc434260749"/>
      <w:bookmarkStart w:id="9443" w:name="_Toc435877184"/>
      <w:bookmarkStart w:id="9444" w:name="_Toc436087777"/>
      <w:bookmarkStart w:id="9445" w:name="_Toc436089531"/>
      <w:bookmarkStart w:id="9446" w:name="_Toc436899707"/>
      <w:bookmarkStart w:id="9447" w:name="_Toc437282465"/>
      <w:bookmarkStart w:id="9448" w:name="_Toc437284231"/>
      <w:bookmarkStart w:id="9449" w:name="_Toc437286000"/>
      <w:bookmarkStart w:id="9450" w:name="_Toc437287766"/>
      <w:bookmarkStart w:id="9451" w:name="_Toc437525246"/>
      <w:bookmarkStart w:id="9452" w:name="_Toc437967368"/>
      <w:bookmarkStart w:id="9453" w:name="_Toc438044175"/>
      <w:bookmarkStart w:id="9454" w:name="_Toc442460092"/>
      <w:bookmarkStart w:id="9455" w:name="_Toc442800740"/>
      <w:bookmarkStart w:id="9456" w:name="_Toc433916952"/>
      <w:bookmarkStart w:id="9457" w:name="_Toc433918307"/>
      <w:bookmarkStart w:id="9458" w:name="_Toc433919662"/>
      <w:bookmarkStart w:id="9459" w:name="_Toc434259395"/>
      <w:bookmarkStart w:id="9460" w:name="_Toc434260750"/>
      <w:bookmarkStart w:id="9461" w:name="_Toc435877185"/>
      <w:bookmarkStart w:id="9462" w:name="_Toc436087778"/>
      <w:bookmarkStart w:id="9463" w:name="_Toc436089532"/>
      <w:bookmarkStart w:id="9464" w:name="_Toc436899708"/>
      <w:bookmarkStart w:id="9465" w:name="_Toc437282466"/>
      <w:bookmarkStart w:id="9466" w:name="_Toc437284232"/>
      <w:bookmarkStart w:id="9467" w:name="_Toc437286001"/>
      <w:bookmarkStart w:id="9468" w:name="_Toc437287767"/>
      <w:bookmarkStart w:id="9469" w:name="_Toc437525247"/>
      <w:bookmarkStart w:id="9470" w:name="_Toc437967369"/>
      <w:bookmarkStart w:id="9471" w:name="_Toc438044176"/>
      <w:bookmarkStart w:id="9472" w:name="_Toc442460093"/>
      <w:bookmarkStart w:id="9473" w:name="_Toc442800741"/>
      <w:bookmarkStart w:id="9474" w:name="_Toc433916953"/>
      <w:bookmarkStart w:id="9475" w:name="_Toc433918308"/>
      <w:bookmarkStart w:id="9476" w:name="_Toc433919663"/>
      <w:bookmarkStart w:id="9477" w:name="_Toc434259396"/>
      <w:bookmarkStart w:id="9478" w:name="_Toc434260751"/>
      <w:bookmarkStart w:id="9479" w:name="_Toc435877186"/>
      <w:bookmarkStart w:id="9480" w:name="_Toc436087779"/>
      <w:bookmarkStart w:id="9481" w:name="_Toc436089533"/>
      <w:bookmarkStart w:id="9482" w:name="_Toc436899709"/>
      <w:bookmarkStart w:id="9483" w:name="_Toc437282467"/>
      <w:bookmarkStart w:id="9484" w:name="_Toc437284233"/>
      <w:bookmarkStart w:id="9485" w:name="_Toc437286002"/>
      <w:bookmarkStart w:id="9486" w:name="_Toc437287768"/>
      <w:bookmarkStart w:id="9487" w:name="_Toc437525248"/>
      <w:bookmarkStart w:id="9488" w:name="_Toc437967370"/>
      <w:bookmarkStart w:id="9489" w:name="_Toc438044177"/>
      <w:bookmarkStart w:id="9490" w:name="_Toc442460094"/>
      <w:bookmarkStart w:id="9491" w:name="_Toc442800742"/>
      <w:bookmarkStart w:id="9492" w:name="_Toc433916954"/>
      <w:bookmarkStart w:id="9493" w:name="_Toc433918309"/>
      <w:bookmarkStart w:id="9494" w:name="_Toc433919664"/>
      <w:bookmarkStart w:id="9495" w:name="_Toc434259397"/>
      <w:bookmarkStart w:id="9496" w:name="_Toc434260752"/>
      <w:bookmarkStart w:id="9497" w:name="_Toc435877187"/>
      <w:bookmarkStart w:id="9498" w:name="_Toc436087780"/>
      <w:bookmarkStart w:id="9499" w:name="_Toc436089534"/>
      <w:bookmarkStart w:id="9500" w:name="_Toc436899710"/>
      <w:bookmarkStart w:id="9501" w:name="_Toc437282468"/>
      <w:bookmarkStart w:id="9502" w:name="_Toc437284234"/>
      <w:bookmarkStart w:id="9503" w:name="_Toc437286003"/>
      <w:bookmarkStart w:id="9504" w:name="_Toc437287769"/>
      <w:bookmarkStart w:id="9505" w:name="_Toc437525249"/>
      <w:bookmarkStart w:id="9506" w:name="_Toc437967371"/>
      <w:bookmarkStart w:id="9507" w:name="_Toc438044178"/>
      <w:bookmarkStart w:id="9508" w:name="_Toc442460095"/>
      <w:bookmarkStart w:id="9509" w:name="_Toc442800743"/>
      <w:bookmarkStart w:id="9510" w:name="_Toc433916955"/>
      <w:bookmarkStart w:id="9511" w:name="_Toc433918310"/>
      <w:bookmarkStart w:id="9512" w:name="_Toc433919665"/>
      <w:bookmarkStart w:id="9513" w:name="_Toc434259398"/>
      <w:bookmarkStart w:id="9514" w:name="_Toc434260753"/>
      <w:bookmarkStart w:id="9515" w:name="_Toc435877188"/>
      <w:bookmarkStart w:id="9516" w:name="_Toc436087781"/>
      <w:bookmarkStart w:id="9517" w:name="_Toc436089535"/>
      <w:bookmarkStart w:id="9518" w:name="_Toc436899711"/>
      <w:bookmarkStart w:id="9519" w:name="_Toc437282469"/>
      <w:bookmarkStart w:id="9520" w:name="_Toc437284235"/>
      <w:bookmarkStart w:id="9521" w:name="_Toc437286004"/>
      <w:bookmarkStart w:id="9522" w:name="_Toc437287770"/>
      <w:bookmarkStart w:id="9523" w:name="_Toc437525250"/>
      <w:bookmarkStart w:id="9524" w:name="_Toc437967372"/>
      <w:bookmarkStart w:id="9525" w:name="_Toc438044179"/>
      <w:bookmarkStart w:id="9526" w:name="_Toc442460096"/>
      <w:bookmarkStart w:id="9527" w:name="_Toc442800744"/>
      <w:bookmarkStart w:id="9528" w:name="_Toc433916956"/>
      <w:bookmarkStart w:id="9529" w:name="_Toc433918311"/>
      <w:bookmarkStart w:id="9530" w:name="_Toc433919666"/>
      <w:bookmarkStart w:id="9531" w:name="_Toc434259399"/>
      <w:bookmarkStart w:id="9532" w:name="_Toc434260754"/>
      <w:bookmarkStart w:id="9533" w:name="_Toc435877189"/>
      <w:bookmarkStart w:id="9534" w:name="_Toc436087782"/>
      <w:bookmarkStart w:id="9535" w:name="_Toc436089536"/>
      <w:bookmarkStart w:id="9536" w:name="_Toc436899712"/>
      <w:bookmarkStart w:id="9537" w:name="_Toc437282470"/>
      <w:bookmarkStart w:id="9538" w:name="_Toc437284236"/>
      <w:bookmarkStart w:id="9539" w:name="_Toc437286005"/>
      <w:bookmarkStart w:id="9540" w:name="_Toc437287771"/>
      <w:bookmarkStart w:id="9541" w:name="_Toc437525251"/>
      <w:bookmarkStart w:id="9542" w:name="_Toc437967373"/>
      <w:bookmarkStart w:id="9543" w:name="_Toc438044180"/>
      <w:bookmarkStart w:id="9544" w:name="_Toc442460097"/>
      <w:bookmarkStart w:id="9545" w:name="_Toc442800745"/>
      <w:bookmarkStart w:id="9546" w:name="_Toc433916957"/>
      <w:bookmarkStart w:id="9547" w:name="_Toc433918312"/>
      <w:bookmarkStart w:id="9548" w:name="_Toc433919667"/>
      <w:bookmarkStart w:id="9549" w:name="_Toc434259400"/>
      <w:bookmarkStart w:id="9550" w:name="_Toc434260755"/>
      <w:bookmarkStart w:id="9551" w:name="_Toc435877190"/>
      <w:bookmarkStart w:id="9552" w:name="_Toc436087783"/>
      <w:bookmarkStart w:id="9553" w:name="_Toc436089537"/>
      <w:bookmarkStart w:id="9554" w:name="_Toc436899713"/>
      <w:bookmarkStart w:id="9555" w:name="_Toc437282471"/>
      <w:bookmarkStart w:id="9556" w:name="_Toc437284237"/>
      <w:bookmarkStart w:id="9557" w:name="_Toc437286006"/>
      <w:bookmarkStart w:id="9558" w:name="_Toc437287772"/>
      <w:bookmarkStart w:id="9559" w:name="_Toc437525252"/>
      <w:bookmarkStart w:id="9560" w:name="_Toc437967374"/>
      <w:bookmarkStart w:id="9561" w:name="_Toc438044181"/>
      <w:bookmarkStart w:id="9562" w:name="_Toc442460098"/>
      <w:bookmarkStart w:id="9563" w:name="_Toc442800746"/>
      <w:bookmarkStart w:id="9564" w:name="_Toc433916958"/>
      <w:bookmarkStart w:id="9565" w:name="_Toc433918313"/>
      <w:bookmarkStart w:id="9566" w:name="_Toc433919668"/>
      <w:bookmarkStart w:id="9567" w:name="_Toc434259401"/>
      <w:bookmarkStart w:id="9568" w:name="_Toc434260756"/>
      <w:bookmarkStart w:id="9569" w:name="_Toc435877191"/>
      <w:bookmarkStart w:id="9570" w:name="_Toc436087784"/>
      <w:bookmarkStart w:id="9571" w:name="_Toc436089538"/>
      <w:bookmarkStart w:id="9572" w:name="_Toc436899714"/>
      <w:bookmarkStart w:id="9573" w:name="_Toc437282472"/>
      <w:bookmarkStart w:id="9574" w:name="_Toc437284238"/>
      <w:bookmarkStart w:id="9575" w:name="_Toc437286007"/>
      <w:bookmarkStart w:id="9576" w:name="_Toc437287773"/>
      <w:bookmarkStart w:id="9577" w:name="_Toc437525253"/>
      <w:bookmarkStart w:id="9578" w:name="_Toc437967375"/>
      <w:bookmarkStart w:id="9579" w:name="_Toc438044182"/>
      <w:bookmarkStart w:id="9580" w:name="_Toc442460099"/>
      <w:bookmarkStart w:id="9581" w:name="_Toc442800747"/>
      <w:bookmarkStart w:id="9582" w:name="_Toc433916959"/>
      <w:bookmarkStart w:id="9583" w:name="_Toc433918314"/>
      <w:bookmarkStart w:id="9584" w:name="_Toc433919669"/>
      <w:bookmarkStart w:id="9585" w:name="_Toc434259402"/>
      <w:bookmarkStart w:id="9586" w:name="_Toc434260757"/>
      <w:bookmarkStart w:id="9587" w:name="_Toc435877192"/>
      <w:bookmarkStart w:id="9588" w:name="_Toc436087785"/>
      <w:bookmarkStart w:id="9589" w:name="_Toc436089539"/>
      <w:bookmarkStart w:id="9590" w:name="_Toc436899715"/>
      <w:bookmarkStart w:id="9591" w:name="_Toc437282473"/>
      <w:bookmarkStart w:id="9592" w:name="_Toc437284239"/>
      <w:bookmarkStart w:id="9593" w:name="_Toc437286008"/>
      <w:bookmarkStart w:id="9594" w:name="_Toc437287774"/>
      <w:bookmarkStart w:id="9595" w:name="_Toc437525254"/>
      <w:bookmarkStart w:id="9596" w:name="_Toc437967376"/>
      <w:bookmarkStart w:id="9597" w:name="_Toc438044183"/>
      <w:bookmarkStart w:id="9598" w:name="_Toc442460100"/>
      <w:bookmarkStart w:id="9599" w:name="_Toc442800748"/>
      <w:bookmarkStart w:id="9600" w:name="_Toc433916960"/>
      <w:bookmarkStart w:id="9601" w:name="_Toc433918315"/>
      <w:bookmarkStart w:id="9602" w:name="_Toc433919670"/>
      <w:bookmarkStart w:id="9603" w:name="_Toc434259403"/>
      <w:bookmarkStart w:id="9604" w:name="_Toc434260758"/>
      <w:bookmarkStart w:id="9605" w:name="_Toc435877193"/>
      <w:bookmarkStart w:id="9606" w:name="_Toc436087786"/>
      <w:bookmarkStart w:id="9607" w:name="_Toc436089540"/>
      <w:bookmarkStart w:id="9608" w:name="_Toc436899716"/>
      <w:bookmarkStart w:id="9609" w:name="_Toc437282474"/>
      <w:bookmarkStart w:id="9610" w:name="_Toc437284240"/>
      <w:bookmarkStart w:id="9611" w:name="_Toc437286009"/>
      <w:bookmarkStart w:id="9612" w:name="_Toc437287775"/>
      <w:bookmarkStart w:id="9613" w:name="_Toc437525255"/>
      <w:bookmarkStart w:id="9614" w:name="_Toc437967377"/>
      <w:bookmarkStart w:id="9615" w:name="_Toc438044184"/>
      <w:bookmarkStart w:id="9616" w:name="_Toc442460101"/>
      <w:bookmarkStart w:id="9617" w:name="_Toc442800749"/>
      <w:bookmarkStart w:id="9618" w:name="_Toc433916961"/>
      <w:bookmarkStart w:id="9619" w:name="_Toc433918316"/>
      <w:bookmarkStart w:id="9620" w:name="_Toc433919671"/>
      <w:bookmarkStart w:id="9621" w:name="_Toc434259404"/>
      <w:bookmarkStart w:id="9622" w:name="_Toc434260759"/>
      <w:bookmarkStart w:id="9623" w:name="_Toc435877194"/>
      <w:bookmarkStart w:id="9624" w:name="_Toc436087787"/>
      <w:bookmarkStart w:id="9625" w:name="_Toc436089541"/>
      <w:bookmarkStart w:id="9626" w:name="_Toc436899717"/>
      <w:bookmarkStart w:id="9627" w:name="_Toc437282475"/>
      <w:bookmarkStart w:id="9628" w:name="_Toc437284241"/>
      <w:bookmarkStart w:id="9629" w:name="_Toc437286010"/>
      <w:bookmarkStart w:id="9630" w:name="_Toc437287776"/>
      <w:bookmarkStart w:id="9631" w:name="_Toc437525256"/>
      <w:bookmarkStart w:id="9632" w:name="_Toc437967378"/>
      <w:bookmarkStart w:id="9633" w:name="_Toc438044185"/>
      <w:bookmarkStart w:id="9634" w:name="_Toc442460102"/>
      <w:bookmarkStart w:id="9635" w:name="_Toc442800750"/>
      <w:bookmarkStart w:id="9636" w:name="_Toc433916962"/>
      <w:bookmarkStart w:id="9637" w:name="_Toc433918317"/>
      <w:bookmarkStart w:id="9638" w:name="_Toc433919672"/>
      <w:bookmarkStart w:id="9639" w:name="_Toc434259405"/>
      <w:bookmarkStart w:id="9640" w:name="_Toc434260760"/>
      <w:bookmarkStart w:id="9641" w:name="_Toc435877195"/>
      <w:bookmarkStart w:id="9642" w:name="_Toc436087788"/>
      <w:bookmarkStart w:id="9643" w:name="_Toc436089542"/>
      <w:bookmarkStart w:id="9644" w:name="_Toc436899718"/>
      <w:bookmarkStart w:id="9645" w:name="_Toc437282476"/>
      <w:bookmarkStart w:id="9646" w:name="_Toc437284242"/>
      <w:bookmarkStart w:id="9647" w:name="_Toc437286011"/>
      <w:bookmarkStart w:id="9648" w:name="_Toc437287777"/>
      <w:bookmarkStart w:id="9649" w:name="_Toc437525257"/>
      <w:bookmarkStart w:id="9650" w:name="_Toc437967379"/>
      <w:bookmarkStart w:id="9651" w:name="_Toc438044186"/>
      <w:bookmarkStart w:id="9652" w:name="_Toc442460103"/>
      <w:bookmarkStart w:id="9653" w:name="_Toc442800751"/>
      <w:bookmarkStart w:id="9654" w:name="_Toc433916963"/>
      <w:bookmarkStart w:id="9655" w:name="_Toc433918318"/>
      <w:bookmarkStart w:id="9656" w:name="_Toc433919673"/>
      <w:bookmarkStart w:id="9657" w:name="_Toc434259406"/>
      <w:bookmarkStart w:id="9658" w:name="_Toc434260761"/>
      <w:bookmarkStart w:id="9659" w:name="_Toc435877196"/>
      <w:bookmarkStart w:id="9660" w:name="_Toc436087789"/>
      <w:bookmarkStart w:id="9661" w:name="_Toc436089543"/>
      <w:bookmarkStart w:id="9662" w:name="_Toc436899719"/>
      <w:bookmarkStart w:id="9663" w:name="_Toc437282477"/>
      <w:bookmarkStart w:id="9664" w:name="_Toc437284243"/>
      <w:bookmarkStart w:id="9665" w:name="_Toc437286012"/>
      <w:bookmarkStart w:id="9666" w:name="_Toc437287778"/>
      <w:bookmarkStart w:id="9667" w:name="_Toc437525258"/>
      <w:bookmarkStart w:id="9668" w:name="_Toc437967380"/>
      <w:bookmarkStart w:id="9669" w:name="_Toc438044187"/>
      <w:bookmarkStart w:id="9670" w:name="_Toc442460104"/>
      <w:bookmarkStart w:id="9671" w:name="_Toc442800752"/>
      <w:bookmarkStart w:id="9672" w:name="_Toc433916964"/>
      <w:bookmarkStart w:id="9673" w:name="_Toc433918319"/>
      <w:bookmarkStart w:id="9674" w:name="_Toc433919674"/>
      <w:bookmarkStart w:id="9675" w:name="_Toc434259407"/>
      <w:bookmarkStart w:id="9676" w:name="_Toc434260762"/>
      <w:bookmarkStart w:id="9677" w:name="_Toc435877197"/>
      <w:bookmarkStart w:id="9678" w:name="_Toc436087790"/>
      <w:bookmarkStart w:id="9679" w:name="_Toc436089544"/>
      <w:bookmarkStart w:id="9680" w:name="_Toc436899720"/>
      <w:bookmarkStart w:id="9681" w:name="_Toc437282478"/>
      <w:bookmarkStart w:id="9682" w:name="_Toc437284244"/>
      <w:bookmarkStart w:id="9683" w:name="_Toc437286013"/>
      <w:bookmarkStart w:id="9684" w:name="_Toc437287779"/>
      <w:bookmarkStart w:id="9685" w:name="_Toc437525259"/>
      <w:bookmarkStart w:id="9686" w:name="_Toc437967381"/>
      <w:bookmarkStart w:id="9687" w:name="_Toc438044188"/>
      <w:bookmarkStart w:id="9688" w:name="_Toc442460105"/>
      <w:bookmarkStart w:id="9689" w:name="_Toc442800753"/>
      <w:bookmarkStart w:id="9690" w:name="_Toc433916965"/>
      <w:bookmarkStart w:id="9691" w:name="_Toc433918320"/>
      <w:bookmarkStart w:id="9692" w:name="_Toc433919675"/>
      <w:bookmarkStart w:id="9693" w:name="_Toc434259408"/>
      <w:bookmarkStart w:id="9694" w:name="_Toc434260763"/>
      <w:bookmarkStart w:id="9695" w:name="_Toc435877198"/>
      <w:bookmarkStart w:id="9696" w:name="_Toc436087791"/>
      <w:bookmarkStart w:id="9697" w:name="_Toc436089545"/>
      <w:bookmarkStart w:id="9698" w:name="_Toc436899721"/>
      <w:bookmarkStart w:id="9699" w:name="_Toc437282479"/>
      <w:bookmarkStart w:id="9700" w:name="_Toc437284245"/>
      <w:bookmarkStart w:id="9701" w:name="_Toc437286014"/>
      <w:bookmarkStart w:id="9702" w:name="_Toc437287780"/>
      <w:bookmarkStart w:id="9703" w:name="_Toc437525260"/>
      <w:bookmarkStart w:id="9704" w:name="_Toc437967382"/>
      <w:bookmarkStart w:id="9705" w:name="_Toc438044189"/>
      <w:bookmarkStart w:id="9706" w:name="_Toc442460106"/>
      <w:bookmarkStart w:id="9707" w:name="_Toc442800754"/>
      <w:bookmarkStart w:id="9708" w:name="_Toc433916966"/>
      <w:bookmarkStart w:id="9709" w:name="_Toc433918321"/>
      <w:bookmarkStart w:id="9710" w:name="_Toc433919676"/>
      <w:bookmarkStart w:id="9711" w:name="_Toc434259409"/>
      <w:bookmarkStart w:id="9712" w:name="_Toc434260764"/>
      <w:bookmarkStart w:id="9713" w:name="_Toc435877199"/>
      <w:bookmarkStart w:id="9714" w:name="_Toc436087792"/>
      <w:bookmarkStart w:id="9715" w:name="_Toc436089546"/>
      <w:bookmarkStart w:id="9716" w:name="_Toc436899722"/>
      <w:bookmarkStart w:id="9717" w:name="_Toc437282480"/>
      <w:bookmarkStart w:id="9718" w:name="_Toc437284246"/>
      <w:bookmarkStart w:id="9719" w:name="_Toc437286015"/>
      <w:bookmarkStart w:id="9720" w:name="_Toc437287781"/>
      <w:bookmarkStart w:id="9721" w:name="_Toc437525261"/>
      <w:bookmarkStart w:id="9722" w:name="_Toc437967383"/>
      <w:bookmarkStart w:id="9723" w:name="_Toc438044190"/>
      <w:bookmarkStart w:id="9724" w:name="_Toc442460107"/>
      <w:bookmarkStart w:id="9725" w:name="_Toc442800755"/>
      <w:bookmarkStart w:id="9726" w:name="_Toc433916967"/>
      <w:bookmarkStart w:id="9727" w:name="_Toc433918322"/>
      <w:bookmarkStart w:id="9728" w:name="_Toc433919677"/>
      <w:bookmarkStart w:id="9729" w:name="_Toc434259410"/>
      <w:bookmarkStart w:id="9730" w:name="_Toc434260765"/>
      <w:bookmarkStart w:id="9731" w:name="_Toc435877200"/>
      <w:bookmarkStart w:id="9732" w:name="_Toc436087793"/>
      <w:bookmarkStart w:id="9733" w:name="_Toc436089547"/>
      <w:bookmarkStart w:id="9734" w:name="_Toc436899723"/>
      <w:bookmarkStart w:id="9735" w:name="_Toc437282481"/>
      <w:bookmarkStart w:id="9736" w:name="_Toc437284247"/>
      <w:bookmarkStart w:id="9737" w:name="_Toc437286016"/>
      <w:bookmarkStart w:id="9738" w:name="_Toc437287782"/>
      <w:bookmarkStart w:id="9739" w:name="_Toc437525262"/>
      <w:bookmarkStart w:id="9740" w:name="_Toc437967384"/>
      <w:bookmarkStart w:id="9741" w:name="_Toc438044191"/>
      <w:bookmarkStart w:id="9742" w:name="_Toc442460108"/>
      <w:bookmarkStart w:id="9743" w:name="_Toc442800756"/>
      <w:bookmarkStart w:id="9744" w:name="_Toc433916968"/>
      <w:bookmarkStart w:id="9745" w:name="_Toc433918323"/>
      <w:bookmarkStart w:id="9746" w:name="_Toc433919678"/>
      <w:bookmarkStart w:id="9747" w:name="_Toc434259411"/>
      <w:bookmarkStart w:id="9748" w:name="_Toc434260766"/>
      <w:bookmarkStart w:id="9749" w:name="_Toc435877201"/>
      <w:bookmarkStart w:id="9750" w:name="_Toc436087794"/>
      <w:bookmarkStart w:id="9751" w:name="_Toc436089548"/>
      <w:bookmarkStart w:id="9752" w:name="_Toc436899724"/>
      <w:bookmarkStart w:id="9753" w:name="_Toc437282482"/>
      <w:bookmarkStart w:id="9754" w:name="_Toc437284248"/>
      <w:bookmarkStart w:id="9755" w:name="_Toc437286017"/>
      <w:bookmarkStart w:id="9756" w:name="_Toc437287783"/>
      <w:bookmarkStart w:id="9757" w:name="_Toc437525263"/>
      <w:bookmarkStart w:id="9758" w:name="_Toc437967385"/>
      <w:bookmarkStart w:id="9759" w:name="_Toc438044192"/>
      <w:bookmarkStart w:id="9760" w:name="_Toc442460109"/>
      <w:bookmarkStart w:id="9761" w:name="_Toc442800757"/>
      <w:bookmarkStart w:id="9762" w:name="_Toc433916969"/>
      <w:bookmarkStart w:id="9763" w:name="_Toc433918324"/>
      <w:bookmarkStart w:id="9764" w:name="_Toc433919679"/>
      <w:bookmarkStart w:id="9765" w:name="_Toc434259412"/>
      <w:bookmarkStart w:id="9766" w:name="_Toc434260767"/>
      <w:bookmarkStart w:id="9767" w:name="_Toc435877202"/>
      <w:bookmarkStart w:id="9768" w:name="_Toc436087795"/>
      <w:bookmarkStart w:id="9769" w:name="_Toc436089549"/>
      <w:bookmarkStart w:id="9770" w:name="_Toc436899725"/>
      <w:bookmarkStart w:id="9771" w:name="_Toc437282483"/>
      <w:bookmarkStart w:id="9772" w:name="_Toc437284249"/>
      <w:bookmarkStart w:id="9773" w:name="_Toc437286018"/>
      <w:bookmarkStart w:id="9774" w:name="_Toc437287784"/>
      <w:bookmarkStart w:id="9775" w:name="_Toc437525264"/>
      <w:bookmarkStart w:id="9776" w:name="_Toc437967386"/>
      <w:bookmarkStart w:id="9777" w:name="_Toc438044193"/>
      <w:bookmarkStart w:id="9778" w:name="_Toc442460110"/>
      <w:bookmarkStart w:id="9779" w:name="_Toc442800758"/>
      <w:bookmarkStart w:id="9780" w:name="_Toc433916970"/>
      <w:bookmarkStart w:id="9781" w:name="_Toc433918325"/>
      <w:bookmarkStart w:id="9782" w:name="_Toc433919680"/>
      <w:bookmarkStart w:id="9783" w:name="_Toc434259413"/>
      <w:bookmarkStart w:id="9784" w:name="_Toc434260768"/>
      <w:bookmarkStart w:id="9785" w:name="_Toc435877203"/>
      <w:bookmarkStart w:id="9786" w:name="_Toc436087796"/>
      <w:bookmarkStart w:id="9787" w:name="_Toc436089550"/>
      <w:bookmarkStart w:id="9788" w:name="_Toc436899726"/>
      <w:bookmarkStart w:id="9789" w:name="_Toc437282484"/>
      <w:bookmarkStart w:id="9790" w:name="_Toc437284250"/>
      <w:bookmarkStart w:id="9791" w:name="_Toc437286019"/>
      <w:bookmarkStart w:id="9792" w:name="_Toc437287785"/>
      <w:bookmarkStart w:id="9793" w:name="_Toc437525265"/>
      <w:bookmarkStart w:id="9794" w:name="_Toc437967387"/>
      <w:bookmarkStart w:id="9795" w:name="_Toc438044194"/>
      <w:bookmarkStart w:id="9796" w:name="_Toc442460111"/>
      <w:bookmarkStart w:id="9797" w:name="_Toc442800759"/>
      <w:bookmarkStart w:id="9798" w:name="_Toc433916971"/>
      <w:bookmarkStart w:id="9799" w:name="_Toc433918326"/>
      <w:bookmarkStart w:id="9800" w:name="_Toc433919681"/>
      <w:bookmarkStart w:id="9801" w:name="_Toc434259414"/>
      <w:bookmarkStart w:id="9802" w:name="_Toc434260769"/>
      <w:bookmarkStart w:id="9803" w:name="_Toc435877204"/>
      <w:bookmarkStart w:id="9804" w:name="_Toc436087797"/>
      <w:bookmarkStart w:id="9805" w:name="_Toc436089551"/>
      <w:bookmarkStart w:id="9806" w:name="_Toc436899727"/>
      <w:bookmarkStart w:id="9807" w:name="_Toc437282485"/>
      <w:bookmarkStart w:id="9808" w:name="_Toc437284251"/>
      <w:bookmarkStart w:id="9809" w:name="_Toc437286020"/>
      <w:bookmarkStart w:id="9810" w:name="_Toc437287786"/>
      <w:bookmarkStart w:id="9811" w:name="_Toc437525266"/>
      <w:bookmarkStart w:id="9812" w:name="_Toc437967388"/>
      <w:bookmarkStart w:id="9813" w:name="_Toc438044195"/>
      <w:bookmarkStart w:id="9814" w:name="_Toc442460112"/>
      <w:bookmarkStart w:id="9815" w:name="_Toc442800760"/>
      <w:bookmarkStart w:id="9816" w:name="_Toc433916972"/>
      <w:bookmarkStart w:id="9817" w:name="_Toc433918327"/>
      <w:bookmarkStart w:id="9818" w:name="_Toc433919682"/>
      <w:bookmarkStart w:id="9819" w:name="_Toc434259415"/>
      <w:bookmarkStart w:id="9820" w:name="_Toc434260770"/>
      <w:bookmarkStart w:id="9821" w:name="_Toc435877205"/>
      <w:bookmarkStart w:id="9822" w:name="_Toc436087798"/>
      <w:bookmarkStart w:id="9823" w:name="_Toc436089552"/>
      <w:bookmarkStart w:id="9824" w:name="_Toc436899728"/>
      <w:bookmarkStart w:id="9825" w:name="_Toc437282486"/>
      <w:bookmarkStart w:id="9826" w:name="_Toc437284252"/>
      <w:bookmarkStart w:id="9827" w:name="_Toc437286021"/>
      <w:bookmarkStart w:id="9828" w:name="_Toc437287787"/>
      <w:bookmarkStart w:id="9829" w:name="_Toc437525267"/>
      <w:bookmarkStart w:id="9830" w:name="_Toc437967389"/>
      <w:bookmarkStart w:id="9831" w:name="_Toc438044196"/>
      <w:bookmarkStart w:id="9832" w:name="_Toc442460113"/>
      <w:bookmarkStart w:id="9833" w:name="_Toc442800761"/>
      <w:bookmarkStart w:id="9834" w:name="_Toc433916973"/>
      <w:bookmarkStart w:id="9835" w:name="_Toc433918328"/>
      <w:bookmarkStart w:id="9836" w:name="_Toc433919683"/>
      <w:bookmarkStart w:id="9837" w:name="_Toc434259416"/>
      <w:bookmarkStart w:id="9838" w:name="_Toc434260771"/>
      <w:bookmarkStart w:id="9839" w:name="_Toc435877206"/>
      <w:bookmarkStart w:id="9840" w:name="_Toc436087799"/>
      <w:bookmarkStart w:id="9841" w:name="_Toc436089553"/>
      <w:bookmarkStart w:id="9842" w:name="_Toc436899729"/>
      <w:bookmarkStart w:id="9843" w:name="_Toc437282487"/>
      <w:bookmarkStart w:id="9844" w:name="_Toc437284253"/>
      <w:bookmarkStart w:id="9845" w:name="_Toc437286022"/>
      <w:bookmarkStart w:id="9846" w:name="_Toc437287788"/>
      <w:bookmarkStart w:id="9847" w:name="_Toc437525268"/>
      <w:bookmarkStart w:id="9848" w:name="_Toc437967390"/>
      <w:bookmarkStart w:id="9849" w:name="_Toc438044197"/>
      <w:bookmarkStart w:id="9850" w:name="_Toc442460114"/>
      <w:bookmarkStart w:id="9851" w:name="_Toc442800762"/>
      <w:bookmarkStart w:id="9852" w:name="_Toc433916974"/>
      <w:bookmarkStart w:id="9853" w:name="_Toc433918329"/>
      <w:bookmarkStart w:id="9854" w:name="_Toc433919684"/>
      <w:bookmarkStart w:id="9855" w:name="_Toc434259417"/>
      <w:bookmarkStart w:id="9856" w:name="_Toc434260772"/>
      <w:bookmarkStart w:id="9857" w:name="_Toc435877207"/>
      <w:bookmarkStart w:id="9858" w:name="_Toc436087800"/>
      <w:bookmarkStart w:id="9859" w:name="_Toc436089554"/>
      <w:bookmarkStart w:id="9860" w:name="_Toc436899730"/>
      <w:bookmarkStart w:id="9861" w:name="_Toc437282488"/>
      <w:bookmarkStart w:id="9862" w:name="_Toc437284254"/>
      <w:bookmarkStart w:id="9863" w:name="_Toc437286023"/>
      <w:bookmarkStart w:id="9864" w:name="_Toc437287789"/>
      <w:bookmarkStart w:id="9865" w:name="_Toc437525269"/>
      <w:bookmarkStart w:id="9866" w:name="_Toc437967391"/>
      <w:bookmarkStart w:id="9867" w:name="_Toc438044198"/>
      <w:bookmarkStart w:id="9868" w:name="_Toc442460115"/>
      <w:bookmarkStart w:id="9869" w:name="_Toc442800763"/>
      <w:bookmarkStart w:id="9870" w:name="_Toc433916975"/>
      <w:bookmarkStart w:id="9871" w:name="_Toc433918330"/>
      <w:bookmarkStart w:id="9872" w:name="_Toc433919685"/>
      <w:bookmarkStart w:id="9873" w:name="_Toc434259418"/>
      <w:bookmarkStart w:id="9874" w:name="_Toc434260773"/>
      <w:bookmarkStart w:id="9875" w:name="_Toc435877208"/>
      <w:bookmarkStart w:id="9876" w:name="_Toc436087801"/>
      <w:bookmarkStart w:id="9877" w:name="_Toc436089555"/>
      <w:bookmarkStart w:id="9878" w:name="_Toc436899731"/>
      <w:bookmarkStart w:id="9879" w:name="_Toc437282489"/>
      <w:bookmarkStart w:id="9880" w:name="_Toc437284255"/>
      <w:bookmarkStart w:id="9881" w:name="_Toc437286024"/>
      <w:bookmarkStart w:id="9882" w:name="_Toc437287790"/>
      <w:bookmarkStart w:id="9883" w:name="_Toc437525270"/>
      <w:bookmarkStart w:id="9884" w:name="_Toc437967392"/>
      <w:bookmarkStart w:id="9885" w:name="_Toc438044199"/>
      <w:bookmarkStart w:id="9886" w:name="_Toc442460116"/>
      <w:bookmarkStart w:id="9887" w:name="_Toc442800764"/>
      <w:bookmarkStart w:id="9888" w:name="_Toc433916976"/>
      <w:bookmarkStart w:id="9889" w:name="_Toc433918331"/>
      <w:bookmarkStart w:id="9890" w:name="_Toc433919686"/>
      <w:bookmarkStart w:id="9891" w:name="_Toc434259419"/>
      <w:bookmarkStart w:id="9892" w:name="_Toc434260774"/>
      <w:bookmarkStart w:id="9893" w:name="_Toc435877209"/>
      <w:bookmarkStart w:id="9894" w:name="_Toc436087802"/>
      <w:bookmarkStart w:id="9895" w:name="_Toc436089556"/>
      <w:bookmarkStart w:id="9896" w:name="_Toc436899732"/>
      <w:bookmarkStart w:id="9897" w:name="_Toc437282490"/>
      <w:bookmarkStart w:id="9898" w:name="_Toc437284256"/>
      <w:bookmarkStart w:id="9899" w:name="_Toc437286025"/>
      <w:bookmarkStart w:id="9900" w:name="_Toc437287791"/>
      <w:bookmarkStart w:id="9901" w:name="_Toc437525271"/>
      <w:bookmarkStart w:id="9902" w:name="_Toc437967393"/>
      <w:bookmarkStart w:id="9903" w:name="_Toc438044200"/>
      <w:bookmarkStart w:id="9904" w:name="_Toc442460117"/>
      <w:bookmarkStart w:id="9905" w:name="_Toc442800765"/>
      <w:bookmarkStart w:id="9906" w:name="_Toc433916977"/>
      <w:bookmarkStart w:id="9907" w:name="_Toc433918332"/>
      <w:bookmarkStart w:id="9908" w:name="_Toc433919687"/>
      <w:bookmarkStart w:id="9909" w:name="_Toc434259420"/>
      <w:bookmarkStart w:id="9910" w:name="_Toc434260775"/>
      <w:bookmarkStart w:id="9911" w:name="_Toc435877210"/>
      <w:bookmarkStart w:id="9912" w:name="_Toc436087803"/>
      <w:bookmarkStart w:id="9913" w:name="_Toc436089557"/>
      <w:bookmarkStart w:id="9914" w:name="_Toc436899733"/>
      <w:bookmarkStart w:id="9915" w:name="_Toc437282491"/>
      <w:bookmarkStart w:id="9916" w:name="_Toc437284257"/>
      <w:bookmarkStart w:id="9917" w:name="_Toc437286026"/>
      <w:bookmarkStart w:id="9918" w:name="_Toc437287792"/>
      <w:bookmarkStart w:id="9919" w:name="_Toc437525272"/>
      <w:bookmarkStart w:id="9920" w:name="_Toc437967394"/>
      <w:bookmarkStart w:id="9921" w:name="_Toc438044201"/>
      <w:bookmarkStart w:id="9922" w:name="_Toc442460118"/>
      <w:bookmarkStart w:id="9923" w:name="_Toc442800766"/>
      <w:bookmarkStart w:id="9924" w:name="_Toc433916978"/>
      <w:bookmarkStart w:id="9925" w:name="_Toc433918333"/>
      <w:bookmarkStart w:id="9926" w:name="_Toc433919688"/>
      <w:bookmarkStart w:id="9927" w:name="_Toc434259421"/>
      <w:bookmarkStart w:id="9928" w:name="_Toc434260776"/>
      <w:bookmarkStart w:id="9929" w:name="_Toc435877211"/>
      <w:bookmarkStart w:id="9930" w:name="_Toc436087804"/>
      <w:bookmarkStart w:id="9931" w:name="_Toc436089558"/>
      <w:bookmarkStart w:id="9932" w:name="_Toc436899734"/>
      <w:bookmarkStart w:id="9933" w:name="_Toc437282492"/>
      <w:bookmarkStart w:id="9934" w:name="_Toc437284258"/>
      <w:bookmarkStart w:id="9935" w:name="_Toc437286027"/>
      <w:bookmarkStart w:id="9936" w:name="_Toc437287793"/>
      <w:bookmarkStart w:id="9937" w:name="_Toc437525273"/>
      <w:bookmarkStart w:id="9938" w:name="_Toc437967395"/>
      <w:bookmarkStart w:id="9939" w:name="_Toc438044202"/>
      <w:bookmarkStart w:id="9940" w:name="_Toc442460119"/>
      <w:bookmarkStart w:id="9941" w:name="_Toc442800767"/>
      <w:bookmarkStart w:id="9942" w:name="_Toc433916979"/>
      <w:bookmarkStart w:id="9943" w:name="_Toc433918334"/>
      <w:bookmarkStart w:id="9944" w:name="_Toc433919689"/>
      <w:bookmarkStart w:id="9945" w:name="_Toc434259422"/>
      <w:bookmarkStart w:id="9946" w:name="_Toc434260777"/>
      <w:bookmarkStart w:id="9947" w:name="_Toc435877212"/>
      <w:bookmarkStart w:id="9948" w:name="_Toc436087805"/>
      <w:bookmarkStart w:id="9949" w:name="_Toc436089559"/>
      <w:bookmarkStart w:id="9950" w:name="_Toc436899735"/>
      <w:bookmarkStart w:id="9951" w:name="_Toc437282493"/>
      <w:bookmarkStart w:id="9952" w:name="_Toc437284259"/>
      <w:bookmarkStart w:id="9953" w:name="_Toc437286028"/>
      <w:bookmarkStart w:id="9954" w:name="_Toc437287794"/>
      <w:bookmarkStart w:id="9955" w:name="_Toc437525274"/>
      <w:bookmarkStart w:id="9956" w:name="_Toc437967396"/>
      <w:bookmarkStart w:id="9957" w:name="_Toc438044203"/>
      <w:bookmarkStart w:id="9958" w:name="_Toc442460120"/>
      <w:bookmarkStart w:id="9959" w:name="_Toc442800768"/>
      <w:bookmarkStart w:id="9960" w:name="_Toc433916980"/>
      <w:bookmarkStart w:id="9961" w:name="_Toc433918335"/>
      <w:bookmarkStart w:id="9962" w:name="_Toc433919690"/>
      <w:bookmarkStart w:id="9963" w:name="_Toc434259423"/>
      <w:bookmarkStart w:id="9964" w:name="_Toc434260778"/>
      <w:bookmarkStart w:id="9965" w:name="_Toc435877213"/>
      <w:bookmarkStart w:id="9966" w:name="_Toc436087806"/>
      <w:bookmarkStart w:id="9967" w:name="_Toc436089560"/>
      <w:bookmarkStart w:id="9968" w:name="_Toc436899736"/>
      <w:bookmarkStart w:id="9969" w:name="_Toc437282494"/>
      <w:bookmarkStart w:id="9970" w:name="_Toc437284260"/>
      <w:bookmarkStart w:id="9971" w:name="_Toc437286029"/>
      <w:bookmarkStart w:id="9972" w:name="_Toc437287795"/>
      <w:bookmarkStart w:id="9973" w:name="_Toc437525275"/>
      <w:bookmarkStart w:id="9974" w:name="_Toc437967397"/>
      <w:bookmarkStart w:id="9975" w:name="_Toc438044204"/>
      <w:bookmarkStart w:id="9976" w:name="_Toc442460121"/>
      <w:bookmarkStart w:id="9977" w:name="_Toc442800769"/>
      <w:bookmarkStart w:id="9978" w:name="_Toc433916981"/>
      <w:bookmarkStart w:id="9979" w:name="_Toc433918336"/>
      <w:bookmarkStart w:id="9980" w:name="_Toc433919691"/>
      <w:bookmarkStart w:id="9981" w:name="_Toc434259424"/>
      <w:bookmarkStart w:id="9982" w:name="_Toc434260779"/>
      <w:bookmarkStart w:id="9983" w:name="_Toc435877214"/>
      <w:bookmarkStart w:id="9984" w:name="_Toc436087807"/>
      <w:bookmarkStart w:id="9985" w:name="_Toc436089561"/>
      <w:bookmarkStart w:id="9986" w:name="_Toc436899737"/>
      <w:bookmarkStart w:id="9987" w:name="_Toc437282495"/>
      <w:bookmarkStart w:id="9988" w:name="_Toc437284261"/>
      <w:bookmarkStart w:id="9989" w:name="_Toc437286030"/>
      <w:bookmarkStart w:id="9990" w:name="_Toc437287796"/>
      <w:bookmarkStart w:id="9991" w:name="_Toc437525276"/>
      <w:bookmarkStart w:id="9992" w:name="_Toc437967398"/>
      <w:bookmarkStart w:id="9993" w:name="_Toc438044205"/>
      <w:bookmarkStart w:id="9994" w:name="_Toc442460122"/>
      <w:bookmarkStart w:id="9995" w:name="_Toc442800770"/>
      <w:bookmarkStart w:id="9996" w:name="_Toc433916982"/>
      <w:bookmarkStart w:id="9997" w:name="_Toc433918337"/>
      <w:bookmarkStart w:id="9998" w:name="_Toc433919692"/>
      <w:bookmarkStart w:id="9999" w:name="_Toc434259425"/>
      <w:bookmarkStart w:id="10000" w:name="_Toc434260780"/>
      <w:bookmarkStart w:id="10001" w:name="_Toc435877215"/>
      <w:bookmarkStart w:id="10002" w:name="_Toc436087808"/>
      <w:bookmarkStart w:id="10003" w:name="_Toc436089562"/>
      <w:bookmarkStart w:id="10004" w:name="_Toc436899738"/>
      <w:bookmarkStart w:id="10005" w:name="_Toc437282496"/>
      <w:bookmarkStart w:id="10006" w:name="_Toc437284262"/>
      <w:bookmarkStart w:id="10007" w:name="_Toc437286031"/>
      <w:bookmarkStart w:id="10008" w:name="_Toc437287797"/>
      <w:bookmarkStart w:id="10009" w:name="_Toc437525277"/>
      <w:bookmarkStart w:id="10010" w:name="_Toc437967399"/>
      <w:bookmarkStart w:id="10011" w:name="_Toc438044206"/>
      <w:bookmarkStart w:id="10012" w:name="_Toc442460123"/>
      <w:bookmarkStart w:id="10013" w:name="_Toc442800771"/>
      <w:bookmarkStart w:id="10014" w:name="_Toc433916983"/>
      <w:bookmarkStart w:id="10015" w:name="_Toc433918338"/>
      <w:bookmarkStart w:id="10016" w:name="_Toc433919693"/>
      <w:bookmarkStart w:id="10017" w:name="_Toc434259426"/>
      <w:bookmarkStart w:id="10018" w:name="_Toc434260781"/>
      <w:bookmarkStart w:id="10019" w:name="_Toc435877216"/>
      <w:bookmarkStart w:id="10020" w:name="_Toc436087809"/>
      <w:bookmarkStart w:id="10021" w:name="_Toc436089563"/>
      <w:bookmarkStart w:id="10022" w:name="_Toc436899739"/>
      <w:bookmarkStart w:id="10023" w:name="_Toc437282497"/>
      <w:bookmarkStart w:id="10024" w:name="_Toc437284263"/>
      <w:bookmarkStart w:id="10025" w:name="_Toc437286032"/>
      <w:bookmarkStart w:id="10026" w:name="_Toc437287798"/>
      <w:bookmarkStart w:id="10027" w:name="_Toc437525278"/>
      <w:bookmarkStart w:id="10028" w:name="_Toc437967400"/>
      <w:bookmarkStart w:id="10029" w:name="_Toc438044207"/>
      <w:bookmarkStart w:id="10030" w:name="_Toc442460124"/>
      <w:bookmarkStart w:id="10031" w:name="_Toc442800772"/>
      <w:bookmarkStart w:id="10032" w:name="_Toc433916984"/>
      <w:bookmarkStart w:id="10033" w:name="_Toc433918339"/>
      <w:bookmarkStart w:id="10034" w:name="_Toc433919694"/>
      <w:bookmarkStart w:id="10035" w:name="_Toc434259427"/>
      <w:bookmarkStart w:id="10036" w:name="_Toc434260782"/>
      <w:bookmarkStart w:id="10037" w:name="_Toc435877217"/>
      <w:bookmarkStart w:id="10038" w:name="_Toc436087810"/>
      <w:bookmarkStart w:id="10039" w:name="_Toc436089564"/>
      <w:bookmarkStart w:id="10040" w:name="_Toc436899740"/>
      <w:bookmarkStart w:id="10041" w:name="_Toc437282498"/>
      <w:bookmarkStart w:id="10042" w:name="_Toc437284264"/>
      <w:bookmarkStart w:id="10043" w:name="_Toc437286033"/>
      <w:bookmarkStart w:id="10044" w:name="_Toc437287799"/>
      <w:bookmarkStart w:id="10045" w:name="_Toc437525279"/>
      <w:bookmarkStart w:id="10046" w:name="_Toc437967401"/>
      <w:bookmarkStart w:id="10047" w:name="_Toc438044208"/>
      <w:bookmarkStart w:id="10048" w:name="_Toc442460125"/>
      <w:bookmarkStart w:id="10049" w:name="_Toc442800773"/>
      <w:bookmarkStart w:id="10050" w:name="_Toc433916985"/>
      <w:bookmarkStart w:id="10051" w:name="_Toc433918340"/>
      <w:bookmarkStart w:id="10052" w:name="_Toc433919695"/>
      <w:bookmarkStart w:id="10053" w:name="_Toc434259428"/>
      <w:bookmarkStart w:id="10054" w:name="_Toc434260783"/>
      <w:bookmarkStart w:id="10055" w:name="_Toc435877218"/>
      <w:bookmarkStart w:id="10056" w:name="_Toc436087811"/>
      <w:bookmarkStart w:id="10057" w:name="_Toc436089565"/>
      <w:bookmarkStart w:id="10058" w:name="_Toc436899741"/>
      <w:bookmarkStart w:id="10059" w:name="_Toc437282499"/>
      <w:bookmarkStart w:id="10060" w:name="_Toc437284265"/>
      <w:bookmarkStart w:id="10061" w:name="_Toc437286034"/>
      <w:bookmarkStart w:id="10062" w:name="_Toc437287800"/>
      <w:bookmarkStart w:id="10063" w:name="_Toc437525280"/>
      <w:bookmarkStart w:id="10064" w:name="_Toc437967402"/>
      <w:bookmarkStart w:id="10065" w:name="_Toc438044209"/>
      <w:bookmarkStart w:id="10066" w:name="_Toc442460126"/>
      <w:bookmarkStart w:id="10067" w:name="_Toc442800774"/>
      <w:bookmarkStart w:id="10068" w:name="_Toc433916986"/>
      <w:bookmarkStart w:id="10069" w:name="_Toc433918341"/>
      <w:bookmarkStart w:id="10070" w:name="_Toc433919696"/>
      <w:bookmarkStart w:id="10071" w:name="_Toc434259429"/>
      <w:bookmarkStart w:id="10072" w:name="_Toc434260784"/>
      <w:bookmarkStart w:id="10073" w:name="_Toc435877219"/>
      <w:bookmarkStart w:id="10074" w:name="_Toc436087812"/>
      <w:bookmarkStart w:id="10075" w:name="_Toc436089566"/>
      <w:bookmarkStart w:id="10076" w:name="_Toc436899742"/>
      <w:bookmarkStart w:id="10077" w:name="_Toc437282500"/>
      <w:bookmarkStart w:id="10078" w:name="_Toc437284266"/>
      <w:bookmarkStart w:id="10079" w:name="_Toc437286035"/>
      <w:bookmarkStart w:id="10080" w:name="_Toc437287801"/>
      <w:bookmarkStart w:id="10081" w:name="_Toc437525281"/>
      <w:bookmarkStart w:id="10082" w:name="_Toc437967403"/>
      <w:bookmarkStart w:id="10083" w:name="_Toc438044210"/>
      <w:bookmarkStart w:id="10084" w:name="_Toc442460127"/>
      <w:bookmarkStart w:id="10085" w:name="_Toc442800775"/>
      <w:bookmarkStart w:id="10086" w:name="_Toc433916987"/>
      <w:bookmarkStart w:id="10087" w:name="_Toc433918342"/>
      <w:bookmarkStart w:id="10088" w:name="_Toc433919697"/>
      <w:bookmarkStart w:id="10089" w:name="_Toc434259430"/>
      <w:bookmarkStart w:id="10090" w:name="_Toc434260785"/>
      <w:bookmarkStart w:id="10091" w:name="_Toc435877220"/>
      <w:bookmarkStart w:id="10092" w:name="_Toc436087813"/>
      <w:bookmarkStart w:id="10093" w:name="_Toc436089567"/>
      <w:bookmarkStart w:id="10094" w:name="_Toc436899743"/>
      <w:bookmarkStart w:id="10095" w:name="_Toc437282501"/>
      <w:bookmarkStart w:id="10096" w:name="_Toc437284267"/>
      <w:bookmarkStart w:id="10097" w:name="_Toc437286036"/>
      <w:bookmarkStart w:id="10098" w:name="_Toc437287802"/>
      <w:bookmarkStart w:id="10099" w:name="_Toc437525282"/>
      <w:bookmarkStart w:id="10100" w:name="_Toc437967404"/>
      <w:bookmarkStart w:id="10101" w:name="_Toc438044211"/>
      <w:bookmarkStart w:id="10102" w:name="_Toc442460128"/>
      <w:bookmarkStart w:id="10103" w:name="_Toc442800776"/>
      <w:bookmarkStart w:id="10104" w:name="_Toc433916988"/>
      <w:bookmarkStart w:id="10105" w:name="_Toc433918343"/>
      <w:bookmarkStart w:id="10106" w:name="_Toc433919698"/>
      <w:bookmarkStart w:id="10107" w:name="_Toc434259431"/>
      <w:bookmarkStart w:id="10108" w:name="_Toc434260786"/>
      <w:bookmarkStart w:id="10109" w:name="_Toc435877221"/>
      <w:bookmarkStart w:id="10110" w:name="_Toc436087814"/>
      <w:bookmarkStart w:id="10111" w:name="_Toc436089568"/>
      <w:bookmarkStart w:id="10112" w:name="_Toc436899744"/>
      <w:bookmarkStart w:id="10113" w:name="_Toc437282502"/>
      <w:bookmarkStart w:id="10114" w:name="_Toc437284268"/>
      <w:bookmarkStart w:id="10115" w:name="_Toc437286037"/>
      <w:bookmarkStart w:id="10116" w:name="_Toc437287803"/>
      <w:bookmarkStart w:id="10117" w:name="_Toc437525283"/>
      <w:bookmarkStart w:id="10118" w:name="_Toc437967405"/>
      <w:bookmarkStart w:id="10119" w:name="_Toc438044212"/>
      <w:bookmarkStart w:id="10120" w:name="_Toc442460129"/>
      <w:bookmarkStart w:id="10121" w:name="_Toc442800777"/>
      <w:bookmarkStart w:id="10122" w:name="_Toc433916989"/>
      <w:bookmarkStart w:id="10123" w:name="_Toc433918344"/>
      <w:bookmarkStart w:id="10124" w:name="_Toc433919699"/>
      <w:bookmarkStart w:id="10125" w:name="_Toc434259432"/>
      <w:bookmarkStart w:id="10126" w:name="_Toc434260787"/>
      <w:bookmarkStart w:id="10127" w:name="_Toc435877222"/>
      <w:bookmarkStart w:id="10128" w:name="_Toc436087815"/>
      <w:bookmarkStart w:id="10129" w:name="_Toc436089569"/>
      <w:bookmarkStart w:id="10130" w:name="_Toc436899745"/>
      <w:bookmarkStart w:id="10131" w:name="_Toc437282503"/>
      <w:bookmarkStart w:id="10132" w:name="_Toc437284269"/>
      <w:bookmarkStart w:id="10133" w:name="_Toc437286038"/>
      <w:bookmarkStart w:id="10134" w:name="_Toc437287804"/>
      <w:bookmarkStart w:id="10135" w:name="_Toc437525284"/>
      <w:bookmarkStart w:id="10136" w:name="_Toc437967406"/>
      <w:bookmarkStart w:id="10137" w:name="_Toc438044213"/>
      <w:bookmarkStart w:id="10138" w:name="_Toc442460130"/>
      <w:bookmarkStart w:id="10139" w:name="_Toc442800778"/>
      <w:bookmarkStart w:id="10140" w:name="_Toc433916990"/>
      <w:bookmarkStart w:id="10141" w:name="_Toc433918345"/>
      <w:bookmarkStart w:id="10142" w:name="_Toc433919700"/>
      <w:bookmarkStart w:id="10143" w:name="_Toc434259433"/>
      <w:bookmarkStart w:id="10144" w:name="_Toc434260788"/>
      <w:bookmarkStart w:id="10145" w:name="_Toc435877223"/>
      <w:bookmarkStart w:id="10146" w:name="_Toc436087816"/>
      <w:bookmarkStart w:id="10147" w:name="_Toc436089570"/>
      <w:bookmarkStart w:id="10148" w:name="_Toc436899746"/>
      <w:bookmarkStart w:id="10149" w:name="_Toc437282504"/>
      <w:bookmarkStart w:id="10150" w:name="_Toc437284270"/>
      <w:bookmarkStart w:id="10151" w:name="_Toc437286039"/>
      <w:bookmarkStart w:id="10152" w:name="_Toc437287805"/>
      <w:bookmarkStart w:id="10153" w:name="_Toc437525285"/>
      <w:bookmarkStart w:id="10154" w:name="_Toc437967407"/>
      <w:bookmarkStart w:id="10155" w:name="_Toc438044214"/>
      <w:bookmarkStart w:id="10156" w:name="_Toc442460131"/>
      <w:bookmarkStart w:id="10157" w:name="_Toc442800779"/>
      <w:bookmarkStart w:id="10158" w:name="_Toc433916991"/>
      <w:bookmarkStart w:id="10159" w:name="_Toc433918346"/>
      <w:bookmarkStart w:id="10160" w:name="_Toc433919701"/>
      <w:bookmarkStart w:id="10161" w:name="_Toc434259434"/>
      <w:bookmarkStart w:id="10162" w:name="_Toc434260789"/>
      <w:bookmarkStart w:id="10163" w:name="_Toc435877224"/>
      <w:bookmarkStart w:id="10164" w:name="_Toc436087817"/>
      <w:bookmarkStart w:id="10165" w:name="_Toc436089571"/>
      <w:bookmarkStart w:id="10166" w:name="_Toc436899747"/>
      <w:bookmarkStart w:id="10167" w:name="_Toc437282505"/>
      <w:bookmarkStart w:id="10168" w:name="_Toc437284271"/>
      <w:bookmarkStart w:id="10169" w:name="_Toc437286040"/>
      <w:bookmarkStart w:id="10170" w:name="_Toc437287806"/>
      <w:bookmarkStart w:id="10171" w:name="_Toc437525286"/>
      <w:bookmarkStart w:id="10172" w:name="_Toc437967408"/>
      <w:bookmarkStart w:id="10173" w:name="_Toc438044215"/>
      <w:bookmarkStart w:id="10174" w:name="_Toc442460132"/>
      <w:bookmarkStart w:id="10175" w:name="_Toc442800780"/>
      <w:bookmarkStart w:id="10176" w:name="_Toc433916992"/>
      <w:bookmarkStart w:id="10177" w:name="_Toc433918347"/>
      <w:bookmarkStart w:id="10178" w:name="_Toc433919702"/>
      <w:bookmarkStart w:id="10179" w:name="_Toc434259435"/>
      <w:bookmarkStart w:id="10180" w:name="_Toc434260790"/>
      <w:bookmarkStart w:id="10181" w:name="_Toc435877225"/>
      <w:bookmarkStart w:id="10182" w:name="_Toc436087818"/>
      <w:bookmarkStart w:id="10183" w:name="_Toc436089572"/>
      <w:bookmarkStart w:id="10184" w:name="_Toc436899748"/>
      <w:bookmarkStart w:id="10185" w:name="_Toc437282506"/>
      <w:bookmarkStart w:id="10186" w:name="_Toc437284272"/>
      <w:bookmarkStart w:id="10187" w:name="_Toc437286041"/>
      <w:bookmarkStart w:id="10188" w:name="_Toc437287807"/>
      <w:bookmarkStart w:id="10189" w:name="_Toc437525287"/>
      <w:bookmarkStart w:id="10190" w:name="_Toc437967409"/>
      <w:bookmarkStart w:id="10191" w:name="_Toc438044216"/>
      <w:bookmarkStart w:id="10192" w:name="_Toc442460133"/>
      <w:bookmarkStart w:id="10193" w:name="_Toc442800781"/>
      <w:bookmarkStart w:id="10194" w:name="_Toc433916993"/>
      <w:bookmarkStart w:id="10195" w:name="_Toc433918348"/>
      <w:bookmarkStart w:id="10196" w:name="_Toc433919703"/>
      <w:bookmarkStart w:id="10197" w:name="_Toc434259436"/>
      <w:bookmarkStart w:id="10198" w:name="_Toc434260791"/>
      <w:bookmarkStart w:id="10199" w:name="_Toc435877226"/>
      <w:bookmarkStart w:id="10200" w:name="_Toc436087819"/>
      <w:bookmarkStart w:id="10201" w:name="_Toc436089573"/>
      <w:bookmarkStart w:id="10202" w:name="_Toc436899749"/>
      <w:bookmarkStart w:id="10203" w:name="_Toc437282507"/>
      <w:bookmarkStart w:id="10204" w:name="_Toc437284273"/>
      <w:bookmarkStart w:id="10205" w:name="_Toc437286042"/>
      <w:bookmarkStart w:id="10206" w:name="_Toc437287808"/>
      <w:bookmarkStart w:id="10207" w:name="_Toc437525288"/>
      <w:bookmarkStart w:id="10208" w:name="_Toc437967410"/>
      <w:bookmarkStart w:id="10209" w:name="_Toc438044217"/>
      <w:bookmarkStart w:id="10210" w:name="_Toc442460134"/>
      <w:bookmarkStart w:id="10211" w:name="_Toc442800782"/>
      <w:bookmarkStart w:id="10212" w:name="_Toc433916994"/>
      <w:bookmarkStart w:id="10213" w:name="_Toc433918349"/>
      <w:bookmarkStart w:id="10214" w:name="_Toc433919704"/>
      <w:bookmarkStart w:id="10215" w:name="_Toc434259437"/>
      <w:bookmarkStart w:id="10216" w:name="_Toc434260792"/>
      <w:bookmarkStart w:id="10217" w:name="_Toc435877227"/>
      <w:bookmarkStart w:id="10218" w:name="_Toc436087820"/>
      <w:bookmarkStart w:id="10219" w:name="_Toc436089574"/>
      <w:bookmarkStart w:id="10220" w:name="_Toc436899750"/>
      <w:bookmarkStart w:id="10221" w:name="_Toc437282508"/>
      <w:bookmarkStart w:id="10222" w:name="_Toc437284274"/>
      <w:bookmarkStart w:id="10223" w:name="_Toc437286043"/>
      <w:bookmarkStart w:id="10224" w:name="_Toc437287809"/>
      <w:bookmarkStart w:id="10225" w:name="_Toc437525289"/>
      <w:bookmarkStart w:id="10226" w:name="_Toc437967411"/>
      <w:bookmarkStart w:id="10227" w:name="_Toc438044218"/>
      <w:bookmarkStart w:id="10228" w:name="_Toc442460135"/>
      <w:bookmarkStart w:id="10229" w:name="_Toc442800783"/>
      <w:bookmarkStart w:id="10230" w:name="_Toc433916995"/>
      <w:bookmarkStart w:id="10231" w:name="_Toc433918350"/>
      <w:bookmarkStart w:id="10232" w:name="_Toc433919705"/>
      <w:bookmarkStart w:id="10233" w:name="_Toc434259438"/>
      <w:bookmarkStart w:id="10234" w:name="_Toc434260793"/>
      <w:bookmarkStart w:id="10235" w:name="_Toc435877228"/>
      <w:bookmarkStart w:id="10236" w:name="_Toc436087821"/>
      <w:bookmarkStart w:id="10237" w:name="_Toc436089575"/>
      <w:bookmarkStart w:id="10238" w:name="_Toc436899751"/>
      <w:bookmarkStart w:id="10239" w:name="_Toc437282509"/>
      <w:bookmarkStart w:id="10240" w:name="_Toc437284275"/>
      <w:bookmarkStart w:id="10241" w:name="_Toc437286044"/>
      <w:bookmarkStart w:id="10242" w:name="_Toc437287810"/>
      <w:bookmarkStart w:id="10243" w:name="_Toc437525290"/>
      <w:bookmarkStart w:id="10244" w:name="_Toc437967412"/>
      <w:bookmarkStart w:id="10245" w:name="_Toc438044219"/>
      <w:bookmarkStart w:id="10246" w:name="_Toc442460136"/>
      <w:bookmarkStart w:id="10247" w:name="_Toc442800784"/>
      <w:bookmarkStart w:id="10248" w:name="_Toc433916996"/>
      <w:bookmarkStart w:id="10249" w:name="_Toc433918351"/>
      <w:bookmarkStart w:id="10250" w:name="_Toc433919706"/>
      <w:bookmarkStart w:id="10251" w:name="_Toc434259439"/>
      <w:bookmarkStart w:id="10252" w:name="_Toc434260794"/>
      <w:bookmarkStart w:id="10253" w:name="_Toc435877229"/>
      <w:bookmarkStart w:id="10254" w:name="_Toc436087822"/>
      <w:bookmarkStart w:id="10255" w:name="_Toc436089576"/>
      <w:bookmarkStart w:id="10256" w:name="_Toc436899752"/>
      <w:bookmarkStart w:id="10257" w:name="_Toc437282510"/>
      <w:bookmarkStart w:id="10258" w:name="_Toc437284276"/>
      <w:bookmarkStart w:id="10259" w:name="_Toc437286045"/>
      <w:bookmarkStart w:id="10260" w:name="_Toc437287811"/>
      <w:bookmarkStart w:id="10261" w:name="_Toc437525291"/>
      <w:bookmarkStart w:id="10262" w:name="_Toc437967413"/>
      <w:bookmarkStart w:id="10263" w:name="_Toc438044220"/>
      <w:bookmarkStart w:id="10264" w:name="_Toc442460137"/>
      <w:bookmarkStart w:id="10265" w:name="_Toc442800785"/>
      <w:bookmarkStart w:id="10266" w:name="_Toc433916997"/>
      <w:bookmarkStart w:id="10267" w:name="_Toc433918352"/>
      <w:bookmarkStart w:id="10268" w:name="_Toc433919707"/>
      <w:bookmarkStart w:id="10269" w:name="_Toc434259440"/>
      <w:bookmarkStart w:id="10270" w:name="_Toc434260795"/>
      <w:bookmarkStart w:id="10271" w:name="_Toc435877230"/>
      <w:bookmarkStart w:id="10272" w:name="_Toc436087823"/>
      <w:bookmarkStart w:id="10273" w:name="_Toc436089577"/>
      <w:bookmarkStart w:id="10274" w:name="_Toc436899753"/>
      <w:bookmarkStart w:id="10275" w:name="_Toc437282511"/>
      <w:bookmarkStart w:id="10276" w:name="_Toc437284277"/>
      <w:bookmarkStart w:id="10277" w:name="_Toc437286046"/>
      <w:bookmarkStart w:id="10278" w:name="_Toc437287812"/>
      <w:bookmarkStart w:id="10279" w:name="_Toc437525292"/>
      <w:bookmarkStart w:id="10280" w:name="_Toc437967414"/>
      <w:bookmarkStart w:id="10281" w:name="_Toc438044221"/>
      <w:bookmarkStart w:id="10282" w:name="_Toc442460138"/>
      <w:bookmarkStart w:id="10283" w:name="_Toc442800786"/>
      <w:bookmarkStart w:id="10284" w:name="_Toc438044222"/>
      <w:bookmarkStart w:id="10285" w:name="_Toc452546324"/>
      <w:bookmarkStart w:id="10286" w:name="_Toc442800787"/>
      <w:bookmarkStart w:id="10287" w:name="_Toc455753074"/>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r>
        <w:t>Software</w:t>
      </w:r>
      <w:bookmarkEnd w:id="10284"/>
      <w:bookmarkEnd w:id="10285"/>
      <w:bookmarkEnd w:id="10286"/>
      <w:bookmarkEnd w:id="10287"/>
      <w:r>
        <w:t xml:space="preserve"> </w:t>
      </w:r>
    </w:p>
    <w:p w14:paraId="0D3F6C09" w14:textId="2B1F4138" w:rsidR="007A7C4B" w:rsidRDefault="007A7C4B" w:rsidP="00617903">
      <w:pPr>
        <w:pStyle w:val="BodyTextBullet1"/>
        <w:numPr>
          <w:ilvl w:val="0"/>
          <w:numId w:val="0"/>
        </w:numPr>
      </w:pPr>
      <w:r>
        <w:t>IBM Security Access Manager Local Management Interface allows configuration of Reverse proxy, Advanced Access Control and Fedration components. The ISAM 9.0.1 c</w:t>
      </w:r>
      <w:r w:rsidR="00F9379C">
        <w:t>omes as all-in-one appliance that provides Base, Advanced Access, and Federation capabilities for secure access to web, mobile, and the cloud.</w:t>
      </w:r>
    </w:p>
    <w:p w14:paraId="62545EF4" w14:textId="77777777" w:rsidR="004C3BE9" w:rsidRDefault="004C3BE9" w:rsidP="004C3BE9"/>
    <w:p w14:paraId="3E0AC9F7" w14:textId="5198C6F4" w:rsidR="00DE5CB8" w:rsidRDefault="00DE5CB8" w:rsidP="00511A82">
      <w:pPr>
        <w:pStyle w:val="Heading4"/>
      </w:pPr>
      <w:bookmarkStart w:id="10288" w:name="_Ref417069409"/>
      <w:bookmarkStart w:id="10289" w:name="_Toc438044223"/>
      <w:bookmarkStart w:id="10290" w:name="_Toc452546325"/>
      <w:bookmarkStart w:id="10291" w:name="_Toc455753075"/>
      <w:r>
        <w:t>Dependencies</w:t>
      </w:r>
      <w:bookmarkEnd w:id="10288"/>
      <w:bookmarkEnd w:id="10289"/>
      <w:bookmarkEnd w:id="10290"/>
      <w:bookmarkEnd w:id="10291"/>
    </w:p>
    <w:p w14:paraId="6D156896" w14:textId="080C16B7" w:rsidR="00F9379C" w:rsidRPr="00F9379C" w:rsidRDefault="00F9379C" w:rsidP="00F67B79">
      <w:pPr>
        <w:pStyle w:val="BodyText"/>
      </w:pPr>
      <w:r>
        <w:t>N/A</w:t>
      </w:r>
    </w:p>
    <w:p w14:paraId="288832EE" w14:textId="77777777" w:rsidR="00EB30F8" w:rsidRDefault="00EB30F8" w:rsidP="009637A1"/>
    <w:p w14:paraId="0255C235" w14:textId="66F8408A" w:rsidR="00DE5CB8" w:rsidRDefault="00DE5CB8" w:rsidP="00511A82">
      <w:pPr>
        <w:pStyle w:val="Heading4"/>
      </w:pPr>
      <w:bookmarkStart w:id="10292" w:name="_Toc438044224"/>
      <w:bookmarkStart w:id="10293" w:name="_Toc452546326"/>
      <w:bookmarkStart w:id="10294" w:name="_Toc455753076"/>
      <w:r>
        <w:t>Database Design</w:t>
      </w:r>
      <w:bookmarkStart w:id="10295" w:name="_Toc453933691"/>
      <w:bookmarkStart w:id="10296" w:name="_Toc453952229"/>
      <w:bookmarkStart w:id="10297" w:name="_Toc454263568"/>
      <w:bookmarkStart w:id="10298" w:name="_Toc454264548"/>
      <w:bookmarkStart w:id="10299" w:name="_Toc454287666"/>
      <w:bookmarkStart w:id="10300" w:name="_Toc454289416"/>
      <w:bookmarkStart w:id="10301" w:name="_Toc455679874"/>
      <w:bookmarkStart w:id="10302" w:name="_Toc453933692"/>
      <w:bookmarkStart w:id="10303" w:name="_Toc453952230"/>
      <w:bookmarkStart w:id="10304" w:name="_Toc454263569"/>
      <w:bookmarkStart w:id="10305" w:name="_Toc454264549"/>
      <w:bookmarkStart w:id="10306" w:name="_Toc454287667"/>
      <w:bookmarkStart w:id="10307" w:name="_Toc454289417"/>
      <w:bookmarkStart w:id="10308" w:name="_Toc455679875"/>
      <w:bookmarkStart w:id="10309" w:name="_Toc453933693"/>
      <w:bookmarkStart w:id="10310" w:name="_Toc453952231"/>
      <w:bookmarkStart w:id="10311" w:name="_Toc454263570"/>
      <w:bookmarkStart w:id="10312" w:name="_Toc454264550"/>
      <w:bookmarkStart w:id="10313" w:name="_Toc454287668"/>
      <w:bookmarkStart w:id="10314" w:name="_Toc454289418"/>
      <w:bookmarkStart w:id="10315" w:name="_Toc455679876"/>
      <w:bookmarkStart w:id="10316" w:name="_Toc453933694"/>
      <w:bookmarkStart w:id="10317" w:name="_Toc453952232"/>
      <w:bookmarkStart w:id="10318" w:name="_Toc454263571"/>
      <w:bookmarkStart w:id="10319" w:name="_Toc454264551"/>
      <w:bookmarkStart w:id="10320" w:name="_Toc454287669"/>
      <w:bookmarkStart w:id="10321" w:name="_Toc454289419"/>
      <w:bookmarkStart w:id="10322" w:name="_Toc455679877"/>
      <w:bookmarkStart w:id="10323" w:name="_Toc453933695"/>
      <w:bookmarkStart w:id="10324" w:name="_Toc453952233"/>
      <w:bookmarkStart w:id="10325" w:name="_Toc454263572"/>
      <w:bookmarkStart w:id="10326" w:name="_Toc454264552"/>
      <w:bookmarkStart w:id="10327" w:name="_Toc454287670"/>
      <w:bookmarkStart w:id="10328" w:name="_Toc454289420"/>
      <w:bookmarkStart w:id="10329" w:name="_Toc455679878"/>
      <w:bookmarkStart w:id="10330" w:name="_Toc453933696"/>
      <w:bookmarkStart w:id="10331" w:name="_Toc453952234"/>
      <w:bookmarkStart w:id="10332" w:name="_Toc454263573"/>
      <w:bookmarkStart w:id="10333" w:name="_Toc454264553"/>
      <w:bookmarkStart w:id="10334" w:name="_Toc454287671"/>
      <w:bookmarkStart w:id="10335" w:name="_Toc454289421"/>
      <w:bookmarkStart w:id="10336" w:name="_Toc455679879"/>
      <w:bookmarkStart w:id="10337" w:name="_Toc453933697"/>
      <w:bookmarkStart w:id="10338" w:name="_Toc453952235"/>
      <w:bookmarkStart w:id="10339" w:name="_Toc454263574"/>
      <w:bookmarkStart w:id="10340" w:name="_Toc454264554"/>
      <w:bookmarkStart w:id="10341" w:name="_Toc454287672"/>
      <w:bookmarkStart w:id="10342" w:name="_Toc454289422"/>
      <w:bookmarkStart w:id="10343" w:name="_Toc455679880"/>
      <w:bookmarkStart w:id="10344" w:name="_Toc453933698"/>
      <w:bookmarkStart w:id="10345" w:name="_Toc453952236"/>
      <w:bookmarkStart w:id="10346" w:name="_Toc454263575"/>
      <w:bookmarkStart w:id="10347" w:name="_Toc454264555"/>
      <w:bookmarkStart w:id="10348" w:name="_Toc454287673"/>
      <w:bookmarkStart w:id="10349" w:name="_Toc454289423"/>
      <w:bookmarkStart w:id="10350" w:name="_Toc455679881"/>
      <w:bookmarkEnd w:id="10292"/>
      <w:bookmarkEnd w:id="10293"/>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r w:rsidR="00A65833">
        <w:t xml:space="preserve"> Interfaces</w:t>
      </w:r>
      <w:bookmarkEnd w:id="10294"/>
    </w:p>
    <w:p w14:paraId="73BB9C7F" w14:textId="54DAAD04" w:rsidR="00A65833" w:rsidRDefault="001F2AF9" w:rsidP="00F67B79">
      <w:pPr>
        <w:pStyle w:val="BodyText"/>
      </w:pPr>
      <w:r>
        <w:t xml:space="preserve">The ISAM appliance uses built-in non-relational database to store policies enforced by Reverse Proxy and Authorization Servers. In </w:t>
      </w:r>
      <w:proofErr w:type="gramStart"/>
      <w:r>
        <w:t>addition</w:t>
      </w:r>
      <w:proofErr w:type="gramEnd"/>
      <w:r>
        <w:t xml:space="preserve"> the configuration data is stored in built-in Configuration Database based on PostgrSQL. In addition, for advanced access control, the ISAM uses Runtime and Geolocation databases.</w:t>
      </w:r>
    </w:p>
    <w:p w14:paraId="6519EE68" w14:textId="0893D1C0" w:rsidR="00DE5CB8" w:rsidRDefault="00DE5CB8" w:rsidP="009637A1"/>
    <w:p w14:paraId="2EDBEC54" w14:textId="6D36D7AC" w:rsidR="00DE5CB8" w:rsidRDefault="00DE5CB8" w:rsidP="00F67B79">
      <w:pPr>
        <w:pStyle w:val="BodyText"/>
      </w:pPr>
      <w:r w:rsidRPr="004901C2">
        <w:t xml:space="preserve">The </w:t>
      </w:r>
      <w:r w:rsidRPr="00103BA4">
        <w:t>ITAM</w:t>
      </w:r>
      <w:r w:rsidRPr="004901C2">
        <w:t xml:space="preserve"> maintains several interfaces for communicating with applications, databases, and internal processes.</w:t>
      </w:r>
    </w:p>
    <w:p w14:paraId="4D9FE252" w14:textId="77777777" w:rsidR="00B75B03" w:rsidRDefault="00B75B03">
      <w:pPr>
        <w:spacing w:before="0" w:after="0"/>
        <w:rPr>
          <w:rFonts w:cs="Arial"/>
          <w:b/>
          <w:bCs/>
          <w:szCs w:val="20"/>
        </w:rPr>
      </w:pPr>
      <w:bookmarkStart w:id="10351" w:name="_Toc417374873"/>
      <w:bookmarkStart w:id="10352" w:name="_Toc438044914"/>
      <w:bookmarkStart w:id="10353" w:name="_Toc452731144"/>
      <w:bookmarkStart w:id="10354" w:name="_Toc442801655"/>
      <w:r>
        <w:br w:type="page"/>
      </w:r>
    </w:p>
    <w:p w14:paraId="46061AE5" w14:textId="29E273CA" w:rsidR="00DE5CB8" w:rsidRDefault="00C61A01" w:rsidP="009637A1">
      <w:pPr>
        <w:pStyle w:val="Caption"/>
      </w:pPr>
      <w:bookmarkStart w:id="10355" w:name="_Toc455753476"/>
      <w:r>
        <w:lastRenderedPageBreak/>
        <w:t xml:space="preserve">Table </w:t>
      </w:r>
      <w:fldSimple w:instr=" SEQ Table \* ARABIC ">
        <w:r w:rsidR="00E16B5D">
          <w:rPr>
            <w:noProof/>
          </w:rPr>
          <w:t>40</w:t>
        </w:r>
      </w:fldSimple>
      <w:r>
        <w:t xml:space="preserve">: </w:t>
      </w:r>
      <w:r w:rsidRPr="00D94243">
        <w:t>Tivoli Access Manager Interfaces</w:t>
      </w:r>
      <w:bookmarkEnd w:id="10351"/>
      <w:bookmarkEnd w:id="10352"/>
      <w:bookmarkEnd w:id="10353"/>
      <w:bookmarkEnd w:id="10354"/>
      <w:bookmarkEnd w:id="10355"/>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Tivoli Access Manager Interfaces"/>
        <w:tblDescription w:val="Table captures the Tivoli Acccess Manager interfaces via description, purpose, port, connecting component(s), zone and FW Rule."/>
      </w:tblPr>
      <w:tblGrid>
        <w:gridCol w:w="2160"/>
        <w:gridCol w:w="2430"/>
        <w:gridCol w:w="900"/>
        <w:gridCol w:w="2160"/>
        <w:gridCol w:w="810"/>
        <w:gridCol w:w="900"/>
      </w:tblGrid>
      <w:tr w:rsidR="00243E47" w:rsidRPr="004901C2" w14:paraId="6F6062A8" w14:textId="77777777" w:rsidTr="00243E47">
        <w:trPr>
          <w:cantSplit/>
          <w:tblHeader/>
          <w:jc w:val="center"/>
        </w:trPr>
        <w:tc>
          <w:tcPr>
            <w:tcW w:w="2160" w:type="dxa"/>
            <w:shd w:val="clear" w:color="auto" w:fill="D9D9D9" w:themeFill="background1" w:themeFillShade="D9"/>
            <w:vAlign w:val="center"/>
          </w:tcPr>
          <w:p w14:paraId="7342AEDC" w14:textId="77777777" w:rsidR="00DE5CB8" w:rsidRPr="004901C2" w:rsidRDefault="00DE5CB8" w:rsidP="009637A1">
            <w:pPr>
              <w:pStyle w:val="TableHeadingCentered"/>
            </w:pPr>
            <w:r w:rsidRPr="004901C2">
              <w:t>Description</w:t>
            </w:r>
          </w:p>
        </w:tc>
        <w:tc>
          <w:tcPr>
            <w:tcW w:w="2430" w:type="dxa"/>
            <w:shd w:val="clear" w:color="auto" w:fill="D9D9D9" w:themeFill="background1" w:themeFillShade="D9"/>
            <w:vAlign w:val="center"/>
          </w:tcPr>
          <w:p w14:paraId="603B2ECC" w14:textId="77777777" w:rsidR="00DE5CB8" w:rsidRPr="004901C2" w:rsidRDefault="00DE5CB8" w:rsidP="009637A1">
            <w:pPr>
              <w:pStyle w:val="TableHeadingCentered"/>
            </w:pPr>
            <w:r w:rsidRPr="004901C2">
              <w:t>Purpose</w:t>
            </w:r>
          </w:p>
        </w:tc>
        <w:tc>
          <w:tcPr>
            <w:tcW w:w="900" w:type="dxa"/>
            <w:shd w:val="clear" w:color="auto" w:fill="D9D9D9" w:themeFill="background1" w:themeFillShade="D9"/>
            <w:vAlign w:val="center"/>
          </w:tcPr>
          <w:p w14:paraId="597F3222" w14:textId="77777777" w:rsidR="00DE5CB8" w:rsidRPr="004901C2" w:rsidRDefault="00DE5CB8" w:rsidP="009637A1">
            <w:pPr>
              <w:pStyle w:val="TableHeadingCentered"/>
            </w:pPr>
            <w:r w:rsidRPr="004901C2">
              <w:t>Port</w:t>
            </w:r>
          </w:p>
        </w:tc>
        <w:tc>
          <w:tcPr>
            <w:tcW w:w="2160" w:type="dxa"/>
            <w:shd w:val="clear" w:color="auto" w:fill="D9D9D9" w:themeFill="background1" w:themeFillShade="D9"/>
            <w:vAlign w:val="center"/>
          </w:tcPr>
          <w:p w14:paraId="7FB31D03" w14:textId="77777777" w:rsidR="00DE5CB8" w:rsidRPr="004901C2" w:rsidRDefault="00DE5CB8" w:rsidP="009637A1">
            <w:pPr>
              <w:pStyle w:val="TableHeadingCentered"/>
            </w:pPr>
            <w:r w:rsidRPr="004901C2">
              <w:t>Connecting Component(s)</w:t>
            </w:r>
          </w:p>
        </w:tc>
        <w:tc>
          <w:tcPr>
            <w:tcW w:w="810" w:type="dxa"/>
            <w:shd w:val="clear" w:color="auto" w:fill="D9D9D9" w:themeFill="background1" w:themeFillShade="D9"/>
            <w:vAlign w:val="center"/>
          </w:tcPr>
          <w:p w14:paraId="156CF40E" w14:textId="77777777" w:rsidR="00DE5CB8" w:rsidRPr="004901C2" w:rsidRDefault="00DE5CB8" w:rsidP="009637A1">
            <w:pPr>
              <w:pStyle w:val="TableHeadingCentered"/>
            </w:pPr>
            <w:r w:rsidRPr="004901C2">
              <w:t>Zone</w:t>
            </w:r>
          </w:p>
        </w:tc>
        <w:tc>
          <w:tcPr>
            <w:tcW w:w="900" w:type="dxa"/>
            <w:shd w:val="clear" w:color="auto" w:fill="D9D9D9" w:themeFill="background1" w:themeFillShade="D9"/>
            <w:vAlign w:val="center"/>
          </w:tcPr>
          <w:p w14:paraId="0FDB6939" w14:textId="77777777" w:rsidR="00DE5CB8" w:rsidRPr="004901C2" w:rsidRDefault="00DE5CB8" w:rsidP="009637A1">
            <w:pPr>
              <w:pStyle w:val="TableHeadingCentered"/>
            </w:pPr>
            <w:r w:rsidRPr="004901C2">
              <w:t>FW Rule?</w:t>
            </w:r>
          </w:p>
        </w:tc>
      </w:tr>
      <w:tr w:rsidR="00DE5CB8" w:rsidRPr="004901C2" w14:paraId="14EC59B5" w14:textId="77777777" w:rsidTr="00103BA4">
        <w:trPr>
          <w:cantSplit/>
          <w:jc w:val="center"/>
        </w:trPr>
        <w:tc>
          <w:tcPr>
            <w:tcW w:w="2160" w:type="dxa"/>
          </w:tcPr>
          <w:p w14:paraId="5FB5B4A6" w14:textId="77777777" w:rsidR="00DE5CB8" w:rsidRPr="004901C2" w:rsidRDefault="00DE5CB8" w:rsidP="00B75B03">
            <w:pPr>
              <w:pStyle w:val="TableText"/>
            </w:pPr>
            <w:r w:rsidRPr="004901C2">
              <w:t xml:space="preserve">LDAP </w:t>
            </w:r>
          </w:p>
        </w:tc>
        <w:tc>
          <w:tcPr>
            <w:tcW w:w="2430" w:type="dxa"/>
          </w:tcPr>
          <w:p w14:paraId="58E03A9E" w14:textId="6932226B" w:rsidR="00DE5CB8" w:rsidRPr="004901C2" w:rsidRDefault="00DE5CB8" w:rsidP="00B75B03">
            <w:pPr>
              <w:pStyle w:val="TableText"/>
              <w:rPr>
                <w:rFonts w:eastAsia="MS Mincho"/>
              </w:rPr>
            </w:pPr>
            <w:r w:rsidRPr="004901C2">
              <w:t xml:space="preserve">ITAM uses LDAP to perform user lookups. </w:t>
            </w:r>
            <w:r w:rsidR="00ED01BA">
              <w:t>SSOe</w:t>
            </w:r>
            <w:r w:rsidR="00ED01BA" w:rsidRPr="008A20AA">
              <w:t xml:space="preserve"> </w:t>
            </w:r>
            <w:r w:rsidRPr="004901C2">
              <w:t>users must exist in the user repository. ITAM uses to make policy decisions regarding access.</w:t>
            </w:r>
          </w:p>
        </w:tc>
        <w:tc>
          <w:tcPr>
            <w:tcW w:w="900" w:type="dxa"/>
          </w:tcPr>
          <w:p w14:paraId="2D3591F9" w14:textId="0841D298" w:rsidR="00DE5CB8" w:rsidRPr="004901C2" w:rsidRDefault="00DA7446" w:rsidP="00B75B03">
            <w:pPr>
              <w:pStyle w:val="TableText"/>
              <w:rPr>
                <w:rFonts w:eastAsia="MS Mincho"/>
              </w:rPr>
            </w:pPr>
            <w:r>
              <w:t>xxx</w:t>
            </w:r>
          </w:p>
        </w:tc>
        <w:tc>
          <w:tcPr>
            <w:tcW w:w="2160" w:type="dxa"/>
            <w:shd w:val="clear" w:color="auto" w:fill="FFFFFF"/>
          </w:tcPr>
          <w:p w14:paraId="7B2DB760" w14:textId="77777777" w:rsidR="00DE5CB8" w:rsidRPr="004901C2" w:rsidRDefault="00DE5CB8" w:rsidP="00B75B03">
            <w:pPr>
              <w:pStyle w:val="TableText"/>
              <w:rPr>
                <w:rFonts w:eastAsia="MS Mincho"/>
              </w:rPr>
            </w:pPr>
            <w:r w:rsidRPr="004901C2">
              <w:t>LDAP</w:t>
            </w:r>
          </w:p>
        </w:tc>
        <w:tc>
          <w:tcPr>
            <w:tcW w:w="810" w:type="dxa"/>
            <w:shd w:val="clear" w:color="auto" w:fill="FFFFFF"/>
          </w:tcPr>
          <w:p w14:paraId="23E0C760" w14:textId="77777777" w:rsidR="00DE5CB8" w:rsidRPr="004901C2" w:rsidRDefault="00DE5CB8" w:rsidP="00B75B03">
            <w:pPr>
              <w:pStyle w:val="TableText"/>
              <w:rPr>
                <w:rFonts w:eastAsia="MS Mincho"/>
              </w:rPr>
            </w:pPr>
            <w:r w:rsidRPr="004901C2">
              <w:t>INT</w:t>
            </w:r>
          </w:p>
        </w:tc>
        <w:tc>
          <w:tcPr>
            <w:tcW w:w="900" w:type="dxa"/>
            <w:shd w:val="clear" w:color="auto" w:fill="FFFFFF"/>
          </w:tcPr>
          <w:p w14:paraId="014D7E21" w14:textId="77777777" w:rsidR="00DE5CB8" w:rsidRPr="004901C2" w:rsidRDefault="00DE5CB8" w:rsidP="00B75B03">
            <w:pPr>
              <w:pStyle w:val="TableText"/>
              <w:rPr>
                <w:rFonts w:eastAsia="MS Mincho"/>
              </w:rPr>
            </w:pPr>
            <w:r w:rsidRPr="004901C2">
              <w:t>N</w:t>
            </w:r>
          </w:p>
        </w:tc>
      </w:tr>
      <w:tr w:rsidR="00DE5CB8" w:rsidRPr="004901C2" w14:paraId="397C52D9" w14:textId="77777777" w:rsidTr="00103BA4">
        <w:trPr>
          <w:cantSplit/>
          <w:jc w:val="center"/>
        </w:trPr>
        <w:tc>
          <w:tcPr>
            <w:tcW w:w="2160" w:type="dxa"/>
          </w:tcPr>
          <w:p w14:paraId="4A3A448E" w14:textId="77777777" w:rsidR="00DE5CB8" w:rsidRPr="004901C2" w:rsidRDefault="00DE5CB8" w:rsidP="00B75B03">
            <w:pPr>
              <w:pStyle w:val="TableText"/>
              <w:rPr>
                <w:rFonts w:eastAsia="MS Mincho"/>
              </w:rPr>
            </w:pPr>
            <w:r w:rsidRPr="004901C2">
              <w:t>Policy Server</w:t>
            </w:r>
          </w:p>
        </w:tc>
        <w:tc>
          <w:tcPr>
            <w:tcW w:w="2430" w:type="dxa"/>
          </w:tcPr>
          <w:p w14:paraId="3864CBB9" w14:textId="56393F95" w:rsidR="00DE5CB8" w:rsidRPr="004901C2" w:rsidRDefault="00DE5CB8" w:rsidP="00B75B03">
            <w:pPr>
              <w:pStyle w:val="TableText"/>
              <w:rPr>
                <w:rFonts w:eastAsia="MS Mincho"/>
              </w:rPr>
            </w:pPr>
            <w:r w:rsidRPr="004901C2">
              <w:t xml:space="preserve">Most communication that occurs within </w:t>
            </w:r>
            <w:r w:rsidR="0043665D">
              <w:t>ISAM</w:t>
            </w:r>
            <w:r w:rsidR="0043665D" w:rsidRPr="004901C2">
              <w:t xml:space="preserve"> </w:t>
            </w:r>
            <w:r w:rsidRPr="004901C2">
              <w:t xml:space="preserve">occurs or initiates on this port. </w:t>
            </w:r>
          </w:p>
        </w:tc>
        <w:tc>
          <w:tcPr>
            <w:tcW w:w="900" w:type="dxa"/>
          </w:tcPr>
          <w:p w14:paraId="0DE848FC" w14:textId="7BF8BCAE" w:rsidR="00DE5CB8" w:rsidRPr="004901C2" w:rsidRDefault="00DA7446" w:rsidP="00B75B03">
            <w:pPr>
              <w:pStyle w:val="TableText"/>
              <w:rPr>
                <w:rFonts w:eastAsia="MS Mincho"/>
              </w:rPr>
            </w:pPr>
            <w:r>
              <w:t>xxx</w:t>
            </w:r>
          </w:p>
        </w:tc>
        <w:tc>
          <w:tcPr>
            <w:tcW w:w="2160" w:type="dxa"/>
            <w:shd w:val="clear" w:color="auto" w:fill="FFFFFF"/>
          </w:tcPr>
          <w:p w14:paraId="234497AF" w14:textId="77777777" w:rsidR="00DE5CB8" w:rsidRPr="004901C2" w:rsidRDefault="00DE5CB8" w:rsidP="00B75B03">
            <w:pPr>
              <w:pStyle w:val="TableText"/>
              <w:rPr>
                <w:rFonts w:eastAsia="MS Mincho"/>
              </w:rPr>
            </w:pPr>
            <w:r w:rsidRPr="004901C2">
              <w:t>WebSEAL Servers</w:t>
            </w:r>
          </w:p>
        </w:tc>
        <w:tc>
          <w:tcPr>
            <w:tcW w:w="810" w:type="dxa"/>
            <w:shd w:val="clear" w:color="auto" w:fill="FFFFFF"/>
          </w:tcPr>
          <w:p w14:paraId="197BC787" w14:textId="77777777" w:rsidR="00DE5CB8" w:rsidRPr="004901C2" w:rsidRDefault="00DE5CB8" w:rsidP="00B75B03">
            <w:pPr>
              <w:pStyle w:val="TableText"/>
              <w:rPr>
                <w:rFonts w:eastAsia="MS Mincho"/>
              </w:rPr>
            </w:pPr>
            <w:r w:rsidRPr="004901C2">
              <w:t>DMZ</w:t>
            </w:r>
          </w:p>
        </w:tc>
        <w:tc>
          <w:tcPr>
            <w:tcW w:w="900" w:type="dxa"/>
            <w:shd w:val="clear" w:color="auto" w:fill="FFFFFF"/>
          </w:tcPr>
          <w:p w14:paraId="3CA24D4D" w14:textId="77777777" w:rsidR="00DE5CB8" w:rsidRPr="004901C2" w:rsidRDefault="00DE5CB8" w:rsidP="00B75B03">
            <w:pPr>
              <w:pStyle w:val="TableText"/>
              <w:rPr>
                <w:rFonts w:eastAsia="MS Mincho"/>
              </w:rPr>
            </w:pPr>
            <w:r w:rsidRPr="004901C2">
              <w:t>Y</w:t>
            </w:r>
          </w:p>
        </w:tc>
      </w:tr>
    </w:tbl>
    <w:p w14:paraId="3B9624D0" w14:textId="77777777" w:rsidR="00B75B03" w:rsidRDefault="00B75B03" w:rsidP="00B75B03">
      <w:bookmarkStart w:id="10356" w:name="_Toc438044226"/>
      <w:bookmarkStart w:id="10357" w:name="_Toc452546328"/>
      <w:bookmarkStart w:id="10358" w:name="_Toc442800791"/>
    </w:p>
    <w:p w14:paraId="6D0E2E37" w14:textId="08B90859" w:rsidR="00DE5CB8" w:rsidRDefault="00DE5CB8" w:rsidP="00511A82">
      <w:pPr>
        <w:pStyle w:val="Heading4"/>
      </w:pPr>
      <w:bookmarkStart w:id="10359" w:name="_Toc455753077"/>
      <w:r>
        <w:t>User Interface</w:t>
      </w:r>
      <w:bookmarkEnd w:id="10356"/>
      <w:bookmarkEnd w:id="10357"/>
      <w:bookmarkEnd w:id="10358"/>
      <w:bookmarkEnd w:id="10359"/>
    </w:p>
    <w:p w14:paraId="2AC3AB8F" w14:textId="4B04EB7E" w:rsidR="00EB30F8" w:rsidRDefault="0043665D" w:rsidP="00F67B79">
      <w:pPr>
        <w:pStyle w:val="BodyText"/>
      </w:pPr>
      <w:r>
        <w:t xml:space="preserve">Each of the Security Access Manager appliances provides a RESTful web service API for remote management and a browser-based management GUI interface, called the Local Management Interface (LMI). The RESTful API uses JavaScript Object Notation (JSON) and is accessible only via the management network interfaces of an appliance. Most of the management operations for an appliance </w:t>
      </w:r>
      <w:proofErr w:type="gramStart"/>
      <w:r>
        <w:t>can be performed</w:t>
      </w:r>
      <w:proofErr w:type="gramEnd"/>
      <w:r>
        <w:t xml:space="preserve"> through this management API. Similar to the RESTful API, the LMI is accessible only via the management network interfaces of an appliance. </w:t>
      </w:r>
      <w:proofErr w:type="gramStart"/>
      <w:r>
        <w:t>Itcan be used</w:t>
      </w:r>
      <w:proofErr w:type="gramEnd"/>
      <w:r>
        <w:t xml:space="preserve"> to perform a full set of management operations for the appliance.</w:t>
      </w:r>
    </w:p>
    <w:p w14:paraId="5A7A9C40" w14:textId="77777777" w:rsidR="00A65833" w:rsidRDefault="00A65833" w:rsidP="00A65833"/>
    <w:p w14:paraId="7FC1C74D" w14:textId="69FAC5DE" w:rsidR="00DE5CB8" w:rsidRDefault="00DE5CB8" w:rsidP="00511A82">
      <w:pPr>
        <w:pStyle w:val="Heading4"/>
      </w:pPr>
      <w:bookmarkStart w:id="10360" w:name="_Ref417061498"/>
      <w:bookmarkStart w:id="10361" w:name="_Toc438044227"/>
      <w:bookmarkStart w:id="10362" w:name="_Toc452546329"/>
      <w:bookmarkStart w:id="10363" w:name="_Toc455753078"/>
      <w:r>
        <w:t>Access to Applications</w:t>
      </w:r>
      <w:bookmarkEnd w:id="10360"/>
      <w:bookmarkEnd w:id="10361"/>
      <w:bookmarkEnd w:id="10362"/>
      <w:bookmarkEnd w:id="10363"/>
    </w:p>
    <w:p w14:paraId="4807DEFE" w14:textId="48F7859A" w:rsidR="00DE5CB8" w:rsidRDefault="00211755" w:rsidP="00F67B79">
      <w:pPr>
        <w:pStyle w:val="BodyText"/>
      </w:pPr>
      <w:r>
        <w:t xml:space="preserve">ISAM </w:t>
      </w:r>
      <w:r w:rsidR="00DE5CB8">
        <w:t xml:space="preserve">uses three primary means of controlling access to protected resources: Authorization (Authz) Rules, Access Control Lists (ACLs), and Protected Object Policies (POPs). </w:t>
      </w:r>
      <w:r w:rsidR="00ED01BA">
        <w:t>SSOe</w:t>
      </w:r>
      <w:r w:rsidR="00ED01BA" w:rsidRPr="008A20AA">
        <w:t xml:space="preserve"> </w:t>
      </w:r>
      <w:r w:rsidR="00DE5CB8">
        <w:t xml:space="preserve">uses ACLs to restrict the CSPs for accessing a specific junction. </w:t>
      </w:r>
      <w:r w:rsidR="00ED01BA">
        <w:t>SSOe</w:t>
      </w:r>
      <w:r w:rsidR="00ED01BA" w:rsidRPr="008A20AA">
        <w:t xml:space="preserve"> </w:t>
      </w:r>
      <w:r w:rsidR="00DE5CB8">
        <w:t xml:space="preserve">uses Authz Rules to restrict the Assurance Level that can access a specific junction. The details of how to use these mechanisms are on a per junction basis and described in the partner’s Interface Control Document (ICD). </w:t>
      </w:r>
      <w:r w:rsidR="00ED01BA">
        <w:t>SSOe</w:t>
      </w:r>
      <w:r w:rsidR="00ED01BA" w:rsidRPr="008A20AA">
        <w:t xml:space="preserve"> </w:t>
      </w:r>
      <w:r w:rsidR="00DE5CB8">
        <w:t>will use Authz Rules to enforce the following rules:</w:t>
      </w:r>
    </w:p>
    <w:p w14:paraId="7102803A" w14:textId="16CB252E" w:rsidR="00DE5CB8" w:rsidRDefault="00DE5CB8" w:rsidP="00DE5CB8">
      <w:pPr>
        <w:pStyle w:val="BodyTextBullet1"/>
      </w:pPr>
      <w:r>
        <w:t>If a CSP is DS Logon, a va_eauth</w:t>
      </w:r>
      <w:r w:rsidR="00EB30F8">
        <w:t>_dodedipnid cannot be NOT_FOUND</w:t>
      </w:r>
    </w:p>
    <w:p w14:paraId="07FE15A1" w14:textId="0A5E187A" w:rsidR="00DE5CB8" w:rsidRDefault="00DE5CB8" w:rsidP="00DE5CB8">
      <w:pPr>
        <w:pStyle w:val="BodyTextBullet1"/>
      </w:pPr>
      <w:r>
        <w:t>A va</w:t>
      </w:r>
      <w:r w:rsidR="00EB30F8">
        <w:t>_eauth_hash cannot be NOT_FOUND</w:t>
      </w:r>
    </w:p>
    <w:p w14:paraId="1420C294" w14:textId="77777777" w:rsidR="00EB30F8" w:rsidRDefault="00EB30F8" w:rsidP="009637A1"/>
    <w:p w14:paraId="39906BF9" w14:textId="77777777" w:rsidR="00DE5CB8" w:rsidRDefault="00DE5CB8" w:rsidP="00F67B79">
      <w:pPr>
        <w:pStyle w:val="BodyText"/>
      </w:pPr>
      <w:r>
        <w:t xml:space="preserve">Currently, when an AuthZ Rule fails, the </w:t>
      </w:r>
      <w:r w:rsidRPr="004901C2">
        <w:t>page</w:t>
      </w:r>
      <w:r>
        <w:t xml:space="preserve"> that displays is the Insufficient Assurance Level error page.</w:t>
      </w:r>
    </w:p>
    <w:p w14:paraId="787C9AA8" w14:textId="77777777" w:rsidR="00EB30F8" w:rsidRDefault="00EB30F8" w:rsidP="00EB30F8"/>
    <w:p w14:paraId="748B08EB" w14:textId="005F06A9" w:rsidR="00DE5CB8" w:rsidRDefault="00DE5CB8" w:rsidP="00511A82">
      <w:pPr>
        <w:pStyle w:val="Heading3"/>
      </w:pPr>
      <w:bookmarkStart w:id="10364" w:name="_Ref419491393"/>
      <w:bookmarkStart w:id="10365" w:name="_Toc438044228"/>
      <w:bookmarkStart w:id="10366" w:name="_Toc452546330"/>
      <w:bookmarkStart w:id="10367" w:name="_Toc442800793"/>
      <w:bookmarkStart w:id="10368" w:name="_Toc455753079"/>
      <w:r>
        <w:t>IBM WebSphere Deployment Manager</w:t>
      </w:r>
      <w:bookmarkEnd w:id="10364"/>
      <w:bookmarkEnd w:id="10365"/>
      <w:bookmarkEnd w:id="10366"/>
      <w:bookmarkEnd w:id="10367"/>
      <w:bookmarkEnd w:id="10368"/>
    </w:p>
    <w:p w14:paraId="797B4297" w14:textId="72F7BE28" w:rsidR="00BF2B94" w:rsidRDefault="00DE5CB8" w:rsidP="00F67B79">
      <w:pPr>
        <w:pStyle w:val="BodyText"/>
      </w:pPr>
      <w:r>
        <w:t xml:space="preserve">WebSphere is a high-end web application server, on which scalable, Java-based e-business applications can deploy. This product is used in </w:t>
      </w:r>
      <w:proofErr w:type="gramStart"/>
      <w:r w:rsidR="00ED01BA">
        <w:t>SSOe</w:t>
      </w:r>
      <w:r w:rsidR="00ED01BA" w:rsidRPr="008A20AA">
        <w:t xml:space="preserve"> </w:t>
      </w:r>
      <w:r>
        <w:t>,</w:t>
      </w:r>
      <w:proofErr w:type="gramEnd"/>
      <w:r>
        <w:t xml:space="preserve"> which hosts the administrative consoles for the IBM Tivoli Directory Server (ITDS), </w:t>
      </w:r>
      <w:r w:rsidR="00211755">
        <w:t xml:space="preserve">and </w:t>
      </w:r>
      <w:r>
        <w:t xml:space="preserve">the ITFIM, . WebSphere within </w:t>
      </w:r>
      <w:r w:rsidR="00ED01BA">
        <w:t>SSOe</w:t>
      </w:r>
      <w:r w:rsidR="00ED01BA" w:rsidRPr="008A20AA">
        <w:t xml:space="preserve"> </w:t>
      </w:r>
      <w:r>
        <w:t xml:space="preserve">hosts </w:t>
      </w:r>
      <w:r>
        <w:lastRenderedPageBreak/>
        <w:t>several applications, as later sections within Section 6.1 describe. The WebSphere Deployment Manager (DM) manages all instances of WebSphere, providing a central management point for all of the WebSphere instances.</w:t>
      </w:r>
      <w:r w:rsidR="00F84261" w:rsidDel="00F84261">
        <w:t xml:space="preserve"> </w:t>
      </w:r>
    </w:p>
    <w:p w14:paraId="53821E58" w14:textId="77777777" w:rsidR="00EB30F8" w:rsidRDefault="00EB30F8" w:rsidP="00EB30F8"/>
    <w:p w14:paraId="412FE42B" w14:textId="5247E3B8" w:rsidR="00DE5CB8" w:rsidRDefault="00DE5CB8" w:rsidP="00511A82">
      <w:pPr>
        <w:pStyle w:val="Heading4"/>
      </w:pPr>
      <w:bookmarkStart w:id="10369" w:name="_Toc438044229"/>
      <w:bookmarkStart w:id="10370" w:name="_Toc452546331"/>
      <w:bookmarkStart w:id="10371" w:name="_Toc442800794"/>
      <w:bookmarkStart w:id="10372" w:name="_Toc455753080"/>
      <w:r>
        <w:t>Software</w:t>
      </w:r>
      <w:bookmarkEnd w:id="10369"/>
      <w:bookmarkEnd w:id="10370"/>
      <w:bookmarkEnd w:id="10371"/>
      <w:bookmarkEnd w:id="10372"/>
    </w:p>
    <w:p w14:paraId="655118F0" w14:textId="7503A77C" w:rsidR="00DE5CB8" w:rsidRDefault="00ED01BA" w:rsidP="00F67B79">
      <w:pPr>
        <w:pStyle w:val="BodyText"/>
      </w:pPr>
      <w:r>
        <w:t>SSOe</w:t>
      </w:r>
      <w:r w:rsidRPr="008A20AA">
        <w:t xml:space="preserve"> </w:t>
      </w:r>
      <w:r w:rsidR="00DE5CB8">
        <w:t>has the following components that operate with different versions of WebSphere:</w:t>
      </w:r>
    </w:p>
    <w:p w14:paraId="7336AECA" w14:textId="7A215E0D" w:rsidR="00DE5CB8" w:rsidRDefault="00DE5CB8" w:rsidP="00DE5CB8">
      <w:pPr>
        <w:pStyle w:val="BodyTextBullet1"/>
      </w:pPr>
      <w:r>
        <w:t>IBM WebSphere Application Server Network Deployment V6.1.0.41 for ITFIM</w:t>
      </w:r>
    </w:p>
    <w:p w14:paraId="13DC620A" w14:textId="2F118531" w:rsidR="00DE5CB8" w:rsidRDefault="00DE5CB8" w:rsidP="00DE5CB8">
      <w:pPr>
        <w:pStyle w:val="BodyTextBullet1"/>
      </w:pPr>
      <w:r>
        <w:t>IBM WebSphere Extreme Scale</w:t>
      </w:r>
    </w:p>
    <w:p w14:paraId="08A9C76B" w14:textId="3E8C398C" w:rsidR="00DE5CB8" w:rsidRDefault="00DE5CB8" w:rsidP="00DE5CB8">
      <w:pPr>
        <w:pStyle w:val="BodyTextBullet1"/>
      </w:pPr>
      <w:r>
        <w:t>SMS Command Line Client</w:t>
      </w:r>
    </w:p>
    <w:p w14:paraId="745406AB" w14:textId="58F2F1FB" w:rsidR="00DE5CB8" w:rsidRDefault="00DE5CB8" w:rsidP="00DE5CB8">
      <w:pPr>
        <w:pStyle w:val="BodyTextBullet1"/>
      </w:pPr>
      <w:r>
        <w:t>TFIM ISC</w:t>
      </w:r>
    </w:p>
    <w:p w14:paraId="0D284DD1" w14:textId="77777777" w:rsidR="00DE5CB8" w:rsidRDefault="00DE5CB8" w:rsidP="00DE5CB8">
      <w:pPr>
        <w:pStyle w:val="BodyTextBullet1"/>
      </w:pPr>
      <w:r>
        <w:t>OAuth web application</w:t>
      </w:r>
    </w:p>
    <w:p w14:paraId="5E3DF662" w14:textId="056C3031" w:rsidR="00DE5CB8" w:rsidRDefault="00DE5CB8" w:rsidP="00DE5CB8">
      <w:pPr>
        <w:pStyle w:val="BodyTextBullet1"/>
      </w:pPr>
      <w:r>
        <w:t>SMS ISC</w:t>
      </w:r>
    </w:p>
    <w:p w14:paraId="53BE1471" w14:textId="3F43D46B" w:rsidR="00DE5CB8" w:rsidRDefault="00DE5CB8" w:rsidP="00B86CA0">
      <w:pPr>
        <w:pStyle w:val="BodyTextBullet1"/>
      </w:pPr>
      <w:r>
        <w:t xml:space="preserve">A single deployment manager for the SP subsystem will manage the ITFIM cluster, the SMS cluster and the SMS Catalog Server Cluster, and the IAM Landing Page. This server will also be the management server for ITFIM, SMS, LDAP, OAuth web application. Management will </w:t>
      </w:r>
      <w:r w:rsidRPr="00B86CA0">
        <w:t>occur</w:t>
      </w:r>
      <w:r>
        <w:t xml:space="preserve"> through the Integrated Service Console (ISC) accessible on this server at </w:t>
      </w:r>
      <w:r w:rsidR="00CE5730" w:rsidRPr="00CE5730">
        <w:t>https://&lt;localhost&gt;/admin</w:t>
      </w:r>
      <w:r w:rsidR="00EB30F8">
        <w:t>.</w:t>
      </w:r>
    </w:p>
    <w:p w14:paraId="41D2E744" w14:textId="77777777" w:rsidR="00EB30F8" w:rsidRDefault="00EB30F8" w:rsidP="009637A1"/>
    <w:p w14:paraId="3E2325EB" w14:textId="77777777" w:rsidR="00DE5CB8" w:rsidRDefault="00DE5CB8" w:rsidP="00F67B79">
      <w:pPr>
        <w:pStyle w:val="BodyText"/>
      </w:pPr>
      <w:r>
        <w:t xml:space="preserve">Application servers </w:t>
      </w:r>
      <w:proofErr w:type="gramStart"/>
      <w:r>
        <w:t>will be built</w:t>
      </w:r>
      <w:proofErr w:type="gramEnd"/>
      <w:r>
        <w:t xml:space="preserve"> for each of the clusters containing a minimum of two instances of each component </w:t>
      </w:r>
      <w:r w:rsidRPr="004901C2">
        <w:t>for</w:t>
      </w:r>
      <w:r>
        <w:t xml:space="preserve"> High Availability. The initial production build of this system will include four </w:t>
      </w:r>
      <w:r w:rsidRPr="00B86CA0">
        <w:t>applications</w:t>
      </w:r>
      <w:r>
        <w:t xml:space="preserve"> servers in the ITFIM cluster, two application servers in the SMS cluster, and two application servers in the SMS catalog cluster.</w:t>
      </w:r>
    </w:p>
    <w:p w14:paraId="63DCFC99" w14:textId="77777777" w:rsidR="00EB30F8" w:rsidRDefault="00EB30F8" w:rsidP="00EB30F8"/>
    <w:p w14:paraId="65726D4E" w14:textId="6A468274" w:rsidR="00DE5CB8" w:rsidRDefault="00DE5CB8" w:rsidP="00511A82">
      <w:pPr>
        <w:pStyle w:val="Heading4"/>
      </w:pPr>
      <w:bookmarkStart w:id="10373" w:name="_Toc438044230"/>
      <w:bookmarkStart w:id="10374" w:name="_Toc452546332"/>
      <w:bookmarkStart w:id="10375" w:name="_Toc442800795"/>
      <w:bookmarkStart w:id="10376" w:name="_Toc455753081"/>
      <w:r>
        <w:t>Database Design</w:t>
      </w:r>
      <w:bookmarkEnd w:id="10373"/>
      <w:bookmarkEnd w:id="10374"/>
      <w:bookmarkEnd w:id="10375"/>
      <w:bookmarkEnd w:id="10376"/>
    </w:p>
    <w:p w14:paraId="71D8275E" w14:textId="77777777" w:rsidR="00DE5CB8" w:rsidRDefault="00DE5CB8" w:rsidP="00F67B79">
      <w:pPr>
        <w:pStyle w:val="BodyText"/>
      </w:pPr>
      <w:r>
        <w:t>This subsystem does not maintain a database.</w:t>
      </w:r>
    </w:p>
    <w:p w14:paraId="2FD37896" w14:textId="77777777" w:rsidR="00EB30F8" w:rsidRDefault="00EB30F8" w:rsidP="00EB30F8"/>
    <w:p w14:paraId="0C6B3FC8" w14:textId="0540DFFF" w:rsidR="00DE5CB8" w:rsidRDefault="00DE5CB8" w:rsidP="00511A82">
      <w:pPr>
        <w:pStyle w:val="Heading4"/>
      </w:pPr>
      <w:bookmarkStart w:id="10377" w:name="_Toc438044231"/>
      <w:bookmarkStart w:id="10378" w:name="_Toc452546333"/>
      <w:bookmarkStart w:id="10379" w:name="_Toc442800796"/>
      <w:bookmarkStart w:id="10380" w:name="_Toc455753082"/>
      <w:r>
        <w:t>Internal Interfaces</w:t>
      </w:r>
      <w:bookmarkEnd w:id="10377"/>
      <w:bookmarkEnd w:id="10378"/>
      <w:bookmarkEnd w:id="10379"/>
      <w:bookmarkEnd w:id="10380"/>
    </w:p>
    <w:p w14:paraId="097A8E3D" w14:textId="77777777" w:rsidR="00DE5CB8" w:rsidRDefault="00DE5CB8" w:rsidP="00F67B79">
      <w:pPr>
        <w:pStyle w:val="BodyText"/>
      </w:pPr>
      <w:r>
        <w:t xml:space="preserve">The WebSphere Application Servers, which run the installations of ITFIM, connect to the Directory </w:t>
      </w:r>
      <w:r w:rsidRPr="0041439C">
        <w:t>Server</w:t>
      </w:r>
      <w:r>
        <w:t xml:space="preserve"> to authenticate and authorize users that access the WebSphere administration console. As deployed, this authentication and authorization </w:t>
      </w:r>
      <w:proofErr w:type="gramStart"/>
      <w:r>
        <w:t>are enabled</w:t>
      </w:r>
      <w:proofErr w:type="gramEnd"/>
      <w:r>
        <w:t xml:space="preserve">. WebSphere administration </w:t>
      </w:r>
      <w:proofErr w:type="gramStart"/>
      <w:r>
        <w:t>is also blocked</w:t>
      </w:r>
      <w:proofErr w:type="gramEnd"/>
      <w:r>
        <w:t xml:space="preserve"> at the firewall.</w:t>
      </w:r>
    </w:p>
    <w:p w14:paraId="5EC5E7C2" w14:textId="77777777" w:rsidR="00EB30F8" w:rsidRDefault="00EB30F8" w:rsidP="00EB30F8"/>
    <w:p w14:paraId="3DAF5E93" w14:textId="0B94F0D4" w:rsidR="00DE5CB8" w:rsidRDefault="00DE5CB8" w:rsidP="00511A82">
      <w:pPr>
        <w:pStyle w:val="Heading4"/>
      </w:pPr>
      <w:bookmarkStart w:id="10381" w:name="_Toc438044232"/>
      <w:bookmarkStart w:id="10382" w:name="_Toc452546334"/>
      <w:bookmarkStart w:id="10383" w:name="_Toc442800797"/>
      <w:bookmarkStart w:id="10384" w:name="_Toc455753083"/>
      <w:r>
        <w:t>External Interfaces</w:t>
      </w:r>
      <w:bookmarkEnd w:id="10381"/>
      <w:bookmarkEnd w:id="10382"/>
      <w:bookmarkEnd w:id="10383"/>
      <w:bookmarkEnd w:id="10384"/>
    </w:p>
    <w:p w14:paraId="0BCC11E2" w14:textId="1FEA5471" w:rsidR="00DE5CB8" w:rsidRDefault="00DE5CB8" w:rsidP="00F67B79">
      <w:pPr>
        <w:pStyle w:val="BodyText"/>
      </w:pPr>
      <w:r>
        <w:t>WebSphere acts as a middleware server for the applications that run on it, and those applications encapsulate within them any interfaces that WebSphere has with external systems. For a complete description of these interfaces, refer to the following sections:</w:t>
      </w:r>
      <w:r w:rsidR="005B6CA4">
        <w:t xml:space="preserve"> </w:t>
      </w:r>
      <w:r w:rsidR="005B6CA4">
        <w:fldChar w:fldCharType="begin"/>
      </w:r>
      <w:r w:rsidR="005B6CA4">
        <w:instrText xml:space="preserve"> REF _Ref417062044 \r \h </w:instrText>
      </w:r>
      <w:r w:rsidR="005B6CA4">
        <w:fldChar w:fldCharType="separate"/>
      </w:r>
      <w:r w:rsidR="00E16B5D">
        <w:t>6.2.1</w:t>
      </w:r>
      <w:r w:rsidR="005B6CA4">
        <w:fldChar w:fldCharType="end"/>
      </w:r>
      <w:r>
        <w:t xml:space="preserve">, </w:t>
      </w:r>
      <w:r w:rsidR="005B6CA4">
        <w:fldChar w:fldCharType="begin"/>
      </w:r>
      <w:r w:rsidR="005B6CA4">
        <w:instrText xml:space="preserve"> REF _Ref417063949 \r \h </w:instrText>
      </w:r>
      <w:r w:rsidR="005B6CA4">
        <w:fldChar w:fldCharType="separate"/>
      </w:r>
      <w:r w:rsidR="00E16B5D">
        <w:t>6.2.3</w:t>
      </w:r>
      <w:r w:rsidR="005B6CA4">
        <w:fldChar w:fldCharType="end"/>
      </w:r>
      <w:r>
        <w:t xml:space="preserve">, </w:t>
      </w:r>
      <w:r w:rsidR="005B6CA4">
        <w:fldChar w:fldCharType="begin"/>
      </w:r>
      <w:r w:rsidR="005B6CA4">
        <w:instrText xml:space="preserve"> REF _Ref417063995 \r \h </w:instrText>
      </w:r>
      <w:r w:rsidR="005B6CA4">
        <w:fldChar w:fldCharType="separate"/>
      </w:r>
      <w:r w:rsidR="00E16B5D">
        <w:rPr>
          <w:b/>
          <w:bCs/>
        </w:rPr>
        <w:t xml:space="preserve">Error! Reference source not </w:t>
      </w:r>
      <w:proofErr w:type="gramStart"/>
      <w:r w:rsidR="00E16B5D">
        <w:rPr>
          <w:b/>
          <w:bCs/>
        </w:rPr>
        <w:t>found.</w:t>
      </w:r>
      <w:r w:rsidR="005B6CA4">
        <w:fldChar w:fldCharType="end"/>
      </w:r>
      <w:r>
        <w:t>,</w:t>
      </w:r>
      <w:proofErr w:type="gramEnd"/>
      <w:r>
        <w:t xml:space="preserve"> </w:t>
      </w:r>
      <w:r w:rsidR="005B6CA4">
        <w:fldChar w:fldCharType="begin"/>
      </w:r>
      <w:r w:rsidR="005B6CA4">
        <w:instrText xml:space="preserve"> REF _Ref417064034 \r \h </w:instrText>
      </w:r>
      <w:r w:rsidR="005B6CA4">
        <w:fldChar w:fldCharType="separate"/>
      </w:r>
      <w:r w:rsidR="00E16B5D">
        <w:rPr>
          <w:b/>
          <w:bCs/>
        </w:rPr>
        <w:t xml:space="preserve">Error! Reference source not </w:t>
      </w:r>
      <w:proofErr w:type="gramStart"/>
      <w:r w:rsidR="00E16B5D">
        <w:rPr>
          <w:b/>
          <w:bCs/>
        </w:rPr>
        <w:t>found.</w:t>
      </w:r>
      <w:r w:rsidR="005B6CA4">
        <w:fldChar w:fldCharType="end"/>
      </w:r>
      <w:r>
        <w:t>,</w:t>
      </w:r>
      <w:proofErr w:type="gramEnd"/>
      <w:r>
        <w:t xml:space="preserve"> </w:t>
      </w:r>
      <w:r w:rsidR="005B6CA4">
        <w:fldChar w:fldCharType="begin"/>
      </w:r>
      <w:r w:rsidR="005B6CA4">
        <w:instrText xml:space="preserve"> REF _Ref417064082 \r \h </w:instrText>
      </w:r>
      <w:r w:rsidR="005B6CA4">
        <w:fldChar w:fldCharType="separate"/>
      </w:r>
      <w:r w:rsidR="00E16B5D">
        <w:t>6.2.5</w:t>
      </w:r>
      <w:r w:rsidR="005B6CA4">
        <w:fldChar w:fldCharType="end"/>
      </w:r>
      <w:r>
        <w:t>, and</w:t>
      </w:r>
      <w:r w:rsidR="005B6CA4">
        <w:t xml:space="preserve"> </w:t>
      </w:r>
      <w:r w:rsidR="005B6CA4">
        <w:fldChar w:fldCharType="begin"/>
      </w:r>
      <w:r w:rsidR="005B6CA4">
        <w:instrText xml:space="preserve"> REF _Ref417060527 \r \h </w:instrText>
      </w:r>
      <w:r w:rsidR="005B6CA4">
        <w:fldChar w:fldCharType="separate"/>
      </w:r>
      <w:r w:rsidR="00E16B5D">
        <w:t>6.2.5.10</w:t>
      </w:r>
      <w:r w:rsidR="005B6CA4">
        <w:fldChar w:fldCharType="end"/>
      </w:r>
      <w:r>
        <w:t>.</w:t>
      </w:r>
    </w:p>
    <w:p w14:paraId="2ED6D4D5" w14:textId="435B224F" w:rsidR="00DE5CB8" w:rsidRDefault="00DE5CB8" w:rsidP="00511A82">
      <w:pPr>
        <w:pStyle w:val="Heading4"/>
      </w:pPr>
      <w:bookmarkStart w:id="10385" w:name="_Toc454263584"/>
      <w:bookmarkStart w:id="10386" w:name="_Toc454264564"/>
      <w:bookmarkStart w:id="10387" w:name="_Toc454287682"/>
      <w:bookmarkStart w:id="10388" w:name="_Toc454289432"/>
      <w:bookmarkStart w:id="10389" w:name="_Toc455679890"/>
      <w:bookmarkStart w:id="10390" w:name="_Toc438044233"/>
      <w:bookmarkStart w:id="10391" w:name="_Toc452546335"/>
      <w:bookmarkStart w:id="10392" w:name="_Toc442800798"/>
      <w:bookmarkStart w:id="10393" w:name="_Toc455753084"/>
      <w:bookmarkEnd w:id="10385"/>
      <w:bookmarkEnd w:id="10386"/>
      <w:bookmarkEnd w:id="10387"/>
      <w:bookmarkEnd w:id="10388"/>
      <w:bookmarkEnd w:id="10389"/>
      <w:r>
        <w:lastRenderedPageBreak/>
        <w:t>User Interface</w:t>
      </w:r>
      <w:bookmarkEnd w:id="10390"/>
      <w:bookmarkEnd w:id="10391"/>
      <w:bookmarkEnd w:id="10392"/>
      <w:bookmarkEnd w:id="10393"/>
    </w:p>
    <w:p w14:paraId="02AFBF08" w14:textId="2838E477" w:rsidR="00DE5CB8" w:rsidRDefault="00DE5CB8" w:rsidP="00DE5CB8">
      <w:pPr>
        <w:pStyle w:val="BodyTextBullet1"/>
      </w:pPr>
      <w:r>
        <w:t xml:space="preserve">The IBM WebSphere Application Server Network Deployment V6.1.0.45: This </w:t>
      </w:r>
      <w:proofErr w:type="gramStart"/>
      <w:r>
        <w:t>is used</w:t>
      </w:r>
      <w:proofErr w:type="gramEnd"/>
      <w:r>
        <w:t xml:space="preserve"> for ITFI and server administrators use this. It has a web-based management console (k</w:t>
      </w:r>
      <w:r w:rsidR="00EB30F8">
        <w:t>nown as ISC), and runs on 9043</w:t>
      </w:r>
      <w:r w:rsidR="00B75B03">
        <w:t>.</w:t>
      </w:r>
    </w:p>
    <w:p w14:paraId="2B404C9B" w14:textId="77777777" w:rsidR="00DE5CB8" w:rsidRDefault="00DE5CB8" w:rsidP="00DE5CB8">
      <w:pPr>
        <w:pStyle w:val="BodyTextBullet1"/>
      </w:pPr>
      <w:r>
        <w:t>Web Administration Tool 6.0: This web application is the administration console for the IBM Tivoli Directory Server. This tool enables the server management, both locally and remotely. It is a part of the Directory Server package.</w:t>
      </w:r>
    </w:p>
    <w:p w14:paraId="5CC7A0B7" w14:textId="29A169AC" w:rsidR="00DE5CB8" w:rsidRDefault="00C61A01" w:rsidP="009637A1">
      <w:pPr>
        <w:pStyle w:val="Caption"/>
      </w:pPr>
      <w:bookmarkStart w:id="10394" w:name="_Toc417374874"/>
      <w:bookmarkStart w:id="10395" w:name="_Toc438044915"/>
      <w:bookmarkStart w:id="10396" w:name="_Toc452731145"/>
      <w:bookmarkStart w:id="10397" w:name="_Toc442801656"/>
      <w:bookmarkStart w:id="10398" w:name="_Toc455753477"/>
      <w:r>
        <w:t xml:space="preserve">Table </w:t>
      </w:r>
      <w:fldSimple w:instr=" SEQ Table \* ARABIC ">
        <w:r w:rsidR="00E16B5D">
          <w:rPr>
            <w:noProof/>
          </w:rPr>
          <w:t>41</w:t>
        </w:r>
      </w:fldSimple>
      <w:r>
        <w:t xml:space="preserve">: </w:t>
      </w:r>
      <w:r w:rsidRPr="00464801">
        <w:t>Deployment Manager Interfaces</w:t>
      </w:r>
      <w:bookmarkEnd w:id="10394"/>
      <w:bookmarkEnd w:id="10395"/>
      <w:bookmarkEnd w:id="10396"/>
      <w:bookmarkEnd w:id="10397"/>
      <w:bookmarkEnd w:id="10398"/>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Caption w:val="Deployment Manager Interfaces"/>
        <w:tblDescription w:val="Table captuers the deployment manager interfaces by description, purpose, port, connecting component(s), zone and FW Rule."/>
      </w:tblPr>
      <w:tblGrid>
        <w:gridCol w:w="2160"/>
        <w:gridCol w:w="2172"/>
        <w:gridCol w:w="1256"/>
        <w:gridCol w:w="2085"/>
        <w:gridCol w:w="799"/>
        <w:gridCol w:w="888"/>
      </w:tblGrid>
      <w:tr w:rsidR="00243E47" w:rsidRPr="0061252B" w14:paraId="7F373263" w14:textId="77777777" w:rsidTr="00243E47">
        <w:trPr>
          <w:cantSplit/>
          <w:tblHeader/>
          <w:jc w:val="center"/>
        </w:trPr>
        <w:tc>
          <w:tcPr>
            <w:tcW w:w="2160" w:type="dxa"/>
            <w:shd w:val="clear" w:color="auto" w:fill="D9D9D9" w:themeFill="background1" w:themeFillShade="D9"/>
            <w:vAlign w:val="center"/>
          </w:tcPr>
          <w:p w14:paraId="716D651E" w14:textId="77777777" w:rsidR="00DE5CB8" w:rsidRPr="0061252B" w:rsidRDefault="00DE5CB8" w:rsidP="009637A1">
            <w:pPr>
              <w:pStyle w:val="TableHeadingCentered"/>
            </w:pPr>
            <w:r w:rsidRPr="0061252B">
              <w:t>Description</w:t>
            </w:r>
          </w:p>
        </w:tc>
        <w:tc>
          <w:tcPr>
            <w:tcW w:w="2172" w:type="dxa"/>
            <w:shd w:val="clear" w:color="auto" w:fill="D9D9D9" w:themeFill="background1" w:themeFillShade="D9"/>
            <w:vAlign w:val="center"/>
          </w:tcPr>
          <w:p w14:paraId="0CCD2B89" w14:textId="77777777" w:rsidR="00DE5CB8" w:rsidRPr="0061252B" w:rsidRDefault="00DE5CB8" w:rsidP="009637A1">
            <w:pPr>
              <w:pStyle w:val="TableHeadingCentered"/>
            </w:pPr>
            <w:r w:rsidRPr="0061252B">
              <w:t>Purpose</w:t>
            </w:r>
          </w:p>
        </w:tc>
        <w:tc>
          <w:tcPr>
            <w:tcW w:w="1256" w:type="dxa"/>
            <w:shd w:val="clear" w:color="auto" w:fill="D9D9D9" w:themeFill="background1" w:themeFillShade="D9"/>
            <w:vAlign w:val="center"/>
          </w:tcPr>
          <w:p w14:paraId="360BCF28" w14:textId="77777777" w:rsidR="00DE5CB8" w:rsidRPr="0061252B" w:rsidRDefault="00DE5CB8" w:rsidP="009637A1">
            <w:pPr>
              <w:pStyle w:val="TableHeadingCentered"/>
            </w:pPr>
            <w:r w:rsidRPr="0061252B">
              <w:t>Port</w:t>
            </w:r>
          </w:p>
        </w:tc>
        <w:tc>
          <w:tcPr>
            <w:tcW w:w="2085" w:type="dxa"/>
            <w:shd w:val="clear" w:color="auto" w:fill="D9D9D9" w:themeFill="background1" w:themeFillShade="D9"/>
            <w:vAlign w:val="center"/>
          </w:tcPr>
          <w:p w14:paraId="7E1707B2" w14:textId="77777777" w:rsidR="00DE5CB8" w:rsidRPr="0061252B" w:rsidRDefault="00DE5CB8" w:rsidP="009637A1">
            <w:pPr>
              <w:pStyle w:val="TableHeadingCentered"/>
            </w:pPr>
            <w:r w:rsidRPr="0061252B">
              <w:t>Connecting Component(s)</w:t>
            </w:r>
          </w:p>
        </w:tc>
        <w:tc>
          <w:tcPr>
            <w:tcW w:w="799" w:type="dxa"/>
            <w:shd w:val="clear" w:color="auto" w:fill="D9D9D9" w:themeFill="background1" w:themeFillShade="D9"/>
            <w:vAlign w:val="center"/>
          </w:tcPr>
          <w:p w14:paraId="548F3385" w14:textId="77777777" w:rsidR="00DE5CB8" w:rsidRPr="0061252B" w:rsidRDefault="00DE5CB8" w:rsidP="009637A1">
            <w:pPr>
              <w:pStyle w:val="TableHeadingCentered"/>
            </w:pPr>
            <w:r w:rsidRPr="0061252B">
              <w:t>Zone</w:t>
            </w:r>
          </w:p>
        </w:tc>
        <w:tc>
          <w:tcPr>
            <w:tcW w:w="888" w:type="dxa"/>
            <w:shd w:val="clear" w:color="auto" w:fill="D9D9D9" w:themeFill="background1" w:themeFillShade="D9"/>
            <w:vAlign w:val="center"/>
          </w:tcPr>
          <w:p w14:paraId="14B858E6" w14:textId="77777777" w:rsidR="00DE5CB8" w:rsidRPr="0061252B" w:rsidRDefault="00DE5CB8" w:rsidP="009637A1">
            <w:pPr>
              <w:pStyle w:val="TableHeadingCentered"/>
            </w:pPr>
            <w:r w:rsidRPr="0061252B">
              <w:t>FW Rule?</w:t>
            </w:r>
          </w:p>
        </w:tc>
      </w:tr>
      <w:tr w:rsidR="00DE5CB8" w:rsidRPr="0061252B" w14:paraId="7D394147" w14:textId="77777777" w:rsidTr="00103BA4">
        <w:trPr>
          <w:cantSplit/>
          <w:jc w:val="center"/>
        </w:trPr>
        <w:tc>
          <w:tcPr>
            <w:tcW w:w="2160" w:type="dxa"/>
          </w:tcPr>
          <w:p w14:paraId="03950112" w14:textId="77777777" w:rsidR="00DE5CB8" w:rsidRPr="0061252B" w:rsidRDefault="00DE5CB8" w:rsidP="00B75B03">
            <w:pPr>
              <w:pStyle w:val="TableText"/>
            </w:pPr>
            <w:r w:rsidRPr="0061252B">
              <w:t xml:space="preserve">ISC </w:t>
            </w:r>
          </w:p>
        </w:tc>
        <w:tc>
          <w:tcPr>
            <w:tcW w:w="2172" w:type="dxa"/>
          </w:tcPr>
          <w:p w14:paraId="0656C1D2" w14:textId="77777777" w:rsidR="00DE5CB8" w:rsidRPr="0061252B" w:rsidRDefault="00DE5CB8" w:rsidP="00B75B03">
            <w:pPr>
              <w:pStyle w:val="TableText"/>
            </w:pPr>
            <w:r w:rsidRPr="0061252B">
              <w:t>Administrative Interface</w:t>
            </w:r>
          </w:p>
        </w:tc>
        <w:tc>
          <w:tcPr>
            <w:tcW w:w="1256" w:type="dxa"/>
          </w:tcPr>
          <w:p w14:paraId="49564432" w14:textId="46792179" w:rsidR="00DE5CB8" w:rsidRPr="0061252B" w:rsidRDefault="00DA7446" w:rsidP="00B75B03">
            <w:pPr>
              <w:pStyle w:val="TableText"/>
            </w:pPr>
            <w:r>
              <w:t>xxxx</w:t>
            </w:r>
          </w:p>
        </w:tc>
        <w:tc>
          <w:tcPr>
            <w:tcW w:w="2085" w:type="dxa"/>
            <w:shd w:val="clear" w:color="auto" w:fill="FFFFFF"/>
          </w:tcPr>
          <w:p w14:paraId="0D8300C4" w14:textId="77777777" w:rsidR="00DE5CB8" w:rsidRPr="0061252B" w:rsidRDefault="00DE5CB8" w:rsidP="00B75B03">
            <w:pPr>
              <w:pStyle w:val="TableText"/>
            </w:pPr>
            <w:r w:rsidRPr="0061252B">
              <w:t xml:space="preserve">Admin Server </w:t>
            </w:r>
          </w:p>
        </w:tc>
        <w:tc>
          <w:tcPr>
            <w:tcW w:w="799" w:type="dxa"/>
            <w:shd w:val="clear" w:color="auto" w:fill="FFFFFF"/>
          </w:tcPr>
          <w:p w14:paraId="75C1276E" w14:textId="77777777" w:rsidR="00DE5CB8" w:rsidRPr="0061252B" w:rsidRDefault="00DE5CB8" w:rsidP="00B75B03">
            <w:pPr>
              <w:pStyle w:val="TableText"/>
            </w:pPr>
            <w:r w:rsidRPr="0061252B">
              <w:t>INT</w:t>
            </w:r>
          </w:p>
        </w:tc>
        <w:tc>
          <w:tcPr>
            <w:tcW w:w="888" w:type="dxa"/>
            <w:shd w:val="clear" w:color="auto" w:fill="FFFFFF"/>
          </w:tcPr>
          <w:p w14:paraId="0E12AB10" w14:textId="77777777" w:rsidR="00DE5CB8" w:rsidRPr="0061252B" w:rsidRDefault="00DE5CB8" w:rsidP="00B75B03">
            <w:pPr>
              <w:pStyle w:val="TableText"/>
            </w:pPr>
            <w:r w:rsidRPr="0061252B">
              <w:t>N</w:t>
            </w:r>
          </w:p>
        </w:tc>
      </w:tr>
      <w:tr w:rsidR="00DE5CB8" w:rsidRPr="0061252B" w14:paraId="07263611" w14:textId="77777777" w:rsidTr="00103BA4">
        <w:trPr>
          <w:cantSplit/>
          <w:jc w:val="center"/>
        </w:trPr>
        <w:tc>
          <w:tcPr>
            <w:tcW w:w="2160" w:type="dxa"/>
          </w:tcPr>
          <w:p w14:paraId="188A310A" w14:textId="77777777" w:rsidR="00DE5CB8" w:rsidRPr="0061252B" w:rsidRDefault="00DE5CB8" w:rsidP="00B75B03">
            <w:pPr>
              <w:pStyle w:val="TableText"/>
            </w:pPr>
            <w:r w:rsidRPr="0061252B">
              <w:t>WAS</w:t>
            </w:r>
          </w:p>
        </w:tc>
        <w:tc>
          <w:tcPr>
            <w:tcW w:w="2172" w:type="dxa"/>
          </w:tcPr>
          <w:p w14:paraId="08880402" w14:textId="77777777" w:rsidR="00DE5CB8" w:rsidRPr="0061252B" w:rsidRDefault="00DE5CB8" w:rsidP="00B75B03">
            <w:pPr>
              <w:pStyle w:val="TableText"/>
            </w:pPr>
            <w:r w:rsidRPr="0061252B">
              <w:t>Node management and runtime configuration</w:t>
            </w:r>
          </w:p>
        </w:tc>
        <w:tc>
          <w:tcPr>
            <w:tcW w:w="1256" w:type="dxa"/>
          </w:tcPr>
          <w:p w14:paraId="650E7D1E" w14:textId="53AA472B" w:rsidR="00DE5CB8" w:rsidRPr="0061252B" w:rsidRDefault="00DA7446" w:rsidP="00B75B03">
            <w:pPr>
              <w:pStyle w:val="TableText"/>
            </w:pPr>
            <w:r>
              <w:t>xxxx</w:t>
            </w:r>
          </w:p>
        </w:tc>
        <w:tc>
          <w:tcPr>
            <w:tcW w:w="2085" w:type="dxa"/>
            <w:shd w:val="clear" w:color="auto" w:fill="FFFFFF"/>
          </w:tcPr>
          <w:p w14:paraId="77E2D12B" w14:textId="77777777" w:rsidR="00DE5CB8" w:rsidRPr="0061252B" w:rsidRDefault="00DE5CB8" w:rsidP="00B75B03">
            <w:pPr>
              <w:pStyle w:val="TableText"/>
            </w:pPr>
            <w:r w:rsidRPr="0061252B">
              <w:t>Deployment Manager</w:t>
            </w:r>
          </w:p>
        </w:tc>
        <w:tc>
          <w:tcPr>
            <w:tcW w:w="799" w:type="dxa"/>
            <w:shd w:val="clear" w:color="auto" w:fill="FFFFFF"/>
          </w:tcPr>
          <w:p w14:paraId="537F66B1" w14:textId="77777777" w:rsidR="00DE5CB8" w:rsidRPr="0061252B" w:rsidRDefault="00DE5CB8" w:rsidP="00B75B03">
            <w:pPr>
              <w:pStyle w:val="TableText"/>
            </w:pPr>
            <w:r w:rsidRPr="0061252B">
              <w:t>INT</w:t>
            </w:r>
          </w:p>
        </w:tc>
        <w:tc>
          <w:tcPr>
            <w:tcW w:w="888" w:type="dxa"/>
            <w:shd w:val="clear" w:color="auto" w:fill="FFFFFF"/>
          </w:tcPr>
          <w:p w14:paraId="599368BE" w14:textId="77777777" w:rsidR="00DE5CB8" w:rsidRPr="0061252B" w:rsidRDefault="00DE5CB8" w:rsidP="00B75B03">
            <w:pPr>
              <w:pStyle w:val="TableText"/>
            </w:pPr>
            <w:r w:rsidRPr="0061252B">
              <w:t>N</w:t>
            </w:r>
          </w:p>
        </w:tc>
      </w:tr>
    </w:tbl>
    <w:p w14:paraId="3FA7D9DC" w14:textId="77777777" w:rsidR="00EB30F8" w:rsidRDefault="00EB30F8" w:rsidP="00EB30F8"/>
    <w:p w14:paraId="5FF4D303" w14:textId="5682A636" w:rsidR="00DE5CB8" w:rsidRDefault="00DE5CB8" w:rsidP="00F67B79">
      <w:pPr>
        <w:pStyle w:val="BodyText"/>
      </w:pPr>
      <w:r w:rsidRPr="0061252B">
        <w:t>The diagram below depicts how the deployment manager manages the SMS catalog cluster, SMS cluster, and ITFIM cluster.</w:t>
      </w:r>
    </w:p>
    <w:p w14:paraId="4E4FF3B4" w14:textId="2C1A2698" w:rsidR="00DE5CB8" w:rsidRPr="00FE0224" w:rsidRDefault="00DE5CB8" w:rsidP="002720CD">
      <w:pPr>
        <w:spacing w:after="60"/>
        <w:jc w:val="center"/>
      </w:pPr>
      <w:r>
        <w:rPr>
          <w:noProof/>
        </w:rPr>
        <w:drawing>
          <wp:inline distT="0" distB="0" distL="0" distR="0" wp14:anchorId="2F0724CA" wp14:editId="078F8735">
            <wp:extent cx="4765557" cy="4423144"/>
            <wp:effectExtent l="19050" t="19050" r="16510" b="15875"/>
            <wp:docPr id="459" name="Picture 459" descr="SP Deployment Manager managing the SMS cluster, SMS cluster, and FIN cluster" title="SP Deployment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7.PNG"/>
                    <pic:cNvPicPr/>
                  </pic:nvPicPr>
                  <pic:blipFill rotWithShape="1">
                    <a:blip r:embed="rId74" cstate="print">
                      <a:extLst>
                        <a:ext uri="{28A0092B-C50C-407E-A947-70E740481C1C}">
                          <a14:useLocalDpi xmlns:a14="http://schemas.microsoft.com/office/drawing/2010/main" val="0"/>
                        </a:ext>
                      </a:extLst>
                    </a:blip>
                    <a:srcRect/>
                    <a:stretch/>
                  </pic:blipFill>
                  <pic:spPr bwMode="auto">
                    <a:xfrm>
                      <a:off x="0" y="0"/>
                      <a:ext cx="4772668" cy="4429744"/>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C452385" w14:textId="4CF4EB63" w:rsidR="00DE5CB8" w:rsidRDefault="00DE5CB8" w:rsidP="000344F2">
      <w:pPr>
        <w:pStyle w:val="Caption"/>
      </w:pPr>
      <w:bookmarkStart w:id="10399" w:name="_Ref419488648"/>
      <w:bookmarkStart w:id="10400" w:name="_Toc417374929"/>
      <w:bookmarkStart w:id="10401" w:name="_Toc438044778"/>
      <w:bookmarkStart w:id="10402" w:name="_Toc450646400"/>
      <w:bookmarkStart w:id="10403" w:name="_Toc442801373"/>
      <w:bookmarkStart w:id="10404" w:name="_Toc455753344"/>
      <w:r>
        <w:t xml:space="preserve">Figure </w:t>
      </w:r>
      <w:fldSimple w:instr=" SEQ Figure \* ARABIC ">
        <w:r w:rsidR="00E16B5D">
          <w:rPr>
            <w:noProof/>
          </w:rPr>
          <w:t>39</w:t>
        </w:r>
      </w:fldSimple>
      <w:bookmarkEnd w:id="10399"/>
      <w:r>
        <w:t xml:space="preserve">: SP </w:t>
      </w:r>
      <w:r w:rsidRPr="0061252B">
        <w:t>Deployment</w:t>
      </w:r>
      <w:r>
        <w:t xml:space="preserve"> Manager</w:t>
      </w:r>
      <w:bookmarkEnd w:id="10400"/>
      <w:bookmarkEnd w:id="10401"/>
      <w:bookmarkEnd w:id="10402"/>
      <w:bookmarkEnd w:id="10403"/>
      <w:bookmarkEnd w:id="10404"/>
    </w:p>
    <w:p w14:paraId="33708B12" w14:textId="07780358" w:rsidR="00DE5CB8" w:rsidRDefault="00DE5CB8" w:rsidP="00511A82">
      <w:pPr>
        <w:pStyle w:val="Heading4"/>
      </w:pPr>
      <w:bookmarkStart w:id="10405" w:name="_Toc454263586"/>
      <w:bookmarkStart w:id="10406" w:name="_Toc454264566"/>
      <w:bookmarkStart w:id="10407" w:name="_Toc454287684"/>
      <w:bookmarkStart w:id="10408" w:name="_Toc454289434"/>
      <w:bookmarkStart w:id="10409" w:name="_Toc455679892"/>
      <w:bookmarkStart w:id="10410" w:name="_Toc438044234"/>
      <w:bookmarkStart w:id="10411" w:name="_Toc452546336"/>
      <w:bookmarkStart w:id="10412" w:name="_Toc442800799"/>
      <w:bookmarkStart w:id="10413" w:name="_Toc455753085"/>
      <w:bookmarkEnd w:id="10405"/>
      <w:bookmarkEnd w:id="10406"/>
      <w:bookmarkEnd w:id="10407"/>
      <w:bookmarkEnd w:id="10408"/>
      <w:bookmarkEnd w:id="10409"/>
      <w:r>
        <w:lastRenderedPageBreak/>
        <w:t>Cluster Naming</w:t>
      </w:r>
      <w:bookmarkEnd w:id="10410"/>
      <w:bookmarkEnd w:id="10411"/>
      <w:bookmarkEnd w:id="10412"/>
      <w:bookmarkEnd w:id="10413"/>
    </w:p>
    <w:p w14:paraId="7F93FEC9" w14:textId="77777777" w:rsidR="00DE5CB8" w:rsidRDefault="00DE5CB8" w:rsidP="00F67B79">
      <w:pPr>
        <w:pStyle w:val="BodyText"/>
      </w:pPr>
      <w:r>
        <w:t xml:space="preserve">The </w:t>
      </w:r>
      <w:r w:rsidRPr="00C64C1C">
        <w:t>naming</w:t>
      </w:r>
      <w:r>
        <w:t xml:space="preserve"> conventions for clusters in each environment are below (naming is case sensitive):</w:t>
      </w:r>
    </w:p>
    <w:p w14:paraId="6BA26FA2" w14:textId="77777777" w:rsidR="00DE5CB8" w:rsidRDefault="00DE5CB8" w:rsidP="00DE5CB8">
      <w:pPr>
        <w:pStyle w:val="BodyTextBullet1"/>
      </w:pPr>
      <w:r>
        <w:t>VAAFI-SP-FIM-cluster</w:t>
      </w:r>
    </w:p>
    <w:p w14:paraId="51A19B8D" w14:textId="77777777" w:rsidR="00DE5CB8" w:rsidRDefault="00DE5CB8" w:rsidP="00DE5CB8">
      <w:pPr>
        <w:pStyle w:val="BodyTextBullet1"/>
      </w:pPr>
      <w:r>
        <w:t>VAAFI-SP-SMS-cluster</w:t>
      </w:r>
    </w:p>
    <w:p w14:paraId="3FD95A3F" w14:textId="77777777" w:rsidR="00DE5CB8" w:rsidRDefault="00DE5CB8" w:rsidP="00DE5CB8">
      <w:pPr>
        <w:pStyle w:val="BodyTextBullet1"/>
      </w:pPr>
      <w:r>
        <w:t>VAAFI-SP-CAT-cluster</w:t>
      </w:r>
    </w:p>
    <w:p w14:paraId="380072EC" w14:textId="77777777" w:rsidR="00B75B03" w:rsidRDefault="00B75B03" w:rsidP="00B75B03"/>
    <w:p w14:paraId="1067FD8E" w14:textId="520D68A9" w:rsidR="00DE5CB8" w:rsidRDefault="00DE5CB8" w:rsidP="00511A82">
      <w:pPr>
        <w:pStyle w:val="Heading4"/>
      </w:pPr>
      <w:bookmarkStart w:id="10414" w:name="_Toc438044235"/>
      <w:bookmarkStart w:id="10415" w:name="_Toc452546337"/>
      <w:bookmarkStart w:id="10416" w:name="_Toc442800800"/>
      <w:bookmarkStart w:id="10417" w:name="_Toc455753086"/>
      <w:r>
        <w:t>Node Naming</w:t>
      </w:r>
      <w:bookmarkEnd w:id="10414"/>
      <w:bookmarkEnd w:id="10415"/>
      <w:bookmarkEnd w:id="10416"/>
      <w:bookmarkEnd w:id="10417"/>
    </w:p>
    <w:p w14:paraId="0076DBD3" w14:textId="77777777" w:rsidR="00DE5CB8" w:rsidRDefault="00DE5CB8" w:rsidP="00F67B79">
      <w:pPr>
        <w:pStyle w:val="BodyText"/>
      </w:pPr>
      <w:r>
        <w:t>The naming conventions for the nodes within the clusters in each environment are below (naming is case sensitive):</w:t>
      </w:r>
    </w:p>
    <w:p w14:paraId="60FD3854" w14:textId="77777777" w:rsidR="00103BA4" w:rsidRDefault="00DE5CB8" w:rsidP="00B86CA0">
      <w:pPr>
        <w:pStyle w:val="BodyTextBullet1"/>
      </w:pPr>
      <w:r>
        <w:t>&lt;server short name&gt;Node&lt;node #&gt;</w:t>
      </w:r>
    </w:p>
    <w:p w14:paraId="6ADBD9B5" w14:textId="6D66CA01" w:rsidR="00DE5CB8" w:rsidRDefault="00DE5CB8" w:rsidP="00B86CA0">
      <w:pPr>
        <w:pStyle w:val="BodyTextBullet1"/>
      </w:pPr>
      <w:r>
        <w:t>(where &lt;node #&gt; is always 01)</w:t>
      </w:r>
    </w:p>
    <w:p w14:paraId="57D24A5D" w14:textId="77777777" w:rsidR="00EB30F8" w:rsidRDefault="00EB30F8" w:rsidP="00EB30F8"/>
    <w:p w14:paraId="0F3BED78" w14:textId="7ACEC290" w:rsidR="00DE5CB8" w:rsidRDefault="00DE5CB8" w:rsidP="00511A82">
      <w:pPr>
        <w:pStyle w:val="Heading4"/>
      </w:pPr>
      <w:bookmarkStart w:id="10418" w:name="_Toc438044236"/>
      <w:bookmarkStart w:id="10419" w:name="_Toc452546338"/>
      <w:bookmarkStart w:id="10420" w:name="_Toc442800801"/>
      <w:bookmarkStart w:id="10421" w:name="_Toc455753087"/>
      <w:r>
        <w:t>FIM Domain Naming</w:t>
      </w:r>
      <w:bookmarkEnd w:id="10418"/>
      <w:bookmarkEnd w:id="10419"/>
      <w:bookmarkEnd w:id="10420"/>
      <w:bookmarkEnd w:id="10421"/>
    </w:p>
    <w:p w14:paraId="09C7F121" w14:textId="3A6EF632" w:rsidR="00DE5CB8" w:rsidRDefault="00DE5CB8" w:rsidP="00F67B79">
      <w:pPr>
        <w:pStyle w:val="BodyText"/>
      </w:pPr>
      <w:r>
        <w:t xml:space="preserve">The naming </w:t>
      </w:r>
      <w:r w:rsidRPr="00C64C1C">
        <w:t>convention</w:t>
      </w:r>
      <w:r>
        <w:t xml:space="preserve"> of the FIM domain in each environment is below (naming is case sensitive):</w:t>
      </w:r>
      <w:r w:rsidR="00A65833">
        <w:t xml:space="preserve"> </w:t>
      </w:r>
      <w:r>
        <w:t>VAAFI-SP</w:t>
      </w:r>
    </w:p>
    <w:p w14:paraId="3F0C46FB" w14:textId="307711A8" w:rsidR="00A65833" w:rsidRDefault="00A65833" w:rsidP="009637A1"/>
    <w:p w14:paraId="12A28E90" w14:textId="5EE8C6AB" w:rsidR="00DE5CB8" w:rsidRDefault="00DE5CB8" w:rsidP="00A65833">
      <w:pPr>
        <w:pStyle w:val="Heading3"/>
      </w:pPr>
      <w:bookmarkStart w:id="10422" w:name="_Toc433917014"/>
      <w:bookmarkStart w:id="10423" w:name="_Toc433918369"/>
      <w:bookmarkStart w:id="10424" w:name="_Toc433919724"/>
      <w:bookmarkStart w:id="10425" w:name="_Toc434259457"/>
      <w:bookmarkStart w:id="10426" w:name="_Toc434260812"/>
      <w:bookmarkStart w:id="10427" w:name="_Toc435877247"/>
      <w:bookmarkStart w:id="10428" w:name="_Toc436087840"/>
      <w:bookmarkStart w:id="10429" w:name="_Toc436089594"/>
      <w:bookmarkStart w:id="10430" w:name="_Toc436899770"/>
      <w:bookmarkStart w:id="10431" w:name="_Toc437282528"/>
      <w:bookmarkStart w:id="10432" w:name="_Toc437284294"/>
      <w:bookmarkStart w:id="10433" w:name="_Toc437286063"/>
      <w:bookmarkStart w:id="10434" w:name="_Toc437287829"/>
      <w:bookmarkStart w:id="10435" w:name="_Toc437525309"/>
      <w:bookmarkStart w:id="10436" w:name="_Toc437967431"/>
      <w:bookmarkStart w:id="10437" w:name="_Toc438044238"/>
      <w:bookmarkStart w:id="10438" w:name="_Toc442460155"/>
      <w:bookmarkStart w:id="10439" w:name="_Toc442800803"/>
      <w:bookmarkStart w:id="10440" w:name="_Toc433908283"/>
      <w:bookmarkStart w:id="10441" w:name="_Toc433914237"/>
      <w:bookmarkStart w:id="10442" w:name="_Toc433915592"/>
      <w:bookmarkStart w:id="10443" w:name="_Toc433917022"/>
      <w:bookmarkStart w:id="10444" w:name="_Toc433918377"/>
      <w:bookmarkStart w:id="10445" w:name="_Toc433919732"/>
      <w:bookmarkStart w:id="10446" w:name="_Toc434259465"/>
      <w:bookmarkStart w:id="10447" w:name="_Toc434260820"/>
      <w:bookmarkStart w:id="10448" w:name="_Toc435877255"/>
      <w:bookmarkStart w:id="10449" w:name="_Toc436087848"/>
      <w:bookmarkStart w:id="10450" w:name="_Toc436089602"/>
      <w:bookmarkStart w:id="10451" w:name="_Toc436899778"/>
      <w:bookmarkStart w:id="10452" w:name="_Toc437282536"/>
      <w:bookmarkStart w:id="10453" w:name="_Toc437284302"/>
      <w:bookmarkStart w:id="10454" w:name="_Toc437286071"/>
      <w:bookmarkStart w:id="10455" w:name="_Toc437287837"/>
      <w:bookmarkStart w:id="10456" w:name="_Toc437525317"/>
      <w:bookmarkStart w:id="10457" w:name="_Toc437967439"/>
      <w:bookmarkStart w:id="10458" w:name="_Toc438044246"/>
      <w:bookmarkStart w:id="10459" w:name="_Toc442460163"/>
      <w:bookmarkStart w:id="10460" w:name="_Toc442800811"/>
      <w:bookmarkStart w:id="10461" w:name="_Toc433908284"/>
      <w:bookmarkStart w:id="10462" w:name="_Toc433914238"/>
      <w:bookmarkStart w:id="10463" w:name="_Toc433915593"/>
      <w:bookmarkStart w:id="10464" w:name="_Toc433917023"/>
      <w:bookmarkStart w:id="10465" w:name="_Toc433918378"/>
      <w:bookmarkStart w:id="10466" w:name="_Toc433919733"/>
      <w:bookmarkStart w:id="10467" w:name="_Toc434259466"/>
      <w:bookmarkStart w:id="10468" w:name="_Toc434260821"/>
      <w:bookmarkStart w:id="10469" w:name="_Toc435877256"/>
      <w:bookmarkStart w:id="10470" w:name="_Toc436087849"/>
      <w:bookmarkStart w:id="10471" w:name="_Toc436089603"/>
      <w:bookmarkStart w:id="10472" w:name="_Toc436899779"/>
      <w:bookmarkStart w:id="10473" w:name="_Toc437282537"/>
      <w:bookmarkStart w:id="10474" w:name="_Toc437284303"/>
      <w:bookmarkStart w:id="10475" w:name="_Toc437286072"/>
      <w:bookmarkStart w:id="10476" w:name="_Toc437287838"/>
      <w:bookmarkStart w:id="10477" w:name="_Toc437525318"/>
      <w:bookmarkStart w:id="10478" w:name="_Toc437967440"/>
      <w:bookmarkStart w:id="10479" w:name="_Toc438044247"/>
      <w:bookmarkStart w:id="10480" w:name="_Toc442460164"/>
      <w:bookmarkStart w:id="10481" w:name="_Toc442800812"/>
      <w:bookmarkStart w:id="10482" w:name="_Ref417064082"/>
      <w:bookmarkStart w:id="10483" w:name="_Toc438044254"/>
      <w:bookmarkStart w:id="10484" w:name="_Toc452546353"/>
      <w:bookmarkStart w:id="10485" w:name="_Toc442800819"/>
      <w:bookmarkStart w:id="10486" w:name="_Toc455753088"/>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r>
        <w:t>IBM Tivoli Federated Identity Manager (ITFIM)</w:t>
      </w:r>
      <w:bookmarkEnd w:id="10482"/>
      <w:bookmarkEnd w:id="10483"/>
      <w:bookmarkEnd w:id="10484"/>
      <w:bookmarkEnd w:id="10485"/>
      <w:bookmarkEnd w:id="10486"/>
    </w:p>
    <w:p w14:paraId="0143E9C8" w14:textId="56D3B296" w:rsidR="00DE5CB8" w:rsidRDefault="00DE5CB8" w:rsidP="00F67B79">
      <w:pPr>
        <w:pStyle w:val="BodyText"/>
      </w:pPr>
      <w:r>
        <w:t xml:space="preserve">Created for conducting Government to Government (G2G), Government to Citizen (G2C), and Government to Business (G2B) transactions, the basis of the </w:t>
      </w:r>
      <w:r w:rsidR="00ED01BA">
        <w:t>SSOe</w:t>
      </w:r>
      <w:r w:rsidR="00ED01BA" w:rsidRPr="008A20AA">
        <w:t xml:space="preserve"> </w:t>
      </w:r>
      <w:r>
        <w:t xml:space="preserve">solution are several industry open standards and agreements with partners for tailoring those standards. The core of this solution is a software component, which has been tested and approved to be interoperable with the </w:t>
      </w:r>
      <w:r w:rsidRPr="00B86CA0">
        <w:t>products</w:t>
      </w:r>
      <w:r>
        <w:t xml:space="preserve"> from additional vendors that the </w:t>
      </w:r>
      <w:r w:rsidR="00ED01BA">
        <w:t>SSOe</w:t>
      </w:r>
      <w:r w:rsidR="00ED01BA" w:rsidRPr="008A20AA">
        <w:t xml:space="preserve"> </w:t>
      </w:r>
      <w:r>
        <w:t>partners use. Each of the vendors’ software components follow, and include support for, one or more versions of federated identity management standards (e.g., SAML, WS Federation, Shibboleth, Liberty). A developed piece of code (known as va-hash.jar) also runs within ITFIM.</w:t>
      </w:r>
    </w:p>
    <w:p w14:paraId="6B0C62A4" w14:textId="77777777" w:rsidR="00285400" w:rsidRDefault="00285400" w:rsidP="00285400"/>
    <w:p w14:paraId="256C4B5D" w14:textId="006C957F" w:rsidR="00DE5CB8" w:rsidRDefault="00DE5CB8" w:rsidP="00511A82">
      <w:pPr>
        <w:pStyle w:val="Heading4"/>
      </w:pPr>
      <w:bookmarkStart w:id="10487" w:name="_Toc433917031"/>
      <w:bookmarkStart w:id="10488" w:name="_Toc433918386"/>
      <w:bookmarkStart w:id="10489" w:name="_Toc433919741"/>
      <w:bookmarkStart w:id="10490" w:name="_Toc434259474"/>
      <w:bookmarkStart w:id="10491" w:name="_Toc434260829"/>
      <w:bookmarkStart w:id="10492" w:name="_Toc435877264"/>
      <w:bookmarkStart w:id="10493" w:name="_Toc436064044"/>
      <w:bookmarkStart w:id="10494" w:name="_Toc436087857"/>
      <w:bookmarkStart w:id="10495" w:name="_Toc436089611"/>
      <w:bookmarkStart w:id="10496" w:name="_Toc436899787"/>
      <w:bookmarkStart w:id="10497" w:name="_Toc437282545"/>
      <w:bookmarkStart w:id="10498" w:name="_Toc437284311"/>
      <w:bookmarkStart w:id="10499" w:name="_Toc437286080"/>
      <w:bookmarkStart w:id="10500" w:name="_Toc437287846"/>
      <w:bookmarkStart w:id="10501" w:name="_Toc437525326"/>
      <w:bookmarkStart w:id="10502" w:name="_Toc437967448"/>
      <w:bookmarkStart w:id="10503" w:name="_Toc438044255"/>
      <w:bookmarkStart w:id="10504" w:name="_Toc442460172"/>
      <w:bookmarkStart w:id="10505" w:name="_Toc442800820"/>
      <w:bookmarkStart w:id="10506" w:name="_Toc438044256"/>
      <w:bookmarkStart w:id="10507" w:name="_Toc452546354"/>
      <w:bookmarkStart w:id="10508" w:name="_Toc442800821"/>
      <w:bookmarkStart w:id="10509" w:name="_Toc455753089"/>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r>
        <w:t>Software</w:t>
      </w:r>
      <w:bookmarkEnd w:id="10506"/>
      <w:bookmarkEnd w:id="10507"/>
      <w:bookmarkEnd w:id="10508"/>
      <w:bookmarkEnd w:id="10509"/>
    </w:p>
    <w:p w14:paraId="469400FC" w14:textId="77777777" w:rsidR="00DE5CB8" w:rsidRDefault="00DE5CB8" w:rsidP="00F67B79">
      <w:pPr>
        <w:pStyle w:val="BodyText"/>
      </w:pPr>
      <w:r>
        <w:t>ITFIM has separate components that are independent of each other:</w:t>
      </w:r>
    </w:p>
    <w:p w14:paraId="36F68C7E" w14:textId="606D4536" w:rsidR="00DE5CB8" w:rsidRDefault="00DE5CB8" w:rsidP="00DE5CB8">
      <w:pPr>
        <w:pStyle w:val="BodyTextBullet1"/>
      </w:pPr>
      <w:r>
        <w:t>IBM Tivoli FIM management service and runtime component (this includes the ISC component) – installed on Deployment Manager</w:t>
      </w:r>
    </w:p>
    <w:p w14:paraId="2B787DC4" w14:textId="14E6E307" w:rsidR="00DE5CB8" w:rsidRDefault="00DE5CB8" w:rsidP="00DE5CB8">
      <w:pPr>
        <w:pStyle w:val="BodyTextBullet1"/>
      </w:pPr>
      <w:r>
        <w:t>IBM Tivoli FIM Web services security manager – installed on Deployment Manager</w:t>
      </w:r>
    </w:p>
    <w:p w14:paraId="487D8053" w14:textId="62ED3152" w:rsidR="00DE5CB8" w:rsidRDefault="00DE5CB8" w:rsidP="00DE5CB8">
      <w:pPr>
        <w:pStyle w:val="BodyTextBullet1"/>
      </w:pPr>
      <w:r>
        <w:t>IBM Tivoli Access Manager – Authorization Server 6.</w:t>
      </w:r>
      <w:r w:rsidR="00340C53">
        <w:t>2.3</w:t>
      </w:r>
    </w:p>
    <w:p w14:paraId="11B0CBDE" w14:textId="408A0815" w:rsidR="00DE5CB8" w:rsidRDefault="00DE5CB8" w:rsidP="00DE5CB8">
      <w:pPr>
        <w:pStyle w:val="BodyTextBullet1"/>
      </w:pPr>
      <w:r>
        <w:t>IBM Tivoli Access Manager Runtime 6.</w:t>
      </w:r>
      <w:r w:rsidR="00340C53">
        <w:t>2.3</w:t>
      </w:r>
    </w:p>
    <w:p w14:paraId="4689C3B6" w14:textId="0A64D9AF" w:rsidR="00DE5CB8" w:rsidRDefault="00DE5CB8" w:rsidP="00DE5CB8">
      <w:pPr>
        <w:pStyle w:val="BodyTextBullet1"/>
      </w:pPr>
      <w:r>
        <w:t>IBM Tivoli Access Manager Java Runtime Environment 6.</w:t>
      </w:r>
      <w:r w:rsidR="00340C53">
        <w:t>2.3</w:t>
      </w:r>
    </w:p>
    <w:p w14:paraId="2E260292" w14:textId="45DDC636" w:rsidR="00DE5CB8" w:rsidRDefault="00DE5CB8" w:rsidP="00DE5CB8">
      <w:pPr>
        <w:pStyle w:val="BodyTextBullet1"/>
      </w:pPr>
      <w:r>
        <w:t xml:space="preserve">IBM Tivoli Directory Client </w:t>
      </w:r>
      <w:r w:rsidR="006E58BE">
        <w:t>6.2.x</w:t>
      </w:r>
    </w:p>
    <w:p w14:paraId="033D72A2" w14:textId="74121B3B" w:rsidR="00DE5CB8" w:rsidRDefault="00DE5CB8" w:rsidP="00DE5CB8">
      <w:pPr>
        <w:pStyle w:val="BodyTextBullet1"/>
      </w:pPr>
      <w:r>
        <w:t>IBM GSKIT 7.0.4.</w:t>
      </w:r>
      <w:r w:rsidR="00601530">
        <w:t>50</w:t>
      </w:r>
    </w:p>
    <w:p w14:paraId="6763714A" w14:textId="6809DBA2" w:rsidR="00DE5CB8" w:rsidRDefault="00DE5CB8" w:rsidP="00DE5CB8">
      <w:pPr>
        <w:pStyle w:val="BodyTextBullet1"/>
      </w:pPr>
      <w:r>
        <w:lastRenderedPageBreak/>
        <w:t>IBM JRE 1.</w:t>
      </w:r>
      <w:r w:rsidR="00340C53">
        <w:t>8</w:t>
      </w:r>
      <w:r>
        <w:t>.0</w:t>
      </w:r>
    </w:p>
    <w:p w14:paraId="553116A0" w14:textId="77777777" w:rsidR="00285400" w:rsidRDefault="00285400" w:rsidP="00285400"/>
    <w:p w14:paraId="6CFE05D0" w14:textId="77777777" w:rsidR="00DE5CB8" w:rsidRDefault="00DE5CB8" w:rsidP="00F67B79">
      <w:pPr>
        <w:pStyle w:val="BodyText"/>
      </w:pPr>
      <w:r>
        <w:t>Each of these components has separate software prerequisites.</w:t>
      </w:r>
    </w:p>
    <w:p w14:paraId="573DEB70" w14:textId="77777777" w:rsidR="00285400" w:rsidRDefault="00285400" w:rsidP="00285400"/>
    <w:p w14:paraId="6831FCEA" w14:textId="65A9AAD1" w:rsidR="00DE5CB8" w:rsidRDefault="00DE5CB8" w:rsidP="00511A82">
      <w:pPr>
        <w:pStyle w:val="Heading4"/>
      </w:pPr>
      <w:bookmarkStart w:id="10510" w:name="_Toc438044257"/>
      <w:bookmarkStart w:id="10511" w:name="_Toc452546355"/>
      <w:bookmarkStart w:id="10512" w:name="_Toc442800822"/>
      <w:bookmarkStart w:id="10513" w:name="_Toc455753090"/>
      <w:r>
        <w:t>Runtime Component Prerequisites</w:t>
      </w:r>
      <w:bookmarkEnd w:id="10510"/>
      <w:bookmarkEnd w:id="10511"/>
      <w:bookmarkEnd w:id="10512"/>
      <w:bookmarkEnd w:id="10513"/>
    </w:p>
    <w:p w14:paraId="537C6A6A" w14:textId="61FF344F" w:rsidR="00DE5CB8" w:rsidRDefault="00DE5CB8" w:rsidP="00F67B79">
      <w:pPr>
        <w:pStyle w:val="BodyText"/>
      </w:pPr>
      <w:r>
        <w:t xml:space="preserve">The management service and runtime component requires that the following software component </w:t>
      </w:r>
      <w:proofErr w:type="gramStart"/>
      <w:r>
        <w:t>be pre-installed</w:t>
      </w:r>
      <w:proofErr w:type="gramEnd"/>
      <w:r>
        <w:t xml:space="preserve"> on the same system:</w:t>
      </w:r>
      <w:r w:rsidR="00285400">
        <w:t xml:space="preserve"> </w:t>
      </w:r>
      <w:r>
        <w:t xml:space="preserve">IBM WebSphere Application Server Version </w:t>
      </w:r>
      <w:r w:rsidR="00340C53">
        <w:t>V8.5.5</w:t>
      </w:r>
      <w:r w:rsidR="00285400">
        <w:t>.</w:t>
      </w:r>
    </w:p>
    <w:p w14:paraId="5A5AD270" w14:textId="58D24850" w:rsidR="00285400" w:rsidRDefault="00285400" w:rsidP="009637A1"/>
    <w:p w14:paraId="670B55B9" w14:textId="0ACF0BE9" w:rsidR="00DE5CB8" w:rsidRDefault="00DE5CB8" w:rsidP="00511A82">
      <w:pPr>
        <w:pStyle w:val="Heading4"/>
      </w:pPr>
      <w:bookmarkStart w:id="10514" w:name="_Toc438044258"/>
      <w:bookmarkStart w:id="10515" w:name="_Toc452546356"/>
      <w:bookmarkStart w:id="10516" w:name="_Toc442800823"/>
      <w:bookmarkStart w:id="10517" w:name="_Toc455753091"/>
      <w:r>
        <w:t>Database Design</w:t>
      </w:r>
      <w:bookmarkEnd w:id="10514"/>
      <w:bookmarkEnd w:id="10515"/>
      <w:bookmarkEnd w:id="10516"/>
      <w:bookmarkEnd w:id="10517"/>
    </w:p>
    <w:p w14:paraId="38E485A8" w14:textId="77777777" w:rsidR="00DE5CB8" w:rsidRDefault="00DE5CB8" w:rsidP="00F67B79">
      <w:pPr>
        <w:pStyle w:val="BodyText"/>
      </w:pPr>
      <w:r>
        <w:t xml:space="preserve">The ITFIM subsystem does not directly maintain a database, but interfaces with an existing LDAP for storing component administrative data. The data in the directory </w:t>
      </w:r>
      <w:proofErr w:type="gramStart"/>
      <w:r>
        <w:t>is used</w:t>
      </w:r>
      <w:proofErr w:type="gramEnd"/>
      <w:r>
        <w:t xml:space="preserve"> during the installation and use of the ITFIM subsystem. The following sections outline the manual and automated configuration of the instance of the directory used by ITFIM.</w:t>
      </w:r>
    </w:p>
    <w:p w14:paraId="57C020E4" w14:textId="77777777" w:rsidR="00285400" w:rsidRDefault="00285400" w:rsidP="00285400"/>
    <w:p w14:paraId="31E843A4" w14:textId="35F7AA87" w:rsidR="00DE5CB8" w:rsidRDefault="00DE5CB8" w:rsidP="00511A82">
      <w:pPr>
        <w:pStyle w:val="Heading4"/>
      </w:pPr>
      <w:bookmarkStart w:id="10518" w:name="_Toc438044259"/>
      <w:bookmarkStart w:id="10519" w:name="_Toc452546357"/>
      <w:bookmarkStart w:id="10520" w:name="_Toc442800824"/>
      <w:bookmarkStart w:id="10521" w:name="_Toc455753092"/>
      <w:r>
        <w:t>Internal Interfaces</w:t>
      </w:r>
      <w:bookmarkEnd w:id="10518"/>
      <w:bookmarkEnd w:id="10519"/>
      <w:bookmarkEnd w:id="10520"/>
      <w:bookmarkEnd w:id="10521"/>
    </w:p>
    <w:p w14:paraId="3677BA9A" w14:textId="77777777" w:rsidR="00DE5CB8" w:rsidRDefault="00DE5CB8" w:rsidP="00F67B79">
      <w:pPr>
        <w:pStyle w:val="BodyText"/>
      </w:pPr>
      <w:r>
        <w:t>The ITFIM subsystem has several entry/exit points which the user and systems (other than the federation-related services) never access directly. Table 27 identifies these interfaces.</w:t>
      </w:r>
    </w:p>
    <w:p w14:paraId="14D5D414" w14:textId="18C06C18" w:rsidR="00285400" w:rsidRDefault="00285400" w:rsidP="009637A1"/>
    <w:p w14:paraId="3AAD9436" w14:textId="303F56C8" w:rsidR="00DE5CB8" w:rsidRDefault="00DE5CB8" w:rsidP="00511A82">
      <w:pPr>
        <w:pStyle w:val="Heading4"/>
      </w:pPr>
      <w:bookmarkStart w:id="10522" w:name="_Toc438044260"/>
      <w:bookmarkStart w:id="10523" w:name="_Toc452546358"/>
      <w:bookmarkStart w:id="10524" w:name="_Toc442800825"/>
      <w:bookmarkStart w:id="10525" w:name="_Toc455753093"/>
      <w:r>
        <w:t>External Interfaces</w:t>
      </w:r>
      <w:bookmarkEnd w:id="10522"/>
      <w:bookmarkEnd w:id="10523"/>
      <w:bookmarkEnd w:id="10524"/>
      <w:bookmarkEnd w:id="10525"/>
    </w:p>
    <w:p w14:paraId="301B9F21" w14:textId="7B2FE73A" w:rsidR="00DE5CB8" w:rsidRDefault="00DE5CB8" w:rsidP="00F67B79">
      <w:pPr>
        <w:pStyle w:val="BodyText"/>
      </w:pPr>
      <w:r>
        <w:t xml:space="preserve">The external interface of the ITFIM components </w:t>
      </w:r>
      <w:proofErr w:type="gramStart"/>
      <w:r>
        <w:t>is defined</w:t>
      </w:r>
      <w:proofErr w:type="gramEnd"/>
      <w:r>
        <w:t xml:space="preserve"> within </w:t>
      </w:r>
      <w:r w:rsidR="00ED01BA">
        <w:t>SSOe</w:t>
      </w:r>
      <w:r w:rsidR="00ED01BA" w:rsidRPr="008A20AA">
        <w:t xml:space="preserve"> </w:t>
      </w:r>
      <w:r>
        <w:t xml:space="preserve">ICDs with CSP partners. The communication implementation will be over whichever port the partner provides with its federation member metadata for the SOAP assertion retrieval. SSL/TLS encryption of this communication is a requirement. Implementing a </w:t>
      </w:r>
      <w:proofErr w:type="gramStart"/>
      <w:r>
        <w:t>client certificate authentication mechanism</w:t>
      </w:r>
      <w:proofErr w:type="gramEnd"/>
      <w:r>
        <w:t>, as well as digital signing of the request and assertion, is also possible.</w:t>
      </w:r>
    </w:p>
    <w:p w14:paraId="6A35C128" w14:textId="77777777" w:rsidR="00285400" w:rsidRDefault="00285400" w:rsidP="00285400"/>
    <w:p w14:paraId="2EB481B7" w14:textId="2E331B11" w:rsidR="00DE5CB8" w:rsidRDefault="00DE5CB8" w:rsidP="00511A82">
      <w:pPr>
        <w:pStyle w:val="Heading4"/>
      </w:pPr>
      <w:bookmarkStart w:id="10526" w:name="_Toc438044261"/>
      <w:bookmarkStart w:id="10527" w:name="_Toc452546359"/>
      <w:bookmarkStart w:id="10528" w:name="_Toc442800826"/>
      <w:bookmarkStart w:id="10529" w:name="_Toc455753094"/>
      <w:r>
        <w:t>User Interface</w:t>
      </w:r>
      <w:bookmarkEnd w:id="10526"/>
      <w:bookmarkEnd w:id="10527"/>
      <w:bookmarkEnd w:id="10528"/>
      <w:bookmarkEnd w:id="10529"/>
      <w:r>
        <w:t xml:space="preserve"> </w:t>
      </w:r>
    </w:p>
    <w:p w14:paraId="5DE12351" w14:textId="77777777" w:rsidR="00DE5CB8" w:rsidRDefault="00DE5CB8" w:rsidP="00F67B79">
      <w:pPr>
        <w:pStyle w:val="BodyText"/>
      </w:pPr>
      <w:r>
        <w:t>In the role of a Relying Party, the ITFIM module accepts runtime input from client browsers in the form of HTTP requests with specific data in them. Internal transformation framework Extensible Stylesheet Language Transformation (XSLT) sheets parse the HTTP request, following any defined business rules. Then the information passes in the form of HTTP header data to the protected resource for user identification and authorization. Customization of the output is according to the protected application’s particular architecture.</w:t>
      </w:r>
    </w:p>
    <w:p w14:paraId="7B0F4D59" w14:textId="77777777" w:rsidR="00B75B03" w:rsidRDefault="00B75B03">
      <w:pPr>
        <w:spacing w:before="0" w:after="0"/>
        <w:rPr>
          <w:rFonts w:cs="Arial"/>
          <w:b/>
          <w:bCs/>
          <w:szCs w:val="20"/>
        </w:rPr>
      </w:pPr>
      <w:bookmarkStart w:id="10530" w:name="_Toc417374877"/>
      <w:bookmarkStart w:id="10531" w:name="_Toc438044918"/>
      <w:bookmarkStart w:id="10532" w:name="_Toc452731146"/>
      <w:bookmarkStart w:id="10533" w:name="_Toc442801659"/>
      <w:r>
        <w:br w:type="page"/>
      </w:r>
    </w:p>
    <w:p w14:paraId="2114D277" w14:textId="28FFA2CC" w:rsidR="00DE5CB8" w:rsidRPr="00152EDC" w:rsidRDefault="00DE5CB8" w:rsidP="009637A1">
      <w:pPr>
        <w:pStyle w:val="Caption"/>
      </w:pPr>
      <w:bookmarkStart w:id="10534" w:name="_Toc455753478"/>
      <w:r>
        <w:lastRenderedPageBreak/>
        <w:t xml:space="preserve">Table </w:t>
      </w:r>
      <w:fldSimple w:instr=" SEQ Table \* ARABIC ">
        <w:r w:rsidR="00E16B5D">
          <w:rPr>
            <w:noProof/>
          </w:rPr>
          <w:t>42</w:t>
        </w:r>
      </w:fldSimple>
      <w:r>
        <w:t>: ITF</w:t>
      </w:r>
      <w:r w:rsidRPr="006204AE">
        <w:t xml:space="preserve">IM </w:t>
      </w:r>
      <w:r w:rsidRPr="009A082A">
        <w:t>Interfaces</w:t>
      </w:r>
      <w:bookmarkEnd w:id="10530"/>
      <w:bookmarkEnd w:id="10531"/>
      <w:bookmarkEnd w:id="10532"/>
      <w:bookmarkEnd w:id="10533"/>
      <w:bookmarkEnd w:id="10534"/>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ITFIM Interfaces"/>
        <w:tblDescription w:val="Table captures the ITFIM interfaces by description, purpose, port, connecting component(s), zone and FW rule."/>
      </w:tblPr>
      <w:tblGrid>
        <w:gridCol w:w="2160"/>
        <w:gridCol w:w="2160"/>
        <w:gridCol w:w="1260"/>
        <w:gridCol w:w="2094"/>
        <w:gridCol w:w="786"/>
        <w:gridCol w:w="900"/>
      </w:tblGrid>
      <w:tr w:rsidR="00243E47" w:rsidRPr="00952D42" w14:paraId="23F40AF1" w14:textId="77777777" w:rsidTr="00243E47">
        <w:trPr>
          <w:tblHeader/>
          <w:jc w:val="center"/>
        </w:trPr>
        <w:tc>
          <w:tcPr>
            <w:tcW w:w="2160" w:type="dxa"/>
            <w:shd w:val="clear" w:color="auto" w:fill="D9D9D9" w:themeFill="background1" w:themeFillShade="D9"/>
            <w:vAlign w:val="center"/>
          </w:tcPr>
          <w:p w14:paraId="36DAD242" w14:textId="77777777" w:rsidR="00DE5CB8" w:rsidRPr="00952D42" w:rsidRDefault="00DE5CB8" w:rsidP="009637A1">
            <w:pPr>
              <w:pStyle w:val="TableHeadingCentered"/>
            </w:pPr>
            <w:r w:rsidRPr="00952D42">
              <w:t>Description</w:t>
            </w:r>
          </w:p>
        </w:tc>
        <w:tc>
          <w:tcPr>
            <w:tcW w:w="2160" w:type="dxa"/>
            <w:shd w:val="clear" w:color="auto" w:fill="D9D9D9" w:themeFill="background1" w:themeFillShade="D9"/>
            <w:vAlign w:val="center"/>
          </w:tcPr>
          <w:p w14:paraId="03C0FC35" w14:textId="77777777" w:rsidR="00DE5CB8" w:rsidRPr="00952D42" w:rsidRDefault="00DE5CB8" w:rsidP="009637A1">
            <w:pPr>
              <w:pStyle w:val="TableHeadingCentered"/>
            </w:pPr>
            <w:r w:rsidRPr="00952D42">
              <w:t>Purpose</w:t>
            </w:r>
          </w:p>
        </w:tc>
        <w:tc>
          <w:tcPr>
            <w:tcW w:w="1260" w:type="dxa"/>
            <w:shd w:val="clear" w:color="auto" w:fill="D9D9D9" w:themeFill="background1" w:themeFillShade="D9"/>
            <w:vAlign w:val="center"/>
          </w:tcPr>
          <w:p w14:paraId="1D9822A5" w14:textId="77777777" w:rsidR="00DE5CB8" w:rsidRPr="00952D42" w:rsidRDefault="00DE5CB8" w:rsidP="009637A1">
            <w:pPr>
              <w:pStyle w:val="TableHeadingCentered"/>
            </w:pPr>
            <w:r w:rsidRPr="00952D42">
              <w:t>Port</w:t>
            </w:r>
          </w:p>
        </w:tc>
        <w:tc>
          <w:tcPr>
            <w:tcW w:w="2094" w:type="dxa"/>
            <w:shd w:val="clear" w:color="auto" w:fill="D9D9D9" w:themeFill="background1" w:themeFillShade="D9"/>
            <w:vAlign w:val="center"/>
          </w:tcPr>
          <w:p w14:paraId="7075DFEB" w14:textId="77777777" w:rsidR="00DE5CB8" w:rsidRPr="00952D42" w:rsidRDefault="00DE5CB8" w:rsidP="009637A1">
            <w:pPr>
              <w:pStyle w:val="TableHeadingCentered"/>
            </w:pPr>
            <w:r w:rsidRPr="00952D42">
              <w:t>Connecting Component(s)</w:t>
            </w:r>
          </w:p>
        </w:tc>
        <w:tc>
          <w:tcPr>
            <w:tcW w:w="786" w:type="dxa"/>
            <w:shd w:val="clear" w:color="auto" w:fill="D9D9D9" w:themeFill="background1" w:themeFillShade="D9"/>
            <w:vAlign w:val="center"/>
          </w:tcPr>
          <w:p w14:paraId="751C1B40" w14:textId="77777777" w:rsidR="00DE5CB8" w:rsidRPr="00952D42" w:rsidRDefault="00DE5CB8" w:rsidP="009637A1">
            <w:pPr>
              <w:pStyle w:val="TableHeadingCentered"/>
            </w:pPr>
            <w:r w:rsidRPr="00952D42">
              <w:t>Zone</w:t>
            </w:r>
          </w:p>
        </w:tc>
        <w:tc>
          <w:tcPr>
            <w:tcW w:w="900" w:type="dxa"/>
            <w:shd w:val="clear" w:color="auto" w:fill="D9D9D9" w:themeFill="background1" w:themeFillShade="D9"/>
            <w:vAlign w:val="center"/>
          </w:tcPr>
          <w:p w14:paraId="524E6135" w14:textId="77777777" w:rsidR="00DE5CB8" w:rsidRPr="00952D42" w:rsidRDefault="00DE5CB8" w:rsidP="009637A1">
            <w:pPr>
              <w:pStyle w:val="TableHeadingCentered"/>
            </w:pPr>
            <w:r w:rsidRPr="00952D42">
              <w:t>FW Rule?</w:t>
            </w:r>
          </w:p>
        </w:tc>
      </w:tr>
      <w:tr w:rsidR="00DE5CB8" w:rsidRPr="00952D42" w14:paraId="12113438" w14:textId="77777777" w:rsidTr="00400DDB">
        <w:trPr>
          <w:jc w:val="center"/>
        </w:trPr>
        <w:tc>
          <w:tcPr>
            <w:tcW w:w="2160" w:type="dxa"/>
          </w:tcPr>
          <w:p w14:paraId="64548D79" w14:textId="77777777" w:rsidR="00DE5CB8" w:rsidRPr="00B75B03" w:rsidRDefault="00DE5CB8" w:rsidP="00B75B03">
            <w:pPr>
              <w:pStyle w:val="TableText"/>
              <w:rPr>
                <w:rStyle w:val="Strong"/>
                <w:b w:val="0"/>
              </w:rPr>
            </w:pPr>
            <w:r w:rsidRPr="00B75B03">
              <w:rPr>
                <w:rStyle w:val="Strong"/>
                <w:b w:val="0"/>
              </w:rPr>
              <w:t>Bootstrap/‌RMI Port</w:t>
            </w:r>
          </w:p>
        </w:tc>
        <w:tc>
          <w:tcPr>
            <w:tcW w:w="2160" w:type="dxa"/>
          </w:tcPr>
          <w:p w14:paraId="1AC45791" w14:textId="77777777" w:rsidR="00DE5CB8" w:rsidRPr="00952D42" w:rsidRDefault="00DE5CB8" w:rsidP="00B75B03">
            <w:pPr>
              <w:pStyle w:val="TableText"/>
              <w:rPr>
                <w:rFonts w:eastAsia="MS Mincho"/>
              </w:rPr>
            </w:pPr>
            <w:r w:rsidRPr="00952D42">
              <w:t>The address for the bootstrap function and the port number for the Java(TM) Remote Method Invocation (RMI) connector in the application server</w:t>
            </w:r>
          </w:p>
        </w:tc>
        <w:tc>
          <w:tcPr>
            <w:tcW w:w="1260" w:type="dxa"/>
          </w:tcPr>
          <w:p w14:paraId="79600BC5" w14:textId="72F51B72" w:rsidR="00DE5CB8" w:rsidRPr="00952D42" w:rsidRDefault="00DA7446" w:rsidP="00B75B03">
            <w:pPr>
              <w:pStyle w:val="TableText"/>
              <w:rPr>
                <w:rFonts w:eastAsia="MS Mincho"/>
              </w:rPr>
            </w:pPr>
            <w:r>
              <w:t>xxxx</w:t>
            </w:r>
          </w:p>
        </w:tc>
        <w:tc>
          <w:tcPr>
            <w:tcW w:w="2094" w:type="dxa"/>
            <w:shd w:val="clear" w:color="auto" w:fill="FFFFFF"/>
          </w:tcPr>
          <w:p w14:paraId="74B08A4F" w14:textId="77777777" w:rsidR="00DE5CB8" w:rsidRPr="00952D42" w:rsidRDefault="00DE5CB8" w:rsidP="00B75B03">
            <w:pPr>
              <w:pStyle w:val="TableText"/>
              <w:rPr>
                <w:rFonts w:eastAsia="MS Mincho"/>
              </w:rPr>
            </w:pPr>
            <w:r w:rsidRPr="00952D42">
              <w:t>DM</w:t>
            </w:r>
          </w:p>
        </w:tc>
        <w:tc>
          <w:tcPr>
            <w:tcW w:w="786" w:type="dxa"/>
            <w:shd w:val="clear" w:color="auto" w:fill="FFFFFF"/>
          </w:tcPr>
          <w:p w14:paraId="33B701BF" w14:textId="77777777" w:rsidR="00DE5CB8" w:rsidRPr="00952D42" w:rsidRDefault="00DE5CB8" w:rsidP="00B75B03">
            <w:pPr>
              <w:pStyle w:val="TableText"/>
              <w:rPr>
                <w:rFonts w:eastAsia="MS Mincho"/>
              </w:rPr>
            </w:pPr>
            <w:r w:rsidRPr="00952D42">
              <w:t>INT</w:t>
            </w:r>
          </w:p>
        </w:tc>
        <w:tc>
          <w:tcPr>
            <w:tcW w:w="900" w:type="dxa"/>
            <w:shd w:val="clear" w:color="auto" w:fill="FFFFFF"/>
          </w:tcPr>
          <w:p w14:paraId="0ECAB868" w14:textId="77777777" w:rsidR="00DE5CB8" w:rsidRPr="00952D42" w:rsidRDefault="00DE5CB8" w:rsidP="00B75B03">
            <w:pPr>
              <w:pStyle w:val="TableText"/>
              <w:rPr>
                <w:rFonts w:eastAsia="MS Mincho"/>
              </w:rPr>
            </w:pPr>
            <w:r w:rsidRPr="00952D42">
              <w:t>N</w:t>
            </w:r>
          </w:p>
        </w:tc>
      </w:tr>
      <w:tr w:rsidR="00DE5CB8" w:rsidRPr="00952D42" w14:paraId="00192B5F" w14:textId="77777777" w:rsidTr="00400DDB">
        <w:trPr>
          <w:jc w:val="center"/>
        </w:trPr>
        <w:tc>
          <w:tcPr>
            <w:tcW w:w="2160" w:type="dxa"/>
          </w:tcPr>
          <w:p w14:paraId="390CF1EE" w14:textId="77777777" w:rsidR="00DE5CB8" w:rsidRPr="00B75B03" w:rsidRDefault="00DE5CB8" w:rsidP="00B75B03">
            <w:pPr>
              <w:pStyle w:val="TableText"/>
              <w:rPr>
                <w:rStyle w:val="Strong"/>
                <w:b w:val="0"/>
              </w:rPr>
            </w:pPr>
            <w:r w:rsidRPr="00B75B03">
              <w:rPr>
                <w:rStyle w:val="Strong"/>
                <w:b w:val="0"/>
              </w:rPr>
              <w:t>SOAP Port</w:t>
            </w:r>
          </w:p>
        </w:tc>
        <w:tc>
          <w:tcPr>
            <w:tcW w:w="2160" w:type="dxa"/>
          </w:tcPr>
          <w:p w14:paraId="40AA0A08" w14:textId="77777777" w:rsidR="00DE5CB8" w:rsidRPr="00952D42" w:rsidRDefault="00DE5CB8" w:rsidP="00B75B03">
            <w:pPr>
              <w:pStyle w:val="TableText"/>
              <w:rPr>
                <w:rFonts w:eastAsia="MS Mincho"/>
              </w:rPr>
            </w:pPr>
            <w:r w:rsidRPr="00952D42">
              <w:t>The port for the Simple Object Access Protocol (SOAP) connector in the application server</w:t>
            </w:r>
          </w:p>
        </w:tc>
        <w:tc>
          <w:tcPr>
            <w:tcW w:w="1260" w:type="dxa"/>
          </w:tcPr>
          <w:p w14:paraId="564FB530" w14:textId="3E1A0AFC" w:rsidR="00DE5CB8" w:rsidRPr="00952D42" w:rsidRDefault="00DA7446" w:rsidP="00B75B03">
            <w:pPr>
              <w:pStyle w:val="TableText"/>
              <w:rPr>
                <w:rFonts w:eastAsia="MS Mincho"/>
              </w:rPr>
            </w:pPr>
            <w:r>
              <w:t>xxxx</w:t>
            </w:r>
          </w:p>
        </w:tc>
        <w:tc>
          <w:tcPr>
            <w:tcW w:w="2094" w:type="dxa"/>
            <w:shd w:val="clear" w:color="auto" w:fill="FFFFFF"/>
          </w:tcPr>
          <w:p w14:paraId="4AE6DBF0" w14:textId="77777777" w:rsidR="00DE5CB8" w:rsidRPr="00952D42" w:rsidRDefault="00DE5CB8" w:rsidP="00B75B03">
            <w:pPr>
              <w:pStyle w:val="TableText"/>
              <w:rPr>
                <w:rFonts w:eastAsia="MS Mincho"/>
              </w:rPr>
            </w:pPr>
            <w:r w:rsidRPr="00952D42">
              <w:t>DM</w:t>
            </w:r>
          </w:p>
        </w:tc>
        <w:tc>
          <w:tcPr>
            <w:tcW w:w="786" w:type="dxa"/>
            <w:shd w:val="clear" w:color="auto" w:fill="FFFFFF"/>
          </w:tcPr>
          <w:p w14:paraId="15905670" w14:textId="20086CBF" w:rsidR="00DE5CB8" w:rsidRPr="00952D42" w:rsidRDefault="00AB0D94" w:rsidP="00B75B03">
            <w:pPr>
              <w:pStyle w:val="TableText"/>
            </w:pPr>
            <w:r>
              <w:t>INT</w:t>
            </w:r>
          </w:p>
        </w:tc>
        <w:tc>
          <w:tcPr>
            <w:tcW w:w="900" w:type="dxa"/>
            <w:shd w:val="clear" w:color="auto" w:fill="FFFFFF"/>
          </w:tcPr>
          <w:p w14:paraId="5D50CEC4" w14:textId="77777777" w:rsidR="00DE5CB8" w:rsidRPr="00952D42" w:rsidRDefault="00DE5CB8" w:rsidP="00B75B03">
            <w:pPr>
              <w:pStyle w:val="TableText"/>
              <w:rPr>
                <w:rFonts w:eastAsia="MS Mincho"/>
              </w:rPr>
            </w:pPr>
            <w:r w:rsidRPr="00952D42">
              <w:t>N</w:t>
            </w:r>
          </w:p>
        </w:tc>
      </w:tr>
      <w:tr w:rsidR="00DE5CB8" w:rsidRPr="00952D42" w14:paraId="6BA14065" w14:textId="77777777" w:rsidTr="00400DDB">
        <w:trPr>
          <w:jc w:val="center"/>
        </w:trPr>
        <w:tc>
          <w:tcPr>
            <w:tcW w:w="2160" w:type="dxa"/>
          </w:tcPr>
          <w:p w14:paraId="60A179C8" w14:textId="77777777" w:rsidR="00DE5CB8" w:rsidRPr="00952D42" w:rsidRDefault="00DE5CB8" w:rsidP="00B75B03">
            <w:pPr>
              <w:pStyle w:val="TableText"/>
            </w:pPr>
            <w:r w:rsidRPr="00952D42">
              <w:t>Registration SSL Port</w:t>
            </w:r>
          </w:p>
        </w:tc>
        <w:tc>
          <w:tcPr>
            <w:tcW w:w="2160" w:type="dxa"/>
          </w:tcPr>
          <w:p w14:paraId="2DC9D62F" w14:textId="77777777" w:rsidR="00DE5CB8" w:rsidRPr="00952D42" w:rsidRDefault="00DE5CB8" w:rsidP="00B75B03">
            <w:pPr>
              <w:pStyle w:val="TableText"/>
              <w:rPr>
                <w:rFonts w:eastAsia="MS Mincho"/>
              </w:rPr>
            </w:pPr>
            <w:r w:rsidRPr="00952D42">
              <w:t>The port for accessing the registration application via SSL</w:t>
            </w:r>
          </w:p>
        </w:tc>
        <w:tc>
          <w:tcPr>
            <w:tcW w:w="1260" w:type="dxa"/>
          </w:tcPr>
          <w:p w14:paraId="332A9919" w14:textId="0824404A" w:rsidR="00DE5CB8" w:rsidRPr="00952D42" w:rsidRDefault="00DA7446" w:rsidP="00B75B03">
            <w:pPr>
              <w:pStyle w:val="TableText"/>
              <w:rPr>
                <w:rFonts w:eastAsia="MS Mincho"/>
              </w:rPr>
            </w:pPr>
            <w:r>
              <w:t>xxxx</w:t>
            </w:r>
          </w:p>
        </w:tc>
        <w:tc>
          <w:tcPr>
            <w:tcW w:w="2094" w:type="dxa"/>
            <w:shd w:val="clear" w:color="auto" w:fill="FFFFFF"/>
          </w:tcPr>
          <w:p w14:paraId="04402DA0" w14:textId="77777777" w:rsidR="00DE5CB8" w:rsidRPr="00952D42" w:rsidRDefault="00DE5CB8" w:rsidP="00B75B03">
            <w:pPr>
              <w:pStyle w:val="TableText"/>
              <w:rPr>
                <w:rFonts w:eastAsia="MS Mincho"/>
              </w:rPr>
            </w:pPr>
            <w:r w:rsidRPr="00952D42">
              <w:t>IHS</w:t>
            </w:r>
          </w:p>
        </w:tc>
        <w:tc>
          <w:tcPr>
            <w:tcW w:w="786" w:type="dxa"/>
            <w:shd w:val="clear" w:color="auto" w:fill="FFFFFF"/>
          </w:tcPr>
          <w:p w14:paraId="2D2308ED" w14:textId="77777777" w:rsidR="00DE5CB8" w:rsidRPr="00952D42" w:rsidRDefault="00DE5CB8" w:rsidP="00B75B03">
            <w:pPr>
              <w:pStyle w:val="TableText"/>
              <w:rPr>
                <w:rFonts w:eastAsia="MS Mincho"/>
              </w:rPr>
            </w:pPr>
            <w:r w:rsidRPr="00952D42">
              <w:t>INT</w:t>
            </w:r>
          </w:p>
        </w:tc>
        <w:tc>
          <w:tcPr>
            <w:tcW w:w="900" w:type="dxa"/>
            <w:shd w:val="clear" w:color="auto" w:fill="FFFFFF"/>
          </w:tcPr>
          <w:p w14:paraId="341A2F9C" w14:textId="77777777" w:rsidR="00DE5CB8" w:rsidRPr="00952D42" w:rsidRDefault="00DE5CB8" w:rsidP="00B75B03">
            <w:pPr>
              <w:pStyle w:val="TableText"/>
              <w:rPr>
                <w:rFonts w:eastAsia="MS Mincho"/>
              </w:rPr>
            </w:pPr>
            <w:r w:rsidRPr="00952D42">
              <w:t>N</w:t>
            </w:r>
          </w:p>
        </w:tc>
      </w:tr>
      <w:tr w:rsidR="00DE5CB8" w:rsidRPr="00952D42" w14:paraId="30DEA3FF" w14:textId="77777777" w:rsidTr="00400DDB">
        <w:trPr>
          <w:jc w:val="center"/>
        </w:trPr>
        <w:tc>
          <w:tcPr>
            <w:tcW w:w="2160" w:type="dxa"/>
          </w:tcPr>
          <w:p w14:paraId="243062E5" w14:textId="77777777" w:rsidR="00DE5CB8" w:rsidRPr="00952D42" w:rsidRDefault="00DE5CB8" w:rsidP="00B75B03">
            <w:pPr>
              <w:pStyle w:val="TableText"/>
            </w:pPr>
            <w:r w:rsidRPr="00952D42">
              <w:t>Server to Server</w:t>
            </w:r>
          </w:p>
        </w:tc>
        <w:tc>
          <w:tcPr>
            <w:tcW w:w="2160" w:type="dxa"/>
          </w:tcPr>
          <w:p w14:paraId="6F4EBCF0" w14:textId="77777777" w:rsidR="00DE5CB8" w:rsidRPr="00952D42" w:rsidRDefault="00DE5CB8" w:rsidP="00B75B03">
            <w:pPr>
              <w:pStyle w:val="TableText"/>
              <w:rPr>
                <w:rFonts w:eastAsia="MS Mincho"/>
              </w:rPr>
            </w:pPr>
            <w:r w:rsidRPr="00952D42">
              <w:t>Node management from deployment manager</w:t>
            </w:r>
          </w:p>
        </w:tc>
        <w:tc>
          <w:tcPr>
            <w:tcW w:w="1260" w:type="dxa"/>
          </w:tcPr>
          <w:p w14:paraId="3AB3238C" w14:textId="62405F4A" w:rsidR="00DE5CB8" w:rsidRPr="00952D42" w:rsidRDefault="00DA7446" w:rsidP="009637A1">
            <w:pPr>
              <w:pStyle w:val="TableText"/>
              <w:rPr>
                <w:rFonts w:eastAsia="MS Mincho"/>
              </w:rPr>
            </w:pPr>
            <w:r>
              <w:t>xxxxx</w:t>
            </w:r>
          </w:p>
        </w:tc>
        <w:tc>
          <w:tcPr>
            <w:tcW w:w="2094" w:type="dxa"/>
            <w:shd w:val="clear" w:color="auto" w:fill="FFFFFF"/>
          </w:tcPr>
          <w:p w14:paraId="05677C1E" w14:textId="77777777" w:rsidR="00DE5CB8" w:rsidRPr="00952D42" w:rsidRDefault="00DE5CB8" w:rsidP="00B75B03">
            <w:pPr>
              <w:pStyle w:val="TableText"/>
              <w:rPr>
                <w:rFonts w:eastAsia="MS Mincho"/>
              </w:rPr>
            </w:pPr>
            <w:r w:rsidRPr="00952D42">
              <w:t>DM</w:t>
            </w:r>
          </w:p>
        </w:tc>
        <w:tc>
          <w:tcPr>
            <w:tcW w:w="786" w:type="dxa"/>
            <w:shd w:val="clear" w:color="auto" w:fill="FFFFFF"/>
          </w:tcPr>
          <w:p w14:paraId="6E113E99" w14:textId="77777777" w:rsidR="00DE5CB8" w:rsidRPr="00952D42" w:rsidRDefault="00DE5CB8" w:rsidP="00B75B03">
            <w:pPr>
              <w:pStyle w:val="TableText"/>
              <w:rPr>
                <w:rFonts w:eastAsia="MS Mincho"/>
              </w:rPr>
            </w:pPr>
            <w:r w:rsidRPr="00952D42">
              <w:t>INT</w:t>
            </w:r>
          </w:p>
        </w:tc>
        <w:tc>
          <w:tcPr>
            <w:tcW w:w="900" w:type="dxa"/>
            <w:shd w:val="clear" w:color="auto" w:fill="FFFFFF"/>
          </w:tcPr>
          <w:p w14:paraId="269B5A29" w14:textId="77777777" w:rsidR="00DE5CB8" w:rsidRPr="00952D42" w:rsidRDefault="00DE5CB8" w:rsidP="00B75B03">
            <w:pPr>
              <w:pStyle w:val="TableText"/>
              <w:rPr>
                <w:rFonts w:eastAsia="MS Mincho"/>
              </w:rPr>
            </w:pPr>
            <w:r w:rsidRPr="00952D42">
              <w:t>N</w:t>
            </w:r>
          </w:p>
        </w:tc>
      </w:tr>
      <w:tr w:rsidR="00DE5CB8" w:rsidRPr="00952D42" w14:paraId="3655DBFA" w14:textId="77777777" w:rsidTr="00400DDB">
        <w:trPr>
          <w:jc w:val="center"/>
        </w:trPr>
        <w:tc>
          <w:tcPr>
            <w:tcW w:w="2160" w:type="dxa"/>
          </w:tcPr>
          <w:p w14:paraId="684643F4" w14:textId="77777777" w:rsidR="00DE5CB8" w:rsidRPr="00952D42" w:rsidRDefault="00DE5CB8" w:rsidP="00B75B03">
            <w:pPr>
              <w:pStyle w:val="TableText"/>
            </w:pPr>
            <w:r w:rsidRPr="00952D42">
              <w:t>IBM Tivoli Directory Server Ports</w:t>
            </w:r>
          </w:p>
        </w:tc>
        <w:tc>
          <w:tcPr>
            <w:tcW w:w="2160" w:type="dxa"/>
          </w:tcPr>
          <w:p w14:paraId="6AA9CB11" w14:textId="77C69959" w:rsidR="00DE5CB8" w:rsidRPr="00952D42" w:rsidRDefault="00DE5CB8" w:rsidP="00B75B03">
            <w:pPr>
              <w:pStyle w:val="TableText"/>
              <w:rPr>
                <w:rFonts w:eastAsia="MS Mincho"/>
              </w:rPr>
            </w:pPr>
            <w:r w:rsidRPr="00952D42">
              <w:t xml:space="preserve">ITAM provides a layer of protection through its reverse proxy, the last step of the federation sign-on process. It accepts the browser request with an assertion artifact and passes the request to the ITFIM external interface to retrieve the assertion from the </w:t>
            </w:r>
            <w:r w:rsidR="00ED01BA">
              <w:t>SSOe</w:t>
            </w:r>
            <w:r w:rsidR="00ED01BA" w:rsidRPr="008A20AA">
              <w:t xml:space="preserve"> </w:t>
            </w:r>
            <w:r w:rsidRPr="00952D42">
              <w:t xml:space="preserve">partner. After the authentication/‌authorization process is completed, the response to the client browser </w:t>
            </w:r>
            <w:proofErr w:type="gramStart"/>
            <w:r w:rsidRPr="00952D42">
              <w:t>is sent</w:t>
            </w:r>
            <w:proofErr w:type="gramEnd"/>
            <w:r w:rsidRPr="00952D42">
              <w:t xml:space="preserve"> back with a redirect or proxy to the requested federation protected resource.</w:t>
            </w:r>
          </w:p>
        </w:tc>
        <w:tc>
          <w:tcPr>
            <w:tcW w:w="1260" w:type="dxa"/>
          </w:tcPr>
          <w:p w14:paraId="0EE04CCE" w14:textId="10D9DBD3" w:rsidR="00DE5CB8" w:rsidRPr="00952D42" w:rsidRDefault="00DA7446" w:rsidP="00B75B03">
            <w:pPr>
              <w:pStyle w:val="TableText"/>
              <w:rPr>
                <w:rFonts w:eastAsia="MS Mincho"/>
              </w:rPr>
            </w:pPr>
            <w:r>
              <w:t>xxxx</w:t>
            </w:r>
          </w:p>
        </w:tc>
        <w:tc>
          <w:tcPr>
            <w:tcW w:w="2094" w:type="dxa"/>
            <w:shd w:val="clear" w:color="auto" w:fill="FFFFFF"/>
          </w:tcPr>
          <w:p w14:paraId="4DEF3774" w14:textId="77777777" w:rsidR="00DE5CB8" w:rsidRPr="00952D42" w:rsidRDefault="00DE5CB8" w:rsidP="00B75B03">
            <w:pPr>
              <w:pStyle w:val="TableText"/>
              <w:rPr>
                <w:rFonts w:eastAsia="MS Mincho"/>
              </w:rPr>
            </w:pPr>
            <w:r w:rsidRPr="00952D42">
              <w:t>WS</w:t>
            </w:r>
          </w:p>
        </w:tc>
        <w:tc>
          <w:tcPr>
            <w:tcW w:w="786" w:type="dxa"/>
            <w:shd w:val="clear" w:color="auto" w:fill="FFFFFF"/>
          </w:tcPr>
          <w:p w14:paraId="6D2F34F4" w14:textId="77777777" w:rsidR="00DE5CB8" w:rsidRPr="00952D42" w:rsidRDefault="00DE5CB8" w:rsidP="00B75B03">
            <w:pPr>
              <w:pStyle w:val="TableText"/>
              <w:rPr>
                <w:rFonts w:eastAsia="MS Mincho"/>
              </w:rPr>
            </w:pPr>
            <w:r w:rsidRPr="00952D42">
              <w:t>DMZ</w:t>
            </w:r>
          </w:p>
        </w:tc>
        <w:tc>
          <w:tcPr>
            <w:tcW w:w="900" w:type="dxa"/>
            <w:shd w:val="clear" w:color="auto" w:fill="FFFFFF"/>
          </w:tcPr>
          <w:p w14:paraId="470F7059" w14:textId="77777777" w:rsidR="00DE5CB8" w:rsidRPr="00952D42" w:rsidRDefault="00DE5CB8" w:rsidP="00B75B03">
            <w:pPr>
              <w:pStyle w:val="TableText"/>
              <w:rPr>
                <w:rFonts w:eastAsia="MS Mincho"/>
              </w:rPr>
            </w:pPr>
            <w:r w:rsidRPr="00952D42">
              <w:t>Y</w:t>
            </w:r>
          </w:p>
        </w:tc>
      </w:tr>
    </w:tbl>
    <w:p w14:paraId="1F1705F6" w14:textId="77777777" w:rsidR="00285400" w:rsidRDefault="00285400" w:rsidP="00285400">
      <w:bookmarkStart w:id="10535" w:name="_Toc438044262"/>
    </w:p>
    <w:p w14:paraId="16E4D0E7" w14:textId="55DBAA39" w:rsidR="00DE5CB8" w:rsidRDefault="00DE5CB8" w:rsidP="00511A82">
      <w:pPr>
        <w:pStyle w:val="Heading4"/>
      </w:pPr>
      <w:bookmarkStart w:id="10536" w:name="_Toc452546360"/>
      <w:bookmarkStart w:id="10537" w:name="_Toc442800827"/>
      <w:bookmarkStart w:id="10538" w:name="_Toc455753095"/>
      <w:r>
        <w:t>Hardware Architecture</w:t>
      </w:r>
      <w:bookmarkEnd w:id="10535"/>
      <w:bookmarkEnd w:id="10536"/>
      <w:bookmarkEnd w:id="10537"/>
      <w:bookmarkEnd w:id="10538"/>
    </w:p>
    <w:p w14:paraId="632EE18B" w14:textId="2BA4CC2D" w:rsidR="00DE5CB8" w:rsidRDefault="00DE5CB8" w:rsidP="00F67B79">
      <w:pPr>
        <w:pStyle w:val="BodyText"/>
      </w:pPr>
      <w:r w:rsidRPr="00400DDB">
        <w:t xml:space="preserve">The ITFIM is a complex system of interconnected components and has the superimposed resource requirements for the hardware platform of its subcomponents. The Federated Identity Manager Core services are one of the most demanding, according to the software documentation. The hardware configurations may vary depending on the architecture chosen for the production environment, but the general recommendation is to use at least a 4-way unit with 8 GB of RAM </w:t>
      </w:r>
      <w:r w:rsidRPr="00400DDB">
        <w:lastRenderedPageBreak/>
        <w:t xml:space="preserve">(roughly 2 GB </w:t>
      </w:r>
      <w:r w:rsidRPr="00B86CA0">
        <w:t>per</w:t>
      </w:r>
      <w:r w:rsidRPr="00400DDB">
        <w:t xml:space="preserve"> CPU available for applications’ use). The basis of this recommendation is mainly the software prerequisites, but it also supports the scalability and load balancing schemes embedded in the planned solution. Because the </w:t>
      </w:r>
      <w:r w:rsidR="00ED01BA">
        <w:t>SSOe</w:t>
      </w:r>
      <w:r w:rsidR="00ED01BA" w:rsidRPr="008A20AA">
        <w:t xml:space="preserve"> </w:t>
      </w:r>
      <w:r w:rsidRPr="00400DDB">
        <w:t xml:space="preserve">project is in its beginning stage, no statistics for transaction volumes or concurrent user numbers from other similar projects for comparison are available. The only numbers available for this stage of the project are the AA numbers for current and total users over the last 4-5 years. Although the expected number of initial users on </w:t>
      </w:r>
      <w:r w:rsidR="00ED01BA">
        <w:t>SSOe</w:t>
      </w:r>
      <w:r w:rsidR="00ED01BA" w:rsidRPr="008A20AA">
        <w:t xml:space="preserve"> </w:t>
      </w:r>
      <w:r w:rsidRPr="00400DDB">
        <w:t>is not significant, the system plans include the ability to process 300 concurrent sessions at any given time (depending on usage patterns). If saturation of the current systems occurs, it should easily scale up to the needed capacity by adding hardware to the existing cluster.</w:t>
      </w:r>
    </w:p>
    <w:p w14:paraId="514C7A7E" w14:textId="77777777" w:rsidR="00285400" w:rsidRPr="00400DDB" w:rsidRDefault="00285400" w:rsidP="00285400"/>
    <w:p w14:paraId="47DCFD5A" w14:textId="1210B059" w:rsidR="00CD766B" w:rsidRDefault="00CD766B" w:rsidP="008D2549">
      <w:pPr>
        <w:pStyle w:val="Heading4"/>
      </w:pPr>
      <w:bookmarkStart w:id="10539" w:name="_Toc455753096"/>
      <w:bookmarkStart w:id="10540" w:name="_Toc438044263"/>
      <w:bookmarkStart w:id="10541" w:name="_Toc452546361"/>
      <w:bookmarkStart w:id="10542" w:name="_Toc442800828"/>
      <w:r>
        <w:t>Mapping and Portal Strategy</w:t>
      </w:r>
      <w:bookmarkEnd w:id="10539"/>
    </w:p>
    <w:p w14:paraId="5BC8A51F" w14:textId="77777777" w:rsidR="0018511B" w:rsidRDefault="0018511B" w:rsidP="00F67B79">
      <w:pPr>
        <w:pStyle w:val="BodyText"/>
      </w:pPr>
      <w:r>
        <w:t xml:space="preserve">Due to a new architecture design, the Portal Strategy REST service section </w:t>
      </w:r>
      <w:proofErr w:type="gramStart"/>
      <w:r>
        <w:t>has been removed</w:t>
      </w:r>
      <w:proofErr w:type="gramEnd"/>
      <w:r>
        <w:t>. The Portal Strategy will no longer be deployed with AccessVA platform, instead the Portal Strategy functionality will be included and deployed with TFIM 6.2.3 on Websphere AS and will be available to Custom Identity Mapping module as a java library not as a web service. The details will be addressed in section 6.2.5.8.3 Portal Strategy.</w:t>
      </w:r>
    </w:p>
    <w:p w14:paraId="79144CD3" w14:textId="77777777" w:rsidR="0018511B" w:rsidRPr="0018511B" w:rsidRDefault="0018511B" w:rsidP="0018511B"/>
    <w:p w14:paraId="6EB88456" w14:textId="58FB02FE" w:rsidR="00A06A98" w:rsidRDefault="0084102D" w:rsidP="008D2549">
      <w:pPr>
        <w:pStyle w:val="Heading5"/>
      </w:pPr>
      <w:bookmarkStart w:id="10543" w:name="_Toc455753097"/>
      <w:r>
        <w:t>Mapping Interface</w:t>
      </w:r>
      <w:bookmarkEnd w:id="10543"/>
    </w:p>
    <w:p w14:paraId="6BEA3B99" w14:textId="1A3CC6C7" w:rsidR="009941B6" w:rsidRDefault="009941B6" w:rsidP="00F67B79">
      <w:pPr>
        <w:pStyle w:val="BodyText"/>
      </w:pPr>
      <w:r w:rsidRPr="009941B6">
        <w:t>The mapping interface is a TFIM mapping module that reads SAML assertion elements and converts them into internal variables.  (Detail design required)</w:t>
      </w:r>
      <w:r w:rsidR="00175971">
        <w:t xml:space="preserve"> </w:t>
      </w:r>
    </w:p>
    <w:p w14:paraId="50A42AFC" w14:textId="77777777" w:rsidR="00F86C23" w:rsidRDefault="00F86C23" w:rsidP="00B75B03"/>
    <w:p w14:paraId="245AA377" w14:textId="4E157EFA" w:rsidR="00F86C23" w:rsidRDefault="00F86C23" w:rsidP="00F67B79">
      <w:pPr>
        <w:pStyle w:val="BodyText"/>
      </w:pPr>
      <w:r>
        <w:t xml:space="preserve">Additionally, a test harness </w:t>
      </w:r>
      <w:proofErr w:type="gramStart"/>
      <w:r>
        <w:t>will be created</w:t>
      </w:r>
      <w:proofErr w:type="gramEnd"/>
      <w:r>
        <w:t xml:space="preserve"> for the purpose of testing SAML assertions and PIV / CAC parsing, utilizing the mapping and portal strategy classes. </w:t>
      </w:r>
    </w:p>
    <w:p w14:paraId="2AF59DBB" w14:textId="77777777" w:rsidR="00BE2845" w:rsidRDefault="00BE2845" w:rsidP="00B75B03"/>
    <w:p w14:paraId="58B21339" w14:textId="58B98D1B" w:rsidR="00BE2845" w:rsidRDefault="00BE2845" w:rsidP="008D2549">
      <w:pPr>
        <w:pStyle w:val="Heading6"/>
      </w:pPr>
      <w:bookmarkStart w:id="10544" w:name="_Toc455753098"/>
      <w:r>
        <w:t>SAML</w:t>
      </w:r>
      <w:bookmarkEnd w:id="10544"/>
    </w:p>
    <w:p w14:paraId="25808C65" w14:textId="5A6217B6" w:rsidR="006C68AA" w:rsidRDefault="00BD122E" w:rsidP="00F67B79">
      <w:pPr>
        <w:pStyle w:val="BodyText"/>
      </w:pPr>
      <w:r w:rsidRPr="00BD122E">
        <w:t xml:space="preserve">This section needs </w:t>
      </w:r>
      <w:proofErr w:type="gramStart"/>
      <w:r w:rsidRPr="00BD122E">
        <w:t>more detailed design</w:t>
      </w:r>
      <w:proofErr w:type="gramEnd"/>
      <w:r w:rsidRPr="00BD122E">
        <w:t>. This section will identify the required and optional variables we will parse from all SAML assertions.</w:t>
      </w:r>
    </w:p>
    <w:p w14:paraId="6267B1AC" w14:textId="77777777" w:rsidR="00DA1E75" w:rsidRDefault="00DA1E75" w:rsidP="00DA1E75"/>
    <w:p w14:paraId="79448E38" w14:textId="3601B4DA" w:rsidR="00DA1E75" w:rsidRDefault="00DA1E75" w:rsidP="008D2549">
      <w:pPr>
        <w:pStyle w:val="Heading6"/>
      </w:pPr>
      <w:bookmarkStart w:id="10545" w:name="_Toc455753099"/>
      <w:r>
        <w:t>PIV / CAC</w:t>
      </w:r>
      <w:bookmarkEnd w:id="10545"/>
    </w:p>
    <w:p w14:paraId="5EBFF5D5" w14:textId="16B4B97F" w:rsidR="006C68AA" w:rsidRPr="00B75B03" w:rsidRDefault="006C68AA" w:rsidP="00F67B79">
      <w:pPr>
        <w:pStyle w:val="BodyText"/>
      </w:pPr>
      <w:r w:rsidRPr="00B75B03">
        <w:t xml:space="preserve">The PIV full name </w:t>
      </w:r>
      <w:proofErr w:type="gramStart"/>
      <w:r w:rsidRPr="00B75B03">
        <w:t>is parsed</w:t>
      </w:r>
      <w:proofErr w:type="gramEnd"/>
      <w:r w:rsidRPr="00B75B03">
        <w:t xml:space="preserve"> from the uid attribute and is parsed using the rules defined in the Federal Common Policy Certificate Policy section 3.1.1</w:t>
      </w:r>
      <w:r w:rsidR="00B75B03">
        <w:t>.</w:t>
      </w:r>
    </w:p>
    <w:p w14:paraId="0546D49C" w14:textId="77777777" w:rsidR="006C68AA" w:rsidRDefault="006C68AA" w:rsidP="006C68AA"/>
    <w:p w14:paraId="09570B30" w14:textId="5475C099" w:rsidR="006C68AA" w:rsidRDefault="006C68AA" w:rsidP="00F67B79">
      <w:pPr>
        <w:pStyle w:val="BodyText"/>
      </w:pPr>
      <w:r w:rsidRPr="003E71F7">
        <w:t xml:space="preserve">This design </w:t>
      </w:r>
      <w:proofErr w:type="gramStart"/>
      <w:r w:rsidRPr="003E71F7">
        <w:t>will be added</w:t>
      </w:r>
      <w:proofErr w:type="gramEnd"/>
      <w:r w:rsidRPr="003E71F7">
        <w:t xml:space="preserve"> for W</w:t>
      </w:r>
      <w:r>
        <w:t xml:space="preserve">ork </w:t>
      </w:r>
      <w:r w:rsidRPr="003E71F7">
        <w:t>I</w:t>
      </w:r>
      <w:r>
        <w:t>tem</w:t>
      </w:r>
      <w:r w:rsidRPr="003E71F7">
        <w:t xml:space="preserve"> 222069 when assigned a Sprint</w:t>
      </w:r>
      <w:r>
        <w:t>.</w:t>
      </w:r>
    </w:p>
    <w:p w14:paraId="6B54F1D9" w14:textId="77777777" w:rsidR="006C68AA" w:rsidRPr="00400DDB" w:rsidRDefault="006C68AA" w:rsidP="00737C72">
      <w:pPr>
        <w:pStyle w:val="BodyTextBullet2"/>
        <w:numPr>
          <w:ilvl w:val="0"/>
          <w:numId w:val="111"/>
        </w:numPr>
        <w:tabs>
          <w:tab w:val="clear" w:pos="1440"/>
        </w:tabs>
        <w:ind w:left="1080"/>
      </w:pPr>
      <w:r w:rsidRPr="00400DDB">
        <w:t>firstname lastname</w:t>
      </w:r>
    </w:p>
    <w:p w14:paraId="34CF01A0" w14:textId="77777777" w:rsidR="006C68AA" w:rsidRPr="00400DDB" w:rsidRDefault="006C68AA" w:rsidP="00737C72">
      <w:pPr>
        <w:pStyle w:val="BodyTextBullet2"/>
        <w:numPr>
          <w:ilvl w:val="0"/>
          <w:numId w:val="111"/>
        </w:numPr>
        <w:tabs>
          <w:tab w:val="clear" w:pos="1440"/>
        </w:tabs>
        <w:ind w:left="1080"/>
      </w:pPr>
      <w:proofErr w:type="gramStart"/>
      <w:r w:rsidRPr="00400DDB">
        <w:t>firstname</w:t>
      </w:r>
      <w:proofErr w:type="gramEnd"/>
      <w:r w:rsidRPr="00400DDB">
        <w:t xml:space="preserve"> initial. lastname</w:t>
      </w:r>
    </w:p>
    <w:p w14:paraId="047E3145" w14:textId="77777777" w:rsidR="006C68AA" w:rsidRPr="00400DDB" w:rsidRDefault="006C68AA" w:rsidP="00737C72">
      <w:pPr>
        <w:pStyle w:val="BodyTextBullet2"/>
        <w:numPr>
          <w:ilvl w:val="0"/>
          <w:numId w:val="111"/>
        </w:numPr>
        <w:tabs>
          <w:tab w:val="clear" w:pos="1440"/>
        </w:tabs>
        <w:ind w:left="1080"/>
      </w:pPr>
      <w:r w:rsidRPr="00400DDB">
        <w:t>firstname middlename lastname</w:t>
      </w:r>
    </w:p>
    <w:p w14:paraId="7834C4E2" w14:textId="77777777" w:rsidR="006C68AA" w:rsidRPr="00400DDB" w:rsidRDefault="006C68AA" w:rsidP="00737C72">
      <w:pPr>
        <w:pStyle w:val="BodyTextBullet2"/>
        <w:numPr>
          <w:ilvl w:val="0"/>
          <w:numId w:val="111"/>
        </w:numPr>
        <w:tabs>
          <w:tab w:val="clear" w:pos="1440"/>
        </w:tabs>
        <w:ind w:left="1080"/>
      </w:pPr>
      <w:r w:rsidRPr="00400DDB">
        <w:t>firstname lastname GQ</w:t>
      </w:r>
    </w:p>
    <w:p w14:paraId="1B72015F" w14:textId="77777777" w:rsidR="006C68AA" w:rsidRPr="00400DDB" w:rsidRDefault="006C68AA" w:rsidP="00737C72">
      <w:pPr>
        <w:pStyle w:val="BodyTextBullet2"/>
        <w:numPr>
          <w:ilvl w:val="0"/>
          <w:numId w:val="111"/>
        </w:numPr>
        <w:tabs>
          <w:tab w:val="clear" w:pos="1440"/>
        </w:tabs>
        <w:ind w:left="1080"/>
      </w:pPr>
      <w:proofErr w:type="gramStart"/>
      <w:r w:rsidRPr="00400DDB">
        <w:lastRenderedPageBreak/>
        <w:t>firstname</w:t>
      </w:r>
      <w:proofErr w:type="gramEnd"/>
      <w:r w:rsidRPr="00400DDB">
        <w:t xml:space="preserve"> initial. Lastname GQ</w:t>
      </w:r>
    </w:p>
    <w:p w14:paraId="7FAB694F" w14:textId="77777777" w:rsidR="006C68AA" w:rsidRPr="00400DDB" w:rsidRDefault="006C68AA" w:rsidP="00737C72">
      <w:pPr>
        <w:pStyle w:val="BodyTextBullet2"/>
        <w:numPr>
          <w:ilvl w:val="0"/>
          <w:numId w:val="111"/>
        </w:numPr>
        <w:tabs>
          <w:tab w:val="clear" w:pos="1440"/>
        </w:tabs>
        <w:ind w:left="1080"/>
      </w:pPr>
      <w:r w:rsidRPr="00400DDB">
        <w:t>firstname middlename lastname GQ</w:t>
      </w:r>
    </w:p>
    <w:p w14:paraId="6DF3E6B2" w14:textId="77777777" w:rsidR="006C68AA" w:rsidRPr="00400DDB" w:rsidRDefault="006C68AA" w:rsidP="00737C72">
      <w:pPr>
        <w:pStyle w:val="BodyTextBullet2"/>
        <w:numPr>
          <w:ilvl w:val="0"/>
          <w:numId w:val="111"/>
        </w:numPr>
        <w:tabs>
          <w:tab w:val="clear" w:pos="1440"/>
        </w:tabs>
        <w:ind w:left="1080"/>
      </w:pPr>
      <w:r w:rsidRPr="00400DDB">
        <w:t>firstname lastname ######</w:t>
      </w:r>
    </w:p>
    <w:p w14:paraId="40E62330" w14:textId="77777777" w:rsidR="006C68AA" w:rsidRPr="00400DDB" w:rsidRDefault="006C68AA" w:rsidP="00737C72">
      <w:pPr>
        <w:pStyle w:val="BodyTextBullet2"/>
        <w:numPr>
          <w:ilvl w:val="0"/>
          <w:numId w:val="111"/>
        </w:numPr>
        <w:tabs>
          <w:tab w:val="clear" w:pos="1440"/>
        </w:tabs>
        <w:ind w:left="1080"/>
      </w:pPr>
      <w:proofErr w:type="gramStart"/>
      <w:r w:rsidRPr="00400DDB">
        <w:t>firstname</w:t>
      </w:r>
      <w:proofErr w:type="gramEnd"/>
      <w:r w:rsidRPr="00400DDB">
        <w:t xml:space="preserve"> initial. Lastname ######</w:t>
      </w:r>
    </w:p>
    <w:p w14:paraId="57E0D143" w14:textId="77777777" w:rsidR="006C68AA" w:rsidRPr="00400DDB" w:rsidRDefault="006C68AA" w:rsidP="00737C72">
      <w:pPr>
        <w:pStyle w:val="BodyTextBullet2"/>
        <w:numPr>
          <w:ilvl w:val="0"/>
          <w:numId w:val="111"/>
        </w:numPr>
        <w:tabs>
          <w:tab w:val="clear" w:pos="1440"/>
        </w:tabs>
        <w:ind w:left="1080"/>
      </w:pPr>
      <w:r w:rsidRPr="00400DDB">
        <w:t>firstname middlename lastname ######</w:t>
      </w:r>
    </w:p>
    <w:p w14:paraId="66C8D599" w14:textId="77777777" w:rsidR="006C68AA" w:rsidRPr="00400DDB" w:rsidRDefault="006C68AA" w:rsidP="00737C72">
      <w:pPr>
        <w:pStyle w:val="BodyTextBullet2"/>
        <w:numPr>
          <w:ilvl w:val="0"/>
          <w:numId w:val="111"/>
        </w:numPr>
        <w:tabs>
          <w:tab w:val="clear" w:pos="1440"/>
        </w:tabs>
        <w:ind w:left="1080"/>
      </w:pPr>
      <w:r w:rsidRPr="00400DDB">
        <w:t>firstname lastname GQ ######</w:t>
      </w:r>
    </w:p>
    <w:p w14:paraId="41B73BC1" w14:textId="77777777" w:rsidR="006C68AA" w:rsidRPr="00400DDB" w:rsidRDefault="006C68AA" w:rsidP="00737C72">
      <w:pPr>
        <w:pStyle w:val="BodyTextBullet2"/>
        <w:numPr>
          <w:ilvl w:val="0"/>
          <w:numId w:val="111"/>
        </w:numPr>
        <w:tabs>
          <w:tab w:val="clear" w:pos="1440"/>
        </w:tabs>
        <w:ind w:left="1080"/>
      </w:pPr>
      <w:proofErr w:type="gramStart"/>
      <w:r w:rsidRPr="00400DDB">
        <w:t>firstname</w:t>
      </w:r>
      <w:proofErr w:type="gramEnd"/>
      <w:r w:rsidRPr="00400DDB">
        <w:t xml:space="preserve"> initial. Lastname GQ ######</w:t>
      </w:r>
    </w:p>
    <w:p w14:paraId="2D7C278B" w14:textId="77777777" w:rsidR="006C68AA" w:rsidRPr="00400DDB" w:rsidRDefault="006C68AA" w:rsidP="00737C72">
      <w:pPr>
        <w:pStyle w:val="BodyTextBullet2"/>
        <w:numPr>
          <w:ilvl w:val="0"/>
          <w:numId w:val="111"/>
        </w:numPr>
        <w:tabs>
          <w:tab w:val="clear" w:pos="1440"/>
        </w:tabs>
        <w:ind w:left="1080"/>
      </w:pPr>
      <w:r w:rsidRPr="00400DDB">
        <w:t>firstname middlename lastname GQ ######</w:t>
      </w:r>
    </w:p>
    <w:p w14:paraId="0F05BD77" w14:textId="77777777" w:rsidR="006C68AA" w:rsidRPr="00400DDB" w:rsidRDefault="006C68AA" w:rsidP="00737C72">
      <w:pPr>
        <w:pStyle w:val="BodyTextBullet2"/>
        <w:numPr>
          <w:ilvl w:val="0"/>
          <w:numId w:val="111"/>
        </w:numPr>
        <w:tabs>
          <w:tab w:val="clear" w:pos="1440"/>
        </w:tabs>
        <w:ind w:left="1080"/>
      </w:pPr>
      <w:r w:rsidRPr="00400DDB">
        <w:t>firstname lastname (affiliate)</w:t>
      </w:r>
    </w:p>
    <w:p w14:paraId="6A423A05" w14:textId="77777777" w:rsidR="006C68AA" w:rsidRPr="00400DDB" w:rsidRDefault="006C68AA" w:rsidP="00737C72">
      <w:pPr>
        <w:pStyle w:val="BodyTextBullet2"/>
        <w:numPr>
          <w:ilvl w:val="0"/>
          <w:numId w:val="111"/>
        </w:numPr>
        <w:tabs>
          <w:tab w:val="clear" w:pos="1440"/>
        </w:tabs>
        <w:ind w:left="1080"/>
      </w:pPr>
      <w:proofErr w:type="gramStart"/>
      <w:r w:rsidRPr="00400DDB">
        <w:t>firstname</w:t>
      </w:r>
      <w:proofErr w:type="gramEnd"/>
      <w:r w:rsidRPr="00400DDB">
        <w:t xml:space="preserve"> initial. lastname (affiliate)</w:t>
      </w:r>
    </w:p>
    <w:p w14:paraId="09B8D013" w14:textId="77777777" w:rsidR="006C68AA" w:rsidRPr="00400DDB" w:rsidRDefault="006C68AA" w:rsidP="00737C72">
      <w:pPr>
        <w:pStyle w:val="BodyTextBullet2"/>
        <w:numPr>
          <w:ilvl w:val="0"/>
          <w:numId w:val="111"/>
        </w:numPr>
        <w:tabs>
          <w:tab w:val="clear" w:pos="1440"/>
        </w:tabs>
        <w:ind w:left="1080"/>
      </w:pPr>
      <w:r w:rsidRPr="00400DDB">
        <w:t>firstname middlename lastname (affiliate)</w:t>
      </w:r>
    </w:p>
    <w:p w14:paraId="12131EDB" w14:textId="77777777" w:rsidR="006C68AA" w:rsidRPr="00400DDB" w:rsidRDefault="006C68AA" w:rsidP="00737C72">
      <w:pPr>
        <w:pStyle w:val="BodyTextBullet2"/>
        <w:numPr>
          <w:ilvl w:val="0"/>
          <w:numId w:val="111"/>
        </w:numPr>
        <w:tabs>
          <w:tab w:val="clear" w:pos="1440"/>
        </w:tabs>
        <w:ind w:left="1080"/>
      </w:pPr>
      <w:r w:rsidRPr="00400DDB">
        <w:t>firstname lastname GQ (affiliate)</w:t>
      </w:r>
    </w:p>
    <w:p w14:paraId="029362A5" w14:textId="77777777" w:rsidR="006C68AA" w:rsidRPr="00400DDB" w:rsidRDefault="006C68AA" w:rsidP="00737C72">
      <w:pPr>
        <w:pStyle w:val="BodyTextBullet2"/>
        <w:numPr>
          <w:ilvl w:val="0"/>
          <w:numId w:val="111"/>
        </w:numPr>
        <w:tabs>
          <w:tab w:val="clear" w:pos="1440"/>
        </w:tabs>
        <w:ind w:left="1080"/>
      </w:pPr>
      <w:proofErr w:type="gramStart"/>
      <w:r w:rsidRPr="00400DDB">
        <w:t>firstname</w:t>
      </w:r>
      <w:proofErr w:type="gramEnd"/>
      <w:r w:rsidRPr="00400DDB">
        <w:t xml:space="preserve"> initial. Lastname GQ (affiliate)</w:t>
      </w:r>
    </w:p>
    <w:p w14:paraId="6B3C186C" w14:textId="77777777" w:rsidR="006C68AA" w:rsidRPr="00400DDB" w:rsidRDefault="006C68AA" w:rsidP="00737C72">
      <w:pPr>
        <w:pStyle w:val="BodyTextBullet2"/>
        <w:numPr>
          <w:ilvl w:val="0"/>
          <w:numId w:val="111"/>
        </w:numPr>
        <w:tabs>
          <w:tab w:val="clear" w:pos="1440"/>
        </w:tabs>
        <w:ind w:left="1080"/>
      </w:pPr>
      <w:r w:rsidRPr="00400DDB">
        <w:t>firstname middlename lastname GQ (affiliate)</w:t>
      </w:r>
    </w:p>
    <w:p w14:paraId="7B81E82F" w14:textId="77777777" w:rsidR="006C68AA" w:rsidRPr="00400DDB" w:rsidRDefault="006C68AA" w:rsidP="00737C72">
      <w:pPr>
        <w:pStyle w:val="BodyTextBullet2"/>
        <w:numPr>
          <w:ilvl w:val="0"/>
          <w:numId w:val="111"/>
        </w:numPr>
        <w:tabs>
          <w:tab w:val="clear" w:pos="1440"/>
        </w:tabs>
        <w:ind w:left="1080"/>
      </w:pPr>
      <w:r w:rsidRPr="00400DDB">
        <w:t>firstname lastname ###### (affiliate)</w:t>
      </w:r>
    </w:p>
    <w:p w14:paraId="41B55B12" w14:textId="77777777" w:rsidR="006C68AA" w:rsidRPr="00400DDB" w:rsidRDefault="006C68AA" w:rsidP="00737C72">
      <w:pPr>
        <w:pStyle w:val="BodyTextBullet2"/>
        <w:numPr>
          <w:ilvl w:val="0"/>
          <w:numId w:val="111"/>
        </w:numPr>
        <w:tabs>
          <w:tab w:val="clear" w:pos="1440"/>
        </w:tabs>
        <w:ind w:left="1080"/>
      </w:pPr>
      <w:proofErr w:type="gramStart"/>
      <w:r w:rsidRPr="00400DDB">
        <w:t>firstname</w:t>
      </w:r>
      <w:proofErr w:type="gramEnd"/>
      <w:r w:rsidRPr="00400DDB">
        <w:t xml:space="preserve"> initial. lastname ###### (affiliate)</w:t>
      </w:r>
    </w:p>
    <w:p w14:paraId="65738F16" w14:textId="77777777" w:rsidR="006C68AA" w:rsidRPr="00400DDB" w:rsidRDefault="006C68AA" w:rsidP="00737C72">
      <w:pPr>
        <w:pStyle w:val="BodyTextBullet2"/>
        <w:numPr>
          <w:ilvl w:val="0"/>
          <w:numId w:val="111"/>
        </w:numPr>
        <w:tabs>
          <w:tab w:val="clear" w:pos="1440"/>
        </w:tabs>
        <w:ind w:left="1080"/>
      </w:pPr>
      <w:r w:rsidRPr="00400DDB">
        <w:t>firstname middlename lastname ###### (affiliate)</w:t>
      </w:r>
    </w:p>
    <w:p w14:paraId="1D453F1F" w14:textId="77777777" w:rsidR="006C68AA" w:rsidRPr="00400DDB" w:rsidRDefault="006C68AA" w:rsidP="00737C72">
      <w:pPr>
        <w:pStyle w:val="BodyTextBullet2"/>
        <w:numPr>
          <w:ilvl w:val="0"/>
          <w:numId w:val="111"/>
        </w:numPr>
        <w:tabs>
          <w:tab w:val="clear" w:pos="1440"/>
        </w:tabs>
        <w:ind w:left="1080"/>
      </w:pPr>
      <w:r w:rsidRPr="00400DDB">
        <w:t>firstname lastname GQ ###### (affiliate)</w:t>
      </w:r>
    </w:p>
    <w:p w14:paraId="049352F8" w14:textId="77777777" w:rsidR="006C68AA" w:rsidRPr="00400DDB" w:rsidRDefault="006C68AA" w:rsidP="00737C72">
      <w:pPr>
        <w:pStyle w:val="BodyTextBullet2"/>
        <w:numPr>
          <w:ilvl w:val="0"/>
          <w:numId w:val="111"/>
        </w:numPr>
        <w:tabs>
          <w:tab w:val="clear" w:pos="1440"/>
        </w:tabs>
        <w:ind w:left="1080"/>
      </w:pPr>
      <w:proofErr w:type="gramStart"/>
      <w:r w:rsidRPr="00400DDB">
        <w:t>firstname</w:t>
      </w:r>
      <w:proofErr w:type="gramEnd"/>
      <w:r w:rsidRPr="00400DDB">
        <w:t xml:space="preserve"> initial. Lastname GQ ###### (affiliate)</w:t>
      </w:r>
    </w:p>
    <w:p w14:paraId="22E2AB3E" w14:textId="77777777" w:rsidR="006C68AA" w:rsidRPr="00400DDB" w:rsidRDefault="006C68AA" w:rsidP="00737C72">
      <w:pPr>
        <w:pStyle w:val="BodyTextBullet2"/>
        <w:numPr>
          <w:ilvl w:val="0"/>
          <w:numId w:val="111"/>
        </w:numPr>
        <w:tabs>
          <w:tab w:val="clear" w:pos="1440"/>
        </w:tabs>
        <w:ind w:left="1080"/>
      </w:pPr>
      <w:r w:rsidRPr="00400DDB">
        <w:t>firstname middlename lastname GQ ###### (affiliate)</w:t>
      </w:r>
    </w:p>
    <w:p w14:paraId="6CD0375F" w14:textId="77777777" w:rsidR="006C68AA" w:rsidRDefault="006C68AA" w:rsidP="00737C72">
      <w:pPr>
        <w:pStyle w:val="BodyTextBullet1"/>
        <w:numPr>
          <w:ilvl w:val="1"/>
          <w:numId w:val="53"/>
        </w:numPr>
      </w:pPr>
      <w:r>
        <w:t>The CAC full name is parsed from the uid attribute using the following rule</w:t>
      </w:r>
    </w:p>
    <w:p w14:paraId="3ADD6151" w14:textId="77777777" w:rsidR="00737C72" w:rsidRDefault="00737C72" w:rsidP="00737C72"/>
    <w:p w14:paraId="0AE92D27" w14:textId="1C8B88D7" w:rsidR="006C68AA" w:rsidRPr="00466733" w:rsidRDefault="006C68AA" w:rsidP="00C1052A">
      <w:pPr>
        <w:pStyle w:val="ListContinue2"/>
        <w:ind w:left="0"/>
        <w:rPr>
          <w:sz w:val="24"/>
        </w:rPr>
      </w:pPr>
      <w:r w:rsidRPr="00466733">
        <w:rPr>
          <w:sz w:val="24"/>
        </w:rPr>
        <w:t xml:space="preserve">This design </w:t>
      </w:r>
      <w:proofErr w:type="gramStart"/>
      <w:r w:rsidRPr="00466733">
        <w:rPr>
          <w:sz w:val="24"/>
        </w:rPr>
        <w:t>will be added</w:t>
      </w:r>
      <w:proofErr w:type="gramEnd"/>
      <w:r w:rsidRPr="00466733">
        <w:rPr>
          <w:sz w:val="24"/>
        </w:rPr>
        <w:t xml:space="preserve"> for Work Item 222069 when assigned a Sprint.</w:t>
      </w:r>
    </w:p>
    <w:p w14:paraId="2E75EB8A" w14:textId="77777777" w:rsidR="006C68AA" w:rsidRDefault="006C68AA" w:rsidP="006C68AA">
      <w:pPr>
        <w:pStyle w:val="BodyTextBullet2"/>
      </w:pPr>
      <w:r w:rsidRPr="00400DDB">
        <w:t>lastname</w:t>
      </w:r>
      <w:r>
        <w:t>.firstname.middlename</w:t>
      </w:r>
    </w:p>
    <w:p w14:paraId="6F7B17E0" w14:textId="77777777" w:rsidR="00175971" w:rsidRPr="00175971" w:rsidRDefault="00175971" w:rsidP="00175971"/>
    <w:p w14:paraId="71FEBD9B" w14:textId="536FF53F" w:rsidR="000A7FEE" w:rsidRDefault="000A7FEE" w:rsidP="008D2549">
      <w:pPr>
        <w:pStyle w:val="Heading5"/>
      </w:pPr>
      <w:bookmarkStart w:id="10546" w:name="_Toc455753100"/>
      <w:r>
        <w:t>Translation</w:t>
      </w:r>
      <w:bookmarkEnd w:id="10546"/>
    </w:p>
    <w:p w14:paraId="1586807F" w14:textId="77777777" w:rsidR="00175971" w:rsidRDefault="00175971" w:rsidP="00F67B79">
      <w:pPr>
        <w:pStyle w:val="BodyText"/>
        <w:rPr>
          <w:rFonts w:ascii="Segoe UI" w:hAnsi="Segoe UI"/>
          <w:sz w:val="20"/>
        </w:rPr>
      </w:pPr>
      <w:r w:rsidRPr="00175971">
        <w:t>The translation module reads the variables from the interface module and performs the work required for converting CSP and VDS results into an STSUUSER.</w:t>
      </w:r>
      <w:r w:rsidRPr="00175971">
        <w:rPr>
          <w:rFonts w:ascii="Segoe UI" w:hAnsi="Segoe UI"/>
          <w:sz w:val="20"/>
        </w:rPr>
        <w:t xml:space="preserve"> </w:t>
      </w:r>
    </w:p>
    <w:p w14:paraId="2E117109" w14:textId="77777777" w:rsidR="00555A1E" w:rsidRDefault="00555A1E" w:rsidP="00555A1E"/>
    <w:p w14:paraId="6288E77F" w14:textId="77777777" w:rsidR="00555A1E" w:rsidRDefault="00555A1E" w:rsidP="00F67B79">
      <w:pPr>
        <w:pStyle w:val="BodyText"/>
      </w:pPr>
      <w:r w:rsidRPr="00DA38FD">
        <w:rPr>
          <w:rFonts w:cs="Times New Roman"/>
          <w:b/>
          <w:szCs w:val="24"/>
        </w:rPr>
        <w:t>VA HASH -</w:t>
      </w:r>
      <w:r w:rsidRPr="00DA38FD">
        <w:rPr>
          <w:rFonts w:ascii="Segoe UI" w:hAnsi="Segoe UI"/>
          <w:b/>
          <w:sz w:val="20"/>
        </w:rPr>
        <w:t xml:space="preserve"> </w:t>
      </w:r>
      <w:r w:rsidRPr="00DA38FD">
        <w:t>A SHA-1 hahs of the csid and uid, that is stored as va_eauth_hash.</w:t>
      </w:r>
    </w:p>
    <w:p w14:paraId="30A66415" w14:textId="77777777" w:rsidR="00737C72" w:rsidRDefault="00737C72" w:rsidP="00737C72"/>
    <w:p w14:paraId="02A0EB6A" w14:textId="77777777" w:rsidR="00EC1ACA" w:rsidRDefault="00555A1E" w:rsidP="00F67B79">
      <w:pPr>
        <w:pStyle w:val="BodyText"/>
      </w:pPr>
      <w:r w:rsidRPr="00555A1E">
        <w:rPr>
          <w:rFonts w:cs="Times New Roman"/>
          <w:b/>
          <w:szCs w:val="24"/>
        </w:rPr>
        <w:t xml:space="preserve">VA HASH2 - </w:t>
      </w:r>
      <w:r w:rsidRPr="00555A1E">
        <w:rPr>
          <w:rFonts w:cs="Times New Roman"/>
          <w:szCs w:val="24"/>
        </w:rPr>
        <w:t>A SHA-1 hash of the csid, uid, and AuthenticationInstant that is stored as va_eauth_transactionID.</w:t>
      </w:r>
      <w:r w:rsidR="00EC1ACA">
        <w:rPr>
          <w:rFonts w:cs="Times New Roman"/>
          <w:szCs w:val="24"/>
        </w:rPr>
        <w:t xml:space="preserve"> </w:t>
      </w:r>
      <w:r w:rsidR="00EC1ACA">
        <w:t xml:space="preserve">The function </w:t>
      </w:r>
      <w:proofErr w:type="gramStart"/>
      <w:r w:rsidR="00EC1ACA">
        <w:t>is used</w:t>
      </w:r>
      <w:proofErr w:type="gramEnd"/>
      <w:r w:rsidR="00EC1ACA">
        <w:t xml:space="preserve"> to process the csid and uid values into a hash value using the issueinstant value as a "salt" for the hash processing. The csid </w:t>
      </w:r>
      <w:proofErr w:type="gramStart"/>
      <w:r w:rsidR="00EC1ACA">
        <w:t>is first concatenated</w:t>
      </w:r>
      <w:proofErr w:type="gramEnd"/>
      <w:r w:rsidR="00EC1ACA">
        <w:t xml:space="preserve"> to the end of the uid. The issueinstant </w:t>
      </w:r>
      <w:proofErr w:type="gramStart"/>
      <w:r w:rsidR="00EC1ACA">
        <w:t>is added</w:t>
      </w:r>
      <w:proofErr w:type="gramEnd"/>
      <w:r w:rsidR="00EC1ACA">
        <w:t xml:space="preserve"> to a Java MessageDigest instance first, as a salt (initial) value. Then, the UTF-8 form of the uid+csid combined string is added to the </w:t>
      </w:r>
      <w:r w:rsidR="00EC1ACA">
        <w:lastRenderedPageBreak/>
        <w:t xml:space="preserve">MessageDigest. The SHA-256 hash from the MessageDigest </w:t>
      </w:r>
      <w:proofErr w:type="gramStart"/>
      <w:r w:rsidR="00EC1ACA">
        <w:t>is retrieved</w:t>
      </w:r>
      <w:proofErr w:type="gramEnd"/>
      <w:r w:rsidR="00EC1ACA">
        <w:t>. That hash string is then base64 encoded and returned.</w:t>
      </w:r>
    </w:p>
    <w:p w14:paraId="42BC9CC5" w14:textId="77777777" w:rsidR="006C68AA" w:rsidRDefault="006C68AA" w:rsidP="006C68AA">
      <w:pPr>
        <w:pStyle w:val="BodyTextBullet1"/>
      </w:pPr>
      <w:r>
        <w:t>The authorization and subject_authorization attribute is transformed to JSON</w:t>
      </w:r>
    </w:p>
    <w:p w14:paraId="58D7184B" w14:textId="77777777" w:rsidR="006C68AA" w:rsidRDefault="006C68AA" w:rsidP="006C68AA">
      <w:pPr>
        <w:pStyle w:val="BodyTextBullet1"/>
      </w:pPr>
      <w:r>
        <w:t>The cspid attribute is created by concatination of the csid + '_' + uid</w:t>
      </w:r>
    </w:p>
    <w:p w14:paraId="4ECBD035" w14:textId="77777777" w:rsidR="006C68AA" w:rsidRDefault="006C68AA" w:rsidP="006C68AA">
      <w:pPr>
        <w:pStyle w:val="BodyTextBullet1"/>
      </w:pPr>
      <w:r>
        <w:t>The hash attribute is a hash created on the csid + uid + issueInstant attributes</w:t>
      </w:r>
    </w:p>
    <w:p w14:paraId="7BFF6EB9" w14:textId="77777777" w:rsidR="006C68AA" w:rsidRDefault="006C68AA" w:rsidP="006C68AA">
      <w:pPr>
        <w:pStyle w:val="BodyTextBullet1"/>
      </w:pPr>
      <w:r>
        <w:t>The birthdate attribute is created by stripping off the 1st 10 characters and then appending T00:00:00 to normalize the time/timezone since we only want to deal with the date portion of the birthdate but also keep it in the YYYY-MM-DDTHH:MM:SS format</w:t>
      </w:r>
    </w:p>
    <w:p w14:paraId="11479783" w14:textId="77777777" w:rsidR="006C68AA" w:rsidRDefault="006C68AA" w:rsidP="006C68AA">
      <w:pPr>
        <w:pStyle w:val="BodyTextBullet1"/>
      </w:pPr>
      <w:r>
        <w:t>The zipcode attribute is extracted and transformed using the following rules:</w:t>
      </w:r>
    </w:p>
    <w:p w14:paraId="028C2A13" w14:textId="77777777" w:rsidR="006C68AA" w:rsidRDefault="006C68AA" w:rsidP="006C68AA">
      <w:pPr>
        <w:pStyle w:val="BodyTextBullet2"/>
      </w:pPr>
      <w:r>
        <w:t>If zipcode character length is 9, reformat to add a ‘-‘ to end with #####-####</w:t>
      </w:r>
    </w:p>
    <w:p w14:paraId="5636D831" w14:textId="77777777" w:rsidR="006C68AA" w:rsidRDefault="006C68AA" w:rsidP="006C68AA">
      <w:pPr>
        <w:pStyle w:val="BodyTextBullet2"/>
      </w:pPr>
      <w:r>
        <w:t>If zipcode character length is 5 or 10, return unchanged</w:t>
      </w:r>
    </w:p>
    <w:p w14:paraId="32F8B7CE" w14:textId="77777777" w:rsidR="00175971" w:rsidRPr="00175971" w:rsidRDefault="00175971" w:rsidP="00175971"/>
    <w:p w14:paraId="63306A6E" w14:textId="06EF3D5F" w:rsidR="000A7FEE" w:rsidRDefault="000A7FEE" w:rsidP="008D2549">
      <w:pPr>
        <w:pStyle w:val="Heading5"/>
      </w:pPr>
      <w:bookmarkStart w:id="10547" w:name="_Toc455753101"/>
      <w:r>
        <w:t>Portal Strategy</w:t>
      </w:r>
      <w:bookmarkEnd w:id="10547"/>
    </w:p>
    <w:p w14:paraId="2016A64A" w14:textId="300D6EC8" w:rsidR="009006A3" w:rsidRDefault="00175971" w:rsidP="00F67B79">
      <w:pPr>
        <w:pStyle w:val="BodyText"/>
      </w:pPr>
      <w:r w:rsidRPr="00175971">
        <w:t>The Portal Strategy module accepts requests from the translation module to look up and return VDS traits for incoming CSP users, as well as send to 3POB any users who require onboarding.</w:t>
      </w:r>
    </w:p>
    <w:p w14:paraId="6786AE01" w14:textId="29F03A73" w:rsidR="009006A3" w:rsidRDefault="009006A3" w:rsidP="009006A3">
      <w:pPr>
        <w:pStyle w:val="BodyTextBullet1"/>
      </w:pPr>
      <w:r>
        <w:t>If the LOA attribute is greater than 1, the PortalStrategy VDS call is performed</w:t>
      </w:r>
    </w:p>
    <w:p w14:paraId="34CE3AEC" w14:textId="77777777" w:rsidR="009006A3" w:rsidRDefault="009006A3" w:rsidP="009006A3">
      <w:pPr>
        <w:pStyle w:val="BodyTextBullet1"/>
      </w:pPr>
      <w:r>
        <w:t xml:space="preserve">If it does not exist, the PortalStrategy service will attempt softboarding </w:t>
      </w:r>
    </w:p>
    <w:p w14:paraId="66B7526A" w14:textId="77777777" w:rsidR="009006A3" w:rsidRDefault="009006A3" w:rsidP="009006A3">
      <w:pPr>
        <w:pStyle w:val="BodyTextBullet1"/>
      </w:pPr>
      <w:r>
        <w:t>If the REST service returns VDS information, the attributes are added or updated if they exist</w:t>
      </w:r>
    </w:p>
    <w:p w14:paraId="73B1B1A2" w14:textId="77777777" w:rsidR="000A229F" w:rsidRDefault="000A229F" w:rsidP="000A229F">
      <w:bookmarkStart w:id="10548" w:name="_Toc436087867"/>
      <w:bookmarkStart w:id="10549" w:name="_Toc436089621"/>
      <w:bookmarkStart w:id="10550" w:name="_Toc436899797"/>
      <w:bookmarkStart w:id="10551" w:name="_Toc437282555"/>
      <w:bookmarkStart w:id="10552" w:name="_Toc437284321"/>
      <w:bookmarkStart w:id="10553" w:name="_Toc437286090"/>
      <w:bookmarkStart w:id="10554" w:name="_Toc437287856"/>
      <w:bookmarkStart w:id="10555" w:name="_Toc437525336"/>
      <w:bookmarkStart w:id="10556" w:name="_Toc437967458"/>
      <w:bookmarkStart w:id="10557" w:name="_Toc438044265"/>
      <w:bookmarkStart w:id="10558" w:name="_Toc442460182"/>
      <w:bookmarkStart w:id="10559" w:name="_Toc442800830"/>
      <w:bookmarkStart w:id="10560" w:name="_Toc436087868"/>
      <w:bookmarkStart w:id="10561" w:name="_Toc436089622"/>
      <w:bookmarkStart w:id="10562" w:name="_Toc436899798"/>
      <w:bookmarkStart w:id="10563" w:name="_Toc437282556"/>
      <w:bookmarkStart w:id="10564" w:name="_Toc437284322"/>
      <w:bookmarkStart w:id="10565" w:name="_Toc437286091"/>
      <w:bookmarkStart w:id="10566" w:name="_Toc437287857"/>
      <w:bookmarkStart w:id="10567" w:name="_Toc437525337"/>
      <w:bookmarkStart w:id="10568" w:name="_Toc437967459"/>
      <w:bookmarkStart w:id="10569" w:name="_Toc438044266"/>
      <w:bookmarkStart w:id="10570" w:name="_Toc442460183"/>
      <w:bookmarkStart w:id="10571" w:name="_Toc442800831"/>
      <w:bookmarkStart w:id="10572" w:name="_Toc436087869"/>
      <w:bookmarkStart w:id="10573" w:name="_Toc436089623"/>
      <w:bookmarkStart w:id="10574" w:name="_Toc436899799"/>
      <w:bookmarkStart w:id="10575" w:name="_Toc437282557"/>
      <w:bookmarkStart w:id="10576" w:name="_Toc437284323"/>
      <w:bookmarkStart w:id="10577" w:name="_Toc437286092"/>
      <w:bookmarkStart w:id="10578" w:name="_Toc437287858"/>
      <w:bookmarkStart w:id="10579" w:name="_Toc437525338"/>
      <w:bookmarkStart w:id="10580" w:name="_Toc437967460"/>
      <w:bookmarkStart w:id="10581" w:name="_Toc438044267"/>
      <w:bookmarkStart w:id="10582" w:name="_Toc442460184"/>
      <w:bookmarkStart w:id="10583" w:name="_Toc442800832"/>
      <w:bookmarkStart w:id="10584" w:name="_Ref417060869"/>
      <w:bookmarkStart w:id="10585" w:name="_Toc438044268"/>
      <w:bookmarkStart w:id="10586" w:name="_Toc452546363"/>
      <w:bookmarkStart w:id="10587" w:name="_Toc442800833"/>
      <w:bookmarkEnd w:id="10540"/>
      <w:bookmarkEnd w:id="10541"/>
      <w:bookmarkEnd w:id="10542"/>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bookmarkEnd w:id="10584"/>
    <w:bookmarkEnd w:id="10585"/>
    <w:bookmarkEnd w:id="10586"/>
    <w:bookmarkEnd w:id="10587"/>
    <w:p w14:paraId="2164F8AD" w14:textId="7B60DDE6" w:rsidR="00DF232A" w:rsidRDefault="00DF232A" w:rsidP="00F67B79">
      <w:pPr>
        <w:pStyle w:val="BodyText"/>
      </w:pPr>
      <w:proofErr w:type="gramStart"/>
      <w:r w:rsidRPr="00A65833">
        <w:t>Note[</w:t>
      </w:r>
      <w:proofErr w:type="gramEnd"/>
      <w:r w:rsidRPr="00A65833">
        <w:t xml:space="preserve">SSOe Upgrade]: The section below will be updated when the final design of the ISAM/TFIM upgrade is completed </w:t>
      </w:r>
      <w:r w:rsidRPr="00AB06BA">
        <w:t>(</w:t>
      </w:r>
      <w:r w:rsidR="00794AD4" w:rsidRPr="00AB06BA">
        <w:t>Epic 265458 will be addressed in this section in later i7 Sprints</w:t>
      </w:r>
      <w:r w:rsidRPr="00AB06BA">
        <w:t>)</w:t>
      </w:r>
      <w:r w:rsidR="00AB06BA">
        <w:t>.</w:t>
      </w:r>
    </w:p>
    <w:p w14:paraId="04C6CED2" w14:textId="77777777" w:rsidR="00AB06BA" w:rsidRPr="00A65833" w:rsidRDefault="00AB06BA" w:rsidP="00AB06BA"/>
    <w:p w14:paraId="238D1B96" w14:textId="17A5C70F" w:rsidR="00DE5CB8" w:rsidRDefault="00D452EF" w:rsidP="00F67B79">
      <w:pPr>
        <w:pStyle w:val="BodyText"/>
      </w:pPr>
      <w:r>
        <w:t>SSOe</w:t>
      </w:r>
      <w:r w:rsidRPr="008A20AA">
        <w:t xml:space="preserve"> </w:t>
      </w:r>
      <w:r w:rsidR="00DE5CB8">
        <w:t xml:space="preserve">implements the Target Portal Strategy, as shown in </w:t>
      </w:r>
      <w:r w:rsidR="00601530">
        <w:fldChar w:fldCharType="begin"/>
      </w:r>
      <w:r w:rsidR="00601530">
        <w:instrText xml:space="preserve"> REF _Ref433120342 \h </w:instrText>
      </w:r>
      <w:r w:rsidR="00601530">
        <w:fldChar w:fldCharType="separate"/>
      </w:r>
      <w:r w:rsidR="00E16B5D">
        <w:t xml:space="preserve">Figure </w:t>
      </w:r>
      <w:r w:rsidR="00E16B5D">
        <w:rPr>
          <w:noProof/>
        </w:rPr>
        <w:t>40</w:t>
      </w:r>
      <w:r w:rsidR="00601530">
        <w:fldChar w:fldCharType="end"/>
      </w:r>
      <w:r w:rsidR="00DE5CB8">
        <w:t xml:space="preserve">, which includes </w:t>
      </w:r>
      <w:r w:rsidR="004C6C2F">
        <w:t>3POB</w:t>
      </w:r>
      <w:r w:rsidR="00DE5CB8">
        <w:t xml:space="preserve"> and </w:t>
      </w:r>
      <w:proofErr w:type="gramStart"/>
      <w:r w:rsidR="00DE5CB8">
        <w:t>is described</w:t>
      </w:r>
      <w:proofErr w:type="gramEnd"/>
      <w:r w:rsidR="00DE5CB8">
        <w:t xml:space="preserve"> in the AccessVA detailed design, Section </w:t>
      </w:r>
      <w:r w:rsidR="004954A0">
        <w:fldChar w:fldCharType="begin"/>
      </w:r>
      <w:r w:rsidR="004954A0">
        <w:instrText xml:space="preserve"> REF _Ref417061921 \r \h </w:instrText>
      </w:r>
      <w:r w:rsidR="004954A0">
        <w:fldChar w:fldCharType="separate"/>
      </w:r>
      <w:r w:rsidR="00E16B5D">
        <w:t>0</w:t>
      </w:r>
      <w:r w:rsidR="004954A0">
        <w:fldChar w:fldCharType="end"/>
      </w:r>
      <w:r w:rsidR="004954A0">
        <w:t>.</w:t>
      </w:r>
    </w:p>
    <w:p w14:paraId="77681FF5" w14:textId="70EC763B" w:rsidR="00DE5CB8" w:rsidRDefault="00DE5CB8" w:rsidP="002720CD">
      <w:pPr>
        <w:spacing w:after="60"/>
        <w:jc w:val="center"/>
      </w:pPr>
      <w:r>
        <w:rPr>
          <w:noProof/>
        </w:rPr>
        <w:lastRenderedPageBreak/>
        <w:drawing>
          <wp:inline distT="0" distB="0" distL="0" distR="0" wp14:anchorId="6B8D3EEB" wp14:editId="13A0E8A5">
            <wp:extent cx="5943600" cy="5178056"/>
            <wp:effectExtent l="19050" t="19050" r="19050" b="22860"/>
            <wp:docPr id="461" name="Picture 461" descr="Image captures the Target Portal Strategy which includes 3POB and is described in the AccessVA detailed design." title="Portal Strategy Log 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5178056"/>
                    </a:xfrm>
                    <a:prstGeom prst="rect">
                      <a:avLst/>
                    </a:prstGeom>
                    <a:ln w="6350">
                      <a:solidFill>
                        <a:schemeClr val="tx1"/>
                      </a:solidFill>
                    </a:ln>
                  </pic:spPr>
                </pic:pic>
              </a:graphicData>
            </a:graphic>
          </wp:inline>
        </w:drawing>
      </w:r>
    </w:p>
    <w:p w14:paraId="709EEB5E" w14:textId="3E5A07C9" w:rsidR="00DE5CB8" w:rsidRDefault="00DE5CB8" w:rsidP="000344F2">
      <w:pPr>
        <w:pStyle w:val="Caption"/>
      </w:pPr>
      <w:bookmarkStart w:id="10588" w:name="_Ref433120342"/>
      <w:bookmarkStart w:id="10589" w:name="_Toc417374931"/>
      <w:bookmarkStart w:id="10590" w:name="_Toc438044780"/>
      <w:bookmarkStart w:id="10591" w:name="_Toc450646402"/>
      <w:bookmarkStart w:id="10592" w:name="_Toc442801375"/>
      <w:bookmarkStart w:id="10593" w:name="_Toc455753345"/>
      <w:r>
        <w:t xml:space="preserve">Figure </w:t>
      </w:r>
      <w:fldSimple w:instr=" SEQ Figure \* ARABIC ">
        <w:r w:rsidR="00E16B5D">
          <w:rPr>
            <w:noProof/>
          </w:rPr>
          <w:t>40</w:t>
        </w:r>
      </w:fldSimple>
      <w:bookmarkEnd w:id="10588"/>
      <w:r>
        <w:t>: Portal Strategy Log On</w:t>
      </w:r>
      <w:bookmarkEnd w:id="10589"/>
      <w:bookmarkEnd w:id="10590"/>
      <w:bookmarkEnd w:id="10591"/>
      <w:bookmarkEnd w:id="10592"/>
      <w:bookmarkEnd w:id="10593"/>
    </w:p>
    <w:p w14:paraId="472530EF" w14:textId="77777777" w:rsidR="00285400" w:rsidRPr="00285400" w:rsidRDefault="00285400" w:rsidP="009637A1"/>
    <w:p w14:paraId="1BB86E9C" w14:textId="77777777" w:rsidR="00DE5CB8" w:rsidRDefault="00DE5CB8" w:rsidP="00A837C3">
      <w:pPr>
        <w:pStyle w:val="BodyTextNumbered1"/>
        <w:numPr>
          <w:ilvl w:val="0"/>
          <w:numId w:val="14"/>
        </w:numPr>
      </w:pPr>
      <w:r>
        <w:t>A SAML Assertion comes from a partner CSP.</w:t>
      </w:r>
    </w:p>
    <w:p w14:paraId="0D781B16" w14:textId="48513019" w:rsidR="00DE5CB8" w:rsidRDefault="00DE5CB8" w:rsidP="00DE5CB8">
      <w:pPr>
        <w:pStyle w:val="BodyTextNumbered1"/>
        <w:numPr>
          <w:ilvl w:val="0"/>
          <w:numId w:val="1"/>
        </w:numPr>
      </w:pPr>
      <w:r>
        <w:t xml:space="preserve">The </w:t>
      </w:r>
      <w:r w:rsidR="00D452EF">
        <w:t>SSOe</w:t>
      </w:r>
      <w:r w:rsidR="00D452EF" w:rsidRPr="008A20AA">
        <w:t xml:space="preserve"> </w:t>
      </w:r>
      <w:r>
        <w:t xml:space="preserve">Headers </w:t>
      </w:r>
      <w:proofErr w:type="gramStart"/>
      <w:r>
        <w:t>are set</w:t>
      </w:r>
      <w:proofErr w:type="gramEnd"/>
      <w:r>
        <w:t xml:space="preserve"> to the CSP Attribute Values. The va_eauth and the va_csp headers are both set to the CSP values at the start of the flow. This should help ensure that the NOT_FOUND value </w:t>
      </w:r>
      <w:proofErr w:type="gramStart"/>
      <w:r>
        <w:t>is not sent</w:t>
      </w:r>
      <w:proofErr w:type="gramEnd"/>
      <w:r>
        <w:t xml:space="preserve"> when </w:t>
      </w:r>
      <w:r w:rsidR="00D452EF">
        <w:t>SSOe</w:t>
      </w:r>
      <w:r w:rsidR="00D452EF" w:rsidRPr="008A20AA">
        <w:t xml:space="preserve"> </w:t>
      </w:r>
      <w:r>
        <w:t xml:space="preserve">has a value for that attribute. It will also allow for a comparison of when the CSP and IAM values differ (SPEC1980.2.1.7). This is also when the custom code </w:t>
      </w:r>
      <w:proofErr w:type="gramStart"/>
      <w:r>
        <w:t>is called</w:t>
      </w:r>
      <w:proofErr w:type="gramEnd"/>
      <w:r>
        <w:t xml:space="preserve"> to generate the hash and the Transaction ID.</w:t>
      </w:r>
    </w:p>
    <w:p w14:paraId="53B3C83F" w14:textId="77777777" w:rsidR="00DE5CB8" w:rsidRDefault="00DE5CB8" w:rsidP="00DE5CB8">
      <w:pPr>
        <w:pStyle w:val="BodyTextNumbered1"/>
        <w:numPr>
          <w:ilvl w:val="0"/>
          <w:numId w:val="1"/>
        </w:numPr>
      </w:pPr>
      <w:r>
        <w:t xml:space="preserve">The Level of Assurance for the SAML Assertion </w:t>
      </w:r>
      <w:proofErr w:type="gramStart"/>
      <w:r>
        <w:t>is checked</w:t>
      </w:r>
      <w:proofErr w:type="gramEnd"/>
      <w:r>
        <w:t xml:space="preserve"> to be greater than.</w:t>
      </w:r>
    </w:p>
    <w:p w14:paraId="33160E00" w14:textId="6DAF02A0" w:rsidR="00DE5CB8" w:rsidRDefault="00DE5CB8" w:rsidP="00DE5CB8">
      <w:pPr>
        <w:pStyle w:val="BodyTextNumbered1"/>
        <w:numPr>
          <w:ilvl w:val="0"/>
          <w:numId w:val="1"/>
        </w:numPr>
      </w:pPr>
      <w:r>
        <w:t xml:space="preserve">If the result of the check is positive (the LOA=1) process follows the legacy </w:t>
      </w:r>
      <w:r w:rsidR="00D452EF">
        <w:t>SSOe</w:t>
      </w:r>
      <w:r w:rsidR="00D452EF" w:rsidRPr="008A20AA">
        <w:t xml:space="preserve"> </w:t>
      </w:r>
      <w:r>
        <w:t>flow and the user’s browser is directed to its intended target with the CSP traits.</w:t>
      </w:r>
    </w:p>
    <w:p w14:paraId="7023EC2A" w14:textId="4568FC5C" w:rsidR="00DE5CB8" w:rsidRDefault="00DE5CB8" w:rsidP="00DE5CB8">
      <w:pPr>
        <w:pStyle w:val="BodyTextNumbered1"/>
        <w:numPr>
          <w:ilvl w:val="0"/>
          <w:numId w:val="1"/>
        </w:numPr>
      </w:pPr>
      <w:r>
        <w:t>If the result is negative (the LOA &gt;1) attributes are transmitted to the Portal Strategy Web Service.</w:t>
      </w:r>
      <w:r w:rsidR="004A0CA9">
        <w:t xml:space="preserve"> </w:t>
      </w:r>
    </w:p>
    <w:p w14:paraId="2D28031E" w14:textId="77777777" w:rsidR="00DE5CB8" w:rsidRDefault="00DE5CB8" w:rsidP="00DE5CB8">
      <w:pPr>
        <w:pStyle w:val="BodyTextNumbered1"/>
        <w:numPr>
          <w:ilvl w:val="0"/>
          <w:numId w:val="1"/>
        </w:numPr>
      </w:pPr>
      <w:r>
        <w:t xml:space="preserve">Based on the response of that web service, users </w:t>
      </w:r>
      <w:proofErr w:type="gramStart"/>
      <w:r>
        <w:t>are either forwarded</w:t>
      </w:r>
      <w:proofErr w:type="gramEnd"/>
      <w:r>
        <w:t xml:space="preserve"> to the application with the CSP traits, sent to the 3POB Registration page, sent to an error page or the VDS </w:t>
      </w:r>
      <w:r>
        <w:lastRenderedPageBreak/>
        <w:t>attributes are mapped into the STSUser and they are forwarded to the application with the VDS traits.</w:t>
      </w:r>
    </w:p>
    <w:p w14:paraId="68CC5CB7" w14:textId="77777777" w:rsidR="00DE5CB8" w:rsidRDefault="00DE5CB8" w:rsidP="00DE5CB8">
      <w:pPr>
        <w:pStyle w:val="BodyTextNumbered1"/>
        <w:numPr>
          <w:ilvl w:val="0"/>
          <w:numId w:val="1"/>
        </w:numPr>
      </w:pPr>
      <w:r>
        <w:t>The Portal Strategy Web Service will have one of four possible responses.</w:t>
      </w:r>
    </w:p>
    <w:p w14:paraId="030DC6B4" w14:textId="3A60319B" w:rsidR="00DE5CB8" w:rsidRDefault="00DE5CB8" w:rsidP="00A837C3">
      <w:pPr>
        <w:pStyle w:val="BodyTextLettered2"/>
        <w:numPr>
          <w:ilvl w:val="0"/>
          <w:numId w:val="17"/>
        </w:numPr>
      </w:pPr>
      <w:r>
        <w:t xml:space="preserve">The first possible response is to send the CSP traits to the application. This can occur if an AcS or other dependent service is down, if there is no response or a bad response from the web service, or if there is not enough information to complete provisioning but an EDIPI was sent as a trait (per </w:t>
      </w:r>
      <w:r w:rsidR="002C3867">
        <w:fldChar w:fldCharType="begin"/>
      </w:r>
      <w:r w:rsidR="002C3867">
        <w:instrText xml:space="preserve"> REF _Ref419489803 \h </w:instrText>
      </w:r>
      <w:r w:rsidR="002C3867">
        <w:fldChar w:fldCharType="separate"/>
      </w:r>
      <w:r w:rsidR="00E16B5D">
        <w:rPr>
          <w:b/>
          <w:bCs/>
        </w:rPr>
        <w:t>Error! Reference source not found.</w:t>
      </w:r>
      <w:r w:rsidR="002C3867">
        <w:fldChar w:fldCharType="end"/>
      </w:r>
      <w:r w:rsidR="002C3867">
        <w:t xml:space="preserve"> </w:t>
      </w:r>
      <w:proofErr w:type="gramStart"/>
      <w:r>
        <w:t>and</w:t>
      </w:r>
      <w:proofErr w:type="gramEnd"/>
      <w:r>
        <w:t xml:space="preserve"> </w:t>
      </w:r>
      <w:r w:rsidR="00F40045">
        <w:fldChar w:fldCharType="begin"/>
      </w:r>
      <w:r w:rsidR="00F40045">
        <w:instrText xml:space="preserve"> REF _Ref417567073 \h </w:instrText>
      </w:r>
      <w:r w:rsidR="00F40045">
        <w:fldChar w:fldCharType="separate"/>
      </w:r>
      <w:r w:rsidR="00E16B5D">
        <w:rPr>
          <w:b/>
          <w:bCs/>
        </w:rPr>
        <w:t>Error! Reference source not found.</w:t>
      </w:r>
      <w:r w:rsidR="00F40045">
        <w:fldChar w:fldCharType="end"/>
      </w:r>
      <w:r>
        <w:t>).</w:t>
      </w:r>
    </w:p>
    <w:p w14:paraId="428CA249" w14:textId="42D20B81" w:rsidR="00DE5CB8" w:rsidRPr="00B86CA0" w:rsidRDefault="00DE5CB8" w:rsidP="00B86CA0">
      <w:pPr>
        <w:pStyle w:val="BodyTextLettered2"/>
      </w:pPr>
      <w:r w:rsidRPr="00B86CA0">
        <w:t xml:space="preserve">The second possible response is to display an error message displays. </w:t>
      </w:r>
      <w:r w:rsidR="008537F1" w:rsidRPr="00B86CA0">
        <w:t xml:space="preserve">The </w:t>
      </w:r>
      <w:r w:rsidRPr="00B86CA0">
        <w:t>follow</w:t>
      </w:r>
      <w:r w:rsidR="00F27B97">
        <w:t>ing</w:t>
      </w:r>
      <w:r w:rsidRPr="00B86CA0">
        <w:t xml:space="preserve"> condition</w:t>
      </w:r>
      <w:r w:rsidR="00F27B97">
        <w:t>s</w:t>
      </w:r>
      <w:r w:rsidRPr="00B86CA0">
        <w:t xml:space="preserve"> invoke an error page:</w:t>
      </w:r>
    </w:p>
    <w:p w14:paraId="283A9B85" w14:textId="704CB672" w:rsidR="00DE5CB8" w:rsidRDefault="00DE5CB8" w:rsidP="00F67B79">
      <w:pPr>
        <w:pStyle w:val="BodyTextBullet3"/>
      </w:pPr>
      <w:r>
        <w:t>No Last Name</w:t>
      </w:r>
    </w:p>
    <w:p w14:paraId="6B6D155B" w14:textId="35548C01" w:rsidR="00DE5CB8" w:rsidRDefault="00DE5CB8" w:rsidP="00F67B79">
      <w:pPr>
        <w:pStyle w:val="BodyTextBullet3"/>
      </w:pPr>
      <w:r>
        <w:t>Identity Theft Flag</w:t>
      </w:r>
    </w:p>
    <w:p w14:paraId="52D92E4E" w14:textId="078BE57F" w:rsidR="00DE5CB8" w:rsidRDefault="00DE5CB8" w:rsidP="00F67B79">
      <w:pPr>
        <w:pStyle w:val="BodyTextBullet3"/>
      </w:pPr>
      <w:r>
        <w:t>A Date of Death</w:t>
      </w:r>
    </w:p>
    <w:p w14:paraId="70D2560D" w14:textId="39A2CE72" w:rsidR="00DE5CB8" w:rsidRDefault="00DE5CB8" w:rsidP="00B86CA0">
      <w:pPr>
        <w:pStyle w:val="BodyTextLettered2"/>
      </w:pPr>
      <w:r>
        <w:t>The third possible response is to require more information to complete provisioning.</w:t>
      </w:r>
      <w:r w:rsidR="004A0CA9">
        <w:t xml:space="preserve"> </w:t>
      </w:r>
      <w:r>
        <w:t xml:space="preserve">This can occur when either not enough traits are present to perform a Search or not enough traits are present to perform an Add. The </w:t>
      </w:r>
      <w:r w:rsidR="00D452EF">
        <w:t>SSOe</w:t>
      </w:r>
      <w:r w:rsidR="00D452EF" w:rsidRPr="008A20AA">
        <w:t xml:space="preserve"> </w:t>
      </w:r>
      <w:r>
        <w:t xml:space="preserve">User Mapping Module directs the user’s browser to the 3POB Confirmation page with the CSP traits. From there the user follows the Third Party On-boarding flow in Section </w:t>
      </w:r>
      <w:r w:rsidR="00305849">
        <w:fldChar w:fldCharType="begin"/>
      </w:r>
      <w:r w:rsidR="00305849">
        <w:instrText xml:space="preserve"> REF _Ref418580709 \r \h </w:instrText>
      </w:r>
      <w:r w:rsidR="00305849">
        <w:fldChar w:fldCharType="separate"/>
      </w:r>
      <w:r w:rsidR="00E16B5D">
        <w:t>6.2.9.5</w:t>
      </w:r>
      <w:r w:rsidR="00305849">
        <w:fldChar w:fldCharType="end"/>
      </w:r>
      <w:r>
        <w:t>.</w:t>
      </w:r>
    </w:p>
    <w:p w14:paraId="503C2A41" w14:textId="77777777" w:rsidR="00DE5CB8" w:rsidRDefault="00DE5CB8" w:rsidP="00B86CA0">
      <w:pPr>
        <w:pStyle w:val="BodyTextLettered2"/>
      </w:pPr>
      <w:r>
        <w:t xml:space="preserve">The fourth possible response is that the person </w:t>
      </w:r>
      <w:proofErr w:type="gramStart"/>
      <w:r>
        <w:t>is known</w:t>
      </w:r>
      <w:proofErr w:type="gramEnd"/>
      <w:r>
        <w:t xml:space="preserve">, data traits are mapped into the STSUser and those traits are sent to the Target application for that individual. VDS provided traits </w:t>
      </w:r>
      <w:proofErr w:type="gramStart"/>
      <w:r>
        <w:t>are</w:t>
      </w:r>
      <w:proofErr w:type="gramEnd"/>
      <w:r>
        <w:t xml:space="preserve"> sent in preference to the CSP traits except the EDIPI in the case of DS Logon. The VDS traits are:</w:t>
      </w:r>
    </w:p>
    <w:p w14:paraId="2F2DF16E" w14:textId="1BA8B73E" w:rsidR="00DE5CB8" w:rsidRDefault="00DE5CB8" w:rsidP="00F67B79">
      <w:pPr>
        <w:pStyle w:val="BodyTextBullet3"/>
      </w:pPr>
      <w:r>
        <w:t>First Name</w:t>
      </w:r>
    </w:p>
    <w:p w14:paraId="1093DF6E" w14:textId="5B95972F" w:rsidR="00DE5CB8" w:rsidRDefault="00DE5CB8" w:rsidP="00F67B79">
      <w:pPr>
        <w:pStyle w:val="BodyTextBullet3"/>
      </w:pPr>
      <w:r>
        <w:t>Middle Name</w:t>
      </w:r>
    </w:p>
    <w:p w14:paraId="13EF49F8" w14:textId="319ED721" w:rsidR="00DE5CB8" w:rsidRDefault="00DE5CB8" w:rsidP="00F67B79">
      <w:pPr>
        <w:pStyle w:val="BodyTextBullet3"/>
      </w:pPr>
      <w:r>
        <w:t>Last Name</w:t>
      </w:r>
    </w:p>
    <w:p w14:paraId="5DF55BC0" w14:textId="79DE17D9" w:rsidR="00DE5CB8" w:rsidRDefault="00DE5CB8" w:rsidP="00F67B79">
      <w:pPr>
        <w:pStyle w:val="BodyTextBullet3"/>
      </w:pPr>
      <w:r>
        <w:t>Prefix</w:t>
      </w:r>
    </w:p>
    <w:p w14:paraId="28CDB87B" w14:textId="348C4049" w:rsidR="00DE5CB8" w:rsidRDefault="00DE5CB8" w:rsidP="00F67B79">
      <w:pPr>
        <w:pStyle w:val="BodyTextBullet3"/>
      </w:pPr>
      <w:r>
        <w:t>Suffix</w:t>
      </w:r>
    </w:p>
    <w:p w14:paraId="772B1774" w14:textId="7AA29422" w:rsidR="00DE5CB8" w:rsidRDefault="00DE5CB8" w:rsidP="00F67B79">
      <w:pPr>
        <w:pStyle w:val="BodyTextBullet3"/>
      </w:pPr>
      <w:r>
        <w:t>Street1</w:t>
      </w:r>
    </w:p>
    <w:p w14:paraId="4B2FB600" w14:textId="24DDD639" w:rsidR="00DE5CB8" w:rsidRDefault="00DE5CB8" w:rsidP="00F67B79">
      <w:pPr>
        <w:pStyle w:val="BodyTextBullet3"/>
      </w:pPr>
      <w:r>
        <w:t>Street2</w:t>
      </w:r>
    </w:p>
    <w:p w14:paraId="0065F765" w14:textId="63C64C52" w:rsidR="00DE5CB8" w:rsidRDefault="00DE5CB8" w:rsidP="00F67B79">
      <w:pPr>
        <w:pStyle w:val="BodyTextBullet3"/>
      </w:pPr>
      <w:r>
        <w:t>Street3</w:t>
      </w:r>
    </w:p>
    <w:p w14:paraId="62D0858D" w14:textId="68218B11" w:rsidR="00DE5CB8" w:rsidRDefault="00DE5CB8" w:rsidP="00F67B79">
      <w:pPr>
        <w:pStyle w:val="BodyTextBullet3"/>
      </w:pPr>
      <w:r>
        <w:t>City</w:t>
      </w:r>
    </w:p>
    <w:p w14:paraId="74A06456" w14:textId="4A7CAE07" w:rsidR="00DE5CB8" w:rsidRDefault="00DE5CB8" w:rsidP="00F67B79">
      <w:pPr>
        <w:pStyle w:val="BodyTextBullet3"/>
      </w:pPr>
      <w:r>
        <w:t>State</w:t>
      </w:r>
    </w:p>
    <w:p w14:paraId="483637F8" w14:textId="2590F5A9" w:rsidR="00DE5CB8" w:rsidRDefault="00DE5CB8" w:rsidP="00F67B79">
      <w:pPr>
        <w:pStyle w:val="BodyTextBullet3"/>
      </w:pPr>
      <w:r>
        <w:t>ZIP</w:t>
      </w:r>
    </w:p>
    <w:p w14:paraId="630E0154" w14:textId="1C9FAE27" w:rsidR="00DE5CB8" w:rsidRDefault="00DE5CB8" w:rsidP="00F67B79">
      <w:pPr>
        <w:pStyle w:val="BodyTextBullet3"/>
      </w:pPr>
      <w:r>
        <w:t>Country</w:t>
      </w:r>
    </w:p>
    <w:p w14:paraId="2B55E45C" w14:textId="71C58440" w:rsidR="00DE5CB8" w:rsidRDefault="00DE5CB8" w:rsidP="00F67B79">
      <w:pPr>
        <w:pStyle w:val="BodyTextBullet3"/>
      </w:pPr>
      <w:r>
        <w:t>Phone number</w:t>
      </w:r>
    </w:p>
    <w:p w14:paraId="19266608" w14:textId="0B93FCF7" w:rsidR="00DE5CB8" w:rsidRDefault="00DE5CB8" w:rsidP="00F67B79">
      <w:pPr>
        <w:pStyle w:val="BodyTextBullet3"/>
      </w:pPr>
      <w:r>
        <w:t>Social Security Number</w:t>
      </w:r>
    </w:p>
    <w:p w14:paraId="7124F4C1" w14:textId="34543F4D" w:rsidR="00DE5CB8" w:rsidRDefault="00DE5CB8" w:rsidP="00F67B79">
      <w:pPr>
        <w:pStyle w:val="BodyTextBullet3"/>
      </w:pPr>
      <w:r>
        <w:t>Date of Birth</w:t>
      </w:r>
    </w:p>
    <w:p w14:paraId="31CE84A1" w14:textId="60939930" w:rsidR="00DE5CB8" w:rsidRDefault="00DE5CB8" w:rsidP="00F67B79">
      <w:pPr>
        <w:pStyle w:val="BodyTextBullet3"/>
      </w:pPr>
      <w:r>
        <w:t>Gender</w:t>
      </w:r>
    </w:p>
    <w:p w14:paraId="5AC2D959" w14:textId="403B41A7" w:rsidR="00DE5CB8" w:rsidRDefault="00DE5CB8" w:rsidP="00F67B79">
      <w:pPr>
        <w:pStyle w:val="BodyTextBullet3"/>
      </w:pPr>
      <w:r>
        <w:t>Email</w:t>
      </w:r>
    </w:p>
    <w:p w14:paraId="00190267" w14:textId="475F2F0D" w:rsidR="00DE5CB8" w:rsidRDefault="00DE5CB8" w:rsidP="00F67B79">
      <w:pPr>
        <w:pStyle w:val="BodyTextBullet3"/>
      </w:pPr>
      <w:r>
        <w:lastRenderedPageBreak/>
        <w:t>CSPID</w:t>
      </w:r>
    </w:p>
    <w:p w14:paraId="5A7DDF71" w14:textId="384AA170" w:rsidR="00DE5CB8" w:rsidRDefault="00DE5CB8" w:rsidP="00F67B79">
      <w:pPr>
        <w:pStyle w:val="BodyTextBullet3"/>
      </w:pPr>
      <w:r>
        <w:t>SecID</w:t>
      </w:r>
    </w:p>
    <w:p w14:paraId="29F1CA78" w14:textId="2BDF829F" w:rsidR="00DE5CB8" w:rsidRDefault="00DE5CB8" w:rsidP="00F67B79">
      <w:pPr>
        <w:pStyle w:val="BodyTextBullet3"/>
      </w:pPr>
      <w:r>
        <w:t>ICN</w:t>
      </w:r>
    </w:p>
    <w:p w14:paraId="3BF12B98" w14:textId="1DE3DDCD" w:rsidR="00DE5CB8" w:rsidRDefault="00DE5CB8" w:rsidP="00F67B79">
      <w:pPr>
        <w:pStyle w:val="BodyTextBullet3"/>
      </w:pPr>
      <w:r>
        <w:t>BIRLS File Number</w:t>
      </w:r>
    </w:p>
    <w:p w14:paraId="2E22436E" w14:textId="4AB595CA" w:rsidR="00DE5CB8" w:rsidRDefault="00DE5CB8" w:rsidP="00F67B79">
      <w:pPr>
        <w:pStyle w:val="BodyTextBullet3"/>
      </w:pPr>
      <w:r>
        <w:t>CorpDB Participant ID</w:t>
      </w:r>
    </w:p>
    <w:p w14:paraId="7381AB4C" w14:textId="0823EED8" w:rsidR="00DE5CB8" w:rsidRDefault="00DE5CB8" w:rsidP="00F67B79">
      <w:pPr>
        <w:pStyle w:val="BodyTextBullet3"/>
      </w:pPr>
      <w:r>
        <w:t>MyHealtheVet IEN</w:t>
      </w:r>
    </w:p>
    <w:p w14:paraId="509588BB" w14:textId="06A0C435" w:rsidR="00DE5CB8" w:rsidRDefault="00DE5CB8" w:rsidP="00F67B79">
      <w:pPr>
        <w:pStyle w:val="BodyTextBullet3"/>
      </w:pPr>
      <w:r>
        <w:t>DoD EDIPI</w:t>
      </w:r>
    </w:p>
    <w:p w14:paraId="13AB4D2C" w14:textId="458EF2C4" w:rsidR="00DE5CB8" w:rsidRDefault="00DE5CB8" w:rsidP="00F67B79">
      <w:pPr>
        <w:pStyle w:val="BodyTextBullet3"/>
      </w:pPr>
      <w:r>
        <w:t>Date of Death</w:t>
      </w:r>
    </w:p>
    <w:p w14:paraId="2DBC3F4B" w14:textId="26F8A2F6" w:rsidR="00DE5CB8" w:rsidRDefault="00DE5CB8" w:rsidP="00F67B79">
      <w:pPr>
        <w:pStyle w:val="BodyTextBullet3"/>
      </w:pPr>
      <w:r>
        <w:t>Identity Theft Flag</w:t>
      </w:r>
    </w:p>
    <w:p w14:paraId="2B908405" w14:textId="4A3302B9" w:rsidR="003B7FC8" w:rsidRDefault="003B7FC8" w:rsidP="00F67B79">
      <w:pPr>
        <w:pStyle w:val="BodyTextBullet3"/>
      </w:pPr>
      <w:r>
        <w:t>Is a Delegate Flag</w:t>
      </w:r>
    </w:p>
    <w:p w14:paraId="29D4DD77" w14:textId="7312BE7D" w:rsidR="00DE5CB8" w:rsidRDefault="00DE5CB8" w:rsidP="00DE5CB8">
      <w:pPr>
        <w:pStyle w:val="BodyTextNumbered1"/>
        <w:numPr>
          <w:ilvl w:val="0"/>
          <w:numId w:val="1"/>
        </w:numPr>
      </w:pPr>
      <w:r>
        <w:t xml:space="preserve">The </w:t>
      </w:r>
      <w:r w:rsidR="00D452EF">
        <w:t>SSOe</w:t>
      </w:r>
      <w:r w:rsidR="00D452EF" w:rsidRPr="008A20AA">
        <w:t xml:space="preserve"> </w:t>
      </w:r>
      <w:r>
        <w:t xml:space="preserve">User Mapping Module calls the </w:t>
      </w:r>
      <w:r w:rsidR="000A229F">
        <w:t>VDS</w:t>
      </w:r>
      <w:r>
        <w:t xml:space="preserve"> </w:t>
      </w:r>
      <w:r w:rsidR="00AC2B08">
        <w:t>with CSP traits</w:t>
      </w:r>
      <w:r>
        <w:t>.</w:t>
      </w:r>
    </w:p>
    <w:p w14:paraId="46F9A093" w14:textId="77777777" w:rsidR="00DE5CB8" w:rsidRDefault="00DE5CB8" w:rsidP="00DE5CB8">
      <w:pPr>
        <w:pStyle w:val="BodyTextNumbered1"/>
        <w:numPr>
          <w:ilvl w:val="0"/>
          <w:numId w:val="1"/>
        </w:numPr>
      </w:pPr>
      <w:r>
        <w:t>There are three possible responses from VDS: it gives a bad or no response, it finds the user, or it does not find the user.</w:t>
      </w:r>
    </w:p>
    <w:p w14:paraId="7191F5B3" w14:textId="77777777" w:rsidR="00DE5CB8" w:rsidRDefault="00DE5CB8" w:rsidP="00A837C3">
      <w:pPr>
        <w:pStyle w:val="BodyTextLettered2"/>
        <w:numPr>
          <w:ilvl w:val="0"/>
          <w:numId w:val="19"/>
        </w:numPr>
      </w:pPr>
      <w:r>
        <w:t>If VDS gives a bad or no response, an error logs and a message sent back to the FIM to send the CSP traits.</w:t>
      </w:r>
    </w:p>
    <w:p w14:paraId="078BCD1D" w14:textId="77777777" w:rsidR="00DE5CB8" w:rsidRDefault="00DE5CB8" w:rsidP="00B86CA0">
      <w:pPr>
        <w:pStyle w:val="BodyTextLettered2"/>
      </w:pPr>
      <w:r>
        <w:t>If VDS finds the user, the data is processed per the rules provided in the iRSD :</w:t>
      </w:r>
    </w:p>
    <w:p w14:paraId="19489965" w14:textId="6896644E" w:rsidR="00DE5CB8" w:rsidRDefault="00DE5CB8" w:rsidP="00DE5CB8">
      <w:pPr>
        <w:pStyle w:val="ListNumber3"/>
      </w:pPr>
      <w:r>
        <w:t>If an Attribute Violation conditions exists, the User Mapping Module receives an Error Message.</w:t>
      </w:r>
      <w:r w:rsidR="004A0CA9">
        <w:t xml:space="preserve"> </w:t>
      </w:r>
      <w:r>
        <w:t>Currently these conditions include:</w:t>
      </w:r>
    </w:p>
    <w:p w14:paraId="11317297" w14:textId="6A15AE7D" w:rsidR="00DE5CB8" w:rsidRDefault="00DE5CB8" w:rsidP="00F67B79">
      <w:pPr>
        <w:pStyle w:val="BodyTextBullet3"/>
      </w:pPr>
      <w:r>
        <w:t>No Last Name</w:t>
      </w:r>
    </w:p>
    <w:p w14:paraId="3105B57E" w14:textId="7CA4617A" w:rsidR="00DE5CB8" w:rsidRDefault="00DE5CB8" w:rsidP="00F67B79">
      <w:pPr>
        <w:pStyle w:val="BodyTextBullet3"/>
      </w:pPr>
      <w:r>
        <w:t>Identity Theft Flag</w:t>
      </w:r>
    </w:p>
    <w:p w14:paraId="431063D0" w14:textId="493C75B6" w:rsidR="00DE5CB8" w:rsidRDefault="00DE5CB8" w:rsidP="00F67B79">
      <w:pPr>
        <w:pStyle w:val="BodyTextBullet3"/>
      </w:pPr>
      <w:r>
        <w:t>A Date of Death</w:t>
      </w:r>
    </w:p>
    <w:p w14:paraId="66D1EF83" w14:textId="77777777" w:rsidR="00DE5CB8" w:rsidRDefault="00DE5CB8" w:rsidP="00DE5CB8">
      <w:pPr>
        <w:pStyle w:val="ListNumber3"/>
      </w:pPr>
      <w:r>
        <w:t>If the ICN or SecID is not sent, two actions are possible:</w:t>
      </w:r>
    </w:p>
    <w:p w14:paraId="1EDE6356" w14:textId="77777777" w:rsidR="00DE5CB8" w:rsidRDefault="00DE5CB8" w:rsidP="00F67B79">
      <w:pPr>
        <w:pStyle w:val="ListLetter3"/>
      </w:pPr>
      <w:r>
        <w:t>If the CSP traits included an EDIPI, an error logs and a message goes back to FIM to send the CSP traits.</w:t>
      </w:r>
    </w:p>
    <w:p w14:paraId="54959F8D" w14:textId="7845361D" w:rsidR="00DE5CB8" w:rsidRDefault="00514F8F" w:rsidP="00F67B79">
      <w:pPr>
        <w:pStyle w:val="ListLetter3"/>
      </w:pPr>
      <w:r>
        <w:t xml:space="preserve">If </w:t>
      </w:r>
      <w:r w:rsidR="00DE5CB8">
        <w:t>the CSP traits do not include an EDIPI, a message goes back to FIM to send the user to the Third Party Onboarding Confirmation page for reprovisioning with more data.</w:t>
      </w:r>
    </w:p>
    <w:p w14:paraId="0B16BEBD" w14:textId="77777777" w:rsidR="00DE5CB8" w:rsidRDefault="00DE5CB8" w:rsidP="00B86CA0">
      <w:pPr>
        <w:pStyle w:val="BodyTextLettered2"/>
      </w:pPr>
      <w:r>
        <w:t>If VDS does not find the user, it sends a request to Provisioning.</w:t>
      </w:r>
    </w:p>
    <w:p w14:paraId="02A01C53" w14:textId="22AD9DA5" w:rsidR="00DE5CB8" w:rsidRDefault="00DE5CB8" w:rsidP="00DE5CB8">
      <w:pPr>
        <w:pStyle w:val="BodyTextNumbered1"/>
        <w:numPr>
          <w:ilvl w:val="0"/>
          <w:numId w:val="1"/>
        </w:numPr>
      </w:pPr>
      <w:r>
        <w:t xml:space="preserve">Four possible Provisioning responses are possible: no response or a bad response; a Provisioning failure; requiring more information to complete Provisioning; or successful </w:t>
      </w:r>
      <w:r w:rsidR="000F6A4F">
        <w:t>Provisioning</w:t>
      </w:r>
      <w:r>
        <w:t>.</w:t>
      </w:r>
    </w:p>
    <w:p w14:paraId="536B5074" w14:textId="77777777" w:rsidR="00DE5CB8" w:rsidRDefault="00DE5CB8" w:rsidP="00A837C3">
      <w:pPr>
        <w:pStyle w:val="BodyTextLettered2"/>
        <w:numPr>
          <w:ilvl w:val="0"/>
          <w:numId w:val="24"/>
        </w:numPr>
      </w:pPr>
      <w:r>
        <w:t xml:space="preserve">If Provisioning returns a bad or no response, an error logs and a message sent back to the FIM to send the CSP traits. </w:t>
      </w:r>
    </w:p>
    <w:p w14:paraId="56FA43BD" w14:textId="77777777" w:rsidR="00DE5CB8" w:rsidRDefault="00DE5CB8" w:rsidP="00B86CA0">
      <w:pPr>
        <w:pStyle w:val="BodyTextLettered2"/>
      </w:pPr>
      <w:r>
        <w:t>If a Provisioning failure occurs, an error logs and a message goes to the FIM to send the CSP traits.</w:t>
      </w:r>
    </w:p>
    <w:p w14:paraId="5A059315" w14:textId="77777777" w:rsidR="00DE5CB8" w:rsidRDefault="00DE5CB8" w:rsidP="00B86CA0">
      <w:pPr>
        <w:pStyle w:val="BodyTextLettered2"/>
      </w:pPr>
      <w:r>
        <w:t>If the Provisioning response is that it needs more information, one of two things will happen:</w:t>
      </w:r>
    </w:p>
    <w:p w14:paraId="22E87C46" w14:textId="77777777" w:rsidR="00DE5CB8" w:rsidRDefault="00DE5CB8" w:rsidP="00A837C3">
      <w:pPr>
        <w:pStyle w:val="ListNumber3"/>
        <w:numPr>
          <w:ilvl w:val="0"/>
          <w:numId w:val="25"/>
        </w:numPr>
      </w:pPr>
      <w:r>
        <w:lastRenderedPageBreak/>
        <w:t xml:space="preserve">If the CSP traits included an EDIPI, error </w:t>
      </w:r>
      <w:proofErr w:type="gramStart"/>
      <w:r>
        <w:t>is logged</w:t>
      </w:r>
      <w:proofErr w:type="gramEnd"/>
      <w:r>
        <w:t xml:space="preserve"> and a message is sent back to FIM to send the CSP traits.</w:t>
      </w:r>
    </w:p>
    <w:p w14:paraId="4BF455A2" w14:textId="77777777" w:rsidR="00DE5CB8" w:rsidRDefault="00DE5CB8" w:rsidP="00DE5CB8">
      <w:pPr>
        <w:pStyle w:val="ListNumber3"/>
      </w:pPr>
      <w:r>
        <w:t xml:space="preserve">If the CSP traits do not include an EDIPI, a message </w:t>
      </w:r>
      <w:proofErr w:type="gramStart"/>
      <w:r>
        <w:t>is sent</w:t>
      </w:r>
      <w:proofErr w:type="gramEnd"/>
      <w:r>
        <w:t xml:space="preserve"> back to FIM to send the user to the Third Party On-boarding Confirmation page to be re-provisioned with more data.</w:t>
      </w:r>
    </w:p>
    <w:p w14:paraId="7785F746" w14:textId="77777777" w:rsidR="00DE5CB8" w:rsidRDefault="00DE5CB8" w:rsidP="00B86CA0">
      <w:pPr>
        <w:pStyle w:val="BodyTextLettered2"/>
      </w:pPr>
      <w:r>
        <w:t xml:space="preserve">If the Provisioning response is a success, VDS </w:t>
      </w:r>
      <w:proofErr w:type="gramStart"/>
      <w:r>
        <w:t>is called</w:t>
      </w:r>
      <w:proofErr w:type="gramEnd"/>
      <w:r>
        <w:t xml:space="preserve"> with the CSPID.</w:t>
      </w:r>
    </w:p>
    <w:p w14:paraId="696C26F2" w14:textId="77777777" w:rsidR="00DE5CB8" w:rsidRDefault="00DE5CB8" w:rsidP="00DE5CB8">
      <w:pPr>
        <w:pStyle w:val="BodyTextNumbered1"/>
        <w:numPr>
          <w:ilvl w:val="0"/>
          <w:numId w:val="1"/>
        </w:numPr>
      </w:pPr>
      <w:r>
        <w:t xml:space="preserve">The VDS response will be similar to the responses in Step 11. The possible responses are: it gives a bad or no response; it finds the user; or it </w:t>
      </w:r>
      <w:proofErr w:type="gramStart"/>
      <w:r>
        <w:t>doesn’t</w:t>
      </w:r>
      <w:proofErr w:type="gramEnd"/>
      <w:r>
        <w:t xml:space="preserve"> find the user.</w:t>
      </w:r>
    </w:p>
    <w:p w14:paraId="751F0F1E" w14:textId="77777777" w:rsidR="00DE5CB8" w:rsidRDefault="00DE5CB8" w:rsidP="00A837C3">
      <w:pPr>
        <w:pStyle w:val="BodyTextLettered2"/>
        <w:numPr>
          <w:ilvl w:val="0"/>
          <w:numId w:val="26"/>
        </w:numPr>
      </w:pPr>
      <w:r>
        <w:t>The first two possibilities follow the previous logic.</w:t>
      </w:r>
    </w:p>
    <w:p w14:paraId="4393DFBE" w14:textId="77777777" w:rsidR="00DE5CB8" w:rsidRDefault="00DE5CB8" w:rsidP="00B86CA0">
      <w:pPr>
        <w:pStyle w:val="BodyTextLettered2"/>
      </w:pPr>
      <w:r>
        <w:t xml:space="preserve">A response is that it did not find the user creates a retry counter and sets it to </w:t>
      </w:r>
      <w:proofErr w:type="gramStart"/>
      <w:r>
        <w:t>1</w:t>
      </w:r>
      <w:proofErr w:type="gramEnd"/>
      <w:r>
        <w:t>, or if the counter already exists, incremented it by 1. The web service will wait 2 seconds between retries.</w:t>
      </w:r>
    </w:p>
    <w:p w14:paraId="1AFB60F4" w14:textId="77777777" w:rsidR="00DE5CB8" w:rsidRDefault="00DE5CB8" w:rsidP="00A837C3">
      <w:pPr>
        <w:pStyle w:val="ListNumber3"/>
        <w:numPr>
          <w:ilvl w:val="0"/>
          <w:numId w:val="27"/>
        </w:numPr>
      </w:pPr>
      <w:r>
        <w:t xml:space="preserve">If the counter equals 5 or greater, a message </w:t>
      </w:r>
      <w:proofErr w:type="gramStart"/>
      <w:r>
        <w:t>is sent</w:t>
      </w:r>
      <w:proofErr w:type="gramEnd"/>
      <w:r>
        <w:t xml:space="preserve"> back to FIM to send the CSP traits.</w:t>
      </w:r>
    </w:p>
    <w:p w14:paraId="38C33DD1" w14:textId="77777777" w:rsidR="00DE5CB8" w:rsidRDefault="00DE5CB8" w:rsidP="00DE5CB8">
      <w:pPr>
        <w:pStyle w:val="ListNumber3"/>
      </w:pPr>
      <w:r>
        <w:t xml:space="preserve">If the counter is less than </w:t>
      </w:r>
      <w:proofErr w:type="gramStart"/>
      <w:r>
        <w:t>5</w:t>
      </w:r>
      <w:proofErr w:type="gramEnd"/>
      <w:r>
        <w:t xml:space="preserve">, another call will be made to VDS. </w:t>
      </w:r>
    </w:p>
    <w:p w14:paraId="15ECC9DF" w14:textId="77777777" w:rsidR="00BB4429" w:rsidRDefault="00BB4429" w:rsidP="00BB4429"/>
    <w:p w14:paraId="35275836" w14:textId="6A9C0FD7" w:rsidR="00DE5CB8" w:rsidRDefault="00400DDB" w:rsidP="00F67B79">
      <w:pPr>
        <w:pStyle w:val="BodyText"/>
      </w:pPr>
      <w:r w:rsidRPr="009637A1">
        <w:t>N</w:t>
      </w:r>
      <w:r w:rsidR="009A6CBD" w:rsidRPr="009637A1">
        <w:t>ote</w:t>
      </w:r>
      <w:r w:rsidRPr="009A6CBD">
        <w:t xml:space="preserve">: </w:t>
      </w:r>
      <w:r w:rsidR="00DE5CB8" w:rsidRPr="00400DDB">
        <w:t xml:space="preserve">The number of retries and wait time of two seconds are initial values that may change based on </w:t>
      </w:r>
      <w:r w:rsidR="00DE5CB8" w:rsidRPr="00400DDB">
        <w:rPr>
          <w:rStyle w:val="NoteChar"/>
          <w:rFonts w:ascii="Times New Roman" w:hAnsi="Times New Roman"/>
          <w:shd w:val="clear" w:color="auto" w:fill="auto"/>
          <w:lang w:eastAsia="en-US"/>
        </w:rPr>
        <w:t>testing</w:t>
      </w:r>
      <w:r w:rsidR="00DE5CB8" w:rsidRPr="00400DDB">
        <w:t xml:space="preserve"> or other criteria.</w:t>
      </w:r>
    </w:p>
    <w:p w14:paraId="60108924" w14:textId="77777777" w:rsidR="00BB4429" w:rsidRDefault="00BB4429" w:rsidP="00BB4429"/>
    <w:p w14:paraId="5A5E5C0F" w14:textId="521C68DB" w:rsidR="00DE5CB8" w:rsidRDefault="00DE5CB8" w:rsidP="00511A82">
      <w:pPr>
        <w:pStyle w:val="Heading4"/>
      </w:pPr>
      <w:bookmarkStart w:id="10594" w:name="_Ref417891771"/>
      <w:bookmarkStart w:id="10595" w:name="_Toc438044269"/>
      <w:bookmarkStart w:id="10596" w:name="_Toc452546364"/>
      <w:bookmarkStart w:id="10597" w:name="_Toc442800834"/>
      <w:bookmarkStart w:id="10598" w:name="_Toc455753102"/>
      <w:r w:rsidRPr="00DF3188">
        <w:t>Error Pages</w:t>
      </w:r>
      <w:bookmarkEnd w:id="10594"/>
      <w:bookmarkEnd w:id="10595"/>
      <w:bookmarkEnd w:id="10596"/>
      <w:bookmarkEnd w:id="10597"/>
      <w:bookmarkEnd w:id="10598"/>
    </w:p>
    <w:p w14:paraId="70FE99D1" w14:textId="77777777" w:rsidR="00DE5CB8" w:rsidRDefault="00DE5CB8" w:rsidP="00F67B79">
      <w:pPr>
        <w:pStyle w:val="BodyText"/>
      </w:pPr>
      <w:r>
        <w:t xml:space="preserve">Error pages display user-friendly error messages when Federation operations fail. Error pages are dynamic </w:t>
      </w:r>
      <w:r w:rsidRPr="00DF3188">
        <w:t>pages</w:t>
      </w:r>
      <w:r>
        <w:t xml:space="preserve"> that Tivoli Federated Identity Manager generates. ITFIM uses the following information to generate web pages:</w:t>
      </w:r>
    </w:p>
    <w:p w14:paraId="7978F90A" w14:textId="77777777" w:rsidR="00BB4429" w:rsidRDefault="00BB4429" w:rsidP="00BB4429"/>
    <w:p w14:paraId="092EC474" w14:textId="1A88FD91" w:rsidR="00400DDB" w:rsidRPr="0021261F" w:rsidRDefault="00DE5CB8" w:rsidP="00F67B79">
      <w:pPr>
        <w:pStyle w:val="BodyText"/>
        <w:rPr>
          <w:rStyle w:val="Strong"/>
        </w:rPr>
      </w:pPr>
      <w:r w:rsidRPr="0021261F">
        <w:rPr>
          <w:rStyle w:val="Strong"/>
        </w:rPr>
        <w:t>Template files</w:t>
      </w:r>
      <w:r w:rsidR="002720CD" w:rsidRPr="0021261F">
        <w:rPr>
          <w:rStyle w:val="Strong"/>
        </w:rPr>
        <w:t>:</w:t>
      </w:r>
    </w:p>
    <w:p w14:paraId="725FD61E" w14:textId="62335381" w:rsidR="00DE5CB8" w:rsidRDefault="00DE5CB8" w:rsidP="00F67B79">
      <w:pPr>
        <w:pStyle w:val="BodyText"/>
      </w:pPr>
      <w:r w:rsidRPr="002720CD">
        <w:t xml:space="preserve">XML or HTML files that </w:t>
      </w:r>
      <w:proofErr w:type="gramStart"/>
      <w:r w:rsidRPr="002720CD">
        <w:t>are provided</w:t>
      </w:r>
      <w:proofErr w:type="gramEnd"/>
      <w:r w:rsidRPr="002720CD">
        <w:t xml:space="preserve"> with Tivoli Federated Identity Manager and contain elements, such as fields, text, or graphics, and sometimes macros, that are replaced with information that is specific to the request or to provide a response to the request.</w:t>
      </w:r>
    </w:p>
    <w:p w14:paraId="0C414183" w14:textId="77777777" w:rsidR="00BB4429" w:rsidRPr="002720CD" w:rsidRDefault="00BB4429" w:rsidP="00BB4429"/>
    <w:p w14:paraId="2C810766" w14:textId="147462EB" w:rsidR="00400DDB" w:rsidRPr="0021261F" w:rsidRDefault="00DE5CB8" w:rsidP="00F67B79">
      <w:pPr>
        <w:pStyle w:val="BodyText"/>
        <w:rPr>
          <w:rStyle w:val="Strong"/>
        </w:rPr>
      </w:pPr>
      <w:r w:rsidRPr="0021261F">
        <w:rPr>
          <w:rStyle w:val="Strong"/>
        </w:rPr>
        <w:t>Page identifiers</w:t>
      </w:r>
      <w:r w:rsidR="002720CD" w:rsidRPr="0021261F">
        <w:rPr>
          <w:rStyle w:val="Strong"/>
        </w:rPr>
        <w:t>:</w:t>
      </w:r>
    </w:p>
    <w:p w14:paraId="61A62C04" w14:textId="6D05A3ED" w:rsidR="00DE5CB8" w:rsidRDefault="00DE5CB8" w:rsidP="00F67B79">
      <w:pPr>
        <w:pStyle w:val="BodyText"/>
      </w:pPr>
      <w:proofErr w:type="gramStart"/>
      <w:r>
        <w:t>Event information that corresponds to one or more template files.</w:t>
      </w:r>
      <w:proofErr w:type="gramEnd"/>
      <w:r>
        <w:t xml:space="preserve"> Each page identifier corresponds to a specific event condition, such as a specific error or a condition in which a message or a form must display. To create an event page, page identifiers </w:t>
      </w:r>
      <w:proofErr w:type="gramStart"/>
      <w:r>
        <w:t>are mapped</w:t>
      </w:r>
      <w:proofErr w:type="gramEnd"/>
      <w:r>
        <w:t xml:space="preserve"> to one or more template files. The mapping function allows multiple page identifiers to point to the same template file.</w:t>
      </w:r>
    </w:p>
    <w:p w14:paraId="2BD8EDCA" w14:textId="77777777" w:rsidR="009E5744" w:rsidRDefault="009E5744" w:rsidP="009E5744"/>
    <w:p w14:paraId="0EC4EF79" w14:textId="50039089" w:rsidR="00400DDB" w:rsidRPr="0021261F" w:rsidRDefault="00DE5CB8" w:rsidP="00F67B79">
      <w:pPr>
        <w:pStyle w:val="BodyText"/>
        <w:rPr>
          <w:rStyle w:val="Strong"/>
        </w:rPr>
      </w:pPr>
      <w:r w:rsidRPr="0021261F">
        <w:rPr>
          <w:rStyle w:val="Strong"/>
        </w:rPr>
        <w:t>Message catalogs</w:t>
      </w:r>
      <w:r w:rsidR="002720CD" w:rsidRPr="0021261F">
        <w:rPr>
          <w:rStyle w:val="Strong"/>
        </w:rPr>
        <w:t>:</w:t>
      </w:r>
    </w:p>
    <w:p w14:paraId="3EF37DAE" w14:textId="3423ABA8" w:rsidR="00DE5CB8" w:rsidRDefault="00DE5CB8" w:rsidP="00F67B79">
      <w:pPr>
        <w:pStyle w:val="BodyText"/>
      </w:pPr>
      <w:r>
        <w:t xml:space="preserve">Text that replaces macros in the template files. </w:t>
      </w:r>
    </w:p>
    <w:p w14:paraId="3E7AED1F" w14:textId="77777777" w:rsidR="00BB4429" w:rsidRDefault="00BB4429" w:rsidP="00BB4429"/>
    <w:p w14:paraId="1E294917" w14:textId="77777777" w:rsidR="00DE5CB8" w:rsidRDefault="00DE5CB8" w:rsidP="00F67B79">
      <w:pPr>
        <w:pStyle w:val="BodyText"/>
      </w:pPr>
      <w:r>
        <w:t xml:space="preserve">When a request </w:t>
      </w:r>
      <w:proofErr w:type="gramStart"/>
      <w:r>
        <w:t>is received</w:t>
      </w:r>
      <w:proofErr w:type="gramEnd"/>
      <w:r>
        <w:t>, ITFIM generates the appropriate error page as follows:</w:t>
      </w:r>
    </w:p>
    <w:p w14:paraId="30E5B8C5" w14:textId="77777777" w:rsidR="00DE5CB8" w:rsidRDefault="00DE5CB8" w:rsidP="00A837C3">
      <w:pPr>
        <w:pStyle w:val="BodyTextNumbered1"/>
        <w:numPr>
          <w:ilvl w:val="0"/>
          <w:numId w:val="28"/>
        </w:numPr>
      </w:pPr>
      <w:r>
        <w:t>During the processing of a request, an error occurs and requires a response.</w:t>
      </w:r>
    </w:p>
    <w:p w14:paraId="77EE26FE" w14:textId="77777777" w:rsidR="00DE5CB8" w:rsidRDefault="00DE5CB8" w:rsidP="00DE5CB8">
      <w:pPr>
        <w:pStyle w:val="BodyTextNumbered1"/>
        <w:numPr>
          <w:ilvl w:val="0"/>
          <w:numId w:val="1"/>
        </w:numPr>
      </w:pPr>
      <w:r>
        <w:t>Read template files and page identifiers from the file system.</w:t>
      </w:r>
    </w:p>
    <w:p w14:paraId="065ADEC8" w14:textId="77777777" w:rsidR="00DE5CB8" w:rsidRDefault="00DE5CB8" w:rsidP="00DE5CB8">
      <w:pPr>
        <w:pStyle w:val="BodyTextNumbered1"/>
        <w:numPr>
          <w:ilvl w:val="0"/>
          <w:numId w:val="1"/>
        </w:numPr>
      </w:pPr>
      <w:r>
        <w:t>Replace macros in the template files with values appropriate for the needed response.</w:t>
      </w:r>
    </w:p>
    <w:p w14:paraId="67213F8C" w14:textId="77777777" w:rsidR="00DE5CB8" w:rsidRDefault="00DE5CB8" w:rsidP="00DE5CB8">
      <w:pPr>
        <w:pStyle w:val="BodyTextNumbered1"/>
        <w:numPr>
          <w:ilvl w:val="0"/>
          <w:numId w:val="1"/>
        </w:numPr>
      </w:pPr>
      <w:r>
        <w:t>Generate an appropriate error page.</w:t>
      </w:r>
    </w:p>
    <w:p w14:paraId="018FD41A" w14:textId="77777777" w:rsidR="00DE5CB8" w:rsidRDefault="00DE5CB8" w:rsidP="00DE5CB8">
      <w:pPr>
        <w:pStyle w:val="BodyTextNumbered1"/>
        <w:numPr>
          <w:ilvl w:val="0"/>
          <w:numId w:val="1"/>
        </w:numPr>
      </w:pPr>
      <w:r>
        <w:t>Display the generated error page.</w:t>
      </w:r>
    </w:p>
    <w:p w14:paraId="1207908D" w14:textId="77777777" w:rsidR="00BB4429" w:rsidRDefault="00BB4429" w:rsidP="00BB4429"/>
    <w:p w14:paraId="05C88EB0" w14:textId="77777777" w:rsidR="00DE5CB8" w:rsidRDefault="00DE5CB8" w:rsidP="00F67B79">
      <w:pPr>
        <w:pStyle w:val="BodyText"/>
      </w:pPr>
      <w:r>
        <w:t xml:space="preserve">All error pages an end user of the system can encounter are located within a specific directory in FIM and a specific directory in WebSEAL. These directories </w:t>
      </w:r>
      <w:proofErr w:type="gramStart"/>
      <w:r>
        <w:t>will be modified</w:t>
      </w:r>
      <w:proofErr w:type="gramEnd"/>
      <w:r>
        <w:t xml:space="preserve"> to include AccessVA stylesheets and resources and then every error page in these directories will be modified to include the AccessVA header and footer information.</w:t>
      </w:r>
    </w:p>
    <w:p w14:paraId="3DFDF1B6" w14:textId="77777777" w:rsidR="00BB4429" w:rsidRDefault="00BB4429" w:rsidP="00BB4429"/>
    <w:p w14:paraId="7A16B3FA" w14:textId="77777777" w:rsidR="00DE5CB8" w:rsidRDefault="00DE5CB8" w:rsidP="00F67B79">
      <w:pPr>
        <w:pStyle w:val="BodyText"/>
        <w:sectPr w:rsidR="00DE5CB8" w:rsidSect="003112E0">
          <w:footerReference w:type="default" r:id="rId76"/>
          <w:pgSz w:w="12240" w:h="15840" w:code="1"/>
          <w:pgMar w:top="1440" w:right="1440" w:bottom="1440" w:left="1440" w:header="720" w:footer="720" w:gutter="0"/>
          <w:cols w:space="720"/>
          <w:docGrid w:linePitch="360"/>
        </w:sectPr>
      </w:pPr>
      <w:r>
        <w:t>The following table lists the error templates and their corresponding error pages:</w:t>
      </w:r>
    </w:p>
    <w:p w14:paraId="54037271" w14:textId="23169DC7" w:rsidR="00DE5CB8" w:rsidRDefault="00DE5CB8" w:rsidP="009637A1">
      <w:pPr>
        <w:pStyle w:val="Caption"/>
      </w:pPr>
      <w:bookmarkStart w:id="10599" w:name="_Toc417374878"/>
      <w:bookmarkStart w:id="10600" w:name="_Toc438044919"/>
      <w:bookmarkStart w:id="10601" w:name="_Toc452731147"/>
      <w:bookmarkStart w:id="10602" w:name="_Toc442801660"/>
      <w:bookmarkStart w:id="10603" w:name="_Toc455753479"/>
      <w:r>
        <w:lastRenderedPageBreak/>
        <w:t xml:space="preserve">Table </w:t>
      </w:r>
      <w:fldSimple w:instr=" SEQ Table \* ARABIC ">
        <w:r w:rsidR="00E16B5D">
          <w:rPr>
            <w:noProof/>
          </w:rPr>
          <w:t>43</w:t>
        </w:r>
      </w:fldSimple>
      <w:r>
        <w:t xml:space="preserve">: Error </w:t>
      </w:r>
      <w:r w:rsidRPr="00041CCA">
        <w:t>Templates</w:t>
      </w:r>
      <w:r>
        <w:t xml:space="preserve"> and Error Pages</w:t>
      </w:r>
      <w:bookmarkEnd w:id="10599"/>
      <w:bookmarkEnd w:id="10600"/>
      <w:bookmarkEnd w:id="10601"/>
      <w:bookmarkEnd w:id="10602"/>
      <w:bookmarkEnd w:id="10603"/>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Error Templates and Error Pages"/>
        <w:tblDescription w:val="Table captures page identifier (event), description, template file and error codes."/>
      </w:tblPr>
      <w:tblGrid>
        <w:gridCol w:w="3691"/>
        <w:gridCol w:w="3958"/>
        <w:gridCol w:w="3870"/>
        <w:gridCol w:w="1441"/>
      </w:tblGrid>
      <w:tr w:rsidR="00243E47" w:rsidRPr="00400DDB" w14:paraId="061D675B" w14:textId="77777777" w:rsidTr="00243E47">
        <w:trPr>
          <w:cantSplit/>
          <w:tblHeader/>
          <w:jc w:val="center"/>
        </w:trPr>
        <w:tc>
          <w:tcPr>
            <w:tcW w:w="1424" w:type="pct"/>
            <w:shd w:val="clear" w:color="auto" w:fill="D9D9D9" w:themeFill="background1" w:themeFillShade="D9"/>
            <w:vAlign w:val="bottom"/>
          </w:tcPr>
          <w:p w14:paraId="3D702E30" w14:textId="35AF94FD" w:rsidR="00F16FB8" w:rsidRPr="00400DDB" w:rsidRDefault="00BB4429" w:rsidP="009637A1">
            <w:pPr>
              <w:pStyle w:val="TableHeadingCentered"/>
            </w:pPr>
            <w:r>
              <w:t>Page I</w:t>
            </w:r>
            <w:r w:rsidR="00F16FB8" w:rsidRPr="00400DDB">
              <w:t xml:space="preserve">dentifier (Event) </w:t>
            </w:r>
          </w:p>
        </w:tc>
        <w:tc>
          <w:tcPr>
            <w:tcW w:w="1527" w:type="pct"/>
            <w:shd w:val="clear" w:color="auto" w:fill="D9D9D9" w:themeFill="background1" w:themeFillShade="D9"/>
            <w:vAlign w:val="bottom"/>
          </w:tcPr>
          <w:p w14:paraId="13A8C04E" w14:textId="77777777" w:rsidR="00F16FB8" w:rsidRPr="00400DDB" w:rsidRDefault="00F16FB8" w:rsidP="009637A1">
            <w:pPr>
              <w:pStyle w:val="TableHeadingCentered"/>
            </w:pPr>
            <w:r w:rsidRPr="00400DDB">
              <w:t>Description</w:t>
            </w:r>
          </w:p>
        </w:tc>
        <w:tc>
          <w:tcPr>
            <w:tcW w:w="1493" w:type="pct"/>
            <w:shd w:val="clear" w:color="auto" w:fill="D9D9D9" w:themeFill="background1" w:themeFillShade="D9"/>
            <w:vAlign w:val="bottom"/>
          </w:tcPr>
          <w:p w14:paraId="4BE63425" w14:textId="2BF38281" w:rsidR="00F16FB8" w:rsidRPr="00400DDB" w:rsidRDefault="00BB4429" w:rsidP="009637A1">
            <w:pPr>
              <w:pStyle w:val="TableHeadingCentered"/>
            </w:pPr>
            <w:r>
              <w:t>Template F</w:t>
            </w:r>
            <w:r w:rsidR="00F16FB8" w:rsidRPr="00400DDB">
              <w:t>ile</w:t>
            </w:r>
          </w:p>
        </w:tc>
        <w:tc>
          <w:tcPr>
            <w:tcW w:w="556" w:type="pct"/>
            <w:shd w:val="clear" w:color="auto" w:fill="D9D9D9" w:themeFill="background1" w:themeFillShade="D9"/>
            <w:vAlign w:val="bottom"/>
          </w:tcPr>
          <w:p w14:paraId="596B580A" w14:textId="77777777" w:rsidR="00F16FB8" w:rsidRPr="00400DDB" w:rsidRDefault="00F16FB8" w:rsidP="009637A1">
            <w:pPr>
              <w:pStyle w:val="TableHeadingCentered"/>
            </w:pPr>
            <w:r w:rsidRPr="00400DDB">
              <w:t>Error Code</w:t>
            </w:r>
          </w:p>
        </w:tc>
      </w:tr>
      <w:tr w:rsidR="00F16FB8" w:rsidRPr="00400DDB" w14:paraId="1023DAC6" w14:textId="77777777" w:rsidTr="009637A1">
        <w:trPr>
          <w:cantSplit/>
          <w:jc w:val="center"/>
        </w:trPr>
        <w:tc>
          <w:tcPr>
            <w:tcW w:w="1424" w:type="pct"/>
          </w:tcPr>
          <w:p w14:paraId="3112BADE" w14:textId="77777777" w:rsidR="00F16FB8" w:rsidRPr="009637A1" w:rsidRDefault="00F16FB8" w:rsidP="009637A1">
            <w:pPr>
              <w:pStyle w:val="TableText"/>
            </w:pPr>
            <w:r w:rsidRPr="009637A1">
              <w:t>/saml/error_parsing_soap_response.html</w:t>
            </w:r>
          </w:p>
        </w:tc>
        <w:tc>
          <w:tcPr>
            <w:tcW w:w="1527" w:type="pct"/>
          </w:tcPr>
          <w:p w14:paraId="3697A1F4" w14:textId="77777777" w:rsidR="00F16FB8" w:rsidRPr="00400DDB" w:rsidRDefault="00F16FB8" w:rsidP="00B75B03">
            <w:pPr>
              <w:pStyle w:val="TableText"/>
              <w:rPr>
                <w:rFonts w:eastAsia="MS Mincho"/>
              </w:rPr>
            </w:pPr>
            <w:r w:rsidRPr="00400DDB">
              <w:t>Displayed when there is an error encountered when the service provider attempts to retrieve the Assertion from the identity provider's SOAP endpoint</w:t>
            </w:r>
          </w:p>
        </w:tc>
        <w:tc>
          <w:tcPr>
            <w:tcW w:w="1493" w:type="pct"/>
          </w:tcPr>
          <w:p w14:paraId="722CD62B" w14:textId="77777777" w:rsidR="00F16FB8" w:rsidRPr="009637A1" w:rsidRDefault="00F16FB8" w:rsidP="009637A1">
            <w:pPr>
              <w:pStyle w:val="TableText"/>
              <w:rPr>
                <w:lang w:val="en-GB"/>
              </w:rPr>
            </w:pPr>
            <w:r w:rsidRPr="009637A1">
              <w:t>/saml/error_parsing_soap_response.html</w:t>
            </w:r>
          </w:p>
          <w:p w14:paraId="3D21293B" w14:textId="77777777" w:rsidR="00F16FB8" w:rsidRPr="009637A1" w:rsidRDefault="00F16FB8" w:rsidP="009637A1">
            <w:pPr>
              <w:pStyle w:val="TableText"/>
            </w:pPr>
            <w:r w:rsidRPr="009637A1">
              <w:t>(/liberty/</w:t>
            </w:r>
          </w:p>
          <w:p w14:paraId="3C378EC8" w14:textId="77777777" w:rsidR="00F16FB8" w:rsidRPr="009637A1" w:rsidRDefault="00F16FB8" w:rsidP="009637A1">
            <w:pPr>
              <w:pStyle w:val="TableText"/>
            </w:pPr>
            <w:r w:rsidRPr="009637A1">
              <w:t>error_parsing_soap_response.html)</w:t>
            </w:r>
          </w:p>
        </w:tc>
        <w:tc>
          <w:tcPr>
            <w:tcW w:w="556" w:type="pct"/>
          </w:tcPr>
          <w:p w14:paraId="3A6D5A09" w14:textId="77777777" w:rsidR="00F16FB8" w:rsidRPr="00400DDB" w:rsidRDefault="00F16FB8" w:rsidP="00B75B03">
            <w:pPr>
              <w:pStyle w:val="TableText"/>
              <w:rPr>
                <w:rFonts w:eastAsia="MS Mincho"/>
                <w:lang w:val="en-GB" w:eastAsia="en-GB"/>
              </w:rPr>
            </w:pPr>
            <w:r w:rsidRPr="00400DDB">
              <w:t>20</w:t>
            </w:r>
          </w:p>
        </w:tc>
      </w:tr>
      <w:tr w:rsidR="00F16FB8" w:rsidRPr="00400DDB" w14:paraId="78BF8ED6" w14:textId="77777777" w:rsidTr="009637A1">
        <w:trPr>
          <w:cantSplit/>
          <w:jc w:val="center"/>
        </w:trPr>
        <w:tc>
          <w:tcPr>
            <w:tcW w:w="1424" w:type="pct"/>
          </w:tcPr>
          <w:p w14:paraId="4A8C86B1" w14:textId="77777777" w:rsidR="00F16FB8" w:rsidRPr="009637A1" w:rsidRDefault="00F16FB8" w:rsidP="009637A1">
            <w:pPr>
              <w:pStyle w:val="TableText"/>
            </w:pPr>
            <w:r w:rsidRPr="009637A1">
              <w:t>/saml/unknown_ip.html</w:t>
            </w:r>
          </w:p>
        </w:tc>
        <w:tc>
          <w:tcPr>
            <w:tcW w:w="1527" w:type="pct"/>
          </w:tcPr>
          <w:p w14:paraId="0C1806F3" w14:textId="77777777" w:rsidR="00F16FB8" w:rsidRPr="00400DDB" w:rsidRDefault="00F16FB8" w:rsidP="00B75B03">
            <w:pPr>
              <w:pStyle w:val="TableText"/>
              <w:rPr>
                <w:rFonts w:eastAsia="MS Mincho"/>
              </w:rPr>
            </w:pPr>
            <w:r w:rsidRPr="00400DDB">
              <w:t>Displayed when an unknown identity provider is encountered</w:t>
            </w:r>
          </w:p>
        </w:tc>
        <w:tc>
          <w:tcPr>
            <w:tcW w:w="1493" w:type="pct"/>
          </w:tcPr>
          <w:p w14:paraId="10CF592B" w14:textId="77777777" w:rsidR="00F16FB8" w:rsidRPr="009637A1" w:rsidRDefault="00F16FB8" w:rsidP="009637A1">
            <w:pPr>
              <w:pStyle w:val="TableText"/>
            </w:pPr>
            <w:r w:rsidRPr="009637A1">
              <w:t>/opt/IBM/FIM/pages/C/saml/saml/unknown_ip.html</w:t>
            </w:r>
          </w:p>
        </w:tc>
        <w:tc>
          <w:tcPr>
            <w:tcW w:w="556" w:type="pct"/>
          </w:tcPr>
          <w:p w14:paraId="7D9C85A2" w14:textId="77777777" w:rsidR="00F16FB8" w:rsidRPr="00400DDB" w:rsidRDefault="00F16FB8" w:rsidP="00B75B03">
            <w:pPr>
              <w:pStyle w:val="TableText"/>
              <w:rPr>
                <w:rFonts w:eastAsia="MS Mincho"/>
                <w:lang w:val="en-GB" w:eastAsia="en-GB"/>
              </w:rPr>
            </w:pPr>
            <w:r w:rsidRPr="00400DDB">
              <w:t>40</w:t>
            </w:r>
          </w:p>
        </w:tc>
      </w:tr>
      <w:tr w:rsidR="00F16FB8" w:rsidRPr="00400DDB" w14:paraId="7C142CAC" w14:textId="77777777" w:rsidTr="009637A1">
        <w:trPr>
          <w:cantSplit/>
          <w:jc w:val="center"/>
        </w:trPr>
        <w:tc>
          <w:tcPr>
            <w:tcW w:w="1424" w:type="pct"/>
          </w:tcPr>
          <w:p w14:paraId="67D792AA" w14:textId="77777777" w:rsidR="00F16FB8" w:rsidRPr="009637A1" w:rsidRDefault="00F16FB8" w:rsidP="009637A1">
            <w:pPr>
              <w:pStyle w:val="TableText"/>
            </w:pPr>
            <w:r w:rsidRPr="009637A1">
              <w:t>/saml/no_return_token.html</w:t>
            </w:r>
          </w:p>
        </w:tc>
        <w:tc>
          <w:tcPr>
            <w:tcW w:w="1527" w:type="pct"/>
          </w:tcPr>
          <w:p w14:paraId="54226563" w14:textId="77777777" w:rsidR="00F16FB8" w:rsidRPr="00400DDB" w:rsidRDefault="00F16FB8" w:rsidP="00B75B03">
            <w:pPr>
              <w:pStyle w:val="TableText"/>
            </w:pPr>
            <w:r w:rsidRPr="00400DDB">
              <w:t>Displayed when there is no return token</w:t>
            </w:r>
          </w:p>
        </w:tc>
        <w:tc>
          <w:tcPr>
            <w:tcW w:w="1493" w:type="pct"/>
          </w:tcPr>
          <w:p w14:paraId="46987ACE" w14:textId="77777777" w:rsidR="00F16FB8" w:rsidRPr="009637A1" w:rsidRDefault="00F16FB8" w:rsidP="009637A1">
            <w:pPr>
              <w:pStyle w:val="TableText"/>
              <w:rPr>
                <w:lang w:val="en-GB"/>
              </w:rPr>
            </w:pPr>
            <w:r w:rsidRPr="009637A1">
              <w:t>/opt/IBM/FIM/pages/C/saml/saml/no_return_token.html</w:t>
            </w:r>
          </w:p>
        </w:tc>
        <w:tc>
          <w:tcPr>
            <w:tcW w:w="556" w:type="pct"/>
          </w:tcPr>
          <w:p w14:paraId="62AC03A1" w14:textId="77777777" w:rsidR="00F16FB8" w:rsidRPr="00400DDB" w:rsidRDefault="00F16FB8" w:rsidP="00B75B03">
            <w:pPr>
              <w:pStyle w:val="TableText"/>
              <w:rPr>
                <w:rFonts w:eastAsia="MS Mincho"/>
                <w:lang w:val="en-GB" w:eastAsia="en-GB"/>
              </w:rPr>
            </w:pPr>
            <w:r w:rsidRPr="00400DDB">
              <w:t>60</w:t>
            </w:r>
          </w:p>
        </w:tc>
      </w:tr>
      <w:tr w:rsidR="00F16FB8" w:rsidRPr="00400DDB" w14:paraId="50DB64D3" w14:textId="77777777" w:rsidTr="009637A1">
        <w:trPr>
          <w:cantSplit/>
          <w:jc w:val="center"/>
        </w:trPr>
        <w:tc>
          <w:tcPr>
            <w:tcW w:w="1424" w:type="pct"/>
          </w:tcPr>
          <w:p w14:paraId="2D02C5FC" w14:textId="77777777" w:rsidR="00F16FB8" w:rsidRPr="009637A1" w:rsidRDefault="00F16FB8" w:rsidP="009637A1">
            <w:pPr>
              <w:pStyle w:val="TableText"/>
            </w:pPr>
            <w:r w:rsidRPr="009637A1">
              <w:t>/saml/missing_context_attribute.html</w:t>
            </w:r>
          </w:p>
        </w:tc>
        <w:tc>
          <w:tcPr>
            <w:tcW w:w="1527" w:type="pct"/>
          </w:tcPr>
          <w:p w14:paraId="5E7225FE" w14:textId="77777777" w:rsidR="00F16FB8" w:rsidRPr="00400DDB" w:rsidRDefault="00F16FB8" w:rsidP="00B75B03">
            <w:pPr>
              <w:pStyle w:val="TableText"/>
            </w:pPr>
            <w:r w:rsidRPr="00400DDB">
              <w:t>Displayed when the required context attribute is not present</w:t>
            </w:r>
          </w:p>
        </w:tc>
        <w:tc>
          <w:tcPr>
            <w:tcW w:w="1493" w:type="pct"/>
          </w:tcPr>
          <w:p w14:paraId="5C286C1F" w14:textId="77777777" w:rsidR="00F16FB8" w:rsidRPr="009637A1" w:rsidRDefault="00F16FB8" w:rsidP="009637A1">
            <w:pPr>
              <w:pStyle w:val="TableText"/>
            </w:pPr>
            <w:r w:rsidRPr="009637A1">
              <w:t>/opt/IBM/FIM/pages/C/saml/missing_context_attribute.html</w:t>
            </w:r>
          </w:p>
        </w:tc>
        <w:tc>
          <w:tcPr>
            <w:tcW w:w="556" w:type="pct"/>
          </w:tcPr>
          <w:p w14:paraId="15C8BBDA" w14:textId="77777777" w:rsidR="00F16FB8" w:rsidRPr="00400DDB" w:rsidRDefault="00F16FB8" w:rsidP="00B75B03">
            <w:pPr>
              <w:pStyle w:val="TableText"/>
              <w:rPr>
                <w:rFonts w:eastAsia="MS Mincho"/>
                <w:lang w:val="en-GB" w:eastAsia="en-GB"/>
              </w:rPr>
            </w:pPr>
            <w:r w:rsidRPr="00400DDB">
              <w:t>60</w:t>
            </w:r>
          </w:p>
        </w:tc>
      </w:tr>
      <w:tr w:rsidR="00F16FB8" w:rsidRPr="00400DDB" w14:paraId="1FC3EF55" w14:textId="77777777" w:rsidTr="009637A1">
        <w:trPr>
          <w:cantSplit/>
          <w:jc w:val="center"/>
        </w:trPr>
        <w:tc>
          <w:tcPr>
            <w:tcW w:w="1424" w:type="pct"/>
          </w:tcPr>
          <w:p w14:paraId="0BB7C933" w14:textId="77777777" w:rsidR="00F16FB8" w:rsidRPr="009637A1" w:rsidRDefault="00F16FB8" w:rsidP="009637A1">
            <w:pPr>
              <w:pStyle w:val="TableText"/>
            </w:pPr>
            <w:r w:rsidRPr="009637A1">
              <w:t>/saml/missing_config_parameter.html</w:t>
            </w:r>
          </w:p>
        </w:tc>
        <w:tc>
          <w:tcPr>
            <w:tcW w:w="1527" w:type="pct"/>
          </w:tcPr>
          <w:p w14:paraId="24AE5523" w14:textId="77777777" w:rsidR="00F16FB8" w:rsidRPr="00400DDB" w:rsidRDefault="00F16FB8" w:rsidP="00B75B03">
            <w:pPr>
              <w:pStyle w:val="TableText"/>
            </w:pPr>
            <w:r w:rsidRPr="00400DDB">
              <w:t>Displayed when a required SPS configuration item is missing</w:t>
            </w:r>
          </w:p>
        </w:tc>
        <w:tc>
          <w:tcPr>
            <w:tcW w:w="1493" w:type="pct"/>
          </w:tcPr>
          <w:p w14:paraId="4F04EE9D" w14:textId="77777777" w:rsidR="00F16FB8" w:rsidRPr="009637A1" w:rsidRDefault="00F16FB8" w:rsidP="009637A1">
            <w:pPr>
              <w:pStyle w:val="TableText"/>
            </w:pPr>
            <w:r w:rsidRPr="009637A1">
              <w:t>/opt/IBM/FIM/pages/C/saml/missing_config_parameter.html</w:t>
            </w:r>
          </w:p>
        </w:tc>
        <w:tc>
          <w:tcPr>
            <w:tcW w:w="556" w:type="pct"/>
          </w:tcPr>
          <w:p w14:paraId="0B42E125" w14:textId="77777777" w:rsidR="00F16FB8" w:rsidRPr="00400DDB" w:rsidRDefault="00F16FB8" w:rsidP="00B75B03">
            <w:pPr>
              <w:pStyle w:val="TableText"/>
              <w:rPr>
                <w:rFonts w:eastAsia="MS Mincho"/>
                <w:lang w:val="en-GB" w:eastAsia="en-GB"/>
              </w:rPr>
            </w:pPr>
            <w:r w:rsidRPr="00400DDB">
              <w:t>60</w:t>
            </w:r>
          </w:p>
        </w:tc>
      </w:tr>
      <w:tr w:rsidR="00F16FB8" w:rsidRPr="00400DDB" w14:paraId="146AD949" w14:textId="77777777" w:rsidTr="009637A1">
        <w:trPr>
          <w:cantSplit/>
          <w:jc w:val="center"/>
        </w:trPr>
        <w:tc>
          <w:tcPr>
            <w:tcW w:w="1424" w:type="pct"/>
          </w:tcPr>
          <w:p w14:paraId="3AC14DC5" w14:textId="77777777" w:rsidR="00F16FB8" w:rsidRPr="009637A1" w:rsidRDefault="00F16FB8" w:rsidP="009637A1">
            <w:pPr>
              <w:pStyle w:val="TableText"/>
            </w:pPr>
            <w:r w:rsidRPr="009637A1">
              <w:t>/saml/invalid_response.html</w:t>
            </w:r>
          </w:p>
        </w:tc>
        <w:tc>
          <w:tcPr>
            <w:tcW w:w="1527" w:type="pct"/>
          </w:tcPr>
          <w:p w14:paraId="24D159C2" w14:textId="77777777" w:rsidR="00F16FB8" w:rsidRPr="00400DDB" w:rsidRDefault="00F16FB8" w:rsidP="00B75B03">
            <w:pPr>
              <w:pStyle w:val="TableText"/>
            </w:pPr>
            <w:r w:rsidRPr="00400DDB">
              <w:t>Displayed when an invalid response message is encountered</w:t>
            </w:r>
          </w:p>
        </w:tc>
        <w:tc>
          <w:tcPr>
            <w:tcW w:w="1493" w:type="pct"/>
          </w:tcPr>
          <w:p w14:paraId="0E6D1D21" w14:textId="77777777" w:rsidR="00F16FB8" w:rsidRPr="009637A1" w:rsidRDefault="00F16FB8" w:rsidP="009637A1">
            <w:pPr>
              <w:pStyle w:val="TableText"/>
            </w:pPr>
            <w:r w:rsidRPr="009637A1">
              <w:t>/opt/IBM/FIM/pages/C/saml/invalid_response.html</w:t>
            </w:r>
          </w:p>
        </w:tc>
        <w:tc>
          <w:tcPr>
            <w:tcW w:w="556" w:type="pct"/>
          </w:tcPr>
          <w:p w14:paraId="0B033091" w14:textId="77777777" w:rsidR="00F16FB8" w:rsidRPr="00400DDB" w:rsidRDefault="00F16FB8" w:rsidP="00B75B03">
            <w:pPr>
              <w:pStyle w:val="TableText"/>
              <w:rPr>
                <w:rFonts w:eastAsia="MS Mincho"/>
                <w:lang w:val="en-GB" w:eastAsia="en-GB"/>
              </w:rPr>
            </w:pPr>
            <w:r w:rsidRPr="00400DDB">
              <w:t>60</w:t>
            </w:r>
          </w:p>
        </w:tc>
      </w:tr>
      <w:tr w:rsidR="00F16FB8" w:rsidRPr="00400DDB" w14:paraId="42FB4631" w14:textId="77777777" w:rsidTr="009637A1">
        <w:trPr>
          <w:cantSplit/>
          <w:jc w:val="center"/>
        </w:trPr>
        <w:tc>
          <w:tcPr>
            <w:tcW w:w="1424" w:type="pct"/>
          </w:tcPr>
          <w:p w14:paraId="621E783F" w14:textId="77777777" w:rsidR="00F16FB8" w:rsidRPr="009637A1" w:rsidRDefault="00F16FB8" w:rsidP="009637A1">
            <w:pPr>
              <w:pStyle w:val="TableText"/>
            </w:pPr>
            <w:r w:rsidRPr="009637A1">
              <w:t>/saml/no_ip_post_page.html</w:t>
            </w:r>
          </w:p>
        </w:tc>
        <w:tc>
          <w:tcPr>
            <w:tcW w:w="1527" w:type="pct"/>
          </w:tcPr>
          <w:p w14:paraId="45F7E19A" w14:textId="77777777" w:rsidR="00F16FB8" w:rsidRPr="00400DDB" w:rsidRDefault="00F16FB8" w:rsidP="00B75B03">
            <w:pPr>
              <w:pStyle w:val="TableText"/>
              <w:rPr>
                <w:rFonts w:eastAsia="MS Mincho"/>
              </w:rPr>
            </w:pPr>
            <w:r w:rsidRPr="00400DDB">
              <w:t>Displayed when the identity provider does not have a post page</w:t>
            </w:r>
          </w:p>
        </w:tc>
        <w:tc>
          <w:tcPr>
            <w:tcW w:w="1493" w:type="pct"/>
          </w:tcPr>
          <w:p w14:paraId="5196AD2E" w14:textId="77777777" w:rsidR="00F16FB8" w:rsidRPr="009637A1" w:rsidRDefault="00F16FB8" w:rsidP="009637A1">
            <w:pPr>
              <w:pStyle w:val="TableText"/>
            </w:pPr>
            <w:r w:rsidRPr="009637A1">
              <w:t>/opt/IBM/FIM/pages/C/saml/no_ip_post_page.html</w:t>
            </w:r>
          </w:p>
        </w:tc>
        <w:tc>
          <w:tcPr>
            <w:tcW w:w="556" w:type="pct"/>
          </w:tcPr>
          <w:p w14:paraId="1C7EAE8E" w14:textId="77777777" w:rsidR="00F16FB8" w:rsidRPr="00400DDB" w:rsidRDefault="00F16FB8" w:rsidP="00B75B03">
            <w:pPr>
              <w:pStyle w:val="TableText"/>
              <w:rPr>
                <w:rFonts w:eastAsia="MS Mincho"/>
                <w:lang w:val="en-GB" w:eastAsia="en-GB"/>
              </w:rPr>
            </w:pPr>
            <w:r w:rsidRPr="00400DDB">
              <w:t>60</w:t>
            </w:r>
          </w:p>
        </w:tc>
      </w:tr>
      <w:tr w:rsidR="00F16FB8" w:rsidRPr="00400DDB" w14:paraId="0175D470" w14:textId="77777777" w:rsidTr="009637A1">
        <w:trPr>
          <w:cantSplit/>
          <w:jc w:val="center"/>
        </w:trPr>
        <w:tc>
          <w:tcPr>
            <w:tcW w:w="1424" w:type="pct"/>
          </w:tcPr>
          <w:p w14:paraId="3CC0A004" w14:textId="77777777" w:rsidR="00F16FB8" w:rsidRPr="009637A1" w:rsidRDefault="00F16FB8" w:rsidP="009637A1">
            <w:pPr>
              <w:pStyle w:val="TableText"/>
            </w:pPr>
            <w:r w:rsidRPr="009637A1">
              <w:t>/saml/cannot_exchange_for_sp.html</w:t>
            </w:r>
          </w:p>
        </w:tc>
        <w:tc>
          <w:tcPr>
            <w:tcW w:w="1527" w:type="pct"/>
          </w:tcPr>
          <w:p w14:paraId="44C7879A" w14:textId="77777777" w:rsidR="00F16FB8" w:rsidRPr="00400DDB" w:rsidRDefault="00F16FB8" w:rsidP="00B75B03">
            <w:pPr>
              <w:pStyle w:val="TableText"/>
              <w:rPr>
                <w:rFonts w:eastAsia="MS Mincho"/>
              </w:rPr>
            </w:pPr>
            <w:r w:rsidRPr="00400DDB">
              <w:t>Displayed when there is an error encountered during the token exchange</w:t>
            </w:r>
          </w:p>
        </w:tc>
        <w:tc>
          <w:tcPr>
            <w:tcW w:w="1493" w:type="pct"/>
          </w:tcPr>
          <w:p w14:paraId="35AA0A18" w14:textId="77777777" w:rsidR="00F16FB8" w:rsidRPr="009637A1" w:rsidRDefault="00F16FB8" w:rsidP="009637A1">
            <w:pPr>
              <w:pStyle w:val="TableText"/>
            </w:pPr>
            <w:r w:rsidRPr="009637A1">
              <w:t>/opt/IBM/FIM/pages/C/saml/cannot_exchange_for_sp.html</w:t>
            </w:r>
          </w:p>
        </w:tc>
        <w:tc>
          <w:tcPr>
            <w:tcW w:w="556" w:type="pct"/>
          </w:tcPr>
          <w:p w14:paraId="57520AD1" w14:textId="77777777" w:rsidR="00F16FB8" w:rsidRPr="00400DDB" w:rsidRDefault="00F16FB8" w:rsidP="00B75B03">
            <w:pPr>
              <w:pStyle w:val="TableText"/>
              <w:rPr>
                <w:rFonts w:eastAsia="MS Mincho"/>
                <w:lang w:val="en-GB" w:eastAsia="en-GB"/>
              </w:rPr>
            </w:pPr>
            <w:r w:rsidRPr="00400DDB">
              <w:t>60</w:t>
            </w:r>
          </w:p>
        </w:tc>
      </w:tr>
      <w:tr w:rsidR="00F16FB8" w:rsidRPr="00400DDB" w14:paraId="24852450" w14:textId="77777777" w:rsidTr="009637A1">
        <w:trPr>
          <w:cantSplit/>
          <w:jc w:val="center"/>
        </w:trPr>
        <w:tc>
          <w:tcPr>
            <w:tcW w:w="1424" w:type="pct"/>
          </w:tcPr>
          <w:p w14:paraId="20637E5E" w14:textId="77777777" w:rsidR="00F16FB8" w:rsidRPr="009637A1" w:rsidRDefault="00F16FB8" w:rsidP="009637A1">
            <w:pPr>
              <w:pStyle w:val="TableText"/>
            </w:pPr>
            <w:r w:rsidRPr="009637A1">
              <w:t>/saml/could_not_perform_local_auth.html</w:t>
            </w:r>
          </w:p>
        </w:tc>
        <w:tc>
          <w:tcPr>
            <w:tcW w:w="1527" w:type="pct"/>
          </w:tcPr>
          <w:p w14:paraId="23F3A009" w14:textId="77777777" w:rsidR="00F16FB8" w:rsidRPr="00400DDB" w:rsidRDefault="00F16FB8" w:rsidP="00B75B03">
            <w:pPr>
              <w:pStyle w:val="TableText"/>
              <w:rPr>
                <w:rFonts w:eastAsia="MS Mincho"/>
              </w:rPr>
            </w:pPr>
            <w:r w:rsidRPr="00400DDB">
              <w:t>Displayed when an error is encountered when the EAI header is returned to WebSEAL</w:t>
            </w:r>
          </w:p>
        </w:tc>
        <w:tc>
          <w:tcPr>
            <w:tcW w:w="1493" w:type="pct"/>
          </w:tcPr>
          <w:p w14:paraId="544F4DFA" w14:textId="77777777" w:rsidR="00F16FB8" w:rsidRPr="009637A1" w:rsidRDefault="00F16FB8" w:rsidP="009637A1">
            <w:pPr>
              <w:pStyle w:val="TableText"/>
            </w:pPr>
            <w:r w:rsidRPr="009637A1">
              <w:t>/opt/IBM/FIM/pages/C/saml/could_not_perform_local_auth.html</w:t>
            </w:r>
          </w:p>
        </w:tc>
        <w:tc>
          <w:tcPr>
            <w:tcW w:w="556" w:type="pct"/>
          </w:tcPr>
          <w:p w14:paraId="016F43B5" w14:textId="77777777" w:rsidR="00F16FB8" w:rsidRPr="00400DDB" w:rsidRDefault="00F16FB8" w:rsidP="00B75B03">
            <w:pPr>
              <w:pStyle w:val="TableText"/>
              <w:rPr>
                <w:rFonts w:eastAsia="MS Mincho"/>
                <w:lang w:val="en-GB" w:eastAsia="en-GB"/>
              </w:rPr>
            </w:pPr>
            <w:r w:rsidRPr="00400DDB">
              <w:t>60</w:t>
            </w:r>
          </w:p>
        </w:tc>
      </w:tr>
      <w:tr w:rsidR="00F16FB8" w:rsidRPr="00400DDB" w14:paraId="097922F4" w14:textId="77777777" w:rsidTr="009637A1">
        <w:trPr>
          <w:cantSplit/>
          <w:jc w:val="center"/>
        </w:trPr>
        <w:tc>
          <w:tcPr>
            <w:tcW w:w="1424" w:type="pct"/>
          </w:tcPr>
          <w:p w14:paraId="22CED553" w14:textId="77777777" w:rsidR="00F16FB8" w:rsidRPr="009637A1" w:rsidRDefault="00F16FB8" w:rsidP="009637A1">
            <w:pPr>
              <w:pStyle w:val="TableText"/>
            </w:pPr>
            <w:r w:rsidRPr="009637A1">
              <w:t>/saml/invalid_request.html</w:t>
            </w:r>
          </w:p>
        </w:tc>
        <w:tc>
          <w:tcPr>
            <w:tcW w:w="1527" w:type="pct"/>
          </w:tcPr>
          <w:p w14:paraId="73DAA256" w14:textId="77777777" w:rsidR="00F16FB8" w:rsidRPr="00400DDB" w:rsidRDefault="00F16FB8" w:rsidP="00B75B03">
            <w:pPr>
              <w:pStyle w:val="TableText"/>
              <w:rPr>
                <w:rFonts w:eastAsia="MS Mincho"/>
              </w:rPr>
            </w:pPr>
            <w:r w:rsidRPr="00400DDB">
              <w:t>Displayed when a request is not valid</w:t>
            </w:r>
          </w:p>
        </w:tc>
        <w:tc>
          <w:tcPr>
            <w:tcW w:w="1493" w:type="pct"/>
          </w:tcPr>
          <w:p w14:paraId="2592A2E2" w14:textId="77777777" w:rsidR="00F16FB8" w:rsidRPr="009637A1" w:rsidRDefault="00F16FB8" w:rsidP="009637A1">
            <w:pPr>
              <w:pStyle w:val="TableText"/>
            </w:pPr>
            <w:r w:rsidRPr="009637A1">
              <w:t>/opt/IBM/FIM/pages/C/saml/invalid_request.html</w:t>
            </w:r>
          </w:p>
        </w:tc>
        <w:tc>
          <w:tcPr>
            <w:tcW w:w="556" w:type="pct"/>
          </w:tcPr>
          <w:p w14:paraId="057F8E0C" w14:textId="77777777" w:rsidR="00F16FB8" w:rsidRPr="00400DDB" w:rsidRDefault="00F16FB8" w:rsidP="00B75B03">
            <w:pPr>
              <w:pStyle w:val="TableText"/>
              <w:rPr>
                <w:rFonts w:eastAsia="MS Mincho"/>
                <w:lang w:val="en-GB" w:eastAsia="en-GB"/>
              </w:rPr>
            </w:pPr>
            <w:r w:rsidRPr="00400DDB">
              <w:t>60</w:t>
            </w:r>
          </w:p>
        </w:tc>
      </w:tr>
      <w:tr w:rsidR="00F16FB8" w:rsidRPr="00400DDB" w14:paraId="39DA10C0" w14:textId="77777777" w:rsidTr="009637A1">
        <w:trPr>
          <w:cantSplit/>
          <w:jc w:val="center"/>
        </w:trPr>
        <w:tc>
          <w:tcPr>
            <w:tcW w:w="1424" w:type="pct"/>
          </w:tcPr>
          <w:p w14:paraId="073E8DC9" w14:textId="77777777" w:rsidR="00F16FB8" w:rsidRPr="009637A1" w:rsidRDefault="00F16FB8" w:rsidP="009637A1">
            <w:pPr>
              <w:pStyle w:val="TableText"/>
            </w:pPr>
            <w:r w:rsidRPr="009637A1">
              <w:t>/saml/invalid_ip_request.html</w:t>
            </w:r>
          </w:p>
        </w:tc>
        <w:tc>
          <w:tcPr>
            <w:tcW w:w="1527" w:type="pct"/>
          </w:tcPr>
          <w:p w14:paraId="05D212C4" w14:textId="77777777" w:rsidR="00F16FB8" w:rsidRPr="00400DDB" w:rsidRDefault="00F16FB8" w:rsidP="00B75B03">
            <w:pPr>
              <w:pStyle w:val="TableText"/>
              <w:rPr>
                <w:rFonts w:eastAsia="MS Mincho"/>
              </w:rPr>
            </w:pPr>
            <w:r w:rsidRPr="00400DDB">
              <w:t>Displayed when an identity provider provides an invalid request</w:t>
            </w:r>
          </w:p>
        </w:tc>
        <w:tc>
          <w:tcPr>
            <w:tcW w:w="1493" w:type="pct"/>
          </w:tcPr>
          <w:p w14:paraId="6726AC43" w14:textId="77777777" w:rsidR="00F16FB8" w:rsidRPr="009637A1" w:rsidRDefault="00F16FB8" w:rsidP="009637A1">
            <w:pPr>
              <w:pStyle w:val="TableText"/>
            </w:pPr>
            <w:r w:rsidRPr="009637A1">
              <w:t>/opt/IBM/FIM/pages/C/saml/invalid_ip_request.html</w:t>
            </w:r>
          </w:p>
        </w:tc>
        <w:tc>
          <w:tcPr>
            <w:tcW w:w="556" w:type="pct"/>
          </w:tcPr>
          <w:p w14:paraId="51AB75FB" w14:textId="77777777" w:rsidR="00F16FB8" w:rsidRPr="00400DDB" w:rsidRDefault="00F16FB8" w:rsidP="00B75B03">
            <w:pPr>
              <w:pStyle w:val="TableText"/>
              <w:rPr>
                <w:rFonts w:eastAsia="MS Mincho"/>
                <w:lang w:val="en-GB" w:eastAsia="en-GB"/>
              </w:rPr>
            </w:pPr>
            <w:r w:rsidRPr="00400DDB">
              <w:t>60</w:t>
            </w:r>
          </w:p>
        </w:tc>
      </w:tr>
      <w:tr w:rsidR="00F16FB8" w:rsidRPr="00400DDB" w14:paraId="5A7A8372" w14:textId="77777777" w:rsidTr="009637A1">
        <w:trPr>
          <w:cantSplit/>
          <w:jc w:val="center"/>
        </w:trPr>
        <w:tc>
          <w:tcPr>
            <w:tcW w:w="1424" w:type="pct"/>
          </w:tcPr>
          <w:p w14:paraId="7DC1652C" w14:textId="77777777" w:rsidR="00F16FB8" w:rsidRPr="009637A1" w:rsidRDefault="00F16FB8" w:rsidP="009637A1">
            <w:pPr>
              <w:pStyle w:val="TableText"/>
            </w:pPr>
            <w:r w:rsidRPr="009637A1">
              <w:t>/saml/ip_response_invalid.html</w:t>
            </w:r>
          </w:p>
        </w:tc>
        <w:tc>
          <w:tcPr>
            <w:tcW w:w="1527" w:type="pct"/>
          </w:tcPr>
          <w:p w14:paraId="7F533780" w14:textId="77777777" w:rsidR="00F16FB8" w:rsidRPr="00400DDB" w:rsidRDefault="00F16FB8" w:rsidP="00B75B03">
            <w:pPr>
              <w:pStyle w:val="TableText"/>
              <w:rPr>
                <w:rFonts w:eastAsia="MS Mincho"/>
              </w:rPr>
            </w:pPr>
            <w:r w:rsidRPr="00400DDB">
              <w:t>Displayed when identity provider response is invalid</w:t>
            </w:r>
          </w:p>
        </w:tc>
        <w:tc>
          <w:tcPr>
            <w:tcW w:w="1493" w:type="pct"/>
          </w:tcPr>
          <w:p w14:paraId="368526B5" w14:textId="77777777" w:rsidR="00F16FB8" w:rsidRPr="009637A1" w:rsidRDefault="00F16FB8" w:rsidP="009637A1">
            <w:pPr>
              <w:pStyle w:val="TableText"/>
            </w:pPr>
            <w:r w:rsidRPr="009637A1">
              <w:t>/opt/IBM/FIM/pages/C/saml/ip_response_invalid.html</w:t>
            </w:r>
          </w:p>
        </w:tc>
        <w:tc>
          <w:tcPr>
            <w:tcW w:w="556" w:type="pct"/>
          </w:tcPr>
          <w:p w14:paraId="2D2AB550" w14:textId="77777777" w:rsidR="00F16FB8" w:rsidRPr="00400DDB" w:rsidRDefault="00F16FB8" w:rsidP="00B75B03">
            <w:pPr>
              <w:pStyle w:val="TableText"/>
              <w:rPr>
                <w:rFonts w:eastAsia="MS Mincho"/>
                <w:lang w:val="en-GB" w:eastAsia="en-GB"/>
              </w:rPr>
            </w:pPr>
            <w:r w:rsidRPr="00400DDB">
              <w:t>60</w:t>
            </w:r>
          </w:p>
        </w:tc>
      </w:tr>
      <w:tr w:rsidR="00F16FB8" w:rsidRPr="00400DDB" w14:paraId="595CE067" w14:textId="77777777" w:rsidTr="009637A1">
        <w:trPr>
          <w:cantSplit/>
          <w:jc w:val="center"/>
        </w:trPr>
        <w:tc>
          <w:tcPr>
            <w:tcW w:w="1424" w:type="pct"/>
          </w:tcPr>
          <w:p w14:paraId="29118DE6" w14:textId="77777777" w:rsidR="00F16FB8" w:rsidRPr="009637A1" w:rsidRDefault="00F16FB8" w:rsidP="009637A1">
            <w:pPr>
              <w:pStyle w:val="TableText"/>
            </w:pPr>
            <w:r w:rsidRPr="009637A1">
              <w:t>/saml/unauth_user.html</w:t>
            </w:r>
          </w:p>
        </w:tc>
        <w:tc>
          <w:tcPr>
            <w:tcW w:w="1527" w:type="pct"/>
          </w:tcPr>
          <w:p w14:paraId="217D7019" w14:textId="77777777" w:rsidR="00F16FB8" w:rsidRPr="00400DDB" w:rsidRDefault="00F16FB8" w:rsidP="00B75B03">
            <w:pPr>
              <w:pStyle w:val="TableText"/>
              <w:rPr>
                <w:rFonts w:eastAsia="MS Mincho"/>
              </w:rPr>
            </w:pPr>
            <w:r w:rsidRPr="00400DDB">
              <w:t>Displayed when the running user has not authenticated</w:t>
            </w:r>
          </w:p>
        </w:tc>
        <w:tc>
          <w:tcPr>
            <w:tcW w:w="1493" w:type="pct"/>
          </w:tcPr>
          <w:p w14:paraId="644223C1" w14:textId="77777777" w:rsidR="00F16FB8" w:rsidRPr="009637A1" w:rsidRDefault="00F16FB8" w:rsidP="009637A1">
            <w:pPr>
              <w:pStyle w:val="TableText"/>
            </w:pPr>
            <w:r w:rsidRPr="009637A1">
              <w:t>/opt/IBM/FIM/pages/C/saml/unauth_user.html</w:t>
            </w:r>
          </w:p>
        </w:tc>
        <w:tc>
          <w:tcPr>
            <w:tcW w:w="556" w:type="pct"/>
          </w:tcPr>
          <w:p w14:paraId="5862978D" w14:textId="77777777" w:rsidR="00F16FB8" w:rsidRPr="00400DDB" w:rsidRDefault="00F16FB8" w:rsidP="00B75B03">
            <w:pPr>
              <w:pStyle w:val="TableText"/>
              <w:rPr>
                <w:rFonts w:eastAsia="MS Mincho"/>
                <w:lang w:val="en-GB" w:eastAsia="en-GB"/>
              </w:rPr>
            </w:pPr>
            <w:r w:rsidRPr="00400DDB">
              <w:t>60</w:t>
            </w:r>
          </w:p>
        </w:tc>
      </w:tr>
      <w:tr w:rsidR="00F16FB8" w:rsidRPr="00400DDB" w14:paraId="5B81FE68" w14:textId="77777777" w:rsidTr="009637A1">
        <w:trPr>
          <w:cantSplit/>
          <w:jc w:val="center"/>
        </w:trPr>
        <w:tc>
          <w:tcPr>
            <w:tcW w:w="1424" w:type="pct"/>
          </w:tcPr>
          <w:p w14:paraId="5B19A3A3" w14:textId="77777777" w:rsidR="00F16FB8" w:rsidRPr="009637A1" w:rsidRDefault="00F16FB8" w:rsidP="009637A1">
            <w:pPr>
              <w:pStyle w:val="TableText"/>
            </w:pPr>
            <w:r w:rsidRPr="009637A1">
              <w:lastRenderedPageBreak/>
              <w:t>/saml/unknown_sp.html</w:t>
            </w:r>
          </w:p>
        </w:tc>
        <w:tc>
          <w:tcPr>
            <w:tcW w:w="1527" w:type="pct"/>
          </w:tcPr>
          <w:p w14:paraId="01A7845A" w14:textId="77777777" w:rsidR="00F16FB8" w:rsidRPr="00400DDB" w:rsidRDefault="00F16FB8" w:rsidP="00B75B03">
            <w:pPr>
              <w:pStyle w:val="TableText"/>
              <w:rPr>
                <w:rFonts w:eastAsia="MS Mincho"/>
              </w:rPr>
            </w:pPr>
            <w:r w:rsidRPr="00400DDB">
              <w:t>Displayed when an unknown service provider is encountered</w:t>
            </w:r>
          </w:p>
        </w:tc>
        <w:tc>
          <w:tcPr>
            <w:tcW w:w="1493" w:type="pct"/>
          </w:tcPr>
          <w:p w14:paraId="128D25E6" w14:textId="77777777" w:rsidR="00F16FB8" w:rsidRPr="009637A1" w:rsidRDefault="00F16FB8" w:rsidP="009637A1">
            <w:pPr>
              <w:pStyle w:val="TableText"/>
            </w:pPr>
            <w:r w:rsidRPr="009637A1">
              <w:t>/opt/IBM/FIM/pages/C/saml/unknown_sp.html</w:t>
            </w:r>
          </w:p>
        </w:tc>
        <w:tc>
          <w:tcPr>
            <w:tcW w:w="556" w:type="pct"/>
          </w:tcPr>
          <w:p w14:paraId="4BF39AAF" w14:textId="77777777" w:rsidR="00F16FB8" w:rsidRPr="00400DDB" w:rsidRDefault="00F16FB8" w:rsidP="00B75B03">
            <w:pPr>
              <w:pStyle w:val="TableText"/>
              <w:rPr>
                <w:rFonts w:eastAsia="MS Mincho"/>
                <w:lang w:val="en-GB" w:eastAsia="en-GB"/>
              </w:rPr>
            </w:pPr>
            <w:r w:rsidRPr="00400DDB">
              <w:t>60</w:t>
            </w:r>
          </w:p>
        </w:tc>
      </w:tr>
      <w:tr w:rsidR="00F16FB8" w:rsidRPr="00400DDB" w14:paraId="34170BB4" w14:textId="77777777" w:rsidTr="009637A1">
        <w:trPr>
          <w:cantSplit/>
          <w:jc w:val="center"/>
        </w:trPr>
        <w:tc>
          <w:tcPr>
            <w:tcW w:w="1424" w:type="pct"/>
            <w:tcBorders>
              <w:top w:val="single" w:sz="4" w:space="0" w:color="auto"/>
              <w:left w:val="single" w:sz="4" w:space="0" w:color="auto"/>
              <w:bottom w:val="single" w:sz="4" w:space="0" w:color="auto"/>
              <w:right w:val="single" w:sz="4" w:space="0" w:color="auto"/>
            </w:tcBorders>
          </w:tcPr>
          <w:p w14:paraId="2509C13C" w14:textId="77777777" w:rsidR="00F16FB8" w:rsidRPr="009637A1" w:rsidRDefault="00F16FB8" w:rsidP="009637A1">
            <w:pPr>
              <w:pStyle w:val="TableText"/>
            </w:pPr>
            <w:r w:rsidRPr="009637A1">
              <w:t xml:space="preserve">/saml/cannot_exchange_for_resource.html </w:t>
            </w:r>
          </w:p>
        </w:tc>
        <w:tc>
          <w:tcPr>
            <w:tcW w:w="1527" w:type="pct"/>
            <w:tcBorders>
              <w:top w:val="single" w:sz="4" w:space="0" w:color="auto"/>
              <w:left w:val="single" w:sz="4" w:space="0" w:color="auto"/>
              <w:bottom w:val="single" w:sz="4" w:space="0" w:color="auto"/>
              <w:right w:val="single" w:sz="4" w:space="0" w:color="auto"/>
            </w:tcBorders>
          </w:tcPr>
          <w:p w14:paraId="0246F264" w14:textId="77777777" w:rsidR="00F16FB8" w:rsidRPr="00400DDB" w:rsidRDefault="00F16FB8" w:rsidP="00B75B03">
            <w:pPr>
              <w:pStyle w:val="TableText"/>
              <w:rPr>
                <w:rFonts w:eastAsia="MS Mincho"/>
              </w:rPr>
            </w:pPr>
            <w:r w:rsidRPr="00400DDB">
              <w:t>Displayed when there is an error encountered during the token exchange</w:t>
            </w:r>
          </w:p>
        </w:tc>
        <w:tc>
          <w:tcPr>
            <w:tcW w:w="1493" w:type="pct"/>
            <w:tcBorders>
              <w:top w:val="single" w:sz="4" w:space="0" w:color="auto"/>
              <w:left w:val="single" w:sz="4" w:space="0" w:color="auto"/>
              <w:bottom w:val="single" w:sz="4" w:space="0" w:color="auto"/>
              <w:right w:val="single" w:sz="4" w:space="0" w:color="auto"/>
            </w:tcBorders>
          </w:tcPr>
          <w:p w14:paraId="76CDA6C3" w14:textId="77777777" w:rsidR="00F16FB8" w:rsidRPr="009637A1" w:rsidRDefault="00F16FB8" w:rsidP="009637A1">
            <w:pPr>
              <w:pStyle w:val="TableText"/>
            </w:pPr>
            <w:r w:rsidRPr="009637A1">
              <w:t>/opt/IBM/FIM/pages/C//saml/could_not_retrieve_assertion.html</w:t>
            </w:r>
          </w:p>
        </w:tc>
        <w:tc>
          <w:tcPr>
            <w:tcW w:w="556" w:type="pct"/>
            <w:tcBorders>
              <w:top w:val="single" w:sz="4" w:space="0" w:color="auto"/>
              <w:left w:val="single" w:sz="4" w:space="0" w:color="auto"/>
              <w:bottom w:val="single" w:sz="4" w:space="0" w:color="auto"/>
              <w:right w:val="single" w:sz="4" w:space="0" w:color="auto"/>
            </w:tcBorders>
          </w:tcPr>
          <w:p w14:paraId="4A838F23" w14:textId="77777777" w:rsidR="00F16FB8" w:rsidRPr="00400DDB" w:rsidRDefault="00F16FB8" w:rsidP="00B75B03">
            <w:pPr>
              <w:pStyle w:val="TableText"/>
              <w:rPr>
                <w:rFonts w:eastAsia="MS Mincho"/>
                <w:lang w:val="en-GB" w:eastAsia="en-GB"/>
              </w:rPr>
            </w:pPr>
            <w:r w:rsidRPr="00400DDB">
              <w:t>70</w:t>
            </w:r>
          </w:p>
        </w:tc>
      </w:tr>
      <w:tr w:rsidR="00F16FB8" w:rsidRPr="00400DDB" w14:paraId="6AC4EAAB" w14:textId="77777777" w:rsidTr="009637A1">
        <w:trPr>
          <w:cantSplit/>
          <w:jc w:val="center"/>
        </w:trPr>
        <w:tc>
          <w:tcPr>
            <w:tcW w:w="1424" w:type="pct"/>
            <w:tcBorders>
              <w:top w:val="single" w:sz="4" w:space="0" w:color="auto"/>
              <w:left w:val="single" w:sz="4" w:space="0" w:color="auto"/>
              <w:bottom w:val="single" w:sz="4" w:space="0" w:color="auto"/>
              <w:right w:val="single" w:sz="4" w:space="0" w:color="auto"/>
            </w:tcBorders>
          </w:tcPr>
          <w:p w14:paraId="7328D7FF" w14:textId="77777777" w:rsidR="00F16FB8" w:rsidRPr="009637A1" w:rsidRDefault="00F16FB8" w:rsidP="009637A1">
            <w:pPr>
              <w:pStyle w:val="TableText"/>
            </w:pPr>
            <w:r w:rsidRPr="009637A1">
              <w:t>/saml/could_not_retrieve_assertion.html</w:t>
            </w:r>
          </w:p>
        </w:tc>
        <w:tc>
          <w:tcPr>
            <w:tcW w:w="1527" w:type="pct"/>
            <w:tcBorders>
              <w:top w:val="single" w:sz="4" w:space="0" w:color="auto"/>
              <w:left w:val="single" w:sz="4" w:space="0" w:color="auto"/>
              <w:bottom w:val="single" w:sz="4" w:space="0" w:color="auto"/>
              <w:right w:val="single" w:sz="4" w:space="0" w:color="auto"/>
            </w:tcBorders>
          </w:tcPr>
          <w:p w14:paraId="00F34927" w14:textId="77777777" w:rsidR="00F16FB8" w:rsidRPr="00400DDB" w:rsidRDefault="00F16FB8" w:rsidP="00B75B03">
            <w:pPr>
              <w:pStyle w:val="TableText"/>
              <w:rPr>
                <w:rFonts w:eastAsia="MS Mincho"/>
              </w:rPr>
            </w:pPr>
            <w:r w:rsidRPr="00400DDB">
              <w:t>Displayed when the service provider could not get the Assertion from the Response or from the SOAP back channel</w:t>
            </w:r>
          </w:p>
        </w:tc>
        <w:tc>
          <w:tcPr>
            <w:tcW w:w="1493" w:type="pct"/>
            <w:tcBorders>
              <w:top w:val="single" w:sz="4" w:space="0" w:color="auto"/>
              <w:left w:val="single" w:sz="4" w:space="0" w:color="auto"/>
              <w:bottom w:val="single" w:sz="4" w:space="0" w:color="auto"/>
              <w:right w:val="single" w:sz="4" w:space="0" w:color="auto"/>
            </w:tcBorders>
          </w:tcPr>
          <w:p w14:paraId="104A05DB" w14:textId="77777777" w:rsidR="00F16FB8" w:rsidRPr="009637A1" w:rsidRDefault="00F16FB8" w:rsidP="009637A1">
            <w:pPr>
              <w:pStyle w:val="TableText"/>
            </w:pPr>
            <w:r w:rsidRPr="009637A1">
              <w:t>/opt/IBM/FIM/pages/Csaml/could_not_retrieve_assertion.html</w:t>
            </w:r>
          </w:p>
        </w:tc>
        <w:tc>
          <w:tcPr>
            <w:tcW w:w="556" w:type="pct"/>
            <w:tcBorders>
              <w:top w:val="single" w:sz="4" w:space="0" w:color="auto"/>
              <w:left w:val="single" w:sz="4" w:space="0" w:color="auto"/>
              <w:bottom w:val="single" w:sz="4" w:space="0" w:color="auto"/>
              <w:right w:val="single" w:sz="4" w:space="0" w:color="auto"/>
            </w:tcBorders>
          </w:tcPr>
          <w:p w14:paraId="02CF6E3E" w14:textId="77777777" w:rsidR="00F16FB8" w:rsidRPr="00400DDB" w:rsidRDefault="00F16FB8" w:rsidP="00B75B03">
            <w:pPr>
              <w:pStyle w:val="TableText"/>
              <w:rPr>
                <w:rFonts w:eastAsia="MS Mincho"/>
                <w:lang w:val="en-GB" w:eastAsia="en-GB"/>
              </w:rPr>
            </w:pPr>
            <w:r w:rsidRPr="00400DDB">
              <w:t>70</w:t>
            </w:r>
          </w:p>
        </w:tc>
      </w:tr>
      <w:tr w:rsidR="00F16FB8" w:rsidRPr="00400DDB" w14:paraId="349CF5B5" w14:textId="77777777" w:rsidTr="009637A1">
        <w:trPr>
          <w:cantSplit/>
          <w:jc w:val="center"/>
        </w:trPr>
        <w:tc>
          <w:tcPr>
            <w:tcW w:w="1424" w:type="pct"/>
            <w:tcBorders>
              <w:top w:val="single" w:sz="4" w:space="0" w:color="auto"/>
              <w:left w:val="single" w:sz="4" w:space="0" w:color="auto"/>
              <w:bottom w:val="single" w:sz="4" w:space="0" w:color="auto"/>
              <w:right w:val="single" w:sz="4" w:space="0" w:color="auto"/>
            </w:tcBorders>
          </w:tcPr>
          <w:p w14:paraId="1F6B95C7" w14:textId="77777777" w:rsidR="00F16FB8" w:rsidRPr="009637A1" w:rsidRDefault="00F16FB8" w:rsidP="009637A1">
            <w:pPr>
              <w:pStyle w:val="TableText"/>
            </w:pPr>
            <w:r w:rsidRPr="009637A1">
              <w:t>/saml/ip_post_to_sp.html</w:t>
            </w:r>
          </w:p>
        </w:tc>
        <w:tc>
          <w:tcPr>
            <w:tcW w:w="1527" w:type="pct"/>
            <w:tcBorders>
              <w:top w:val="single" w:sz="4" w:space="0" w:color="auto"/>
              <w:left w:val="single" w:sz="4" w:space="0" w:color="auto"/>
              <w:bottom w:val="single" w:sz="4" w:space="0" w:color="auto"/>
              <w:right w:val="single" w:sz="4" w:space="0" w:color="auto"/>
            </w:tcBorders>
          </w:tcPr>
          <w:p w14:paraId="7D5DB899" w14:textId="77777777" w:rsidR="00F16FB8" w:rsidRPr="00400DDB" w:rsidRDefault="00F16FB8" w:rsidP="00B75B03">
            <w:pPr>
              <w:pStyle w:val="TableText"/>
              <w:rPr>
                <w:rFonts w:eastAsia="MS Mincho"/>
              </w:rPr>
            </w:pPr>
            <w:r w:rsidRPr="00400DDB">
              <w:t>Displays the POST HTML Form when the identity provider posts the SAMLp Response to the service provider</w:t>
            </w:r>
          </w:p>
        </w:tc>
        <w:tc>
          <w:tcPr>
            <w:tcW w:w="1493" w:type="pct"/>
            <w:tcBorders>
              <w:top w:val="single" w:sz="4" w:space="0" w:color="auto"/>
              <w:left w:val="single" w:sz="4" w:space="0" w:color="auto"/>
              <w:bottom w:val="single" w:sz="4" w:space="0" w:color="auto"/>
              <w:right w:val="single" w:sz="4" w:space="0" w:color="auto"/>
            </w:tcBorders>
          </w:tcPr>
          <w:p w14:paraId="0F7FC676" w14:textId="77777777" w:rsidR="00F16FB8" w:rsidRPr="009637A1" w:rsidRDefault="00F16FB8" w:rsidP="009637A1">
            <w:pPr>
              <w:pStyle w:val="TableText"/>
            </w:pPr>
            <w:r w:rsidRPr="009637A1">
              <w:t>/opt/IBM/FIM/pages/C/saml/ip_post_to_sp.html</w:t>
            </w:r>
          </w:p>
        </w:tc>
        <w:tc>
          <w:tcPr>
            <w:tcW w:w="556" w:type="pct"/>
            <w:tcBorders>
              <w:top w:val="single" w:sz="4" w:space="0" w:color="auto"/>
              <w:left w:val="single" w:sz="4" w:space="0" w:color="auto"/>
              <w:bottom w:val="single" w:sz="4" w:space="0" w:color="auto"/>
              <w:right w:val="single" w:sz="4" w:space="0" w:color="auto"/>
            </w:tcBorders>
          </w:tcPr>
          <w:p w14:paraId="33ED6087" w14:textId="77777777" w:rsidR="00F16FB8" w:rsidRPr="00400DDB" w:rsidRDefault="00F16FB8" w:rsidP="00B75B03">
            <w:pPr>
              <w:pStyle w:val="TableText"/>
              <w:rPr>
                <w:rFonts w:eastAsia="MS Mincho"/>
                <w:lang w:val="en-GB" w:eastAsia="en-GB"/>
              </w:rPr>
            </w:pPr>
            <w:r w:rsidRPr="00400DDB">
              <w:t>NA</w:t>
            </w:r>
          </w:p>
        </w:tc>
      </w:tr>
      <w:tr w:rsidR="00F16FB8" w:rsidRPr="00400DDB" w14:paraId="46818234" w14:textId="77777777" w:rsidTr="009637A1">
        <w:trPr>
          <w:cantSplit/>
          <w:jc w:val="center"/>
        </w:trPr>
        <w:tc>
          <w:tcPr>
            <w:tcW w:w="1424" w:type="pct"/>
            <w:tcBorders>
              <w:top w:val="single" w:sz="4" w:space="0" w:color="auto"/>
              <w:left w:val="single" w:sz="4" w:space="0" w:color="auto"/>
              <w:bottom w:val="single" w:sz="4" w:space="0" w:color="auto"/>
              <w:right w:val="single" w:sz="4" w:space="0" w:color="auto"/>
            </w:tcBorders>
          </w:tcPr>
          <w:p w14:paraId="048AF25B" w14:textId="77777777" w:rsidR="00F16FB8" w:rsidRPr="009637A1" w:rsidRDefault="00F16FB8" w:rsidP="009637A1">
            <w:pPr>
              <w:pStyle w:val="TableText"/>
            </w:pPr>
            <w:r w:rsidRPr="009637A1">
              <w:t>/saml/ip_post_to_sp.html</w:t>
            </w:r>
          </w:p>
        </w:tc>
        <w:tc>
          <w:tcPr>
            <w:tcW w:w="1527" w:type="pct"/>
            <w:tcBorders>
              <w:top w:val="single" w:sz="4" w:space="0" w:color="auto"/>
              <w:left w:val="single" w:sz="4" w:space="0" w:color="auto"/>
              <w:bottom w:val="single" w:sz="4" w:space="0" w:color="auto"/>
              <w:right w:val="single" w:sz="4" w:space="0" w:color="auto"/>
            </w:tcBorders>
          </w:tcPr>
          <w:p w14:paraId="6180391D" w14:textId="77777777" w:rsidR="00F16FB8" w:rsidRPr="00400DDB" w:rsidRDefault="00F16FB8" w:rsidP="00B75B03">
            <w:pPr>
              <w:pStyle w:val="TableText"/>
              <w:rPr>
                <w:rFonts w:eastAsia="MS Mincho"/>
              </w:rPr>
            </w:pPr>
            <w:r w:rsidRPr="00400DDB">
              <w:t>Displays the POST HTML Form when the identity provider posts the SAMLp Response to the service provider</w:t>
            </w:r>
          </w:p>
        </w:tc>
        <w:tc>
          <w:tcPr>
            <w:tcW w:w="1493" w:type="pct"/>
            <w:tcBorders>
              <w:top w:val="single" w:sz="4" w:space="0" w:color="auto"/>
              <w:left w:val="single" w:sz="4" w:space="0" w:color="auto"/>
              <w:bottom w:val="single" w:sz="4" w:space="0" w:color="auto"/>
              <w:right w:val="single" w:sz="4" w:space="0" w:color="auto"/>
            </w:tcBorders>
          </w:tcPr>
          <w:p w14:paraId="0F1C063F" w14:textId="77777777" w:rsidR="00F16FB8" w:rsidRPr="009637A1" w:rsidRDefault="00F16FB8" w:rsidP="009637A1">
            <w:pPr>
              <w:pStyle w:val="TableText"/>
            </w:pPr>
            <w:r w:rsidRPr="009637A1">
              <w:t>/opt/IBM/FIM/pages/C/saml/ip_post_to_sp.html</w:t>
            </w:r>
          </w:p>
        </w:tc>
        <w:tc>
          <w:tcPr>
            <w:tcW w:w="556" w:type="pct"/>
            <w:tcBorders>
              <w:top w:val="single" w:sz="4" w:space="0" w:color="auto"/>
              <w:left w:val="single" w:sz="4" w:space="0" w:color="auto"/>
              <w:bottom w:val="single" w:sz="4" w:space="0" w:color="auto"/>
              <w:right w:val="single" w:sz="4" w:space="0" w:color="auto"/>
            </w:tcBorders>
          </w:tcPr>
          <w:p w14:paraId="41286A44" w14:textId="77777777" w:rsidR="00F16FB8" w:rsidRPr="00400DDB" w:rsidRDefault="00F16FB8" w:rsidP="00B75B03">
            <w:pPr>
              <w:pStyle w:val="TableText"/>
              <w:rPr>
                <w:rFonts w:eastAsia="MS Mincho"/>
                <w:lang w:val="en-GB" w:eastAsia="en-GB"/>
              </w:rPr>
            </w:pPr>
            <w:r w:rsidRPr="00400DDB">
              <w:t>NA</w:t>
            </w:r>
          </w:p>
        </w:tc>
      </w:tr>
      <w:tr w:rsidR="00F16FB8" w:rsidRPr="00400DDB" w14:paraId="7F245E6F" w14:textId="77777777" w:rsidTr="009637A1">
        <w:trPr>
          <w:cantSplit/>
          <w:jc w:val="center"/>
        </w:trPr>
        <w:tc>
          <w:tcPr>
            <w:tcW w:w="1424" w:type="pct"/>
            <w:tcBorders>
              <w:top w:val="single" w:sz="4" w:space="0" w:color="auto"/>
              <w:left w:val="single" w:sz="4" w:space="0" w:color="auto"/>
              <w:bottom w:val="single" w:sz="4" w:space="0" w:color="auto"/>
              <w:right w:val="single" w:sz="4" w:space="0" w:color="auto"/>
            </w:tcBorders>
          </w:tcPr>
          <w:p w14:paraId="716CD403" w14:textId="77777777" w:rsidR="00F16FB8" w:rsidRPr="009637A1" w:rsidRDefault="00F16FB8" w:rsidP="009637A1">
            <w:pPr>
              <w:pStyle w:val="TableText"/>
            </w:pPr>
            <w:r w:rsidRPr="009637A1">
              <w:rPr>
                <w:rStyle w:val="txt"/>
              </w:rPr>
              <w:t>/oauth20/user_consent.html</w:t>
            </w:r>
          </w:p>
        </w:tc>
        <w:tc>
          <w:tcPr>
            <w:tcW w:w="1527" w:type="pct"/>
            <w:tcBorders>
              <w:top w:val="single" w:sz="4" w:space="0" w:color="auto"/>
              <w:left w:val="single" w:sz="4" w:space="0" w:color="auto"/>
              <w:bottom w:val="single" w:sz="4" w:space="0" w:color="auto"/>
              <w:right w:val="single" w:sz="4" w:space="0" w:color="auto"/>
            </w:tcBorders>
          </w:tcPr>
          <w:p w14:paraId="770E7019" w14:textId="77777777" w:rsidR="00F16FB8" w:rsidRPr="00400DDB" w:rsidRDefault="00F16FB8" w:rsidP="00B75B03">
            <w:pPr>
              <w:pStyle w:val="TableText"/>
            </w:pPr>
          </w:p>
        </w:tc>
        <w:tc>
          <w:tcPr>
            <w:tcW w:w="1493" w:type="pct"/>
            <w:tcBorders>
              <w:top w:val="single" w:sz="4" w:space="0" w:color="auto"/>
              <w:left w:val="single" w:sz="4" w:space="0" w:color="auto"/>
              <w:bottom w:val="single" w:sz="4" w:space="0" w:color="auto"/>
              <w:right w:val="single" w:sz="4" w:space="0" w:color="auto"/>
            </w:tcBorders>
          </w:tcPr>
          <w:p w14:paraId="7FEF5668" w14:textId="77777777" w:rsidR="00F16FB8" w:rsidRPr="009637A1" w:rsidRDefault="00F16FB8" w:rsidP="009637A1">
            <w:pPr>
              <w:pStyle w:val="TableText"/>
            </w:pPr>
            <w:r w:rsidRPr="009637A1">
              <w:t>/opt/IBM/FIM/pages/C/oauth20/user_consent_custom.html</w:t>
            </w:r>
          </w:p>
        </w:tc>
        <w:tc>
          <w:tcPr>
            <w:tcW w:w="556" w:type="pct"/>
            <w:tcBorders>
              <w:top w:val="single" w:sz="4" w:space="0" w:color="auto"/>
              <w:left w:val="single" w:sz="4" w:space="0" w:color="auto"/>
              <w:bottom w:val="single" w:sz="4" w:space="0" w:color="auto"/>
              <w:right w:val="single" w:sz="4" w:space="0" w:color="auto"/>
            </w:tcBorders>
          </w:tcPr>
          <w:p w14:paraId="1BD2C034" w14:textId="77777777" w:rsidR="00F16FB8" w:rsidRPr="00400DDB" w:rsidRDefault="00F16FB8" w:rsidP="00B75B03">
            <w:pPr>
              <w:pStyle w:val="TableText"/>
            </w:pPr>
          </w:p>
        </w:tc>
      </w:tr>
      <w:tr w:rsidR="00F16FB8" w:rsidRPr="00400DDB" w14:paraId="032B3678" w14:textId="77777777" w:rsidTr="009637A1">
        <w:trPr>
          <w:cantSplit/>
          <w:jc w:val="center"/>
        </w:trPr>
        <w:tc>
          <w:tcPr>
            <w:tcW w:w="1424" w:type="pct"/>
            <w:tcBorders>
              <w:top w:val="single" w:sz="4" w:space="0" w:color="auto"/>
              <w:left w:val="single" w:sz="4" w:space="0" w:color="auto"/>
              <w:bottom w:val="single" w:sz="4" w:space="0" w:color="auto"/>
              <w:right w:val="single" w:sz="4" w:space="0" w:color="auto"/>
            </w:tcBorders>
          </w:tcPr>
          <w:p w14:paraId="3147B678" w14:textId="77777777" w:rsidR="00F16FB8" w:rsidRPr="009637A1" w:rsidRDefault="00F16FB8" w:rsidP="009637A1">
            <w:pPr>
              <w:pStyle w:val="TableText"/>
              <w:rPr>
                <w:rStyle w:val="txt"/>
              </w:rPr>
            </w:pPr>
            <w:r w:rsidRPr="009637A1">
              <w:rPr>
                <w:rStyle w:val="txt"/>
              </w:rPr>
              <w:t>/oauth20/user_response.html</w:t>
            </w:r>
          </w:p>
        </w:tc>
        <w:tc>
          <w:tcPr>
            <w:tcW w:w="1527" w:type="pct"/>
            <w:tcBorders>
              <w:top w:val="single" w:sz="4" w:space="0" w:color="auto"/>
              <w:left w:val="single" w:sz="4" w:space="0" w:color="auto"/>
              <w:bottom w:val="single" w:sz="4" w:space="0" w:color="auto"/>
              <w:right w:val="single" w:sz="4" w:space="0" w:color="auto"/>
            </w:tcBorders>
          </w:tcPr>
          <w:p w14:paraId="272FF409" w14:textId="77777777" w:rsidR="00F16FB8" w:rsidRPr="00400DDB" w:rsidRDefault="00F16FB8" w:rsidP="00B75B03">
            <w:pPr>
              <w:pStyle w:val="TableText"/>
            </w:pPr>
          </w:p>
        </w:tc>
        <w:tc>
          <w:tcPr>
            <w:tcW w:w="1493" w:type="pct"/>
            <w:tcBorders>
              <w:top w:val="single" w:sz="4" w:space="0" w:color="auto"/>
              <w:left w:val="single" w:sz="4" w:space="0" w:color="auto"/>
              <w:bottom w:val="single" w:sz="4" w:space="0" w:color="auto"/>
              <w:right w:val="single" w:sz="4" w:space="0" w:color="auto"/>
            </w:tcBorders>
          </w:tcPr>
          <w:p w14:paraId="75B1B9F5" w14:textId="77777777" w:rsidR="00F16FB8" w:rsidRPr="009637A1" w:rsidRDefault="00F16FB8" w:rsidP="009637A1">
            <w:pPr>
              <w:pStyle w:val="TableText"/>
            </w:pPr>
            <w:r w:rsidRPr="009637A1">
              <w:t>/opt/IBM/FIM/pages/C/oauth20/user_response_custom.html</w:t>
            </w:r>
          </w:p>
        </w:tc>
        <w:tc>
          <w:tcPr>
            <w:tcW w:w="556" w:type="pct"/>
            <w:tcBorders>
              <w:top w:val="single" w:sz="4" w:space="0" w:color="auto"/>
              <w:left w:val="single" w:sz="4" w:space="0" w:color="auto"/>
              <w:bottom w:val="single" w:sz="4" w:space="0" w:color="auto"/>
              <w:right w:val="single" w:sz="4" w:space="0" w:color="auto"/>
            </w:tcBorders>
          </w:tcPr>
          <w:p w14:paraId="3E37F127" w14:textId="77777777" w:rsidR="00F16FB8" w:rsidRPr="00400DDB" w:rsidRDefault="00F16FB8" w:rsidP="00B75B03">
            <w:pPr>
              <w:pStyle w:val="TableText"/>
            </w:pPr>
          </w:p>
        </w:tc>
      </w:tr>
      <w:tr w:rsidR="00F16FB8" w:rsidRPr="00400DDB" w14:paraId="64EDF2F4" w14:textId="77777777" w:rsidTr="009637A1">
        <w:trPr>
          <w:cantSplit/>
          <w:jc w:val="center"/>
        </w:trPr>
        <w:tc>
          <w:tcPr>
            <w:tcW w:w="1424" w:type="pct"/>
            <w:tcBorders>
              <w:top w:val="single" w:sz="4" w:space="0" w:color="auto"/>
              <w:left w:val="single" w:sz="4" w:space="0" w:color="auto"/>
              <w:bottom w:val="single" w:sz="4" w:space="0" w:color="auto"/>
              <w:right w:val="single" w:sz="4" w:space="0" w:color="auto"/>
            </w:tcBorders>
          </w:tcPr>
          <w:p w14:paraId="2BD55025" w14:textId="77777777" w:rsidR="00F16FB8" w:rsidRPr="009637A1" w:rsidRDefault="00F16FB8" w:rsidP="009637A1">
            <w:pPr>
              <w:pStyle w:val="TableText"/>
              <w:rPr>
                <w:rStyle w:val="txt"/>
              </w:rPr>
            </w:pPr>
            <w:r w:rsidRPr="009637A1">
              <w:rPr>
                <w:rStyle w:val="txt"/>
              </w:rPr>
              <w:t>/oauth20/user_error.html</w:t>
            </w:r>
          </w:p>
        </w:tc>
        <w:tc>
          <w:tcPr>
            <w:tcW w:w="1527" w:type="pct"/>
            <w:tcBorders>
              <w:top w:val="single" w:sz="4" w:space="0" w:color="auto"/>
              <w:left w:val="single" w:sz="4" w:space="0" w:color="auto"/>
              <w:bottom w:val="single" w:sz="4" w:space="0" w:color="auto"/>
              <w:right w:val="single" w:sz="4" w:space="0" w:color="auto"/>
            </w:tcBorders>
          </w:tcPr>
          <w:p w14:paraId="317057E9" w14:textId="77777777" w:rsidR="00F16FB8" w:rsidRPr="00400DDB" w:rsidRDefault="00F16FB8" w:rsidP="00B75B03">
            <w:pPr>
              <w:pStyle w:val="TableText"/>
            </w:pPr>
          </w:p>
        </w:tc>
        <w:tc>
          <w:tcPr>
            <w:tcW w:w="1493" w:type="pct"/>
            <w:tcBorders>
              <w:top w:val="single" w:sz="4" w:space="0" w:color="auto"/>
              <w:left w:val="single" w:sz="4" w:space="0" w:color="auto"/>
              <w:bottom w:val="single" w:sz="4" w:space="0" w:color="auto"/>
              <w:right w:val="single" w:sz="4" w:space="0" w:color="auto"/>
            </w:tcBorders>
          </w:tcPr>
          <w:p w14:paraId="3DE96687" w14:textId="77777777" w:rsidR="00F16FB8" w:rsidRPr="009637A1" w:rsidRDefault="00F16FB8" w:rsidP="009637A1">
            <w:pPr>
              <w:pStyle w:val="TableText"/>
            </w:pPr>
            <w:r w:rsidRPr="009637A1">
              <w:t>/opt/IBM/FIM/pages/C/oauth20/</w:t>
            </w:r>
            <w:r w:rsidRPr="00400DDB">
              <w:rPr>
                <w:rStyle w:val="txt"/>
                <w:rFonts w:ascii="Arial" w:hAnsi="Arial" w:cs="Arial"/>
                <w:sz w:val="22"/>
              </w:rPr>
              <w:t>user_error.html</w:t>
            </w:r>
          </w:p>
        </w:tc>
        <w:tc>
          <w:tcPr>
            <w:tcW w:w="556" w:type="pct"/>
            <w:tcBorders>
              <w:top w:val="single" w:sz="4" w:space="0" w:color="auto"/>
              <w:left w:val="single" w:sz="4" w:space="0" w:color="auto"/>
              <w:bottom w:val="single" w:sz="4" w:space="0" w:color="auto"/>
              <w:right w:val="single" w:sz="4" w:space="0" w:color="auto"/>
            </w:tcBorders>
          </w:tcPr>
          <w:p w14:paraId="3E0F1D90" w14:textId="77777777" w:rsidR="00F16FB8" w:rsidRPr="00400DDB" w:rsidRDefault="00F16FB8" w:rsidP="00B75B03">
            <w:pPr>
              <w:pStyle w:val="TableText"/>
            </w:pPr>
          </w:p>
        </w:tc>
      </w:tr>
    </w:tbl>
    <w:p w14:paraId="1FC2B305" w14:textId="77777777" w:rsidR="00DE5CB8" w:rsidRDefault="00DE5CB8" w:rsidP="00DE5CB8"/>
    <w:p w14:paraId="0B5A8A08" w14:textId="77777777" w:rsidR="00DE5CB8" w:rsidRDefault="00DE5CB8" w:rsidP="00F67B79">
      <w:pPr>
        <w:pStyle w:val="BodyText"/>
        <w:sectPr w:rsidR="00DE5CB8" w:rsidSect="00405EF5">
          <w:footerReference w:type="default" r:id="rId77"/>
          <w:pgSz w:w="15840" w:h="12240" w:orient="landscape" w:code="1"/>
          <w:pgMar w:top="1440" w:right="1440" w:bottom="1440" w:left="1440" w:header="720" w:footer="720" w:gutter="0"/>
          <w:cols w:space="720"/>
          <w:docGrid w:linePitch="360"/>
        </w:sectPr>
      </w:pPr>
    </w:p>
    <w:p w14:paraId="2B6E05C3" w14:textId="4BA211D3" w:rsidR="00DE5CB8" w:rsidRDefault="00DE5CB8" w:rsidP="00511A82">
      <w:pPr>
        <w:pStyle w:val="Heading4"/>
      </w:pPr>
      <w:bookmarkStart w:id="10604" w:name="_Ref417060527"/>
      <w:bookmarkStart w:id="10605" w:name="_Toc438044270"/>
      <w:bookmarkStart w:id="10606" w:name="_Toc452546365"/>
      <w:bookmarkStart w:id="10607" w:name="_Toc442800835"/>
      <w:bookmarkStart w:id="10608" w:name="_Toc455753103"/>
      <w:r>
        <w:lastRenderedPageBreak/>
        <w:t>Logging</w:t>
      </w:r>
      <w:bookmarkEnd w:id="10604"/>
      <w:bookmarkEnd w:id="10605"/>
      <w:bookmarkEnd w:id="10606"/>
      <w:bookmarkEnd w:id="10607"/>
      <w:bookmarkEnd w:id="10608"/>
    </w:p>
    <w:p w14:paraId="36DFCDCD" w14:textId="77777777" w:rsidR="00DE5CB8" w:rsidRDefault="00DE5CB8" w:rsidP="00F67B79">
      <w:pPr>
        <w:pStyle w:val="BodyText"/>
      </w:pPr>
      <w:r>
        <w:t xml:space="preserve">The trace.log file captures FIM logs. The FIM logs the raw SAML assertion and other FIM processing, </w:t>
      </w:r>
      <w:r w:rsidRPr="00205B15">
        <w:t>logging</w:t>
      </w:r>
      <w:r>
        <w:t xml:space="preserve"> the CSP traits. With the Portal Strategy, the CSP traits </w:t>
      </w:r>
      <w:proofErr w:type="gramStart"/>
      <w:r>
        <w:t>will usually be replaced</w:t>
      </w:r>
      <w:proofErr w:type="gramEnd"/>
      <w:r>
        <w:t xml:space="preserve"> with traits sent from VDS. To capture both the CSP and the VDS traits in a single log entry and ease reporting, logging will include the STSUser transform.</w:t>
      </w:r>
    </w:p>
    <w:p w14:paraId="7E33F7C0" w14:textId="77777777" w:rsidR="00BB4429" w:rsidRDefault="00BB4429" w:rsidP="00BB4429"/>
    <w:p w14:paraId="52D41278" w14:textId="39401B5E" w:rsidR="00180A52" w:rsidRDefault="00180A52" w:rsidP="00511A82">
      <w:pPr>
        <w:pStyle w:val="Heading4"/>
      </w:pPr>
      <w:bookmarkStart w:id="10609" w:name="_Toc438044271"/>
      <w:bookmarkStart w:id="10610" w:name="_Toc452546366"/>
      <w:bookmarkStart w:id="10611" w:name="_Toc442800836"/>
      <w:bookmarkStart w:id="10612" w:name="_Toc455753104"/>
      <w:r w:rsidRPr="0008242B">
        <w:t>STSUniversalUser Document Schema</w:t>
      </w:r>
      <w:bookmarkEnd w:id="10609"/>
      <w:bookmarkEnd w:id="10610"/>
      <w:bookmarkEnd w:id="10611"/>
      <w:bookmarkEnd w:id="10612"/>
    </w:p>
    <w:p w14:paraId="2CD56521" w14:textId="77777777" w:rsidR="00180A52" w:rsidRPr="00916313"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proofErr w:type="gramStart"/>
      <w:r w:rsidRPr="00243E47">
        <w:rPr>
          <w:rFonts w:ascii="Courier New" w:hAnsi="Courier New"/>
        </w:rPr>
        <w:t>&lt;?xml</w:t>
      </w:r>
      <w:proofErr w:type="gramEnd"/>
      <w:r w:rsidRPr="00243E47">
        <w:rPr>
          <w:rFonts w:ascii="Courier New" w:hAnsi="Courier New"/>
        </w:rPr>
        <w:t xml:space="preserve"> version="1.0" encoding="UTF-8"?&gt;</w:t>
      </w:r>
    </w:p>
    <w:p w14:paraId="11956D2C"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&lt;xsd</w:t>
      </w:r>
      <w:proofErr w:type="gramStart"/>
      <w:r w:rsidRPr="00243E47">
        <w:rPr>
          <w:rFonts w:ascii="Courier New" w:hAnsi="Courier New"/>
        </w:rPr>
        <w:t>:schema</w:t>
      </w:r>
      <w:proofErr w:type="gramEnd"/>
      <w:r w:rsidRPr="00243E47">
        <w:rPr>
          <w:rFonts w:ascii="Courier New" w:hAnsi="Courier New"/>
        </w:rPr>
        <w:t xml:space="preserve"> xmlns:xsd="http://www.w3.org/2001/XMLSchema" </w:t>
      </w:r>
    </w:p>
    <w:p w14:paraId="2C89DDB8"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proofErr w:type="gramStart"/>
      <w:r w:rsidRPr="00243E47">
        <w:rPr>
          <w:rFonts w:ascii="Courier New" w:hAnsi="Courier New"/>
        </w:rPr>
        <w:t>targetNamespace</w:t>
      </w:r>
      <w:proofErr w:type="gramEnd"/>
      <w:r w:rsidRPr="00243E47">
        <w:rPr>
          <w:rFonts w:ascii="Courier New" w:hAnsi="Courier New"/>
        </w:rPr>
        <w:t xml:space="preserve">="urn:ibm:names:ITFIM:1.0:stsuuser" </w:t>
      </w:r>
    </w:p>
    <w:p w14:paraId="400BA02E"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proofErr w:type="gramStart"/>
      <w:r w:rsidRPr="00243E47">
        <w:rPr>
          <w:rFonts w:ascii="Courier New" w:hAnsi="Courier New"/>
        </w:rPr>
        <w:t>xmlns:</w:t>
      </w:r>
      <w:proofErr w:type="gramEnd"/>
      <w:r w:rsidRPr="00243E47">
        <w:rPr>
          <w:rFonts w:ascii="Courier New" w:hAnsi="Courier New"/>
        </w:rPr>
        <w:t xml:space="preserve">stsuuser="urn:ibm:names:ITFIM:1.0:stsuuser" </w:t>
      </w:r>
    </w:p>
    <w:p w14:paraId="190CD15E"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proofErr w:type="gramStart"/>
      <w:r w:rsidRPr="00243E47">
        <w:rPr>
          <w:rFonts w:ascii="Courier New" w:hAnsi="Courier New"/>
        </w:rPr>
        <w:t>elementFormDefault</w:t>
      </w:r>
      <w:proofErr w:type="gramEnd"/>
      <w:r w:rsidRPr="00243E47">
        <w:rPr>
          <w:rFonts w:ascii="Courier New" w:hAnsi="Courier New"/>
        </w:rPr>
        <w:t>="qualified"&gt;</w:t>
      </w:r>
    </w:p>
    <w:p w14:paraId="1BC8AFA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p>
    <w:p w14:paraId="7D0795D2"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name="STSUniversalUser"&gt;</w:t>
      </w:r>
    </w:p>
    <w:p w14:paraId="270B98AB"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w:t>
      </w:r>
      <w:proofErr w:type="gramStart"/>
      <w:r w:rsidRPr="00243E47">
        <w:rPr>
          <w:rFonts w:ascii="Courier New" w:hAnsi="Courier New"/>
        </w:rPr>
        <w:t>xsd:</w:t>
      </w:r>
      <w:proofErr w:type="gramEnd"/>
      <w:r w:rsidRPr="00243E47">
        <w:rPr>
          <w:rFonts w:ascii="Courier New" w:hAnsi="Courier New"/>
        </w:rPr>
        <w:t>complexType&gt;</w:t>
      </w:r>
    </w:p>
    <w:p w14:paraId="02ECA9DF"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w:t>
      </w:r>
      <w:proofErr w:type="gramStart"/>
      <w:r w:rsidRPr="00243E47">
        <w:rPr>
          <w:rFonts w:ascii="Courier New" w:hAnsi="Courier New"/>
        </w:rPr>
        <w:t>xsd:</w:t>
      </w:r>
      <w:proofErr w:type="gramEnd"/>
      <w:r w:rsidRPr="00243E47">
        <w:rPr>
          <w:rFonts w:ascii="Courier New" w:hAnsi="Courier New"/>
        </w:rPr>
        <w:t>sequence&gt;</w:t>
      </w:r>
    </w:p>
    <w:p w14:paraId="4C3D8A01"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name="Principal" type="stsuuser:PrincipalType" </w:t>
      </w:r>
    </w:p>
    <w:p w14:paraId="6FE438D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="1" maxOccurs="1"/&gt;</w:t>
      </w:r>
    </w:p>
    <w:p w14:paraId="21652683"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name="GroupList" type="stsuuser:GroupListType" </w:t>
      </w:r>
    </w:p>
    <w:p w14:paraId="40832F0E"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maxOccurs="1"/&gt;</w:t>
      </w:r>
    </w:p>
    <w:p w14:paraId="03B1002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name="AttributeList" type="stsuuser:AttributeListType" </w:t>
      </w:r>
    </w:p>
    <w:p w14:paraId="385FD0BA"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maxOccurs="1"/&gt;</w:t>
      </w:r>
    </w:p>
    <w:p w14:paraId="4ED75360"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name="RequestSecurityToken" type="stsuuser:RequestSecurityTokenType" </w:t>
      </w:r>
    </w:p>
    <w:p w14:paraId="35A6619E"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maxOccurs="1"/&gt;</w:t>
      </w: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r>
    </w:p>
    <w:p w14:paraId="4AFBB8C6"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:sequence</w:t>
      </w:r>
      <w:proofErr w:type="gramEnd"/>
      <w:r w:rsidRPr="00243E47">
        <w:rPr>
          <w:rFonts w:ascii="Courier New" w:hAnsi="Courier New"/>
        </w:rPr>
        <w:t>&gt;</w:t>
      </w:r>
    </w:p>
    <w:p w14:paraId="35EC5D9F"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:attribute</w:t>
      </w:r>
      <w:proofErr w:type="gramEnd"/>
      <w:r w:rsidRPr="00243E47">
        <w:rPr>
          <w:rFonts w:ascii="Courier New" w:hAnsi="Courier New"/>
        </w:rPr>
        <w:t xml:space="preserve"> name="version" type="xsd:string" use="required"/&gt;</w:t>
      </w:r>
    </w:p>
    <w:p w14:paraId="47D0607F"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&gt;</w:t>
      </w:r>
    </w:p>
    <w:p w14:paraId="2012C9C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&gt;</w:t>
      </w:r>
    </w:p>
    <w:p w14:paraId="0BD3580C"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p>
    <w:p w14:paraId="45E570CB"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 xml:space="preserve"> name="PrincipalType"&gt;</w:t>
      </w:r>
    </w:p>
    <w:p w14:paraId="0E24EA93"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w:t>
      </w:r>
      <w:proofErr w:type="gramStart"/>
      <w:r w:rsidRPr="00243E47">
        <w:rPr>
          <w:rFonts w:ascii="Courier New" w:hAnsi="Courier New"/>
        </w:rPr>
        <w:t>xsd:</w:t>
      </w:r>
      <w:proofErr w:type="gramEnd"/>
      <w:r w:rsidRPr="00243E47">
        <w:rPr>
          <w:rFonts w:ascii="Courier New" w:hAnsi="Courier New"/>
        </w:rPr>
        <w:t>sequence&gt;</w:t>
      </w:r>
    </w:p>
    <w:p w14:paraId="3947C02D"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name="Attribute" type="stsuuser:AttributeType" </w:t>
      </w:r>
    </w:p>
    <w:p w14:paraId="10A44FB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maxOccurs="unbounded"/&gt;</w:t>
      </w:r>
    </w:p>
    <w:p w14:paraId="0A9329BA"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lastRenderedPageBreak/>
        <w:tab/>
      </w:r>
      <w:r w:rsidRPr="00243E47">
        <w:rPr>
          <w:rFonts w:ascii="Courier New" w:hAnsi="Courier New"/>
        </w:rPr>
        <w:tab/>
        <w:t>&lt;/xsd</w:t>
      </w:r>
      <w:proofErr w:type="gramStart"/>
      <w:r w:rsidRPr="00243E47">
        <w:rPr>
          <w:rFonts w:ascii="Courier New" w:hAnsi="Courier New"/>
        </w:rPr>
        <w:t>:sequence</w:t>
      </w:r>
      <w:proofErr w:type="gramEnd"/>
      <w:r w:rsidRPr="00243E47">
        <w:rPr>
          <w:rFonts w:ascii="Courier New" w:hAnsi="Courier New"/>
        </w:rPr>
        <w:t>&gt;</w:t>
      </w:r>
    </w:p>
    <w:p w14:paraId="4AB47CEB"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&gt;</w:t>
      </w:r>
    </w:p>
    <w:p w14:paraId="09290DA1"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p>
    <w:p w14:paraId="06FC8D31"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 xml:space="preserve"> name="RequestSecurityTokenType"&gt;</w:t>
      </w:r>
    </w:p>
    <w:p w14:paraId="21C15104"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w:t>
      </w:r>
      <w:proofErr w:type="gramStart"/>
      <w:r w:rsidRPr="00243E47">
        <w:rPr>
          <w:rFonts w:ascii="Courier New" w:hAnsi="Courier New"/>
        </w:rPr>
        <w:t>xsd:</w:t>
      </w:r>
      <w:proofErr w:type="gramEnd"/>
      <w:r w:rsidRPr="00243E47">
        <w:rPr>
          <w:rFonts w:ascii="Courier New" w:hAnsi="Courier New"/>
        </w:rPr>
        <w:t>sequence&gt;</w:t>
      </w:r>
    </w:p>
    <w:p w14:paraId="104DD37C"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name="Attribute" type="stsuuser:AttributeType" </w:t>
      </w:r>
    </w:p>
    <w:p w14:paraId="14B6E50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maxOccurs="unbounded"/&gt;</w:t>
      </w:r>
    </w:p>
    <w:p w14:paraId="477D4B7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&lt;/xsd</w:t>
      </w:r>
      <w:proofErr w:type="gramStart"/>
      <w:r w:rsidRPr="00243E47">
        <w:rPr>
          <w:rFonts w:ascii="Courier New" w:hAnsi="Courier New"/>
        </w:rPr>
        <w:t>:sequence</w:t>
      </w:r>
      <w:proofErr w:type="gramEnd"/>
      <w:r w:rsidRPr="00243E47">
        <w:rPr>
          <w:rFonts w:ascii="Courier New" w:hAnsi="Courier New"/>
        </w:rPr>
        <w:t>&gt;</w:t>
      </w:r>
    </w:p>
    <w:p w14:paraId="2CC4A26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&gt;</w:t>
      </w:r>
    </w:p>
    <w:p w14:paraId="0E96BCD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p>
    <w:p w14:paraId="47D6FD70"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 xml:space="preserve"> name="AttributeType"&gt;</w:t>
      </w:r>
    </w:p>
    <w:p w14:paraId="1DC5852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 xml:space="preserve">        &lt;</w:t>
      </w:r>
      <w:proofErr w:type="gramStart"/>
      <w:r w:rsidRPr="00243E47">
        <w:rPr>
          <w:rFonts w:ascii="Courier New" w:hAnsi="Courier New"/>
        </w:rPr>
        <w:t>xsd:</w:t>
      </w:r>
      <w:proofErr w:type="gramEnd"/>
      <w:r w:rsidRPr="00243E47">
        <w:rPr>
          <w:rFonts w:ascii="Courier New" w:hAnsi="Courier New"/>
        </w:rPr>
        <w:t>sequence&gt;</w:t>
      </w:r>
    </w:p>
    <w:p w14:paraId="3D9236B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 xml:space="preserve">        &lt;xsd</w:t>
      </w:r>
      <w:proofErr w:type="gramStart"/>
      <w:r w:rsidRPr="00243E47">
        <w:rPr>
          <w:rFonts w:ascii="Courier New" w:hAnsi="Courier New"/>
        </w:rPr>
        <w:t>:element</w:t>
      </w:r>
      <w:proofErr w:type="gramEnd"/>
      <w:r w:rsidRPr="00243E47">
        <w:rPr>
          <w:rFonts w:ascii="Courier New" w:hAnsi="Courier New"/>
        </w:rPr>
        <w:t xml:space="preserve"> name="Value" type="xsd:string" </w:t>
      </w:r>
    </w:p>
    <w:p w14:paraId="2D499C2A"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maxOccurs="unbounded"/&gt;</w:t>
      </w:r>
    </w:p>
    <w:p w14:paraId="7BF8CC00"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r w:rsidRPr="00243E47">
        <w:rPr>
          <w:rFonts w:ascii="Courier New" w:hAnsi="Courier New"/>
        </w:rPr>
        <w:tab/>
      </w:r>
      <w:r w:rsidRPr="00243E47">
        <w:rPr>
          <w:rFonts w:ascii="Courier New" w:hAnsi="Courier New"/>
        </w:rPr>
        <w:tab/>
        <w:t xml:space="preserve">        &lt;/xsd</w:t>
      </w:r>
      <w:proofErr w:type="gramStart"/>
      <w:r w:rsidRPr="00243E47">
        <w:rPr>
          <w:rFonts w:ascii="Courier New" w:hAnsi="Courier New"/>
        </w:rPr>
        <w:t>:sequence</w:t>
      </w:r>
      <w:proofErr w:type="gramEnd"/>
      <w:r w:rsidRPr="00243E47">
        <w:rPr>
          <w:rFonts w:ascii="Courier New" w:hAnsi="Courier New"/>
        </w:rPr>
        <w:t>&gt;</w:t>
      </w:r>
    </w:p>
    <w:p w14:paraId="12B7068D"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r w:rsidRPr="00243E47">
        <w:rPr>
          <w:rFonts w:ascii="Courier New" w:hAnsi="Courier New"/>
        </w:rPr>
        <w:tab/>
      </w:r>
      <w:r w:rsidRPr="00243E47">
        <w:rPr>
          <w:rFonts w:ascii="Courier New" w:hAnsi="Courier New"/>
        </w:rPr>
        <w:tab/>
        <w:t>&lt;xsd</w:t>
      </w:r>
      <w:proofErr w:type="gramStart"/>
      <w:r w:rsidRPr="00243E47">
        <w:rPr>
          <w:rFonts w:ascii="Courier New" w:hAnsi="Courier New"/>
        </w:rPr>
        <w:t>:attribute</w:t>
      </w:r>
      <w:proofErr w:type="gramEnd"/>
      <w:r w:rsidRPr="00243E47">
        <w:rPr>
          <w:rFonts w:ascii="Courier New" w:hAnsi="Courier New"/>
        </w:rPr>
        <w:t xml:space="preserve"> name="name" type="xsd:string" use="required"/&gt;</w:t>
      </w:r>
    </w:p>
    <w:p w14:paraId="12830E17"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 xml:space="preserve">        &lt;xsd</w:t>
      </w:r>
      <w:proofErr w:type="gramStart"/>
      <w:r w:rsidRPr="00243E47">
        <w:rPr>
          <w:rFonts w:ascii="Courier New" w:hAnsi="Courier New"/>
        </w:rPr>
        <w:t>:attribute</w:t>
      </w:r>
      <w:proofErr w:type="gramEnd"/>
      <w:r w:rsidRPr="00243E47">
        <w:rPr>
          <w:rFonts w:ascii="Courier New" w:hAnsi="Courier New"/>
        </w:rPr>
        <w:t xml:space="preserve"> name="type" type="xsd:string" use="optional"/&gt; </w:t>
      </w:r>
      <w:r w:rsidRPr="00243E47">
        <w:rPr>
          <w:rFonts w:ascii="Courier New" w:hAnsi="Courier New"/>
        </w:rPr>
        <w:tab/>
      </w:r>
    </w:p>
    <w:p w14:paraId="48C04B0B"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 xml:space="preserve">        &lt;xsd</w:t>
      </w:r>
      <w:proofErr w:type="gramStart"/>
      <w:r w:rsidRPr="00243E47">
        <w:rPr>
          <w:rFonts w:ascii="Courier New" w:hAnsi="Courier New"/>
        </w:rPr>
        <w:t>:attribute</w:t>
      </w:r>
      <w:proofErr w:type="gramEnd"/>
      <w:r w:rsidRPr="00243E47">
        <w:rPr>
          <w:rFonts w:ascii="Courier New" w:hAnsi="Courier New"/>
        </w:rPr>
        <w:t xml:space="preserve"> name="nickname" type="xsd:string" use="optional"/&gt; </w:t>
      </w:r>
      <w:r w:rsidRPr="00243E47">
        <w:rPr>
          <w:rFonts w:ascii="Courier New" w:hAnsi="Courier New"/>
        </w:rPr>
        <w:tab/>
      </w:r>
    </w:p>
    <w:p w14:paraId="140BB1CD"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 xml:space="preserve">        &lt;xsd</w:t>
      </w:r>
      <w:proofErr w:type="gramStart"/>
      <w:r w:rsidRPr="00243E47">
        <w:rPr>
          <w:rFonts w:ascii="Courier New" w:hAnsi="Courier New"/>
        </w:rPr>
        <w:t>:attribute</w:t>
      </w:r>
      <w:proofErr w:type="gramEnd"/>
      <w:r w:rsidRPr="00243E47">
        <w:rPr>
          <w:rFonts w:ascii="Courier New" w:hAnsi="Courier New"/>
        </w:rPr>
        <w:t xml:space="preserve"> name="preferEncryption" type="xsd:boolean" use="optional"/&gt;        </w:t>
      </w:r>
    </w:p>
    <w:p w14:paraId="1FB0BFEB"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&gt;</w:t>
      </w:r>
    </w:p>
    <w:p w14:paraId="5ABF67EC"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p>
    <w:p w14:paraId="7C02A27F"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 xml:space="preserve"> name="AttributeListType"&gt;</w:t>
      </w:r>
    </w:p>
    <w:p w14:paraId="0C20D33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w:t>
      </w:r>
      <w:proofErr w:type="gramStart"/>
      <w:r w:rsidRPr="00243E47">
        <w:rPr>
          <w:rFonts w:ascii="Courier New" w:hAnsi="Courier New"/>
        </w:rPr>
        <w:t>xsd:</w:t>
      </w:r>
      <w:proofErr w:type="gramEnd"/>
      <w:r w:rsidRPr="00243E47">
        <w:rPr>
          <w:rFonts w:ascii="Courier New" w:hAnsi="Courier New"/>
        </w:rPr>
        <w:t>sequence&gt;</w:t>
      </w:r>
    </w:p>
    <w:p w14:paraId="62534F7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name="Attribute" type="stsuuser:AttributeType" </w:t>
      </w:r>
    </w:p>
    <w:p w14:paraId="311CD024"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maxOccurs="unbounded"/&gt;</w:t>
      </w:r>
    </w:p>
    <w:p w14:paraId="3969C03B"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&lt;/xsd</w:t>
      </w:r>
      <w:proofErr w:type="gramStart"/>
      <w:r w:rsidRPr="00243E47">
        <w:rPr>
          <w:rFonts w:ascii="Courier New" w:hAnsi="Courier New"/>
        </w:rPr>
        <w:t>:sequence</w:t>
      </w:r>
      <w:proofErr w:type="gramEnd"/>
      <w:r w:rsidRPr="00243E47">
        <w:rPr>
          <w:rFonts w:ascii="Courier New" w:hAnsi="Courier New"/>
        </w:rPr>
        <w:t>&gt;</w:t>
      </w:r>
    </w:p>
    <w:p w14:paraId="29007864"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&gt;</w:t>
      </w:r>
    </w:p>
    <w:p w14:paraId="12176FD2"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p>
    <w:p w14:paraId="28297673"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 xml:space="preserve"> name="GroupListType"&gt;</w:t>
      </w:r>
    </w:p>
    <w:p w14:paraId="59B1E53B"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w:t>
      </w:r>
      <w:proofErr w:type="gramStart"/>
      <w:r w:rsidRPr="00243E47">
        <w:rPr>
          <w:rFonts w:ascii="Courier New" w:hAnsi="Courier New"/>
        </w:rPr>
        <w:t>xsd:</w:t>
      </w:r>
      <w:proofErr w:type="gramEnd"/>
      <w:r w:rsidRPr="00243E47">
        <w:rPr>
          <w:rFonts w:ascii="Courier New" w:hAnsi="Courier New"/>
        </w:rPr>
        <w:t>sequence&gt;</w:t>
      </w:r>
    </w:p>
    <w:p w14:paraId="18B3DEE7"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name="Group" type="stsuuser:GroupType" </w:t>
      </w:r>
    </w:p>
    <w:p w14:paraId="477B0EEC"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maxOccurs="unbounded"/&gt;</w:t>
      </w:r>
    </w:p>
    <w:p w14:paraId="56F846C1"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&lt;/xsd</w:t>
      </w:r>
      <w:proofErr w:type="gramStart"/>
      <w:r w:rsidRPr="00243E47">
        <w:rPr>
          <w:rFonts w:ascii="Courier New" w:hAnsi="Courier New"/>
        </w:rPr>
        <w:t>:sequence</w:t>
      </w:r>
      <w:proofErr w:type="gramEnd"/>
      <w:r w:rsidRPr="00243E47">
        <w:rPr>
          <w:rFonts w:ascii="Courier New" w:hAnsi="Courier New"/>
        </w:rPr>
        <w:t>&gt;</w:t>
      </w:r>
    </w:p>
    <w:p w14:paraId="0DBF3DD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lastRenderedPageBreak/>
        <w:tab/>
        <w:t>&lt;/xsd</w:t>
      </w:r>
      <w:proofErr w:type="gramStart"/>
      <w:r w:rsidRPr="00243E47">
        <w:rPr>
          <w:rFonts w:ascii="Courier New" w:hAnsi="Courier New"/>
        </w:rPr>
        <w:t>:complexType</w:t>
      </w:r>
      <w:proofErr w:type="gramEnd"/>
      <w:r w:rsidRPr="00243E47">
        <w:rPr>
          <w:rFonts w:ascii="Courier New" w:hAnsi="Courier New"/>
        </w:rPr>
        <w:t>&gt;</w:t>
      </w:r>
    </w:p>
    <w:p w14:paraId="7CB4583D"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p>
    <w:p w14:paraId="2DAA1505"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 xml:space="preserve"> name="GroupType"&gt;</w:t>
      </w:r>
    </w:p>
    <w:p w14:paraId="70F53A34"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w:t>
      </w:r>
      <w:proofErr w:type="gramStart"/>
      <w:r w:rsidRPr="00243E47">
        <w:rPr>
          <w:rFonts w:ascii="Courier New" w:hAnsi="Courier New"/>
        </w:rPr>
        <w:t>xsd:</w:t>
      </w:r>
      <w:proofErr w:type="gramEnd"/>
      <w:r w:rsidRPr="00243E47">
        <w:rPr>
          <w:rFonts w:ascii="Courier New" w:hAnsi="Courier New"/>
        </w:rPr>
        <w:t>sequence&gt;</w:t>
      </w:r>
    </w:p>
    <w:p w14:paraId="0AC6D17C"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t>&lt;xsd</w:t>
      </w:r>
      <w:proofErr w:type="gramStart"/>
      <w:r w:rsidRPr="00243E47">
        <w:rPr>
          <w:rFonts w:ascii="Courier New" w:hAnsi="Courier New"/>
        </w:rPr>
        <w:t>:element</w:t>
      </w:r>
      <w:proofErr w:type="gramEnd"/>
      <w:r w:rsidRPr="00243E47">
        <w:rPr>
          <w:rFonts w:ascii="Courier New" w:hAnsi="Courier New"/>
        </w:rPr>
        <w:t xml:space="preserve"> name="Attribute" type="stsuuser:AttributeType" </w:t>
      </w:r>
    </w:p>
    <w:p w14:paraId="085F2771"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 xml:space="preserve">    </w:t>
      </w:r>
      <w:proofErr w:type="gramStart"/>
      <w:r w:rsidRPr="00243E47">
        <w:rPr>
          <w:rFonts w:ascii="Courier New" w:hAnsi="Courier New"/>
        </w:rPr>
        <w:t>minOccurs</w:t>
      </w:r>
      <w:proofErr w:type="gramEnd"/>
      <w:r w:rsidRPr="00243E47">
        <w:rPr>
          <w:rFonts w:ascii="Courier New" w:hAnsi="Courier New"/>
        </w:rPr>
        <w:t>="0" maxOccurs="unbounded"/&gt;</w:t>
      </w:r>
    </w:p>
    <w:p w14:paraId="4578BFAA"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&lt;/xsd</w:t>
      </w:r>
      <w:proofErr w:type="gramStart"/>
      <w:r w:rsidRPr="00243E47">
        <w:rPr>
          <w:rFonts w:ascii="Courier New" w:hAnsi="Courier New"/>
        </w:rPr>
        <w:t>:sequence</w:t>
      </w:r>
      <w:proofErr w:type="gramEnd"/>
      <w:r w:rsidRPr="00243E47">
        <w:rPr>
          <w:rFonts w:ascii="Courier New" w:hAnsi="Courier New"/>
        </w:rPr>
        <w:t>&gt;</w:t>
      </w:r>
    </w:p>
    <w:p w14:paraId="445DBDA4"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&lt;xsd</w:t>
      </w:r>
      <w:proofErr w:type="gramStart"/>
      <w:r w:rsidRPr="00243E47">
        <w:rPr>
          <w:rFonts w:ascii="Courier New" w:hAnsi="Courier New"/>
        </w:rPr>
        <w:t>:attribute</w:t>
      </w:r>
      <w:proofErr w:type="gramEnd"/>
      <w:r w:rsidRPr="00243E47">
        <w:rPr>
          <w:rFonts w:ascii="Courier New" w:hAnsi="Courier New"/>
        </w:rPr>
        <w:t xml:space="preserve"> name="name" type="xsd:string" use="required"/&gt;</w:t>
      </w:r>
    </w:p>
    <w:p w14:paraId="5B41111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t>&lt;xsd</w:t>
      </w:r>
      <w:proofErr w:type="gramStart"/>
      <w:r w:rsidRPr="00243E47">
        <w:rPr>
          <w:rFonts w:ascii="Courier New" w:hAnsi="Courier New"/>
        </w:rPr>
        <w:t>:attribute</w:t>
      </w:r>
      <w:proofErr w:type="gramEnd"/>
      <w:r w:rsidRPr="00243E47">
        <w:rPr>
          <w:rFonts w:ascii="Courier New" w:hAnsi="Courier New"/>
        </w:rPr>
        <w:t xml:space="preserve"> name="type" type="xsd:string" use="optional"/&gt;</w:t>
      </w:r>
    </w:p>
    <w:p w14:paraId="6A39C1B9"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t>&lt;/xsd</w:t>
      </w:r>
      <w:proofErr w:type="gramStart"/>
      <w:r w:rsidRPr="00243E47">
        <w:rPr>
          <w:rFonts w:ascii="Courier New" w:hAnsi="Courier New"/>
        </w:rPr>
        <w:t>:complexType</w:t>
      </w:r>
      <w:proofErr w:type="gramEnd"/>
      <w:r w:rsidRPr="00243E47">
        <w:rPr>
          <w:rFonts w:ascii="Courier New" w:hAnsi="Courier New"/>
        </w:rPr>
        <w:t>&gt;</w:t>
      </w:r>
    </w:p>
    <w:p w14:paraId="44C9C7A6"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ab/>
      </w:r>
      <w:r w:rsidRPr="00243E47">
        <w:rPr>
          <w:rFonts w:ascii="Courier New" w:hAnsi="Courier New"/>
        </w:rPr>
        <w:tab/>
      </w:r>
      <w:r w:rsidRPr="00243E47">
        <w:rPr>
          <w:rFonts w:ascii="Courier New" w:hAnsi="Courier New"/>
        </w:rPr>
        <w:tab/>
      </w:r>
      <w:r w:rsidRPr="00243E47">
        <w:rPr>
          <w:rFonts w:ascii="Courier New" w:hAnsi="Courier New"/>
        </w:rPr>
        <w:tab/>
      </w:r>
    </w:p>
    <w:p w14:paraId="0BFD054C" w14:textId="77777777" w:rsidR="00180A52" w:rsidRPr="00243E47" w:rsidRDefault="00180A52" w:rsidP="00180A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rPr>
      </w:pPr>
      <w:r w:rsidRPr="00243E47">
        <w:rPr>
          <w:rFonts w:ascii="Courier New" w:hAnsi="Courier New"/>
        </w:rPr>
        <w:t>&lt;/xsd</w:t>
      </w:r>
      <w:proofErr w:type="gramStart"/>
      <w:r w:rsidRPr="00243E47">
        <w:rPr>
          <w:rFonts w:ascii="Courier New" w:hAnsi="Courier New"/>
        </w:rPr>
        <w:t>:schema</w:t>
      </w:r>
      <w:proofErr w:type="gramEnd"/>
      <w:r w:rsidRPr="00243E47">
        <w:rPr>
          <w:rFonts w:ascii="Courier New" w:hAnsi="Courier New"/>
        </w:rPr>
        <w:t>&gt;</w:t>
      </w:r>
    </w:p>
    <w:p w14:paraId="0E9934F2" w14:textId="77777777" w:rsidR="00BB4429" w:rsidRDefault="00BB4429" w:rsidP="00BB4429"/>
    <w:p w14:paraId="42E701A5" w14:textId="7CF2FE54" w:rsidR="00DE5CB8" w:rsidRDefault="00DE5CB8" w:rsidP="00511A82">
      <w:pPr>
        <w:pStyle w:val="Heading3"/>
      </w:pPr>
      <w:bookmarkStart w:id="10613" w:name="_Toc454263607"/>
      <w:bookmarkStart w:id="10614" w:name="_Toc454264587"/>
      <w:bookmarkStart w:id="10615" w:name="_Toc454287705"/>
      <w:bookmarkStart w:id="10616" w:name="_Toc454289455"/>
      <w:bookmarkStart w:id="10617" w:name="_Toc455679913"/>
      <w:bookmarkStart w:id="10618" w:name="_Toc454263608"/>
      <w:bookmarkStart w:id="10619" w:name="_Toc454264588"/>
      <w:bookmarkStart w:id="10620" w:name="_Toc454287706"/>
      <w:bookmarkStart w:id="10621" w:name="_Toc454289456"/>
      <w:bookmarkStart w:id="10622" w:name="_Toc455679914"/>
      <w:bookmarkStart w:id="10623" w:name="_Toc454263609"/>
      <w:bookmarkStart w:id="10624" w:name="_Toc454264589"/>
      <w:bookmarkStart w:id="10625" w:name="_Toc454287707"/>
      <w:bookmarkStart w:id="10626" w:name="_Toc454289457"/>
      <w:bookmarkStart w:id="10627" w:name="_Toc455679915"/>
      <w:bookmarkStart w:id="10628" w:name="_Toc454263610"/>
      <w:bookmarkStart w:id="10629" w:name="_Toc454264590"/>
      <w:bookmarkStart w:id="10630" w:name="_Toc454287708"/>
      <w:bookmarkStart w:id="10631" w:name="_Toc454289458"/>
      <w:bookmarkStart w:id="10632" w:name="_Toc455679916"/>
      <w:bookmarkStart w:id="10633" w:name="_Toc454263611"/>
      <w:bookmarkStart w:id="10634" w:name="_Toc454264591"/>
      <w:bookmarkStart w:id="10635" w:name="_Toc454287709"/>
      <w:bookmarkStart w:id="10636" w:name="_Toc454289459"/>
      <w:bookmarkStart w:id="10637" w:name="_Toc455679917"/>
      <w:bookmarkStart w:id="10638" w:name="_Toc454263612"/>
      <w:bookmarkStart w:id="10639" w:name="_Toc454264592"/>
      <w:bookmarkStart w:id="10640" w:name="_Toc454287710"/>
      <w:bookmarkStart w:id="10641" w:name="_Toc454289460"/>
      <w:bookmarkStart w:id="10642" w:name="_Toc455679918"/>
      <w:bookmarkStart w:id="10643" w:name="_Toc454263613"/>
      <w:bookmarkStart w:id="10644" w:name="_Toc454264593"/>
      <w:bookmarkStart w:id="10645" w:name="_Toc454287711"/>
      <w:bookmarkStart w:id="10646" w:name="_Toc454289461"/>
      <w:bookmarkStart w:id="10647" w:name="_Toc455679919"/>
      <w:bookmarkStart w:id="10648" w:name="_Toc454263614"/>
      <w:bookmarkStart w:id="10649" w:name="_Toc454264594"/>
      <w:bookmarkStart w:id="10650" w:name="_Toc454287712"/>
      <w:bookmarkStart w:id="10651" w:name="_Toc454289462"/>
      <w:bookmarkStart w:id="10652" w:name="_Toc455679920"/>
      <w:bookmarkStart w:id="10653" w:name="_Toc454263615"/>
      <w:bookmarkStart w:id="10654" w:name="_Toc454264595"/>
      <w:bookmarkStart w:id="10655" w:name="_Toc454287713"/>
      <w:bookmarkStart w:id="10656" w:name="_Toc454289463"/>
      <w:bookmarkStart w:id="10657" w:name="_Toc455679921"/>
      <w:bookmarkStart w:id="10658" w:name="_Toc454263616"/>
      <w:bookmarkStart w:id="10659" w:name="_Toc454264596"/>
      <w:bookmarkStart w:id="10660" w:name="_Toc454287714"/>
      <w:bookmarkStart w:id="10661" w:name="_Toc454289464"/>
      <w:bookmarkStart w:id="10662" w:name="_Toc455679922"/>
      <w:bookmarkStart w:id="10663" w:name="_Toc454263617"/>
      <w:bookmarkStart w:id="10664" w:name="_Toc454264597"/>
      <w:bookmarkStart w:id="10665" w:name="_Toc454287715"/>
      <w:bookmarkStart w:id="10666" w:name="_Toc454289465"/>
      <w:bookmarkStart w:id="10667" w:name="_Toc455679923"/>
      <w:bookmarkStart w:id="10668" w:name="_Toc454263618"/>
      <w:bookmarkStart w:id="10669" w:name="_Toc454264598"/>
      <w:bookmarkStart w:id="10670" w:name="_Toc454287716"/>
      <w:bookmarkStart w:id="10671" w:name="_Toc454289466"/>
      <w:bookmarkStart w:id="10672" w:name="_Toc455679924"/>
      <w:bookmarkStart w:id="10673" w:name="_Toc454263619"/>
      <w:bookmarkStart w:id="10674" w:name="_Toc454264599"/>
      <w:bookmarkStart w:id="10675" w:name="_Toc454287717"/>
      <w:bookmarkStart w:id="10676" w:name="_Toc454289467"/>
      <w:bookmarkStart w:id="10677" w:name="_Toc455679925"/>
      <w:bookmarkStart w:id="10678" w:name="_Toc454263620"/>
      <w:bookmarkStart w:id="10679" w:name="_Toc454264600"/>
      <w:bookmarkStart w:id="10680" w:name="_Toc454287718"/>
      <w:bookmarkStart w:id="10681" w:name="_Toc454289468"/>
      <w:bookmarkStart w:id="10682" w:name="_Toc455679926"/>
      <w:bookmarkStart w:id="10683" w:name="_Toc454263621"/>
      <w:bookmarkStart w:id="10684" w:name="_Toc454264601"/>
      <w:bookmarkStart w:id="10685" w:name="_Toc454287719"/>
      <w:bookmarkStart w:id="10686" w:name="_Toc454289469"/>
      <w:bookmarkStart w:id="10687" w:name="_Toc455679927"/>
      <w:bookmarkStart w:id="10688" w:name="_Toc454263622"/>
      <w:bookmarkStart w:id="10689" w:name="_Toc454264602"/>
      <w:bookmarkStart w:id="10690" w:name="_Toc454287720"/>
      <w:bookmarkStart w:id="10691" w:name="_Toc454289470"/>
      <w:bookmarkStart w:id="10692" w:name="_Toc455679928"/>
      <w:bookmarkStart w:id="10693" w:name="_Toc454263623"/>
      <w:bookmarkStart w:id="10694" w:name="_Toc454264603"/>
      <w:bookmarkStart w:id="10695" w:name="_Toc454287721"/>
      <w:bookmarkStart w:id="10696" w:name="_Toc454289471"/>
      <w:bookmarkStart w:id="10697" w:name="_Toc455679929"/>
      <w:bookmarkStart w:id="10698" w:name="_Toc454263624"/>
      <w:bookmarkStart w:id="10699" w:name="_Toc454264604"/>
      <w:bookmarkStart w:id="10700" w:name="_Toc454287722"/>
      <w:bookmarkStart w:id="10701" w:name="_Toc454289472"/>
      <w:bookmarkStart w:id="10702" w:name="_Toc455679930"/>
      <w:bookmarkStart w:id="10703" w:name="_Toc454263625"/>
      <w:bookmarkStart w:id="10704" w:name="_Toc454264605"/>
      <w:bookmarkStart w:id="10705" w:name="_Toc454287723"/>
      <w:bookmarkStart w:id="10706" w:name="_Toc454289473"/>
      <w:bookmarkStart w:id="10707" w:name="_Toc455679931"/>
      <w:bookmarkStart w:id="10708" w:name="_Toc454263626"/>
      <w:bookmarkStart w:id="10709" w:name="_Toc454264606"/>
      <w:bookmarkStart w:id="10710" w:name="_Toc454287724"/>
      <w:bookmarkStart w:id="10711" w:name="_Toc454289474"/>
      <w:bookmarkStart w:id="10712" w:name="_Toc455679932"/>
      <w:bookmarkStart w:id="10713" w:name="_Toc454263627"/>
      <w:bookmarkStart w:id="10714" w:name="_Toc454264607"/>
      <w:bookmarkStart w:id="10715" w:name="_Toc454287725"/>
      <w:bookmarkStart w:id="10716" w:name="_Toc454289475"/>
      <w:bookmarkStart w:id="10717" w:name="_Toc455679933"/>
      <w:bookmarkStart w:id="10718" w:name="_Toc454263628"/>
      <w:bookmarkStart w:id="10719" w:name="_Toc454264608"/>
      <w:bookmarkStart w:id="10720" w:name="_Toc454287726"/>
      <w:bookmarkStart w:id="10721" w:name="_Toc454289476"/>
      <w:bookmarkStart w:id="10722" w:name="_Toc455679934"/>
      <w:bookmarkStart w:id="10723" w:name="_Toc454263629"/>
      <w:bookmarkStart w:id="10724" w:name="_Toc454264609"/>
      <w:bookmarkStart w:id="10725" w:name="_Toc454287727"/>
      <w:bookmarkStart w:id="10726" w:name="_Toc454289477"/>
      <w:bookmarkStart w:id="10727" w:name="_Toc455679935"/>
      <w:bookmarkStart w:id="10728" w:name="_Toc454263630"/>
      <w:bookmarkStart w:id="10729" w:name="_Toc454264610"/>
      <w:bookmarkStart w:id="10730" w:name="_Toc454287728"/>
      <w:bookmarkStart w:id="10731" w:name="_Toc454289478"/>
      <w:bookmarkStart w:id="10732" w:name="_Toc455679936"/>
      <w:bookmarkStart w:id="10733" w:name="_Toc454263631"/>
      <w:bookmarkStart w:id="10734" w:name="_Toc454264611"/>
      <w:bookmarkStart w:id="10735" w:name="_Toc454287729"/>
      <w:bookmarkStart w:id="10736" w:name="_Toc454289479"/>
      <w:bookmarkStart w:id="10737" w:name="_Toc455679937"/>
      <w:bookmarkStart w:id="10738" w:name="_Toc454263632"/>
      <w:bookmarkStart w:id="10739" w:name="_Toc454264612"/>
      <w:bookmarkStart w:id="10740" w:name="_Toc454287730"/>
      <w:bookmarkStart w:id="10741" w:name="_Toc454289480"/>
      <w:bookmarkStart w:id="10742" w:name="_Toc455679938"/>
      <w:bookmarkStart w:id="10743" w:name="_Toc454263633"/>
      <w:bookmarkStart w:id="10744" w:name="_Toc454264613"/>
      <w:bookmarkStart w:id="10745" w:name="_Toc454287731"/>
      <w:bookmarkStart w:id="10746" w:name="_Toc454289481"/>
      <w:bookmarkStart w:id="10747" w:name="_Toc455679939"/>
      <w:bookmarkStart w:id="10748" w:name="_Toc454263634"/>
      <w:bookmarkStart w:id="10749" w:name="_Toc454264614"/>
      <w:bookmarkStart w:id="10750" w:name="_Toc454287732"/>
      <w:bookmarkStart w:id="10751" w:name="_Toc454289482"/>
      <w:bookmarkStart w:id="10752" w:name="_Toc455679940"/>
      <w:bookmarkStart w:id="10753" w:name="_Toc454263635"/>
      <w:bookmarkStart w:id="10754" w:name="_Toc454264615"/>
      <w:bookmarkStart w:id="10755" w:name="_Toc454287733"/>
      <w:bookmarkStart w:id="10756" w:name="_Toc454289483"/>
      <w:bookmarkStart w:id="10757" w:name="_Toc455679941"/>
      <w:bookmarkStart w:id="10758" w:name="_Toc454263636"/>
      <w:bookmarkStart w:id="10759" w:name="_Toc454264616"/>
      <w:bookmarkStart w:id="10760" w:name="_Toc454287734"/>
      <w:bookmarkStart w:id="10761" w:name="_Toc454289484"/>
      <w:bookmarkStart w:id="10762" w:name="_Toc455679942"/>
      <w:bookmarkStart w:id="10763" w:name="_Toc454263637"/>
      <w:bookmarkStart w:id="10764" w:name="_Toc454264617"/>
      <w:bookmarkStart w:id="10765" w:name="_Toc454287735"/>
      <w:bookmarkStart w:id="10766" w:name="_Toc454289485"/>
      <w:bookmarkStart w:id="10767" w:name="_Toc455679943"/>
      <w:bookmarkStart w:id="10768" w:name="_Toc454263638"/>
      <w:bookmarkStart w:id="10769" w:name="_Toc454264618"/>
      <w:bookmarkStart w:id="10770" w:name="_Toc454287736"/>
      <w:bookmarkStart w:id="10771" w:name="_Toc454289486"/>
      <w:bookmarkStart w:id="10772" w:name="_Toc455679944"/>
      <w:bookmarkStart w:id="10773" w:name="_Toc454263639"/>
      <w:bookmarkStart w:id="10774" w:name="_Toc454264619"/>
      <w:bookmarkStart w:id="10775" w:name="_Toc454287737"/>
      <w:bookmarkStart w:id="10776" w:name="_Toc454289487"/>
      <w:bookmarkStart w:id="10777" w:name="_Toc455679945"/>
      <w:bookmarkStart w:id="10778" w:name="_Toc454263640"/>
      <w:bookmarkStart w:id="10779" w:name="_Toc454264620"/>
      <w:bookmarkStart w:id="10780" w:name="_Toc454287738"/>
      <w:bookmarkStart w:id="10781" w:name="_Toc454289488"/>
      <w:bookmarkStart w:id="10782" w:name="_Toc455679946"/>
      <w:bookmarkStart w:id="10783" w:name="_Toc454263641"/>
      <w:bookmarkStart w:id="10784" w:name="_Toc454264621"/>
      <w:bookmarkStart w:id="10785" w:name="_Toc454287739"/>
      <w:bookmarkStart w:id="10786" w:name="_Toc454289489"/>
      <w:bookmarkStart w:id="10787" w:name="_Toc455679947"/>
      <w:bookmarkStart w:id="10788" w:name="_Toc454263642"/>
      <w:bookmarkStart w:id="10789" w:name="_Toc454264622"/>
      <w:bookmarkStart w:id="10790" w:name="_Toc454287740"/>
      <w:bookmarkStart w:id="10791" w:name="_Toc454289490"/>
      <w:bookmarkStart w:id="10792" w:name="_Toc455679948"/>
      <w:bookmarkStart w:id="10793" w:name="_Toc454263643"/>
      <w:bookmarkStart w:id="10794" w:name="_Toc454264623"/>
      <w:bookmarkStart w:id="10795" w:name="_Toc454287741"/>
      <w:bookmarkStart w:id="10796" w:name="_Toc454289491"/>
      <w:bookmarkStart w:id="10797" w:name="_Toc455679949"/>
      <w:bookmarkStart w:id="10798" w:name="_Toc454263644"/>
      <w:bookmarkStart w:id="10799" w:name="_Toc454264624"/>
      <w:bookmarkStart w:id="10800" w:name="_Toc454287742"/>
      <w:bookmarkStart w:id="10801" w:name="_Toc454289492"/>
      <w:bookmarkStart w:id="10802" w:name="_Toc455679950"/>
      <w:bookmarkStart w:id="10803" w:name="_Toc454263645"/>
      <w:bookmarkStart w:id="10804" w:name="_Toc454264625"/>
      <w:bookmarkStart w:id="10805" w:name="_Toc454287743"/>
      <w:bookmarkStart w:id="10806" w:name="_Toc454289493"/>
      <w:bookmarkStart w:id="10807" w:name="_Toc455679951"/>
      <w:bookmarkStart w:id="10808" w:name="_Toc454263646"/>
      <w:bookmarkStart w:id="10809" w:name="_Toc454264626"/>
      <w:bookmarkStart w:id="10810" w:name="_Toc454287744"/>
      <w:bookmarkStart w:id="10811" w:name="_Toc454289494"/>
      <w:bookmarkStart w:id="10812" w:name="_Toc455679952"/>
      <w:bookmarkStart w:id="10813" w:name="_Toc454263647"/>
      <w:bookmarkStart w:id="10814" w:name="_Toc454264627"/>
      <w:bookmarkStart w:id="10815" w:name="_Toc454287745"/>
      <w:bookmarkStart w:id="10816" w:name="_Toc454289495"/>
      <w:bookmarkStart w:id="10817" w:name="_Toc455679953"/>
      <w:bookmarkStart w:id="10818" w:name="_Toc454263648"/>
      <w:bookmarkStart w:id="10819" w:name="_Toc454264628"/>
      <w:bookmarkStart w:id="10820" w:name="_Toc454287746"/>
      <w:bookmarkStart w:id="10821" w:name="_Toc454289496"/>
      <w:bookmarkStart w:id="10822" w:name="_Toc455679954"/>
      <w:bookmarkStart w:id="10823" w:name="_Toc454263649"/>
      <w:bookmarkStart w:id="10824" w:name="_Toc454264629"/>
      <w:bookmarkStart w:id="10825" w:name="_Toc454287747"/>
      <w:bookmarkStart w:id="10826" w:name="_Toc454289497"/>
      <w:bookmarkStart w:id="10827" w:name="_Toc455679955"/>
      <w:bookmarkStart w:id="10828" w:name="_Toc454263650"/>
      <w:bookmarkStart w:id="10829" w:name="_Toc454264630"/>
      <w:bookmarkStart w:id="10830" w:name="_Toc454287748"/>
      <w:bookmarkStart w:id="10831" w:name="_Toc454289498"/>
      <w:bookmarkStart w:id="10832" w:name="_Toc455679956"/>
      <w:bookmarkStart w:id="10833" w:name="_Toc454263651"/>
      <w:bookmarkStart w:id="10834" w:name="_Toc454264631"/>
      <w:bookmarkStart w:id="10835" w:name="_Toc454287749"/>
      <w:bookmarkStart w:id="10836" w:name="_Toc454289499"/>
      <w:bookmarkStart w:id="10837" w:name="_Toc455679957"/>
      <w:bookmarkStart w:id="10838" w:name="_Toc454263652"/>
      <w:bookmarkStart w:id="10839" w:name="_Toc454264632"/>
      <w:bookmarkStart w:id="10840" w:name="_Toc454287750"/>
      <w:bookmarkStart w:id="10841" w:name="_Toc454289500"/>
      <w:bookmarkStart w:id="10842" w:name="_Toc455679958"/>
      <w:bookmarkStart w:id="10843" w:name="_Toc454263653"/>
      <w:bookmarkStart w:id="10844" w:name="_Toc454264633"/>
      <w:bookmarkStart w:id="10845" w:name="_Toc454287751"/>
      <w:bookmarkStart w:id="10846" w:name="_Toc454289501"/>
      <w:bookmarkStart w:id="10847" w:name="_Toc455679959"/>
      <w:bookmarkStart w:id="10848" w:name="_Toc454263654"/>
      <w:bookmarkStart w:id="10849" w:name="_Toc454264634"/>
      <w:bookmarkStart w:id="10850" w:name="_Toc454287752"/>
      <w:bookmarkStart w:id="10851" w:name="_Toc454289502"/>
      <w:bookmarkStart w:id="10852" w:name="_Toc455679960"/>
      <w:bookmarkStart w:id="10853" w:name="_Toc454263655"/>
      <w:bookmarkStart w:id="10854" w:name="_Toc454264635"/>
      <w:bookmarkStart w:id="10855" w:name="_Toc454287753"/>
      <w:bookmarkStart w:id="10856" w:name="_Toc454289503"/>
      <w:bookmarkStart w:id="10857" w:name="_Toc455679961"/>
      <w:bookmarkStart w:id="10858" w:name="_Toc454263656"/>
      <w:bookmarkStart w:id="10859" w:name="_Toc454264636"/>
      <w:bookmarkStart w:id="10860" w:name="_Toc454287754"/>
      <w:bookmarkStart w:id="10861" w:name="_Toc454289504"/>
      <w:bookmarkStart w:id="10862" w:name="_Toc455679962"/>
      <w:bookmarkStart w:id="10863" w:name="_Toc454263657"/>
      <w:bookmarkStart w:id="10864" w:name="_Toc454264637"/>
      <w:bookmarkStart w:id="10865" w:name="_Toc454287755"/>
      <w:bookmarkStart w:id="10866" w:name="_Toc454289505"/>
      <w:bookmarkStart w:id="10867" w:name="_Toc455679963"/>
      <w:bookmarkStart w:id="10868" w:name="_Toc454263658"/>
      <w:bookmarkStart w:id="10869" w:name="_Toc454264638"/>
      <w:bookmarkStart w:id="10870" w:name="_Toc454287756"/>
      <w:bookmarkStart w:id="10871" w:name="_Toc454289506"/>
      <w:bookmarkStart w:id="10872" w:name="_Toc455679964"/>
      <w:bookmarkStart w:id="10873" w:name="_Toc454263659"/>
      <w:bookmarkStart w:id="10874" w:name="_Toc454264639"/>
      <w:bookmarkStart w:id="10875" w:name="_Toc454287757"/>
      <w:bookmarkStart w:id="10876" w:name="_Toc454289507"/>
      <w:bookmarkStart w:id="10877" w:name="_Toc455679965"/>
      <w:bookmarkStart w:id="10878" w:name="_Toc454263660"/>
      <w:bookmarkStart w:id="10879" w:name="_Toc454264640"/>
      <w:bookmarkStart w:id="10880" w:name="_Toc454287758"/>
      <w:bookmarkStart w:id="10881" w:name="_Toc454289508"/>
      <w:bookmarkStart w:id="10882" w:name="_Toc455679966"/>
      <w:bookmarkStart w:id="10883" w:name="_Toc454263661"/>
      <w:bookmarkStart w:id="10884" w:name="_Toc454264641"/>
      <w:bookmarkStart w:id="10885" w:name="_Toc454287759"/>
      <w:bookmarkStart w:id="10886" w:name="_Toc454289509"/>
      <w:bookmarkStart w:id="10887" w:name="_Toc455679967"/>
      <w:bookmarkStart w:id="10888" w:name="_Toc454263662"/>
      <w:bookmarkStart w:id="10889" w:name="_Toc454264642"/>
      <w:bookmarkStart w:id="10890" w:name="_Toc454287760"/>
      <w:bookmarkStart w:id="10891" w:name="_Toc454289510"/>
      <w:bookmarkStart w:id="10892" w:name="_Toc455679968"/>
      <w:bookmarkStart w:id="10893" w:name="_Toc454263663"/>
      <w:bookmarkStart w:id="10894" w:name="_Toc454264643"/>
      <w:bookmarkStart w:id="10895" w:name="_Toc454287761"/>
      <w:bookmarkStart w:id="10896" w:name="_Toc454289511"/>
      <w:bookmarkStart w:id="10897" w:name="_Toc455679969"/>
      <w:bookmarkStart w:id="10898" w:name="_Toc454263664"/>
      <w:bookmarkStart w:id="10899" w:name="_Toc454264644"/>
      <w:bookmarkStart w:id="10900" w:name="_Toc454287762"/>
      <w:bookmarkStart w:id="10901" w:name="_Toc454289512"/>
      <w:bookmarkStart w:id="10902" w:name="_Toc455679970"/>
      <w:bookmarkStart w:id="10903" w:name="_Toc454263665"/>
      <w:bookmarkStart w:id="10904" w:name="_Toc454264645"/>
      <w:bookmarkStart w:id="10905" w:name="_Toc454287763"/>
      <w:bookmarkStart w:id="10906" w:name="_Toc454289513"/>
      <w:bookmarkStart w:id="10907" w:name="_Toc455679971"/>
      <w:bookmarkStart w:id="10908" w:name="_Toc454263666"/>
      <w:bookmarkStart w:id="10909" w:name="_Toc454264646"/>
      <w:bookmarkStart w:id="10910" w:name="_Toc454287764"/>
      <w:bookmarkStart w:id="10911" w:name="_Toc454289514"/>
      <w:bookmarkStart w:id="10912" w:name="_Toc455679972"/>
      <w:bookmarkStart w:id="10913" w:name="_Toc454263667"/>
      <w:bookmarkStart w:id="10914" w:name="_Toc454264647"/>
      <w:bookmarkStart w:id="10915" w:name="_Toc454287765"/>
      <w:bookmarkStart w:id="10916" w:name="_Toc454289515"/>
      <w:bookmarkStart w:id="10917" w:name="_Toc455679973"/>
      <w:bookmarkStart w:id="10918" w:name="_Toc454263668"/>
      <w:bookmarkStart w:id="10919" w:name="_Toc454264648"/>
      <w:bookmarkStart w:id="10920" w:name="_Toc454287766"/>
      <w:bookmarkStart w:id="10921" w:name="_Toc454289516"/>
      <w:bookmarkStart w:id="10922" w:name="_Toc455679974"/>
      <w:bookmarkStart w:id="10923" w:name="_Toc454263669"/>
      <w:bookmarkStart w:id="10924" w:name="_Toc454264649"/>
      <w:bookmarkStart w:id="10925" w:name="_Toc454287767"/>
      <w:bookmarkStart w:id="10926" w:name="_Toc454289517"/>
      <w:bookmarkStart w:id="10927" w:name="_Toc455679975"/>
      <w:bookmarkStart w:id="10928" w:name="_Toc454263670"/>
      <w:bookmarkStart w:id="10929" w:name="_Toc454264650"/>
      <w:bookmarkStart w:id="10930" w:name="_Toc454287768"/>
      <w:bookmarkStart w:id="10931" w:name="_Toc454289518"/>
      <w:bookmarkStart w:id="10932" w:name="_Toc455679976"/>
      <w:bookmarkStart w:id="10933" w:name="_Toc454263671"/>
      <w:bookmarkStart w:id="10934" w:name="_Toc454264651"/>
      <w:bookmarkStart w:id="10935" w:name="_Toc454287769"/>
      <w:bookmarkStart w:id="10936" w:name="_Toc454289519"/>
      <w:bookmarkStart w:id="10937" w:name="_Toc455679977"/>
      <w:bookmarkStart w:id="10938" w:name="_Toc454263672"/>
      <w:bookmarkStart w:id="10939" w:name="_Toc454264652"/>
      <w:bookmarkStart w:id="10940" w:name="_Toc454287770"/>
      <w:bookmarkStart w:id="10941" w:name="_Toc454289520"/>
      <w:bookmarkStart w:id="10942" w:name="_Toc455679978"/>
      <w:bookmarkStart w:id="10943" w:name="_Toc454263673"/>
      <w:bookmarkStart w:id="10944" w:name="_Toc454264653"/>
      <w:bookmarkStart w:id="10945" w:name="_Toc454287771"/>
      <w:bookmarkStart w:id="10946" w:name="_Toc454289521"/>
      <w:bookmarkStart w:id="10947" w:name="_Toc455679979"/>
      <w:bookmarkStart w:id="10948" w:name="_Toc454263674"/>
      <w:bookmarkStart w:id="10949" w:name="_Toc454264654"/>
      <w:bookmarkStart w:id="10950" w:name="_Toc454287772"/>
      <w:bookmarkStart w:id="10951" w:name="_Toc454289522"/>
      <w:bookmarkStart w:id="10952" w:name="_Toc455679980"/>
      <w:bookmarkStart w:id="10953" w:name="_Toc454263675"/>
      <w:bookmarkStart w:id="10954" w:name="_Toc454264655"/>
      <w:bookmarkStart w:id="10955" w:name="_Toc454287773"/>
      <w:bookmarkStart w:id="10956" w:name="_Toc454289523"/>
      <w:bookmarkStart w:id="10957" w:name="_Toc455679981"/>
      <w:bookmarkStart w:id="10958" w:name="_Toc454263676"/>
      <w:bookmarkStart w:id="10959" w:name="_Toc454264656"/>
      <w:bookmarkStart w:id="10960" w:name="_Toc454287774"/>
      <w:bookmarkStart w:id="10961" w:name="_Toc454289524"/>
      <w:bookmarkStart w:id="10962" w:name="_Toc455679982"/>
      <w:bookmarkStart w:id="10963" w:name="_Toc454263677"/>
      <w:bookmarkStart w:id="10964" w:name="_Toc454264657"/>
      <w:bookmarkStart w:id="10965" w:name="_Toc454287775"/>
      <w:bookmarkStart w:id="10966" w:name="_Toc454289525"/>
      <w:bookmarkStart w:id="10967" w:name="_Toc455679983"/>
      <w:bookmarkStart w:id="10968" w:name="_Toc454263678"/>
      <w:bookmarkStart w:id="10969" w:name="_Toc454264658"/>
      <w:bookmarkStart w:id="10970" w:name="_Toc454287776"/>
      <w:bookmarkStart w:id="10971" w:name="_Toc454289526"/>
      <w:bookmarkStart w:id="10972" w:name="_Toc455679984"/>
      <w:bookmarkStart w:id="10973" w:name="_Toc454263679"/>
      <w:bookmarkStart w:id="10974" w:name="_Toc454264659"/>
      <w:bookmarkStart w:id="10975" w:name="_Toc454287777"/>
      <w:bookmarkStart w:id="10976" w:name="_Toc454289527"/>
      <w:bookmarkStart w:id="10977" w:name="_Toc455679985"/>
      <w:bookmarkStart w:id="10978" w:name="_Toc454263680"/>
      <w:bookmarkStart w:id="10979" w:name="_Toc454264660"/>
      <w:bookmarkStart w:id="10980" w:name="_Toc454287778"/>
      <w:bookmarkStart w:id="10981" w:name="_Toc454289528"/>
      <w:bookmarkStart w:id="10982" w:name="_Toc455679986"/>
      <w:bookmarkStart w:id="10983" w:name="_Toc454263681"/>
      <w:bookmarkStart w:id="10984" w:name="_Toc454264661"/>
      <w:bookmarkStart w:id="10985" w:name="_Toc454287779"/>
      <w:bookmarkStart w:id="10986" w:name="_Toc454289529"/>
      <w:bookmarkStart w:id="10987" w:name="_Toc455679987"/>
      <w:bookmarkStart w:id="10988" w:name="_Toc454263682"/>
      <w:bookmarkStart w:id="10989" w:name="_Toc454264662"/>
      <w:bookmarkStart w:id="10990" w:name="_Toc454287780"/>
      <w:bookmarkStart w:id="10991" w:name="_Toc454289530"/>
      <w:bookmarkStart w:id="10992" w:name="_Toc455679988"/>
      <w:bookmarkStart w:id="10993" w:name="_Toc454263683"/>
      <w:bookmarkStart w:id="10994" w:name="_Toc454264663"/>
      <w:bookmarkStart w:id="10995" w:name="_Toc454287781"/>
      <w:bookmarkStart w:id="10996" w:name="_Toc454289531"/>
      <w:bookmarkStart w:id="10997" w:name="_Toc455679989"/>
      <w:bookmarkStart w:id="10998" w:name="_Toc454263684"/>
      <w:bookmarkStart w:id="10999" w:name="_Toc454264664"/>
      <w:bookmarkStart w:id="11000" w:name="_Toc454287782"/>
      <w:bookmarkStart w:id="11001" w:name="_Toc454289532"/>
      <w:bookmarkStart w:id="11002" w:name="_Toc455679990"/>
      <w:bookmarkStart w:id="11003" w:name="_Toc454263685"/>
      <w:bookmarkStart w:id="11004" w:name="_Toc454264665"/>
      <w:bookmarkStart w:id="11005" w:name="_Toc454287783"/>
      <w:bookmarkStart w:id="11006" w:name="_Toc454289533"/>
      <w:bookmarkStart w:id="11007" w:name="_Toc455679991"/>
      <w:bookmarkStart w:id="11008" w:name="_Toc454263686"/>
      <w:bookmarkStart w:id="11009" w:name="_Toc454264666"/>
      <w:bookmarkStart w:id="11010" w:name="_Toc454287784"/>
      <w:bookmarkStart w:id="11011" w:name="_Toc454289534"/>
      <w:bookmarkStart w:id="11012" w:name="_Toc455679992"/>
      <w:bookmarkStart w:id="11013" w:name="_Toc454263687"/>
      <w:bookmarkStart w:id="11014" w:name="_Toc454264667"/>
      <w:bookmarkStart w:id="11015" w:name="_Toc454287785"/>
      <w:bookmarkStart w:id="11016" w:name="_Toc454289535"/>
      <w:bookmarkStart w:id="11017" w:name="_Toc455679993"/>
      <w:bookmarkStart w:id="11018" w:name="_Toc454263688"/>
      <w:bookmarkStart w:id="11019" w:name="_Toc454264668"/>
      <w:bookmarkStart w:id="11020" w:name="_Toc454287786"/>
      <w:bookmarkStart w:id="11021" w:name="_Toc454289536"/>
      <w:bookmarkStart w:id="11022" w:name="_Toc455679994"/>
      <w:bookmarkStart w:id="11023" w:name="_Toc454263689"/>
      <w:bookmarkStart w:id="11024" w:name="_Toc454264669"/>
      <w:bookmarkStart w:id="11025" w:name="_Toc454287787"/>
      <w:bookmarkStart w:id="11026" w:name="_Toc454289537"/>
      <w:bookmarkStart w:id="11027" w:name="_Toc455679995"/>
      <w:bookmarkStart w:id="11028" w:name="_Toc454263690"/>
      <w:bookmarkStart w:id="11029" w:name="_Toc454264670"/>
      <w:bookmarkStart w:id="11030" w:name="_Toc454287788"/>
      <w:bookmarkStart w:id="11031" w:name="_Toc454289538"/>
      <w:bookmarkStart w:id="11032" w:name="_Toc455679996"/>
      <w:bookmarkStart w:id="11033" w:name="_Toc454263691"/>
      <w:bookmarkStart w:id="11034" w:name="_Toc454264671"/>
      <w:bookmarkStart w:id="11035" w:name="_Toc454287789"/>
      <w:bookmarkStart w:id="11036" w:name="_Toc454289539"/>
      <w:bookmarkStart w:id="11037" w:name="_Toc455679997"/>
      <w:bookmarkStart w:id="11038" w:name="_Toc454263692"/>
      <w:bookmarkStart w:id="11039" w:name="_Toc454264672"/>
      <w:bookmarkStart w:id="11040" w:name="_Toc454287790"/>
      <w:bookmarkStart w:id="11041" w:name="_Toc454289540"/>
      <w:bookmarkStart w:id="11042" w:name="_Toc455679998"/>
      <w:bookmarkStart w:id="11043" w:name="_Toc454263693"/>
      <w:bookmarkStart w:id="11044" w:name="_Toc454264673"/>
      <w:bookmarkStart w:id="11045" w:name="_Toc454287791"/>
      <w:bookmarkStart w:id="11046" w:name="_Toc454289541"/>
      <w:bookmarkStart w:id="11047" w:name="_Toc455679999"/>
      <w:bookmarkStart w:id="11048" w:name="_Toc454263694"/>
      <w:bookmarkStart w:id="11049" w:name="_Toc454264674"/>
      <w:bookmarkStart w:id="11050" w:name="_Toc454287792"/>
      <w:bookmarkStart w:id="11051" w:name="_Toc454289542"/>
      <w:bookmarkStart w:id="11052" w:name="_Toc455680000"/>
      <w:bookmarkStart w:id="11053" w:name="_Toc454263695"/>
      <w:bookmarkStart w:id="11054" w:name="_Toc454264675"/>
      <w:bookmarkStart w:id="11055" w:name="_Toc454287793"/>
      <w:bookmarkStart w:id="11056" w:name="_Toc454289543"/>
      <w:bookmarkStart w:id="11057" w:name="_Toc455680001"/>
      <w:bookmarkStart w:id="11058" w:name="_Toc454263696"/>
      <w:bookmarkStart w:id="11059" w:name="_Toc454264676"/>
      <w:bookmarkStart w:id="11060" w:name="_Toc454287794"/>
      <w:bookmarkStart w:id="11061" w:name="_Toc454289544"/>
      <w:bookmarkStart w:id="11062" w:name="_Toc455680002"/>
      <w:bookmarkStart w:id="11063" w:name="_Toc454263697"/>
      <w:bookmarkStart w:id="11064" w:name="_Toc454264677"/>
      <w:bookmarkStart w:id="11065" w:name="_Toc454287795"/>
      <w:bookmarkStart w:id="11066" w:name="_Toc454289545"/>
      <w:bookmarkStart w:id="11067" w:name="_Toc455680003"/>
      <w:bookmarkStart w:id="11068" w:name="_Toc454263698"/>
      <w:bookmarkStart w:id="11069" w:name="_Toc454264678"/>
      <w:bookmarkStart w:id="11070" w:name="_Toc454287796"/>
      <w:bookmarkStart w:id="11071" w:name="_Toc454289546"/>
      <w:bookmarkStart w:id="11072" w:name="_Toc455680004"/>
      <w:bookmarkStart w:id="11073" w:name="_Toc454263699"/>
      <w:bookmarkStart w:id="11074" w:name="_Toc454264679"/>
      <w:bookmarkStart w:id="11075" w:name="_Toc454287797"/>
      <w:bookmarkStart w:id="11076" w:name="_Toc454289547"/>
      <w:bookmarkStart w:id="11077" w:name="_Toc455680005"/>
      <w:bookmarkStart w:id="11078" w:name="_Toc454263700"/>
      <w:bookmarkStart w:id="11079" w:name="_Toc454264680"/>
      <w:bookmarkStart w:id="11080" w:name="_Toc454287798"/>
      <w:bookmarkStart w:id="11081" w:name="_Toc454289548"/>
      <w:bookmarkStart w:id="11082" w:name="_Toc455680006"/>
      <w:bookmarkStart w:id="11083" w:name="_Toc454263701"/>
      <w:bookmarkStart w:id="11084" w:name="_Toc454264681"/>
      <w:bookmarkStart w:id="11085" w:name="_Toc454287799"/>
      <w:bookmarkStart w:id="11086" w:name="_Toc454289549"/>
      <w:bookmarkStart w:id="11087" w:name="_Toc455680007"/>
      <w:bookmarkStart w:id="11088" w:name="_Toc454263702"/>
      <w:bookmarkStart w:id="11089" w:name="_Toc454264682"/>
      <w:bookmarkStart w:id="11090" w:name="_Toc454287800"/>
      <w:bookmarkStart w:id="11091" w:name="_Toc454289550"/>
      <w:bookmarkStart w:id="11092" w:name="_Toc455680008"/>
      <w:bookmarkStart w:id="11093" w:name="_Toc454263703"/>
      <w:bookmarkStart w:id="11094" w:name="_Toc454264683"/>
      <w:bookmarkStart w:id="11095" w:name="_Toc454287801"/>
      <w:bookmarkStart w:id="11096" w:name="_Toc454289551"/>
      <w:bookmarkStart w:id="11097" w:name="_Toc455680009"/>
      <w:bookmarkStart w:id="11098" w:name="_Toc454263704"/>
      <w:bookmarkStart w:id="11099" w:name="_Toc454264684"/>
      <w:bookmarkStart w:id="11100" w:name="_Toc454287802"/>
      <w:bookmarkStart w:id="11101" w:name="_Toc454289552"/>
      <w:bookmarkStart w:id="11102" w:name="_Toc455680010"/>
      <w:bookmarkStart w:id="11103" w:name="_Toc454263705"/>
      <w:bookmarkStart w:id="11104" w:name="_Toc454264685"/>
      <w:bookmarkStart w:id="11105" w:name="_Toc454287803"/>
      <w:bookmarkStart w:id="11106" w:name="_Toc454289553"/>
      <w:bookmarkStart w:id="11107" w:name="_Toc455680011"/>
      <w:bookmarkStart w:id="11108" w:name="_Toc454263706"/>
      <w:bookmarkStart w:id="11109" w:name="_Toc454264686"/>
      <w:bookmarkStart w:id="11110" w:name="_Toc454287804"/>
      <w:bookmarkStart w:id="11111" w:name="_Toc454289554"/>
      <w:bookmarkStart w:id="11112" w:name="_Toc455680012"/>
      <w:bookmarkStart w:id="11113" w:name="_Toc454263707"/>
      <w:bookmarkStart w:id="11114" w:name="_Toc454264687"/>
      <w:bookmarkStart w:id="11115" w:name="_Toc454287805"/>
      <w:bookmarkStart w:id="11116" w:name="_Toc454289555"/>
      <w:bookmarkStart w:id="11117" w:name="_Toc455680013"/>
      <w:bookmarkStart w:id="11118" w:name="_Toc454263708"/>
      <w:bookmarkStart w:id="11119" w:name="_Toc454264688"/>
      <w:bookmarkStart w:id="11120" w:name="_Toc454287806"/>
      <w:bookmarkStart w:id="11121" w:name="_Toc454289556"/>
      <w:bookmarkStart w:id="11122" w:name="_Toc455680014"/>
      <w:bookmarkStart w:id="11123" w:name="_Toc454263709"/>
      <w:bookmarkStart w:id="11124" w:name="_Toc454264689"/>
      <w:bookmarkStart w:id="11125" w:name="_Toc454287807"/>
      <w:bookmarkStart w:id="11126" w:name="_Toc454289557"/>
      <w:bookmarkStart w:id="11127" w:name="_Toc455680015"/>
      <w:bookmarkStart w:id="11128" w:name="_Toc454263710"/>
      <w:bookmarkStart w:id="11129" w:name="_Toc454264690"/>
      <w:bookmarkStart w:id="11130" w:name="_Toc454287808"/>
      <w:bookmarkStart w:id="11131" w:name="_Toc454289558"/>
      <w:bookmarkStart w:id="11132" w:name="_Toc455680016"/>
      <w:bookmarkStart w:id="11133" w:name="_Toc454263711"/>
      <w:bookmarkStart w:id="11134" w:name="_Toc454264691"/>
      <w:bookmarkStart w:id="11135" w:name="_Toc454287809"/>
      <w:bookmarkStart w:id="11136" w:name="_Toc454289559"/>
      <w:bookmarkStart w:id="11137" w:name="_Toc455680017"/>
      <w:bookmarkStart w:id="11138" w:name="_Toc454263712"/>
      <w:bookmarkStart w:id="11139" w:name="_Toc454264692"/>
      <w:bookmarkStart w:id="11140" w:name="_Toc454287810"/>
      <w:bookmarkStart w:id="11141" w:name="_Toc454289560"/>
      <w:bookmarkStart w:id="11142" w:name="_Toc455680018"/>
      <w:bookmarkStart w:id="11143" w:name="_Toc454263713"/>
      <w:bookmarkStart w:id="11144" w:name="_Toc454264693"/>
      <w:bookmarkStart w:id="11145" w:name="_Toc454287811"/>
      <w:bookmarkStart w:id="11146" w:name="_Toc454289561"/>
      <w:bookmarkStart w:id="11147" w:name="_Toc455680019"/>
      <w:bookmarkStart w:id="11148" w:name="_Toc454263714"/>
      <w:bookmarkStart w:id="11149" w:name="_Toc454264694"/>
      <w:bookmarkStart w:id="11150" w:name="_Toc454287812"/>
      <w:bookmarkStart w:id="11151" w:name="_Toc454289562"/>
      <w:bookmarkStart w:id="11152" w:name="_Toc455680020"/>
      <w:bookmarkStart w:id="11153" w:name="_Toc454263715"/>
      <w:bookmarkStart w:id="11154" w:name="_Toc454264695"/>
      <w:bookmarkStart w:id="11155" w:name="_Toc454287813"/>
      <w:bookmarkStart w:id="11156" w:name="_Toc454289563"/>
      <w:bookmarkStart w:id="11157" w:name="_Toc455680021"/>
      <w:bookmarkStart w:id="11158" w:name="_Toc454263716"/>
      <w:bookmarkStart w:id="11159" w:name="_Toc454264696"/>
      <w:bookmarkStart w:id="11160" w:name="_Toc454287814"/>
      <w:bookmarkStart w:id="11161" w:name="_Toc454289564"/>
      <w:bookmarkStart w:id="11162" w:name="_Toc455680022"/>
      <w:bookmarkStart w:id="11163" w:name="_Toc454263717"/>
      <w:bookmarkStart w:id="11164" w:name="_Toc454264697"/>
      <w:bookmarkStart w:id="11165" w:name="_Toc454287815"/>
      <w:bookmarkStart w:id="11166" w:name="_Toc454289565"/>
      <w:bookmarkStart w:id="11167" w:name="_Toc455680023"/>
      <w:bookmarkStart w:id="11168" w:name="_Toc454263718"/>
      <w:bookmarkStart w:id="11169" w:name="_Toc454264698"/>
      <w:bookmarkStart w:id="11170" w:name="_Toc454287816"/>
      <w:bookmarkStart w:id="11171" w:name="_Toc454289566"/>
      <w:bookmarkStart w:id="11172" w:name="_Toc455680024"/>
      <w:bookmarkStart w:id="11173" w:name="_Toc454263719"/>
      <w:bookmarkStart w:id="11174" w:name="_Toc454264699"/>
      <w:bookmarkStart w:id="11175" w:name="_Toc454287817"/>
      <w:bookmarkStart w:id="11176" w:name="_Toc454289567"/>
      <w:bookmarkStart w:id="11177" w:name="_Toc455680025"/>
      <w:bookmarkStart w:id="11178" w:name="_Toc454263720"/>
      <w:bookmarkStart w:id="11179" w:name="_Toc454264700"/>
      <w:bookmarkStart w:id="11180" w:name="_Toc454287818"/>
      <w:bookmarkStart w:id="11181" w:name="_Toc454289568"/>
      <w:bookmarkStart w:id="11182" w:name="_Toc455680026"/>
      <w:bookmarkStart w:id="11183" w:name="_Toc454263721"/>
      <w:bookmarkStart w:id="11184" w:name="_Toc454264701"/>
      <w:bookmarkStart w:id="11185" w:name="_Toc454287819"/>
      <w:bookmarkStart w:id="11186" w:name="_Toc454289569"/>
      <w:bookmarkStart w:id="11187" w:name="_Toc455680027"/>
      <w:bookmarkStart w:id="11188" w:name="_Toc454263722"/>
      <w:bookmarkStart w:id="11189" w:name="_Toc454264702"/>
      <w:bookmarkStart w:id="11190" w:name="_Toc454287820"/>
      <w:bookmarkStart w:id="11191" w:name="_Toc454289570"/>
      <w:bookmarkStart w:id="11192" w:name="_Toc455680028"/>
      <w:bookmarkStart w:id="11193" w:name="_Toc454263723"/>
      <w:bookmarkStart w:id="11194" w:name="_Toc454264703"/>
      <w:bookmarkStart w:id="11195" w:name="_Toc454287821"/>
      <w:bookmarkStart w:id="11196" w:name="_Toc454289571"/>
      <w:bookmarkStart w:id="11197" w:name="_Toc455680029"/>
      <w:bookmarkStart w:id="11198" w:name="_Toc454263724"/>
      <w:bookmarkStart w:id="11199" w:name="_Toc454264704"/>
      <w:bookmarkStart w:id="11200" w:name="_Toc454287822"/>
      <w:bookmarkStart w:id="11201" w:name="_Toc454289572"/>
      <w:bookmarkStart w:id="11202" w:name="_Toc455680030"/>
      <w:bookmarkStart w:id="11203" w:name="_Toc454263725"/>
      <w:bookmarkStart w:id="11204" w:name="_Toc454264705"/>
      <w:bookmarkStart w:id="11205" w:name="_Toc454287823"/>
      <w:bookmarkStart w:id="11206" w:name="_Toc454289573"/>
      <w:bookmarkStart w:id="11207" w:name="_Toc455680031"/>
      <w:bookmarkStart w:id="11208" w:name="_Toc454263726"/>
      <w:bookmarkStart w:id="11209" w:name="_Toc454264706"/>
      <w:bookmarkStart w:id="11210" w:name="_Toc454287824"/>
      <w:bookmarkStart w:id="11211" w:name="_Toc454289574"/>
      <w:bookmarkStart w:id="11212" w:name="_Toc455680032"/>
      <w:bookmarkStart w:id="11213" w:name="_Toc454263727"/>
      <w:bookmarkStart w:id="11214" w:name="_Toc454264707"/>
      <w:bookmarkStart w:id="11215" w:name="_Toc454287825"/>
      <w:bookmarkStart w:id="11216" w:name="_Toc454289575"/>
      <w:bookmarkStart w:id="11217" w:name="_Toc455680033"/>
      <w:bookmarkStart w:id="11218" w:name="_Toc454263728"/>
      <w:bookmarkStart w:id="11219" w:name="_Toc454264708"/>
      <w:bookmarkStart w:id="11220" w:name="_Toc454287826"/>
      <w:bookmarkStart w:id="11221" w:name="_Toc454289576"/>
      <w:bookmarkStart w:id="11222" w:name="_Toc455680034"/>
      <w:bookmarkStart w:id="11223" w:name="_Toc454263729"/>
      <w:bookmarkStart w:id="11224" w:name="_Toc454264709"/>
      <w:bookmarkStart w:id="11225" w:name="_Toc454287827"/>
      <w:bookmarkStart w:id="11226" w:name="_Toc454289577"/>
      <w:bookmarkStart w:id="11227" w:name="_Toc455680035"/>
      <w:bookmarkStart w:id="11228" w:name="_Toc454263730"/>
      <w:bookmarkStart w:id="11229" w:name="_Toc454264710"/>
      <w:bookmarkStart w:id="11230" w:name="_Toc454287828"/>
      <w:bookmarkStart w:id="11231" w:name="_Toc454289578"/>
      <w:bookmarkStart w:id="11232" w:name="_Toc455680036"/>
      <w:bookmarkStart w:id="11233" w:name="_Toc454263731"/>
      <w:bookmarkStart w:id="11234" w:name="_Toc454264711"/>
      <w:bookmarkStart w:id="11235" w:name="_Toc454287829"/>
      <w:bookmarkStart w:id="11236" w:name="_Toc454289579"/>
      <w:bookmarkStart w:id="11237" w:name="_Toc455680037"/>
      <w:bookmarkStart w:id="11238" w:name="_Toc454263732"/>
      <w:bookmarkStart w:id="11239" w:name="_Toc454264712"/>
      <w:bookmarkStart w:id="11240" w:name="_Toc454287830"/>
      <w:bookmarkStart w:id="11241" w:name="_Toc454289580"/>
      <w:bookmarkStart w:id="11242" w:name="_Toc455680038"/>
      <w:bookmarkStart w:id="11243" w:name="_Toc454263733"/>
      <w:bookmarkStart w:id="11244" w:name="_Toc454264713"/>
      <w:bookmarkStart w:id="11245" w:name="_Toc454287831"/>
      <w:bookmarkStart w:id="11246" w:name="_Toc454289581"/>
      <w:bookmarkStart w:id="11247" w:name="_Toc455680039"/>
      <w:bookmarkStart w:id="11248" w:name="_Toc454263734"/>
      <w:bookmarkStart w:id="11249" w:name="_Toc454264714"/>
      <w:bookmarkStart w:id="11250" w:name="_Toc454287832"/>
      <w:bookmarkStart w:id="11251" w:name="_Toc454289582"/>
      <w:bookmarkStart w:id="11252" w:name="_Toc455680040"/>
      <w:bookmarkStart w:id="11253" w:name="_Toc454263735"/>
      <w:bookmarkStart w:id="11254" w:name="_Toc454264715"/>
      <w:bookmarkStart w:id="11255" w:name="_Toc454287833"/>
      <w:bookmarkStart w:id="11256" w:name="_Toc454289583"/>
      <w:bookmarkStart w:id="11257" w:name="_Toc455680041"/>
      <w:bookmarkStart w:id="11258" w:name="_Toc454263736"/>
      <w:bookmarkStart w:id="11259" w:name="_Toc454264716"/>
      <w:bookmarkStart w:id="11260" w:name="_Toc454287834"/>
      <w:bookmarkStart w:id="11261" w:name="_Toc454289584"/>
      <w:bookmarkStart w:id="11262" w:name="_Toc455680042"/>
      <w:bookmarkStart w:id="11263" w:name="_Toc454263737"/>
      <w:bookmarkStart w:id="11264" w:name="_Toc454264717"/>
      <w:bookmarkStart w:id="11265" w:name="_Toc454287835"/>
      <w:bookmarkStart w:id="11266" w:name="_Toc454289585"/>
      <w:bookmarkStart w:id="11267" w:name="_Toc455680043"/>
      <w:bookmarkStart w:id="11268" w:name="_Toc454263738"/>
      <w:bookmarkStart w:id="11269" w:name="_Toc454264718"/>
      <w:bookmarkStart w:id="11270" w:name="_Toc454287836"/>
      <w:bookmarkStart w:id="11271" w:name="_Toc454289586"/>
      <w:bookmarkStart w:id="11272" w:name="_Toc455680044"/>
      <w:bookmarkStart w:id="11273" w:name="_Toc454263739"/>
      <w:bookmarkStart w:id="11274" w:name="_Toc454264719"/>
      <w:bookmarkStart w:id="11275" w:name="_Toc454287837"/>
      <w:bookmarkStart w:id="11276" w:name="_Toc454289587"/>
      <w:bookmarkStart w:id="11277" w:name="_Toc455680045"/>
      <w:bookmarkStart w:id="11278" w:name="_Toc454263740"/>
      <w:bookmarkStart w:id="11279" w:name="_Toc454264720"/>
      <w:bookmarkStart w:id="11280" w:name="_Toc454287838"/>
      <w:bookmarkStart w:id="11281" w:name="_Toc454289588"/>
      <w:bookmarkStart w:id="11282" w:name="_Toc455680046"/>
      <w:bookmarkStart w:id="11283" w:name="_Toc454263741"/>
      <w:bookmarkStart w:id="11284" w:name="_Toc454264721"/>
      <w:bookmarkStart w:id="11285" w:name="_Toc454287839"/>
      <w:bookmarkStart w:id="11286" w:name="_Toc454289589"/>
      <w:bookmarkStart w:id="11287" w:name="_Toc455680047"/>
      <w:bookmarkStart w:id="11288" w:name="_Toc454263742"/>
      <w:bookmarkStart w:id="11289" w:name="_Toc454264722"/>
      <w:bookmarkStart w:id="11290" w:name="_Toc454287840"/>
      <w:bookmarkStart w:id="11291" w:name="_Toc454289590"/>
      <w:bookmarkStart w:id="11292" w:name="_Toc455680048"/>
      <w:bookmarkStart w:id="11293" w:name="_Toc454263743"/>
      <w:bookmarkStart w:id="11294" w:name="_Toc454264723"/>
      <w:bookmarkStart w:id="11295" w:name="_Toc454287841"/>
      <w:bookmarkStart w:id="11296" w:name="_Toc454289591"/>
      <w:bookmarkStart w:id="11297" w:name="_Toc455680049"/>
      <w:bookmarkStart w:id="11298" w:name="_Toc454263744"/>
      <w:bookmarkStart w:id="11299" w:name="_Toc454264724"/>
      <w:bookmarkStart w:id="11300" w:name="_Toc454287842"/>
      <w:bookmarkStart w:id="11301" w:name="_Toc454289592"/>
      <w:bookmarkStart w:id="11302" w:name="_Toc455680050"/>
      <w:bookmarkStart w:id="11303" w:name="_Toc454263745"/>
      <w:bookmarkStart w:id="11304" w:name="_Toc454264725"/>
      <w:bookmarkStart w:id="11305" w:name="_Toc454287843"/>
      <w:bookmarkStart w:id="11306" w:name="_Toc454289593"/>
      <w:bookmarkStart w:id="11307" w:name="_Toc455680051"/>
      <w:bookmarkStart w:id="11308" w:name="_Toc454263746"/>
      <w:bookmarkStart w:id="11309" w:name="_Toc454264726"/>
      <w:bookmarkStart w:id="11310" w:name="_Toc454287844"/>
      <w:bookmarkStart w:id="11311" w:name="_Toc454289594"/>
      <w:bookmarkStart w:id="11312" w:name="_Toc455680052"/>
      <w:bookmarkStart w:id="11313" w:name="_Toc454263747"/>
      <w:bookmarkStart w:id="11314" w:name="_Toc454264727"/>
      <w:bookmarkStart w:id="11315" w:name="_Toc454287845"/>
      <w:bookmarkStart w:id="11316" w:name="_Toc454289595"/>
      <w:bookmarkStart w:id="11317" w:name="_Toc455680053"/>
      <w:bookmarkStart w:id="11318" w:name="_Toc454263748"/>
      <w:bookmarkStart w:id="11319" w:name="_Toc454264728"/>
      <w:bookmarkStart w:id="11320" w:name="_Toc454287846"/>
      <w:bookmarkStart w:id="11321" w:name="_Toc454289596"/>
      <w:bookmarkStart w:id="11322" w:name="_Toc455680054"/>
      <w:bookmarkStart w:id="11323" w:name="_Toc454263749"/>
      <w:bookmarkStart w:id="11324" w:name="_Toc454264729"/>
      <w:bookmarkStart w:id="11325" w:name="_Toc454287847"/>
      <w:bookmarkStart w:id="11326" w:name="_Toc454289597"/>
      <w:bookmarkStart w:id="11327" w:name="_Toc455680055"/>
      <w:bookmarkStart w:id="11328" w:name="_Toc454263750"/>
      <w:bookmarkStart w:id="11329" w:name="_Toc454264730"/>
      <w:bookmarkStart w:id="11330" w:name="_Toc454287848"/>
      <w:bookmarkStart w:id="11331" w:name="_Toc454289598"/>
      <w:bookmarkStart w:id="11332" w:name="_Toc455680056"/>
      <w:bookmarkStart w:id="11333" w:name="_Toc454263751"/>
      <w:bookmarkStart w:id="11334" w:name="_Toc454264731"/>
      <w:bookmarkStart w:id="11335" w:name="_Toc454287849"/>
      <w:bookmarkStart w:id="11336" w:name="_Toc454289599"/>
      <w:bookmarkStart w:id="11337" w:name="_Toc455680057"/>
      <w:bookmarkStart w:id="11338" w:name="_Toc454263752"/>
      <w:bookmarkStart w:id="11339" w:name="_Toc454264732"/>
      <w:bookmarkStart w:id="11340" w:name="_Toc454287850"/>
      <w:bookmarkStart w:id="11341" w:name="_Toc454289600"/>
      <w:bookmarkStart w:id="11342" w:name="_Toc455680058"/>
      <w:bookmarkStart w:id="11343" w:name="_Toc454263753"/>
      <w:bookmarkStart w:id="11344" w:name="_Toc454264733"/>
      <w:bookmarkStart w:id="11345" w:name="_Toc454287851"/>
      <w:bookmarkStart w:id="11346" w:name="_Toc454289601"/>
      <w:bookmarkStart w:id="11347" w:name="_Toc455680059"/>
      <w:bookmarkStart w:id="11348" w:name="_Toc454263754"/>
      <w:bookmarkStart w:id="11349" w:name="_Toc454264734"/>
      <w:bookmarkStart w:id="11350" w:name="_Toc454287852"/>
      <w:bookmarkStart w:id="11351" w:name="_Toc454289602"/>
      <w:bookmarkStart w:id="11352" w:name="_Toc455680060"/>
      <w:bookmarkStart w:id="11353" w:name="_Toc454263755"/>
      <w:bookmarkStart w:id="11354" w:name="_Toc454264735"/>
      <w:bookmarkStart w:id="11355" w:name="_Toc454287853"/>
      <w:bookmarkStart w:id="11356" w:name="_Toc454289603"/>
      <w:bookmarkStart w:id="11357" w:name="_Toc455680061"/>
      <w:bookmarkStart w:id="11358" w:name="_Toc454263756"/>
      <w:bookmarkStart w:id="11359" w:name="_Toc454264736"/>
      <w:bookmarkStart w:id="11360" w:name="_Toc454287854"/>
      <w:bookmarkStart w:id="11361" w:name="_Toc454289604"/>
      <w:bookmarkStart w:id="11362" w:name="_Toc455680062"/>
      <w:bookmarkStart w:id="11363" w:name="_Toc454263757"/>
      <w:bookmarkStart w:id="11364" w:name="_Toc454264737"/>
      <w:bookmarkStart w:id="11365" w:name="_Toc454287855"/>
      <w:bookmarkStart w:id="11366" w:name="_Toc454289605"/>
      <w:bookmarkStart w:id="11367" w:name="_Toc455680063"/>
      <w:bookmarkStart w:id="11368" w:name="_Toc454263758"/>
      <w:bookmarkStart w:id="11369" w:name="_Toc454264738"/>
      <w:bookmarkStart w:id="11370" w:name="_Toc454287856"/>
      <w:bookmarkStart w:id="11371" w:name="_Toc454289606"/>
      <w:bookmarkStart w:id="11372" w:name="_Toc455680064"/>
      <w:bookmarkStart w:id="11373" w:name="_Toc454263759"/>
      <w:bookmarkStart w:id="11374" w:name="_Toc454264739"/>
      <w:bookmarkStart w:id="11375" w:name="_Toc454287857"/>
      <w:bookmarkStart w:id="11376" w:name="_Toc454289607"/>
      <w:bookmarkStart w:id="11377" w:name="_Toc455680065"/>
      <w:bookmarkStart w:id="11378" w:name="_Toc454263760"/>
      <w:bookmarkStart w:id="11379" w:name="_Toc454264740"/>
      <w:bookmarkStart w:id="11380" w:name="_Toc454287858"/>
      <w:bookmarkStart w:id="11381" w:name="_Toc454289608"/>
      <w:bookmarkStart w:id="11382" w:name="_Toc455680066"/>
      <w:bookmarkStart w:id="11383" w:name="_Toc454263761"/>
      <w:bookmarkStart w:id="11384" w:name="_Toc454264741"/>
      <w:bookmarkStart w:id="11385" w:name="_Toc454287859"/>
      <w:bookmarkStart w:id="11386" w:name="_Toc454289609"/>
      <w:bookmarkStart w:id="11387" w:name="_Toc455680067"/>
      <w:bookmarkStart w:id="11388" w:name="_Toc454263762"/>
      <w:bookmarkStart w:id="11389" w:name="_Toc454264742"/>
      <w:bookmarkStart w:id="11390" w:name="_Toc454287860"/>
      <w:bookmarkStart w:id="11391" w:name="_Toc454289610"/>
      <w:bookmarkStart w:id="11392" w:name="_Toc455680068"/>
      <w:bookmarkStart w:id="11393" w:name="_Toc454263763"/>
      <w:bookmarkStart w:id="11394" w:name="_Toc454264743"/>
      <w:bookmarkStart w:id="11395" w:name="_Toc454287861"/>
      <w:bookmarkStart w:id="11396" w:name="_Toc454289611"/>
      <w:bookmarkStart w:id="11397" w:name="_Toc455680069"/>
      <w:bookmarkStart w:id="11398" w:name="_Toc454263764"/>
      <w:bookmarkStart w:id="11399" w:name="_Toc454264744"/>
      <w:bookmarkStart w:id="11400" w:name="_Toc454287862"/>
      <w:bookmarkStart w:id="11401" w:name="_Toc454289612"/>
      <w:bookmarkStart w:id="11402" w:name="_Toc455680070"/>
      <w:bookmarkStart w:id="11403" w:name="_Toc454263765"/>
      <w:bookmarkStart w:id="11404" w:name="_Toc454264745"/>
      <w:bookmarkStart w:id="11405" w:name="_Toc454287863"/>
      <w:bookmarkStart w:id="11406" w:name="_Toc454289613"/>
      <w:bookmarkStart w:id="11407" w:name="_Toc455680071"/>
      <w:bookmarkStart w:id="11408" w:name="_Toc454263766"/>
      <w:bookmarkStart w:id="11409" w:name="_Toc454264746"/>
      <w:bookmarkStart w:id="11410" w:name="_Toc454287864"/>
      <w:bookmarkStart w:id="11411" w:name="_Toc454289614"/>
      <w:bookmarkStart w:id="11412" w:name="_Toc455680072"/>
      <w:bookmarkStart w:id="11413" w:name="_Toc454263767"/>
      <w:bookmarkStart w:id="11414" w:name="_Toc454264747"/>
      <w:bookmarkStart w:id="11415" w:name="_Toc454287865"/>
      <w:bookmarkStart w:id="11416" w:name="_Toc454289615"/>
      <w:bookmarkStart w:id="11417" w:name="_Toc455680073"/>
      <w:bookmarkStart w:id="11418" w:name="_Toc454263768"/>
      <w:bookmarkStart w:id="11419" w:name="_Toc454264748"/>
      <w:bookmarkStart w:id="11420" w:name="_Toc454287866"/>
      <w:bookmarkStart w:id="11421" w:name="_Toc454289616"/>
      <w:bookmarkStart w:id="11422" w:name="_Toc455680074"/>
      <w:bookmarkStart w:id="11423" w:name="_Toc454263769"/>
      <w:bookmarkStart w:id="11424" w:name="_Toc454264749"/>
      <w:bookmarkStart w:id="11425" w:name="_Toc454287867"/>
      <w:bookmarkStart w:id="11426" w:name="_Toc454289617"/>
      <w:bookmarkStart w:id="11427" w:name="_Toc455680075"/>
      <w:bookmarkStart w:id="11428" w:name="_Toc454263770"/>
      <w:bookmarkStart w:id="11429" w:name="_Toc454264750"/>
      <w:bookmarkStart w:id="11430" w:name="_Toc454287868"/>
      <w:bookmarkStart w:id="11431" w:name="_Toc454289618"/>
      <w:bookmarkStart w:id="11432" w:name="_Toc455680076"/>
      <w:bookmarkStart w:id="11433" w:name="_Toc454263771"/>
      <w:bookmarkStart w:id="11434" w:name="_Toc454264751"/>
      <w:bookmarkStart w:id="11435" w:name="_Toc454287869"/>
      <w:bookmarkStart w:id="11436" w:name="_Toc454289619"/>
      <w:bookmarkStart w:id="11437" w:name="_Toc455680077"/>
      <w:bookmarkStart w:id="11438" w:name="_Toc454263772"/>
      <w:bookmarkStart w:id="11439" w:name="_Toc454264752"/>
      <w:bookmarkStart w:id="11440" w:name="_Toc454287870"/>
      <w:bookmarkStart w:id="11441" w:name="_Toc454289620"/>
      <w:bookmarkStart w:id="11442" w:name="_Toc455680078"/>
      <w:bookmarkStart w:id="11443" w:name="_Toc454263773"/>
      <w:bookmarkStart w:id="11444" w:name="_Toc454264753"/>
      <w:bookmarkStart w:id="11445" w:name="_Toc454287871"/>
      <w:bookmarkStart w:id="11446" w:name="_Toc454289621"/>
      <w:bookmarkStart w:id="11447" w:name="_Toc455680079"/>
      <w:bookmarkStart w:id="11448" w:name="_Toc454263774"/>
      <w:bookmarkStart w:id="11449" w:name="_Toc454264754"/>
      <w:bookmarkStart w:id="11450" w:name="_Toc454287872"/>
      <w:bookmarkStart w:id="11451" w:name="_Toc454289622"/>
      <w:bookmarkStart w:id="11452" w:name="_Toc455680080"/>
      <w:bookmarkStart w:id="11453" w:name="_Toc454263775"/>
      <w:bookmarkStart w:id="11454" w:name="_Toc454264755"/>
      <w:bookmarkStart w:id="11455" w:name="_Toc454287873"/>
      <w:bookmarkStart w:id="11456" w:name="_Toc454289623"/>
      <w:bookmarkStart w:id="11457" w:name="_Toc455680081"/>
      <w:bookmarkStart w:id="11458" w:name="_Toc454263776"/>
      <w:bookmarkStart w:id="11459" w:name="_Toc454264756"/>
      <w:bookmarkStart w:id="11460" w:name="_Toc454287874"/>
      <w:bookmarkStart w:id="11461" w:name="_Toc454289624"/>
      <w:bookmarkStart w:id="11462" w:name="_Toc455680082"/>
      <w:bookmarkStart w:id="11463" w:name="_Toc454263777"/>
      <w:bookmarkStart w:id="11464" w:name="_Toc454264757"/>
      <w:bookmarkStart w:id="11465" w:name="_Toc454287875"/>
      <w:bookmarkStart w:id="11466" w:name="_Toc454289625"/>
      <w:bookmarkStart w:id="11467" w:name="_Toc455680083"/>
      <w:bookmarkStart w:id="11468" w:name="_Toc454263778"/>
      <w:bookmarkStart w:id="11469" w:name="_Toc454264758"/>
      <w:bookmarkStart w:id="11470" w:name="_Toc454287876"/>
      <w:bookmarkStart w:id="11471" w:name="_Toc454289626"/>
      <w:bookmarkStart w:id="11472" w:name="_Toc455680084"/>
      <w:bookmarkStart w:id="11473" w:name="_Toc454263779"/>
      <w:bookmarkStart w:id="11474" w:name="_Toc454264759"/>
      <w:bookmarkStart w:id="11475" w:name="_Toc454287877"/>
      <w:bookmarkStart w:id="11476" w:name="_Toc454289627"/>
      <w:bookmarkStart w:id="11477" w:name="_Toc455680085"/>
      <w:bookmarkStart w:id="11478" w:name="_Toc454263780"/>
      <w:bookmarkStart w:id="11479" w:name="_Toc454264760"/>
      <w:bookmarkStart w:id="11480" w:name="_Toc454287878"/>
      <w:bookmarkStart w:id="11481" w:name="_Toc454289628"/>
      <w:bookmarkStart w:id="11482" w:name="_Toc455680086"/>
      <w:bookmarkStart w:id="11483" w:name="_Toc454263781"/>
      <w:bookmarkStart w:id="11484" w:name="_Toc454264761"/>
      <w:bookmarkStart w:id="11485" w:name="_Toc454287879"/>
      <w:bookmarkStart w:id="11486" w:name="_Toc454289629"/>
      <w:bookmarkStart w:id="11487" w:name="_Toc455680087"/>
      <w:bookmarkStart w:id="11488" w:name="_Toc454263782"/>
      <w:bookmarkStart w:id="11489" w:name="_Toc454264762"/>
      <w:bookmarkStart w:id="11490" w:name="_Toc454287880"/>
      <w:bookmarkStart w:id="11491" w:name="_Toc454289630"/>
      <w:bookmarkStart w:id="11492" w:name="_Toc455680088"/>
      <w:bookmarkStart w:id="11493" w:name="_Toc454263783"/>
      <w:bookmarkStart w:id="11494" w:name="_Toc454264763"/>
      <w:bookmarkStart w:id="11495" w:name="_Toc454287881"/>
      <w:bookmarkStart w:id="11496" w:name="_Toc454289631"/>
      <w:bookmarkStart w:id="11497" w:name="_Toc455680089"/>
      <w:bookmarkStart w:id="11498" w:name="_Toc454263784"/>
      <w:bookmarkStart w:id="11499" w:name="_Toc454264764"/>
      <w:bookmarkStart w:id="11500" w:name="_Toc454287882"/>
      <w:bookmarkStart w:id="11501" w:name="_Toc454289632"/>
      <w:bookmarkStart w:id="11502" w:name="_Toc455680090"/>
      <w:bookmarkStart w:id="11503" w:name="_Toc454263785"/>
      <w:bookmarkStart w:id="11504" w:name="_Toc454264765"/>
      <w:bookmarkStart w:id="11505" w:name="_Toc454287883"/>
      <w:bookmarkStart w:id="11506" w:name="_Toc454289633"/>
      <w:bookmarkStart w:id="11507" w:name="_Toc455680091"/>
      <w:bookmarkStart w:id="11508" w:name="_Toc454263786"/>
      <w:bookmarkStart w:id="11509" w:name="_Toc454264766"/>
      <w:bookmarkStart w:id="11510" w:name="_Toc454287884"/>
      <w:bookmarkStart w:id="11511" w:name="_Toc454289634"/>
      <w:bookmarkStart w:id="11512" w:name="_Toc455680092"/>
      <w:bookmarkStart w:id="11513" w:name="_Toc454263787"/>
      <w:bookmarkStart w:id="11514" w:name="_Toc454264767"/>
      <w:bookmarkStart w:id="11515" w:name="_Toc454287885"/>
      <w:bookmarkStart w:id="11516" w:name="_Toc454289635"/>
      <w:bookmarkStart w:id="11517" w:name="_Toc455680093"/>
      <w:bookmarkStart w:id="11518" w:name="_Toc454263788"/>
      <w:bookmarkStart w:id="11519" w:name="_Toc454264768"/>
      <w:bookmarkStart w:id="11520" w:name="_Toc454287886"/>
      <w:bookmarkStart w:id="11521" w:name="_Toc454289636"/>
      <w:bookmarkStart w:id="11522" w:name="_Toc455680094"/>
      <w:bookmarkStart w:id="11523" w:name="_Toc454263789"/>
      <w:bookmarkStart w:id="11524" w:name="_Toc454264769"/>
      <w:bookmarkStart w:id="11525" w:name="_Toc454287887"/>
      <w:bookmarkStart w:id="11526" w:name="_Toc454289637"/>
      <w:bookmarkStart w:id="11527" w:name="_Toc455680095"/>
      <w:bookmarkStart w:id="11528" w:name="_Toc454263790"/>
      <w:bookmarkStart w:id="11529" w:name="_Toc454264770"/>
      <w:bookmarkStart w:id="11530" w:name="_Toc454287888"/>
      <w:bookmarkStart w:id="11531" w:name="_Toc454289638"/>
      <w:bookmarkStart w:id="11532" w:name="_Toc455680096"/>
      <w:bookmarkStart w:id="11533" w:name="_Toc454263791"/>
      <w:bookmarkStart w:id="11534" w:name="_Toc454264771"/>
      <w:bookmarkStart w:id="11535" w:name="_Toc454287889"/>
      <w:bookmarkStart w:id="11536" w:name="_Toc454289639"/>
      <w:bookmarkStart w:id="11537" w:name="_Toc455680097"/>
      <w:bookmarkStart w:id="11538" w:name="_Toc454263792"/>
      <w:bookmarkStart w:id="11539" w:name="_Toc454264772"/>
      <w:bookmarkStart w:id="11540" w:name="_Toc454287890"/>
      <w:bookmarkStart w:id="11541" w:name="_Toc454289640"/>
      <w:bookmarkStart w:id="11542" w:name="_Toc455680098"/>
      <w:bookmarkStart w:id="11543" w:name="_Toc454263793"/>
      <w:bookmarkStart w:id="11544" w:name="_Toc454264773"/>
      <w:bookmarkStart w:id="11545" w:name="_Toc454287891"/>
      <w:bookmarkStart w:id="11546" w:name="_Toc454289641"/>
      <w:bookmarkStart w:id="11547" w:name="_Toc455680099"/>
      <w:bookmarkStart w:id="11548" w:name="_Toc454263794"/>
      <w:bookmarkStart w:id="11549" w:name="_Toc454264774"/>
      <w:bookmarkStart w:id="11550" w:name="_Toc454287892"/>
      <w:bookmarkStart w:id="11551" w:name="_Toc454289642"/>
      <w:bookmarkStart w:id="11552" w:name="_Toc455680100"/>
      <w:bookmarkStart w:id="11553" w:name="_Toc454263795"/>
      <w:bookmarkStart w:id="11554" w:name="_Toc454264775"/>
      <w:bookmarkStart w:id="11555" w:name="_Toc454287893"/>
      <w:bookmarkStart w:id="11556" w:name="_Toc454289643"/>
      <w:bookmarkStart w:id="11557" w:name="_Toc455680101"/>
      <w:bookmarkStart w:id="11558" w:name="_Toc454263796"/>
      <w:bookmarkStart w:id="11559" w:name="_Toc454264776"/>
      <w:bookmarkStart w:id="11560" w:name="_Toc454287894"/>
      <w:bookmarkStart w:id="11561" w:name="_Toc454289644"/>
      <w:bookmarkStart w:id="11562" w:name="_Toc455680102"/>
      <w:bookmarkStart w:id="11563" w:name="_Toc454263797"/>
      <w:bookmarkStart w:id="11564" w:name="_Toc454264777"/>
      <w:bookmarkStart w:id="11565" w:name="_Toc454287895"/>
      <w:bookmarkStart w:id="11566" w:name="_Toc454289645"/>
      <w:bookmarkStart w:id="11567" w:name="_Toc455680103"/>
      <w:bookmarkStart w:id="11568" w:name="_Toc435877279"/>
      <w:bookmarkStart w:id="11569" w:name="_Toc436087874"/>
      <w:bookmarkStart w:id="11570" w:name="_Toc436089628"/>
      <w:bookmarkStart w:id="11571" w:name="_Toc436899804"/>
      <w:bookmarkStart w:id="11572" w:name="_Toc437282563"/>
      <w:bookmarkStart w:id="11573" w:name="_Toc437284329"/>
      <w:bookmarkStart w:id="11574" w:name="_Toc437286098"/>
      <w:bookmarkStart w:id="11575" w:name="_Toc437287864"/>
      <w:bookmarkStart w:id="11576" w:name="_Toc437525344"/>
      <w:bookmarkStart w:id="11577" w:name="_Toc437967466"/>
      <w:bookmarkStart w:id="11578" w:name="_Toc438044273"/>
      <w:bookmarkStart w:id="11579" w:name="_Toc442460190"/>
      <w:bookmarkStart w:id="11580" w:name="_Toc442800838"/>
      <w:bookmarkStart w:id="11581" w:name="_Toc435877280"/>
      <w:bookmarkStart w:id="11582" w:name="_Toc436087875"/>
      <w:bookmarkStart w:id="11583" w:name="_Toc436089629"/>
      <w:bookmarkStart w:id="11584" w:name="_Toc436899805"/>
      <w:bookmarkStart w:id="11585" w:name="_Toc437282564"/>
      <w:bookmarkStart w:id="11586" w:name="_Toc437284330"/>
      <w:bookmarkStart w:id="11587" w:name="_Toc437286099"/>
      <w:bookmarkStart w:id="11588" w:name="_Toc437287865"/>
      <w:bookmarkStart w:id="11589" w:name="_Toc437525345"/>
      <w:bookmarkStart w:id="11590" w:name="_Toc437967467"/>
      <w:bookmarkStart w:id="11591" w:name="_Toc438044274"/>
      <w:bookmarkStart w:id="11592" w:name="_Toc442460191"/>
      <w:bookmarkStart w:id="11593" w:name="_Toc442800839"/>
      <w:bookmarkStart w:id="11594" w:name="_Toc438044275"/>
      <w:bookmarkStart w:id="11595" w:name="_Toc452546368"/>
      <w:bookmarkStart w:id="11596" w:name="_Toc442800840"/>
      <w:bookmarkStart w:id="11597" w:name="_Toc455753105"/>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r>
        <w:t xml:space="preserve">IBM </w:t>
      </w:r>
      <w:r w:rsidR="00DF232A">
        <w:t xml:space="preserve">ISAM Web </w:t>
      </w:r>
      <w:r>
        <w:t>Reverse Proxy</w:t>
      </w:r>
      <w:bookmarkEnd w:id="11594"/>
      <w:bookmarkEnd w:id="11595"/>
      <w:bookmarkEnd w:id="11596"/>
      <w:bookmarkEnd w:id="11597"/>
    </w:p>
    <w:p w14:paraId="3336FE6B" w14:textId="025E9A88" w:rsidR="00DE5CB8" w:rsidRDefault="00DF232A" w:rsidP="00F67B79">
      <w:pPr>
        <w:pStyle w:val="BodyText"/>
      </w:pPr>
      <w:r>
        <w:t>ISAM Web Reverse Proxy</w:t>
      </w:r>
      <w:r w:rsidR="00DE5CB8">
        <w:t xml:space="preserve"> is the resource security manager for web-based resources in a</w:t>
      </w:r>
      <w:r>
        <w:t>n ISAM</w:t>
      </w:r>
      <w:r w:rsidR="00DE5CB8">
        <w:t xml:space="preserve"> secure domain. </w:t>
      </w:r>
      <w:r>
        <w:t xml:space="preserve">ISAM Web Reversed Proxy is built on a </w:t>
      </w:r>
      <w:r w:rsidR="00DE5CB8">
        <w:t xml:space="preserve">WebSEAL </w:t>
      </w:r>
      <w:r>
        <w:t xml:space="preserve">platform which </w:t>
      </w:r>
      <w:r w:rsidR="00DE5CB8">
        <w:t xml:space="preserve">is a high-performance, multi-threaded Web server that applies fine-grained security policy to the protected web object space. WebSEAL can provide SSO solutions and incorporate back-end </w:t>
      </w:r>
      <w:proofErr w:type="gramStart"/>
      <w:r w:rsidR="00DE5CB8">
        <w:t>web application server resources</w:t>
      </w:r>
      <w:proofErr w:type="gramEnd"/>
      <w:r w:rsidR="00DE5CB8">
        <w:t xml:space="preserve"> into its security policy.</w:t>
      </w:r>
    </w:p>
    <w:p w14:paraId="6FEDF4F8" w14:textId="77777777" w:rsidR="00BB4429" w:rsidRDefault="00BB4429" w:rsidP="00BB4429"/>
    <w:p w14:paraId="7199A2EB" w14:textId="025AF2A8" w:rsidR="00736A1F" w:rsidRDefault="00DE5CB8" w:rsidP="00F67B79">
      <w:pPr>
        <w:pStyle w:val="BodyText"/>
      </w:pPr>
      <w:r>
        <w:t xml:space="preserve">Within </w:t>
      </w:r>
      <w:r w:rsidR="00D452EF">
        <w:t>SSOe</w:t>
      </w:r>
      <w:r>
        <w:t xml:space="preserve">, the </w:t>
      </w:r>
      <w:r w:rsidR="00DF232A">
        <w:t xml:space="preserve">ISAM Web Reverse Proxy </w:t>
      </w:r>
      <w:r>
        <w:t xml:space="preserve">component will be the reverse proxy to control access to the AA. Working in conjunction with the ITAM and the ITFIM modules, WebSEAL will provide the security layer to process access requests coming from users authenticated by the </w:t>
      </w:r>
      <w:r w:rsidR="00D452EF">
        <w:t>SSOe</w:t>
      </w:r>
      <w:r w:rsidR="00D452EF" w:rsidRPr="008A20AA">
        <w:t xml:space="preserve"> </w:t>
      </w:r>
      <w:r>
        <w:t xml:space="preserve">CSPs. WebSEAL </w:t>
      </w:r>
      <w:proofErr w:type="gramStart"/>
      <w:r>
        <w:t>manages</w:t>
      </w:r>
      <w:proofErr w:type="gramEnd"/>
      <w:r>
        <w:t xml:space="preserve"> access decisions on junction points. Junction points are locations within a namespace that allow fine-grained access control rules to </w:t>
      </w:r>
      <w:proofErr w:type="gramStart"/>
      <w:r>
        <w:t>be defined</w:t>
      </w:r>
      <w:proofErr w:type="gramEnd"/>
      <w:r>
        <w:t xml:space="preserve"> on a per junction basis.</w:t>
      </w:r>
    </w:p>
    <w:p w14:paraId="16DBD125" w14:textId="77777777" w:rsidR="00BB4429" w:rsidRPr="00736A1F" w:rsidRDefault="00BB4429" w:rsidP="00BB4429"/>
    <w:p w14:paraId="0F028A02" w14:textId="3EA2EFAB" w:rsidR="00DE5CB8" w:rsidRDefault="00DE5CB8" w:rsidP="00511A82">
      <w:pPr>
        <w:pStyle w:val="Heading4"/>
      </w:pPr>
      <w:bookmarkStart w:id="11598" w:name="_Toc438044276"/>
      <w:bookmarkStart w:id="11599" w:name="_Toc452546369"/>
      <w:bookmarkStart w:id="11600" w:name="_Toc442800841"/>
      <w:bookmarkStart w:id="11601" w:name="_Toc455753106"/>
      <w:r>
        <w:t>Software</w:t>
      </w:r>
      <w:bookmarkEnd w:id="11598"/>
      <w:bookmarkEnd w:id="11599"/>
      <w:bookmarkEnd w:id="11600"/>
      <w:bookmarkEnd w:id="11601"/>
    </w:p>
    <w:p w14:paraId="7990E81F" w14:textId="19F22ADA" w:rsidR="00DF232A" w:rsidRDefault="00DF232A" w:rsidP="00F67B79">
      <w:pPr>
        <w:pStyle w:val="BodyText"/>
      </w:pPr>
      <w:r>
        <w:t xml:space="preserve">The </w:t>
      </w:r>
      <w:proofErr w:type="gramStart"/>
      <w:r>
        <w:t>ISAM  Web</w:t>
      </w:r>
      <w:proofErr w:type="gramEnd"/>
      <w:r>
        <w:t xml:space="preserve"> Reverse Proxy is a built in module within the ISAM Appliance. The ISAM LMI provides capability to configure reverse proxy functionality</w:t>
      </w:r>
    </w:p>
    <w:p w14:paraId="05E1F4AF" w14:textId="77777777" w:rsidR="00BB4429" w:rsidRDefault="00BB4429" w:rsidP="00BB4429"/>
    <w:p w14:paraId="21024643" w14:textId="74976515" w:rsidR="00DE5CB8" w:rsidRDefault="00DE5CB8" w:rsidP="00511A82">
      <w:pPr>
        <w:pStyle w:val="Heading4"/>
      </w:pPr>
      <w:bookmarkStart w:id="11602" w:name="_Toc438044277"/>
      <w:bookmarkStart w:id="11603" w:name="_Toc452546370"/>
      <w:bookmarkStart w:id="11604" w:name="_Toc455753107"/>
      <w:r>
        <w:t>Dependencies</w:t>
      </w:r>
      <w:bookmarkEnd w:id="11602"/>
      <w:bookmarkEnd w:id="11603"/>
      <w:bookmarkEnd w:id="11604"/>
    </w:p>
    <w:p w14:paraId="113E621C" w14:textId="431FE004" w:rsidR="004A308C" w:rsidRDefault="004A308C" w:rsidP="00F67B79">
      <w:pPr>
        <w:pStyle w:val="BodyText"/>
      </w:pPr>
      <w:r>
        <w:t>N/A</w:t>
      </w:r>
    </w:p>
    <w:p w14:paraId="49DEB671" w14:textId="77777777" w:rsidR="00BB4429" w:rsidRDefault="00BB4429" w:rsidP="009637A1"/>
    <w:p w14:paraId="27AC6617" w14:textId="5D4AF3E9" w:rsidR="00DE5CB8" w:rsidRDefault="00DE5CB8" w:rsidP="00511A82">
      <w:pPr>
        <w:pStyle w:val="Heading4"/>
      </w:pPr>
      <w:bookmarkStart w:id="11605" w:name="_Toc438044278"/>
      <w:bookmarkStart w:id="11606" w:name="_Toc452546371"/>
      <w:bookmarkStart w:id="11607" w:name="_Toc442800843"/>
      <w:bookmarkStart w:id="11608" w:name="_Toc455753108"/>
      <w:r>
        <w:lastRenderedPageBreak/>
        <w:t>Database Design</w:t>
      </w:r>
      <w:bookmarkEnd w:id="11605"/>
      <w:bookmarkEnd w:id="11606"/>
      <w:bookmarkEnd w:id="11607"/>
      <w:bookmarkEnd w:id="11608"/>
    </w:p>
    <w:p w14:paraId="1BD54DAF" w14:textId="6ACC8F90" w:rsidR="00DE5CB8" w:rsidRDefault="00055542" w:rsidP="00F67B79">
      <w:pPr>
        <w:pStyle w:val="BodyText"/>
      </w:pPr>
      <w:r w:rsidRPr="00055542">
        <w:t xml:space="preserve"> The ISAM appliance uses built-in non-relational database to store policies enforced by Reverse Proxy and Authorization Servers. In </w:t>
      </w:r>
      <w:proofErr w:type="gramStart"/>
      <w:r w:rsidRPr="00055542">
        <w:t>addition</w:t>
      </w:r>
      <w:proofErr w:type="gramEnd"/>
      <w:r w:rsidRPr="00055542">
        <w:t xml:space="preserve"> the configuration data is stored in built-in Configuration Database based on PostgrSQL. In addition, for advanced access control, the ISAM uses Runtime and Geolocation databases</w:t>
      </w:r>
      <w:proofErr w:type="gramStart"/>
      <w:r w:rsidRPr="00055542">
        <w:t>.</w:t>
      </w:r>
      <w:r w:rsidR="00DE5CB8">
        <w:t>.</w:t>
      </w:r>
      <w:proofErr w:type="gramEnd"/>
    </w:p>
    <w:p w14:paraId="6111F76E" w14:textId="699F631E" w:rsidR="00DE5CB8" w:rsidRPr="00B657DB" w:rsidRDefault="00DE5CB8" w:rsidP="009637A1">
      <w:pPr>
        <w:pStyle w:val="Caption"/>
      </w:pPr>
      <w:bookmarkStart w:id="11609" w:name="_Toc417374879"/>
      <w:bookmarkStart w:id="11610" w:name="_Toc438044920"/>
      <w:bookmarkStart w:id="11611" w:name="_Toc452731148"/>
      <w:bookmarkStart w:id="11612" w:name="_Toc442801661"/>
      <w:bookmarkStart w:id="11613" w:name="_Toc455753480"/>
      <w:r>
        <w:t xml:space="preserve">Table </w:t>
      </w:r>
      <w:fldSimple w:instr=" SEQ Table \* ARABIC ">
        <w:r w:rsidR="00E16B5D">
          <w:rPr>
            <w:noProof/>
          </w:rPr>
          <w:t>44</w:t>
        </w:r>
      </w:fldSimple>
      <w:r>
        <w:t xml:space="preserve">: </w:t>
      </w:r>
      <w:r w:rsidR="00617903">
        <w:t>ISAM</w:t>
      </w:r>
      <w:r w:rsidR="00617903" w:rsidRPr="00132989">
        <w:t xml:space="preserve"> </w:t>
      </w:r>
      <w:r w:rsidRPr="00132989">
        <w:t>Interfaces</w:t>
      </w:r>
      <w:bookmarkEnd w:id="11609"/>
      <w:bookmarkEnd w:id="11610"/>
      <w:bookmarkEnd w:id="11611"/>
      <w:bookmarkEnd w:id="11612"/>
      <w:bookmarkEnd w:id="11613"/>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TAM Interfaces"/>
        <w:tblDescription w:val="Table captures the TAM interfaces by description, purpose, port, connecting component(s), zone and FW rule."/>
      </w:tblPr>
      <w:tblGrid>
        <w:gridCol w:w="1740"/>
        <w:gridCol w:w="2670"/>
        <w:gridCol w:w="1440"/>
        <w:gridCol w:w="1800"/>
        <w:gridCol w:w="810"/>
        <w:gridCol w:w="900"/>
      </w:tblGrid>
      <w:tr w:rsidR="00243E47" w:rsidRPr="00400DDB" w14:paraId="66612F85" w14:textId="77777777" w:rsidTr="00243E47">
        <w:trPr>
          <w:tblHeader/>
          <w:jc w:val="center"/>
        </w:trPr>
        <w:tc>
          <w:tcPr>
            <w:tcW w:w="1740" w:type="dxa"/>
            <w:shd w:val="clear" w:color="auto" w:fill="D9D9D9" w:themeFill="background1" w:themeFillShade="D9"/>
            <w:vAlign w:val="center"/>
          </w:tcPr>
          <w:p w14:paraId="094E3465" w14:textId="77777777" w:rsidR="00DE5CB8" w:rsidRPr="00400DDB" w:rsidRDefault="00DE5CB8" w:rsidP="009637A1">
            <w:pPr>
              <w:pStyle w:val="TableHeadingCentered"/>
            </w:pPr>
            <w:r w:rsidRPr="00400DDB">
              <w:t>Description</w:t>
            </w:r>
          </w:p>
        </w:tc>
        <w:tc>
          <w:tcPr>
            <w:tcW w:w="2670" w:type="dxa"/>
            <w:shd w:val="clear" w:color="auto" w:fill="D9D9D9" w:themeFill="background1" w:themeFillShade="D9"/>
            <w:vAlign w:val="center"/>
          </w:tcPr>
          <w:p w14:paraId="183CBCB8" w14:textId="77777777" w:rsidR="00DE5CB8" w:rsidRPr="00400DDB" w:rsidRDefault="00DE5CB8" w:rsidP="009637A1">
            <w:pPr>
              <w:pStyle w:val="TableHeadingCentered"/>
            </w:pPr>
            <w:r w:rsidRPr="00400DDB">
              <w:t>Purpose</w:t>
            </w:r>
          </w:p>
        </w:tc>
        <w:tc>
          <w:tcPr>
            <w:tcW w:w="1440" w:type="dxa"/>
            <w:shd w:val="clear" w:color="auto" w:fill="D9D9D9" w:themeFill="background1" w:themeFillShade="D9"/>
            <w:vAlign w:val="center"/>
          </w:tcPr>
          <w:p w14:paraId="6D2090E5" w14:textId="77777777" w:rsidR="00DE5CB8" w:rsidRPr="00400DDB" w:rsidRDefault="00DE5CB8" w:rsidP="009637A1">
            <w:pPr>
              <w:pStyle w:val="TableHeadingCentered"/>
            </w:pPr>
            <w:r w:rsidRPr="00400DDB">
              <w:t>Port</w:t>
            </w:r>
          </w:p>
        </w:tc>
        <w:tc>
          <w:tcPr>
            <w:tcW w:w="1800" w:type="dxa"/>
            <w:shd w:val="clear" w:color="auto" w:fill="D9D9D9" w:themeFill="background1" w:themeFillShade="D9"/>
            <w:vAlign w:val="center"/>
          </w:tcPr>
          <w:p w14:paraId="156387EC" w14:textId="77777777" w:rsidR="00DE5CB8" w:rsidRPr="00400DDB" w:rsidRDefault="00DE5CB8" w:rsidP="009637A1">
            <w:pPr>
              <w:pStyle w:val="TableHeadingCentered"/>
            </w:pPr>
            <w:r w:rsidRPr="00400DDB">
              <w:t>Connecting Component(s)</w:t>
            </w:r>
          </w:p>
        </w:tc>
        <w:tc>
          <w:tcPr>
            <w:tcW w:w="810" w:type="dxa"/>
            <w:shd w:val="clear" w:color="auto" w:fill="D9D9D9" w:themeFill="background1" w:themeFillShade="D9"/>
            <w:vAlign w:val="center"/>
          </w:tcPr>
          <w:p w14:paraId="26621D69" w14:textId="77777777" w:rsidR="00DE5CB8" w:rsidRPr="00400DDB" w:rsidRDefault="00DE5CB8" w:rsidP="009637A1">
            <w:pPr>
              <w:pStyle w:val="TableHeadingCentered"/>
            </w:pPr>
            <w:r w:rsidRPr="00400DDB">
              <w:t>Zone</w:t>
            </w:r>
          </w:p>
        </w:tc>
        <w:tc>
          <w:tcPr>
            <w:tcW w:w="900" w:type="dxa"/>
            <w:shd w:val="clear" w:color="auto" w:fill="D9D9D9" w:themeFill="background1" w:themeFillShade="D9"/>
            <w:vAlign w:val="center"/>
          </w:tcPr>
          <w:p w14:paraId="1D0F1339" w14:textId="77777777" w:rsidR="00DE5CB8" w:rsidRPr="00400DDB" w:rsidRDefault="00DE5CB8" w:rsidP="009637A1">
            <w:pPr>
              <w:pStyle w:val="TableHeadingCentered"/>
            </w:pPr>
            <w:r w:rsidRPr="00400DDB">
              <w:t>FW Rule?</w:t>
            </w:r>
          </w:p>
        </w:tc>
      </w:tr>
      <w:tr w:rsidR="00DE5CB8" w:rsidRPr="00400DDB" w14:paraId="4F54F2A6" w14:textId="77777777" w:rsidTr="008A7549">
        <w:trPr>
          <w:jc w:val="center"/>
        </w:trPr>
        <w:tc>
          <w:tcPr>
            <w:tcW w:w="1740" w:type="dxa"/>
          </w:tcPr>
          <w:p w14:paraId="3968FBE6" w14:textId="77777777" w:rsidR="00DE5CB8" w:rsidRPr="00400DDB" w:rsidRDefault="00DE5CB8" w:rsidP="00B75B03">
            <w:pPr>
              <w:pStyle w:val="TableText"/>
            </w:pPr>
            <w:r w:rsidRPr="00400DDB">
              <w:t>User Lookup</w:t>
            </w:r>
          </w:p>
        </w:tc>
        <w:tc>
          <w:tcPr>
            <w:tcW w:w="2670" w:type="dxa"/>
          </w:tcPr>
          <w:p w14:paraId="0B9486B1" w14:textId="22AA6C83" w:rsidR="00DE5CB8" w:rsidRPr="00400DDB" w:rsidRDefault="00617903" w:rsidP="00B75B03">
            <w:pPr>
              <w:pStyle w:val="TableText"/>
              <w:rPr>
                <w:rFonts w:eastAsia="MS Mincho"/>
              </w:rPr>
            </w:pPr>
            <w:r>
              <w:t>ISAM Web Reverse Proxy</w:t>
            </w:r>
            <w:r w:rsidRPr="00400DDB">
              <w:t xml:space="preserve"> </w:t>
            </w:r>
            <w:r w:rsidR="00DE5CB8" w:rsidRPr="00400DDB">
              <w:t xml:space="preserve">uses LDAP to perform user lookups. </w:t>
            </w:r>
            <w:r w:rsidR="00D452EF">
              <w:t>SSOe</w:t>
            </w:r>
            <w:r w:rsidR="00D452EF" w:rsidRPr="008A20AA">
              <w:t xml:space="preserve"> </w:t>
            </w:r>
            <w:r w:rsidR="00DE5CB8" w:rsidRPr="00400DDB">
              <w:t>users must exist in the user repository. WebSEAL uses this in making policy decisions regarding access.</w:t>
            </w:r>
          </w:p>
        </w:tc>
        <w:tc>
          <w:tcPr>
            <w:tcW w:w="1440" w:type="dxa"/>
          </w:tcPr>
          <w:p w14:paraId="5BFFE980" w14:textId="0591FAF9" w:rsidR="00DE5CB8" w:rsidRPr="00400DDB" w:rsidRDefault="00DA7446" w:rsidP="00B75B03">
            <w:pPr>
              <w:pStyle w:val="TableText"/>
              <w:rPr>
                <w:rFonts w:eastAsia="MS Mincho"/>
              </w:rPr>
            </w:pPr>
            <w:r>
              <w:t>xxx</w:t>
            </w:r>
          </w:p>
        </w:tc>
        <w:tc>
          <w:tcPr>
            <w:tcW w:w="1800" w:type="dxa"/>
            <w:shd w:val="clear" w:color="auto" w:fill="FFFFFF"/>
          </w:tcPr>
          <w:p w14:paraId="03ADABFF" w14:textId="77777777" w:rsidR="00DE5CB8" w:rsidRPr="00400DDB" w:rsidRDefault="00DE5CB8" w:rsidP="00B75B03">
            <w:pPr>
              <w:pStyle w:val="TableText"/>
              <w:rPr>
                <w:rFonts w:eastAsia="MS Mincho"/>
              </w:rPr>
            </w:pPr>
            <w:r w:rsidRPr="00400DDB">
              <w:t>LDAP</w:t>
            </w:r>
          </w:p>
        </w:tc>
        <w:tc>
          <w:tcPr>
            <w:tcW w:w="810" w:type="dxa"/>
            <w:shd w:val="clear" w:color="auto" w:fill="FFFFFF"/>
          </w:tcPr>
          <w:p w14:paraId="38ABF69B" w14:textId="77777777" w:rsidR="00DE5CB8" w:rsidRPr="00400DDB" w:rsidRDefault="00DE5CB8" w:rsidP="00B75B03">
            <w:pPr>
              <w:pStyle w:val="TableText"/>
              <w:rPr>
                <w:rFonts w:eastAsia="MS Mincho"/>
              </w:rPr>
            </w:pPr>
            <w:r w:rsidRPr="00400DDB">
              <w:t>INT</w:t>
            </w:r>
          </w:p>
        </w:tc>
        <w:tc>
          <w:tcPr>
            <w:tcW w:w="900" w:type="dxa"/>
            <w:shd w:val="clear" w:color="auto" w:fill="FFFFFF"/>
          </w:tcPr>
          <w:p w14:paraId="38206F27" w14:textId="77777777" w:rsidR="00DE5CB8" w:rsidRPr="00400DDB" w:rsidRDefault="00DE5CB8" w:rsidP="00B75B03">
            <w:pPr>
              <w:pStyle w:val="TableText"/>
              <w:rPr>
                <w:rFonts w:eastAsia="MS Mincho"/>
              </w:rPr>
            </w:pPr>
            <w:r w:rsidRPr="00400DDB">
              <w:t>Y</w:t>
            </w:r>
          </w:p>
        </w:tc>
      </w:tr>
      <w:tr w:rsidR="00DE5CB8" w:rsidRPr="00400DDB" w14:paraId="1574B66A" w14:textId="77777777" w:rsidTr="008A7549">
        <w:trPr>
          <w:jc w:val="center"/>
        </w:trPr>
        <w:tc>
          <w:tcPr>
            <w:tcW w:w="1740" w:type="dxa"/>
          </w:tcPr>
          <w:p w14:paraId="08EDAF16" w14:textId="77777777" w:rsidR="00DE5CB8" w:rsidRPr="00400DDB" w:rsidRDefault="00DE5CB8" w:rsidP="00B75B03">
            <w:pPr>
              <w:pStyle w:val="TableText"/>
              <w:rPr>
                <w:rFonts w:eastAsia="MS Mincho"/>
              </w:rPr>
            </w:pPr>
            <w:r w:rsidRPr="00400DDB">
              <w:t>Application Reverse Proxy</w:t>
            </w:r>
          </w:p>
        </w:tc>
        <w:tc>
          <w:tcPr>
            <w:tcW w:w="2670" w:type="dxa"/>
          </w:tcPr>
          <w:p w14:paraId="21629E3C" w14:textId="77777777" w:rsidR="00DE5CB8" w:rsidRPr="00400DDB" w:rsidRDefault="00DE5CB8" w:rsidP="00B75B03">
            <w:pPr>
              <w:pStyle w:val="TableText"/>
              <w:rPr>
                <w:rFonts w:eastAsia="MS Mincho"/>
              </w:rPr>
            </w:pPr>
            <w:r w:rsidRPr="00400DDB">
              <w:t>Reverse proxy to the AA</w:t>
            </w:r>
          </w:p>
        </w:tc>
        <w:tc>
          <w:tcPr>
            <w:tcW w:w="1440" w:type="dxa"/>
          </w:tcPr>
          <w:p w14:paraId="5F5D22F6" w14:textId="09B27DB1" w:rsidR="00DE5CB8" w:rsidRPr="00400DDB" w:rsidRDefault="00DA7446" w:rsidP="00DA7446">
            <w:pPr>
              <w:pStyle w:val="TableText"/>
              <w:rPr>
                <w:rFonts w:eastAsia="MS Mincho"/>
              </w:rPr>
            </w:pPr>
            <w:r>
              <w:t>xxxx</w:t>
            </w:r>
          </w:p>
        </w:tc>
        <w:tc>
          <w:tcPr>
            <w:tcW w:w="1800" w:type="dxa"/>
            <w:shd w:val="clear" w:color="auto" w:fill="FFFFFF"/>
          </w:tcPr>
          <w:p w14:paraId="131315EE" w14:textId="77777777" w:rsidR="00DE5CB8" w:rsidRPr="00400DDB" w:rsidRDefault="00DE5CB8" w:rsidP="00B75B03">
            <w:pPr>
              <w:pStyle w:val="TableText"/>
              <w:rPr>
                <w:rFonts w:eastAsia="MS Mincho"/>
              </w:rPr>
            </w:pPr>
            <w:r w:rsidRPr="00400DDB">
              <w:t>Apps (see individual ICDs)</w:t>
            </w:r>
          </w:p>
        </w:tc>
        <w:tc>
          <w:tcPr>
            <w:tcW w:w="810" w:type="dxa"/>
            <w:shd w:val="clear" w:color="auto" w:fill="FFFFFF"/>
          </w:tcPr>
          <w:p w14:paraId="5E3D07C7" w14:textId="77777777" w:rsidR="00DE5CB8" w:rsidRPr="00400DDB" w:rsidRDefault="00DE5CB8" w:rsidP="00B75B03">
            <w:pPr>
              <w:pStyle w:val="TableText"/>
              <w:rPr>
                <w:rFonts w:eastAsia="MS Mincho"/>
              </w:rPr>
            </w:pPr>
            <w:r w:rsidRPr="00400DDB">
              <w:t>EXT</w:t>
            </w:r>
          </w:p>
        </w:tc>
        <w:tc>
          <w:tcPr>
            <w:tcW w:w="900" w:type="dxa"/>
            <w:shd w:val="clear" w:color="auto" w:fill="FFFFFF"/>
          </w:tcPr>
          <w:p w14:paraId="66603F99" w14:textId="77777777" w:rsidR="00DE5CB8" w:rsidRPr="00400DDB" w:rsidRDefault="00DE5CB8" w:rsidP="00B75B03">
            <w:pPr>
              <w:pStyle w:val="TableText"/>
              <w:rPr>
                <w:rFonts w:eastAsia="MS Mincho"/>
              </w:rPr>
            </w:pPr>
            <w:r w:rsidRPr="00400DDB">
              <w:t>Y</w:t>
            </w:r>
          </w:p>
        </w:tc>
      </w:tr>
      <w:tr w:rsidR="00DE5CB8" w:rsidRPr="00400DDB" w14:paraId="772BF9D9" w14:textId="77777777" w:rsidTr="008A7549">
        <w:trPr>
          <w:jc w:val="center"/>
        </w:trPr>
        <w:tc>
          <w:tcPr>
            <w:tcW w:w="1740" w:type="dxa"/>
          </w:tcPr>
          <w:p w14:paraId="3986AE37" w14:textId="77777777" w:rsidR="00DE5CB8" w:rsidRPr="00400DDB" w:rsidRDefault="00DE5CB8" w:rsidP="00B75B03">
            <w:pPr>
              <w:pStyle w:val="TableText"/>
              <w:rPr>
                <w:rFonts w:eastAsia="MS Mincho"/>
              </w:rPr>
            </w:pPr>
            <w:r w:rsidRPr="00400DDB">
              <w:t>User Reverse Proxy</w:t>
            </w:r>
          </w:p>
        </w:tc>
        <w:tc>
          <w:tcPr>
            <w:tcW w:w="2670" w:type="dxa"/>
          </w:tcPr>
          <w:p w14:paraId="7ED6462C" w14:textId="77777777" w:rsidR="00DE5CB8" w:rsidRPr="00400DDB" w:rsidRDefault="00DE5CB8" w:rsidP="00B75B03">
            <w:pPr>
              <w:pStyle w:val="TableText"/>
              <w:rPr>
                <w:rFonts w:eastAsia="MS Mincho"/>
              </w:rPr>
            </w:pPr>
            <w:r w:rsidRPr="00400DDB">
              <w:t>Reverse proxy to the end user</w:t>
            </w:r>
          </w:p>
        </w:tc>
        <w:tc>
          <w:tcPr>
            <w:tcW w:w="1440" w:type="dxa"/>
          </w:tcPr>
          <w:p w14:paraId="7D4F1026" w14:textId="705928F4" w:rsidR="00DE5CB8" w:rsidRPr="00400DDB" w:rsidRDefault="00DA7446" w:rsidP="00B75B03">
            <w:pPr>
              <w:pStyle w:val="TableText"/>
              <w:rPr>
                <w:rFonts w:eastAsia="MS Mincho"/>
              </w:rPr>
            </w:pPr>
            <w:r>
              <w:t>xxx</w:t>
            </w:r>
          </w:p>
        </w:tc>
        <w:tc>
          <w:tcPr>
            <w:tcW w:w="1800" w:type="dxa"/>
            <w:shd w:val="clear" w:color="auto" w:fill="FFFFFF"/>
          </w:tcPr>
          <w:p w14:paraId="5D2B7FE8" w14:textId="77777777" w:rsidR="00DE5CB8" w:rsidRPr="00400DDB" w:rsidRDefault="00DE5CB8" w:rsidP="00B75B03">
            <w:pPr>
              <w:pStyle w:val="TableText"/>
              <w:rPr>
                <w:rFonts w:eastAsia="MS Mincho"/>
              </w:rPr>
            </w:pPr>
            <w:r w:rsidRPr="00400DDB">
              <w:t>Users</w:t>
            </w:r>
          </w:p>
        </w:tc>
        <w:tc>
          <w:tcPr>
            <w:tcW w:w="810" w:type="dxa"/>
            <w:shd w:val="clear" w:color="auto" w:fill="FFFFFF"/>
          </w:tcPr>
          <w:p w14:paraId="68D6DC18" w14:textId="77777777" w:rsidR="00DE5CB8" w:rsidRPr="00400DDB" w:rsidRDefault="00DE5CB8" w:rsidP="00B75B03">
            <w:pPr>
              <w:pStyle w:val="TableText"/>
              <w:rPr>
                <w:rFonts w:eastAsia="MS Mincho"/>
              </w:rPr>
            </w:pPr>
            <w:r w:rsidRPr="00400DDB">
              <w:t>INT</w:t>
            </w:r>
          </w:p>
        </w:tc>
        <w:tc>
          <w:tcPr>
            <w:tcW w:w="900" w:type="dxa"/>
            <w:shd w:val="clear" w:color="auto" w:fill="FFFFFF"/>
          </w:tcPr>
          <w:p w14:paraId="15C66561" w14:textId="77777777" w:rsidR="00DE5CB8" w:rsidRPr="00400DDB" w:rsidRDefault="00DE5CB8" w:rsidP="00B75B03">
            <w:pPr>
              <w:pStyle w:val="TableText"/>
              <w:rPr>
                <w:rFonts w:eastAsia="MS Mincho"/>
              </w:rPr>
            </w:pPr>
            <w:r w:rsidRPr="00400DDB">
              <w:t>Y</w:t>
            </w:r>
          </w:p>
        </w:tc>
      </w:tr>
      <w:tr w:rsidR="00DE5CB8" w:rsidRPr="00400DDB" w14:paraId="5FF26B54" w14:textId="77777777" w:rsidTr="008A7549">
        <w:trPr>
          <w:jc w:val="center"/>
        </w:trPr>
        <w:tc>
          <w:tcPr>
            <w:tcW w:w="1740" w:type="dxa"/>
          </w:tcPr>
          <w:p w14:paraId="6D1D0233" w14:textId="77777777" w:rsidR="00DE5CB8" w:rsidRPr="00400DDB" w:rsidRDefault="00DE5CB8" w:rsidP="00B75B03">
            <w:pPr>
              <w:pStyle w:val="TableText"/>
              <w:rPr>
                <w:rFonts w:eastAsia="MS Mincho"/>
              </w:rPr>
            </w:pPr>
            <w:r w:rsidRPr="00400DDB">
              <w:t>FIM Reverse Proxy</w:t>
            </w:r>
          </w:p>
        </w:tc>
        <w:tc>
          <w:tcPr>
            <w:tcW w:w="2670" w:type="dxa"/>
          </w:tcPr>
          <w:p w14:paraId="0CEA4ED9" w14:textId="77777777" w:rsidR="00DE5CB8" w:rsidRPr="00400DDB" w:rsidRDefault="00DE5CB8" w:rsidP="00B75B03">
            <w:pPr>
              <w:pStyle w:val="TableText"/>
              <w:rPr>
                <w:rFonts w:eastAsia="MS Mincho"/>
              </w:rPr>
            </w:pPr>
            <w:r w:rsidRPr="00400DDB">
              <w:t>Reverse proxy to the FIM servers</w:t>
            </w:r>
          </w:p>
        </w:tc>
        <w:tc>
          <w:tcPr>
            <w:tcW w:w="1440" w:type="dxa"/>
          </w:tcPr>
          <w:p w14:paraId="13DF991A" w14:textId="38C64041" w:rsidR="00DE5CB8" w:rsidRPr="00400DDB" w:rsidRDefault="00DA7446" w:rsidP="00B75B03">
            <w:pPr>
              <w:pStyle w:val="TableText"/>
              <w:rPr>
                <w:rFonts w:eastAsia="MS Mincho"/>
              </w:rPr>
            </w:pPr>
            <w:r>
              <w:t>xxx</w:t>
            </w:r>
          </w:p>
        </w:tc>
        <w:tc>
          <w:tcPr>
            <w:tcW w:w="1800" w:type="dxa"/>
            <w:shd w:val="clear" w:color="auto" w:fill="FFFFFF"/>
          </w:tcPr>
          <w:p w14:paraId="04012BC1" w14:textId="77777777" w:rsidR="00DE5CB8" w:rsidRPr="00400DDB" w:rsidRDefault="00DE5CB8" w:rsidP="00B75B03">
            <w:pPr>
              <w:pStyle w:val="TableText"/>
              <w:rPr>
                <w:rFonts w:eastAsia="MS Mincho"/>
              </w:rPr>
            </w:pPr>
            <w:r w:rsidRPr="00400DDB">
              <w:t>FIM</w:t>
            </w:r>
          </w:p>
        </w:tc>
        <w:tc>
          <w:tcPr>
            <w:tcW w:w="810" w:type="dxa"/>
            <w:shd w:val="clear" w:color="auto" w:fill="FFFFFF"/>
          </w:tcPr>
          <w:p w14:paraId="3BF82C28" w14:textId="77777777" w:rsidR="00DE5CB8" w:rsidRPr="00400DDB" w:rsidRDefault="00DE5CB8" w:rsidP="00B75B03">
            <w:pPr>
              <w:pStyle w:val="TableText"/>
              <w:rPr>
                <w:rFonts w:eastAsia="MS Mincho"/>
              </w:rPr>
            </w:pPr>
            <w:r w:rsidRPr="00400DDB">
              <w:t>INT</w:t>
            </w:r>
          </w:p>
        </w:tc>
        <w:tc>
          <w:tcPr>
            <w:tcW w:w="900" w:type="dxa"/>
            <w:shd w:val="clear" w:color="auto" w:fill="FFFFFF"/>
          </w:tcPr>
          <w:p w14:paraId="3AC2D858" w14:textId="77777777" w:rsidR="00DE5CB8" w:rsidRPr="00400DDB" w:rsidRDefault="00DE5CB8" w:rsidP="00B75B03">
            <w:pPr>
              <w:pStyle w:val="TableText"/>
              <w:rPr>
                <w:rFonts w:eastAsia="MS Mincho"/>
              </w:rPr>
            </w:pPr>
            <w:r w:rsidRPr="00400DDB">
              <w:t>Y</w:t>
            </w:r>
          </w:p>
        </w:tc>
      </w:tr>
      <w:tr w:rsidR="00DE5CB8" w:rsidRPr="00400DDB" w14:paraId="2A6B9790" w14:textId="77777777" w:rsidTr="008A7549">
        <w:trPr>
          <w:jc w:val="center"/>
        </w:trPr>
        <w:tc>
          <w:tcPr>
            <w:tcW w:w="1740" w:type="dxa"/>
          </w:tcPr>
          <w:p w14:paraId="56473269" w14:textId="77777777" w:rsidR="00DE5CB8" w:rsidRPr="00400DDB" w:rsidRDefault="00DE5CB8" w:rsidP="00B75B03">
            <w:pPr>
              <w:pStyle w:val="TableText"/>
            </w:pPr>
            <w:r w:rsidRPr="00400DDB">
              <w:t>External Authorization Interface (EAS)</w:t>
            </w:r>
          </w:p>
        </w:tc>
        <w:tc>
          <w:tcPr>
            <w:tcW w:w="2670" w:type="dxa"/>
          </w:tcPr>
          <w:p w14:paraId="0465DC9C" w14:textId="77777777" w:rsidR="00DE5CB8" w:rsidRPr="00400DDB" w:rsidRDefault="00DE5CB8" w:rsidP="00B75B03">
            <w:pPr>
              <w:pStyle w:val="TableText"/>
            </w:pPr>
            <w:r w:rsidRPr="00400DDB">
              <w:t>Policy Enforcement Point for OAuth 2.0</w:t>
            </w:r>
          </w:p>
        </w:tc>
        <w:tc>
          <w:tcPr>
            <w:tcW w:w="1440" w:type="dxa"/>
          </w:tcPr>
          <w:p w14:paraId="52CD06D1" w14:textId="7A66942F" w:rsidR="00DE5CB8" w:rsidRPr="00400DDB" w:rsidRDefault="00DA7446" w:rsidP="00B75B03">
            <w:pPr>
              <w:pStyle w:val="TableText"/>
            </w:pPr>
            <w:r>
              <w:t>xxxx</w:t>
            </w:r>
          </w:p>
        </w:tc>
        <w:tc>
          <w:tcPr>
            <w:tcW w:w="1800" w:type="dxa"/>
            <w:shd w:val="clear" w:color="auto" w:fill="FFFFFF"/>
          </w:tcPr>
          <w:p w14:paraId="1E8B57F8" w14:textId="77777777" w:rsidR="00DE5CB8" w:rsidRPr="00400DDB" w:rsidRDefault="00DE5CB8" w:rsidP="00B75B03">
            <w:pPr>
              <w:pStyle w:val="TableText"/>
            </w:pPr>
            <w:r w:rsidRPr="00400DDB">
              <w:t>TFIM STS</w:t>
            </w:r>
          </w:p>
        </w:tc>
        <w:tc>
          <w:tcPr>
            <w:tcW w:w="810" w:type="dxa"/>
            <w:shd w:val="clear" w:color="auto" w:fill="FFFFFF"/>
          </w:tcPr>
          <w:p w14:paraId="62BA88FA" w14:textId="77777777" w:rsidR="00DE5CB8" w:rsidRPr="00400DDB" w:rsidRDefault="00DE5CB8" w:rsidP="00B75B03">
            <w:pPr>
              <w:pStyle w:val="TableText"/>
            </w:pPr>
            <w:r w:rsidRPr="00400DDB">
              <w:t>INT</w:t>
            </w:r>
          </w:p>
        </w:tc>
        <w:tc>
          <w:tcPr>
            <w:tcW w:w="900" w:type="dxa"/>
            <w:shd w:val="clear" w:color="auto" w:fill="FFFFFF"/>
          </w:tcPr>
          <w:p w14:paraId="2925CE64" w14:textId="77777777" w:rsidR="00DE5CB8" w:rsidRPr="00400DDB" w:rsidRDefault="00DE5CB8" w:rsidP="00B75B03">
            <w:pPr>
              <w:pStyle w:val="TableText"/>
            </w:pPr>
            <w:r w:rsidRPr="00400DDB">
              <w:t>Y</w:t>
            </w:r>
          </w:p>
        </w:tc>
      </w:tr>
    </w:tbl>
    <w:p w14:paraId="77C562D2" w14:textId="1ADBED4B" w:rsidR="00BB4429" w:rsidRPr="00BB4429" w:rsidRDefault="00BB4429" w:rsidP="009637A1"/>
    <w:p w14:paraId="294008D5" w14:textId="44E3367A" w:rsidR="00DE5CB8" w:rsidRDefault="00DE5CB8" w:rsidP="00511A82">
      <w:pPr>
        <w:pStyle w:val="Heading4"/>
      </w:pPr>
      <w:bookmarkStart w:id="11614" w:name="_Toc438044279"/>
      <w:bookmarkStart w:id="11615" w:name="_Toc452546372"/>
      <w:bookmarkStart w:id="11616" w:name="_Toc442800844"/>
      <w:bookmarkStart w:id="11617" w:name="_Toc455753109"/>
      <w:r>
        <w:t>External Interfaces</w:t>
      </w:r>
      <w:bookmarkEnd w:id="11614"/>
      <w:bookmarkEnd w:id="11615"/>
      <w:bookmarkEnd w:id="11616"/>
      <w:bookmarkEnd w:id="11617"/>
    </w:p>
    <w:p w14:paraId="189F9026" w14:textId="4C28C173" w:rsidR="00DE5CB8" w:rsidRDefault="00DE5CB8" w:rsidP="00F67B79">
      <w:pPr>
        <w:pStyle w:val="BodyText"/>
      </w:pPr>
      <w:r>
        <w:t xml:space="preserve">The </w:t>
      </w:r>
      <w:r w:rsidR="00534D70">
        <w:t xml:space="preserve">ISAM Web Reverse Proxy </w:t>
      </w:r>
      <w:r>
        <w:t xml:space="preserve">component accepts HTTP and HTTPS requests and upon successful authentication and authorization, proxies the requests to internal resources. </w:t>
      </w:r>
    </w:p>
    <w:p w14:paraId="34EFA603" w14:textId="77777777" w:rsidR="00BB4429" w:rsidRDefault="00BB4429" w:rsidP="00BB4429"/>
    <w:p w14:paraId="3C69C132" w14:textId="134E9F56" w:rsidR="00DE5CB8" w:rsidRDefault="00DE5CB8" w:rsidP="009E5744">
      <w:pPr>
        <w:pStyle w:val="Heading5"/>
      </w:pPr>
      <w:bookmarkStart w:id="11618" w:name="_Toc438044280"/>
      <w:bookmarkStart w:id="11619" w:name="_Toc452546373"/>
      <w:bookmarkStart w:id="11620" w:name="_Toc442800845"/>
      <w:bookmarkStart w:id="11621" w:name="_Toc455753110"/>
      <w:r>
        <w:t>User Interface</w:t>
      </w:r>
      <w:bookmarkEnd w:id="11618"/>
      <w:bookmarkEnd w:id="11619"/>
      <w:bookmarkEnd w:id="11620"/>
      <w:bookmarkEnd w:id="11621"/>
    </w:p>
    <w:p w14:paraId="40256844" w14:textId="529242E1" w:rsidR="00DE5CB8" w:rsidRDefault="00DE5CB8" w:rsidP="00F67B79">
      <w:pPr>
        <w:pStyle w:val="BodyText"/>
      </w:pPr>
      <w:r>
        <w:t xml:space="preserve">The IBM </w:t>
      </w:r>
      <w:r w:rsidR="00534D70">
        <w:t xml:space="preserve">Security </w:t>
      </w:r>
      <w:r>
        <w:t>Access Manager has several utilities for managing the configuration of the Access Manager product. Most functions can execute through command line or web-based tools.</w:t>
      </w:r>
    </w:p>
    <w:p w14:paraId="264FF5AF" w14:textId="77777777" w:rsidR="00BB4429" w:rsidRDefault="00BB4429" w:rsidP="00BB4429"/>
    <w:p w14:paraId="761DCF04" w14:textId="2BB862D2" w:rsidR="00DE5CB8" w:rsidRDefault="00DE5CB8" w:rsidP="009E5744">
      <w:pPr>
        <w:pStyle w:val="Heading5"/>
      </w:pPr>
      <w:bookmarkStart w:id="11622" w:name="_Toc438044281"/>
      <w:bookmarkStart w:id="11623" w:name="_Toc452546374"/>
      <w:bookmarkStart w:id="11624" w:name="_Toc442800846"/>
      <w:bookmarkStart w:id="11625" w:name="_Toc455753111"/>
      <w:r>
        <w:t>Shared Object Space for WebSEAL</w:t>
      </w:r>
      <w:bookmarkEnd w:id="11622"/>
      <w:bookmarkEnd w:id="11623"/>
      <w:bookmarkEnd w:id="11624"/>
      <w:bookmarkEnd w:id="11625"/>
    </w:p>
    <w:p w14:paraId="5BB3D473" w14:textId="70AE56C1" w:rsidR="00534D70" w:rsidRDefault="00534D70" w:rsidP="00F67B79">
      <w:pPr>
        <w:pStyle w:val="BodyText"/>
      </w:pPr>
      <w:proofErr w:type="gramStart"/>
      <w:r w:rsidRPr="00AB06BA">
        <w:t>Note[</w:t>
      </w:r>
      <w:proofErr w:type="gramEnd"/>
      <w:r w:rsidRPr="00AB06BA">
        <w:t>SSOe Upgrade]: The section below will be updated when the final design of the ISAM/TFIM upgrade is completed</w:t>
      </w:r>
      <w:r w:rsidR="00AB06BA">
        <w:t>.</w:t>
      </w:r>
    </w:p>
    <w:p w14:paraId="7F9FC860" w14:textId="77777777" w:rsidR="00D56B49" w:rsidRDefault="00D56B49" w:rsidP="00D56B49"/>
    <w:p w14:paraId="709BD63E" w14:textId="77777777" w:rsidR="00DE5CB8" w:rsidRDefault="00DE5CB8" w:rsidP="00F67B79">
      <w:pPr>
        <w:pStyle w:val="BodyText"/>
      </w:pPr>
      <w:r>
        <w:t xml:space="preserve">In a heavy load environment, replicating front-end WebSEAL servers to provide better load-balancing and fail-over capability is advantageous. With replicated front-end WebSEAL servers, </w:t>
      </w:r>
      <w:r>
        <w:lastRenderedPageBreak/>
        <w:t>each server must contain an exact copy of the web space, the junction database, and the dynurl database.</w:t>
      </w:r>
    </w:p>
    <w:p w14:paraId="3AD28F5E" w14:textId="77777777" w:rsidR="00D56B49" w:rsidRDefault="00D56B49" w:rsidP="00D56B49"/>
    <w:p w14:paraId="25770A3A" w14:textId="61A7F102" w:rsidR="00DE5CB8" w:rsidRDefault="00DE5CB8" w:rsidP="00F67B79">
      <w:pPr>
        <w:pStyle w:val="BodyText"/>
      </w:pPr>
      <w:r>
        <w:t xml:space="preserve">The Shared Object Space is a feature of the </w:t>
      </w:r>
      <w:r w:rsidR="00010C83">
        <w:t xml:space="preserve">IBM Security </w:t>
      </w:r>
      <w:r>
        <w:t>A</w:t>
      </w:r>
      <w:r w:rsidR="00010C83">
        <w:t xml:space="preserve">ccess </w:t>
      </w:r>
      <w:r>
        <w:t>M</w:t>
      </w:r>
      <w:r w:rsidR="00010C83">
        <w:t>anager (ISAM)</w:t>
      </w:r>
      <w:r>
        <w:t xml:space="preserve"> Policy Server software suite that allows the database objects required by the </w:t>
      </w:r>
      <w:r w:rsidR="00010C83">
        <w:t xml:space="preserve">ISAM </w:t>
      </w:r>
      <w:r>
        <w:t xml:space="preserve">Policy Server to be </w:t>
      </w:r>
      <w:proofErr w:type="gramStart"/>
      <w:r>
        <w:t>created</w:t>
      </w:r>
      <w:proofErr w:type="gramEnd"/>
      <w:r>
        <w:t xml:space="preserve"> and stored at a central location rather than being created on each WebSEAL individually. Implementing </w:t>
      </w:r>
      <w:proofErr w:type="gramStart"/>
      <w:r>
        <w:t>this</w:t>
      </w:r>
      <w:proofErr w:type="gramEnd"/>
      <w:r>
        <w:t xml:space="preserve"> feature helps prevent errors that would occur through the repeated creation of objects in each of the WebSEAL servers. Currently, twelve WebSEAL servers are in each of the environments (Production and Contingency Site). As traffic through the WebSEAL </w:t>
      </w:r>
      <w:proofErr w:type="gramStart"/>
      <w:r>
        <w:t>servers</w:t>
      </w:r>
      <w:proofErr w:type="gramEnd"/>
      <w:r>
        <w:t xml:space="preserve"> increases, additional WebSEAL servers can be added.</w:t>
      </w:r>
    </w:p>
    <w:p w14:paraId="5C799CE3" w14:textId="77777777" w:rsidR="00BB4429" w:rsidRDefault="00BB4429" w:rsidP="00BB4429"/>
    <w:p w14:paraId="62D016BB" w14:textId="030F4FC2" w:rsidR="00DE5CB8" w:rsidRDefault="00DE5CB8" w:rsidP="00F67B79">
      <w:pPr>
        <w:pStyle w:val="BodyText"/>
      </w:pPr>
      <w:r>
        <w:t xml:space="preserve">Within </w:t>
      </w:r>
      <w:proofErr w:type="gramStart"/>
      <w:r w:rsidR="00D452EF">
        <w:t>SSOe</w:t>
      </w:r>
      <w:r w:rsidR="00D452EF" w:rsidRPr="008A20AA">
        <w:t xml:space="preserve"> </w:t>
      </w:r>
      <w:r>
        <w:t>,</w:t>
      </w:r>
      <w:proofErr w:type="gramEnd"/>
      <w:r>
        <w:t xml:space="preserve"> the WebSEAL object space is set up as a shared object space as</w:t>
      </w:r>
      <w:r w:rsidR="001810F4">
        <w:t>/</w:t>
      </w:r>
      <w:r>
        <w:t xml:space="preserve">WebSEAL/eauth.va.gov. All the policy objects (ACL/POP/AuthzRules) as well as extended attributes for junctions </w:t>
      </w:r>
      <w:proofErr w:type="gramStart"/>
      <w:r>
        <w:t>are attached</w:t>
      </w:r>
      <w:proofErr w:type="gramEnd"/>
      <w:r>
        <w:t xml:space="preserve"> to this shared object space. All junctions created to back-end application servers will appear under this shared object space. </w:t>
      </w:r>
    </w:p>
    <w:p w14:paraId="4084A4FB" w14:textId="77777777" w:rsidR="00BB4429" w:rsidRDefault="00BB4429" w:rsidP="00BB4429"/>
    <w:p w14:paraId="6404DE98" w14:textId="2CE207AE" w:rsidR="00DE5CB8" w:rsidRDefault="00DE5CB8" w:rsidP="00F67B79">
      <w:pPr>
        <w:pStyle w:val="BodyText"/>
      </w:pPr>
      <w:r>
        <w:t>OAuth solution manages the Authorization Endpoint and the Token Endpoint under the</w:t>
      </w:r>
      <w:r w:rsidR="001810F4">
        <w:t>/</w:t>
      </w:r>
      <w:r>
        <w:t>FIM object space. The full path of these object spaces are:</w:t>
      </w:r>
    </w:p>
    <w:p w14:paraId="29DC652E" w14:textId="11421370" w:rsidR="00DE5CB8" w:rsidRPr="00273DAC" w:rsidRDefault="00DE5CB8" w:rsidP="00F67B79">
      <w:pPr>
        <w:pStyle w:val="BodyText"/>
        <w:numPr>
          <w:ilvl w:val="0"/>
          <w:numId w:val="95"/>
        </w:numPr>
      </w:pPr>
      <w:r w:rsidRPr="00273DAC">
        <w:t>Authorization Endpoint:</w:t>
      </w:r>
      <w:r w:rsidR="001810F4">
        <w:t>/</w:t>
      </w:r>
      <w:r w:rsidR="00DA7446">
        <w:t>xxxxx</w:t>
      </w:r>
      <w:r w:rsidRPr="00273DAC">
        <w:t>/FIM/sps/OAUTHFederation/oauth20/authorize</w:t>
      </w:r>
    </w:p>
    <w:p w14:paraId="07226823" w14:textId="6ADA51E8" w:rsidR="00DE5CB8" w:rsidRDefault="00DE5CB8" w:rsidP="00F67B79">
      <w:pPr>
        <w:pStyle w:val="BodyText"/>
        <w:numPr>
          <w:ilvl w:val="0"/>
          <w:numId w:val="95"/>
        </w:numPr>
      </w:pPr>
      <w:r>
        <w:t>This endpoint will be configured to propagate the</w:t>
      </w:r>
      <w:r w:rsidR="00391899">
        <w:t>:</w:t>
      </w:r>
      <w:r>
        <w:t xml:space="preserve"> va_eauth_uid</w:t>
      </w:r>
    </w:p>
    <w:p w14:paraId="4E01B2B2" w14:textId="2D008645" w:rsidR="00DE5CB8" w:rsidRDefault="00DE5CB8" w:rsidP="00F67B79">
      <w:pPr>
        <w:pStyle w:val="BodyText"/>
        <w:numPr>
          <w:ilvl w:val="0"/>
          <w:numId w:val="95"/>
        </w:numPr>
      </w:pPr>
      <w:r>
        <w:t>Access Token Endpoint:</w:t>
      </w:r>
      <w:r w:rsidR="001810F4">
        <w:t>/</w:t>
      </w:r>
      <w:r>
        <w:t>WebSEAL/</w:t>
      </w:r>
      <w:r w:rsidR="00DA7446">
        <w:t>xxxx</w:t>
      </w:r>
      <w:r>
        <w:t>/FIM/sps/OAUTHFederation/oauth20/token</w:t>
      </w:r>
    </w:p>
    <w:p w14:paraId="5A2BE936" w14:textId="77777777" w:rsidR="00391899" w:rsidRDefault="00391899" w:rsidP="00391899"/>
    <w:p w14:paraId="32314868" w14:textId="6D185BDD" w:rsidR="00DE5CB8" w:rsidRDefault="00DE5CB8" w:rsidP="00511A82">
      <w:pPr>
        <w:pStyle w:val="Heading4"/>
      </w:pPr>
      <w:bookmarkStart w:id="11626" w:name="_Toc438044282"/>
      <w:bookmarkStart w:id="11627" w:name="_Toc452546375"/>
      <w:bookmarkStart w:id="11628" w:name="_Toc442800847"/>
      <w:bookmarkStart w:id="11629" w:name="_Toc455753112"/>
      <w:r>
        <w:t>WebSEAL Instance Naming</w:t>
      </w:r>
      <w:bookmarkEnd w:id="11626"/>
      <w:bookmarkEnd w:id="11627"/>
      <w:bookmarkEnd w:id="11628"/>
      <w:bookmarkEnd w:id="11629"/>
    </w:p>
    <w:p w14:paraId="407A2272" w14:textId="6E45C065" w:rsidR="002F27B8" w:rsidRDefault="002F27B8" w:rsidP="00F67B79">
      <w:pPr>
        <w:pStyle w:val="BodyText"/>
      </w:pPr>
      <w:proofErr w:type="gramStart"/>
      <w:r w:rsidRPr="002F27B8">
        <w:t>Note[</w:t>
      </w:r>
      <w:proofErr w:type="gramEnd"/>
      <w:r w:rsidRPr="002F27B8">
        <w:t>SSOe Upgrade]: The section below will be updated when the final design of the ISAM/TFIM upgrade is completed</w:t>
      </w:r>
      <w:r w:rsidR="00AB06BA">
        <w:t>.</w:t>
      </w:r>
    </w:p>
    <w:p w14:paraId="4C0B72F3" w14:textId="77777777" w:rsidR="00AB06BA" w:rsidRDefault="00AB06BA" w:rsidP="00AB06BA"/>
    <w:p w14:paraId="27B38D48" w14:textId="280E1CF8" w:rsidR="00DE5CB8" w:rsidRDefault="00DE5CB8" w:rsidP="00F67B79">
      <w:pPr>
        <w:pStyle w:val="BodyText"/>
      </w:pPr>
      <w:r>
        <w:t>The WebSEAL instance names should be the short server name in all lower case. WebSEAL will then concatenate the following: -webseald-&lt;longservername&gt; (for example, vaauswebiamws80-webseald- vaauswebiamws80.vha.med.va.gov).</w:t>
      </w:r>
    </w:p>
    <w:p w14:paraId="3596C2D9" w14:textId="77777777" w:rsidR="00391899" w:rsidRDefault="00391899" w:rsidP="00391899"/>
    <w:p w14:paraId="2E3FD248" w14:textId="284A1F61" w:rsidR="00DE5CB8" w:rsidRDefault="00DE5CB8" w:rsidP="00511A82">
      <w:pPr>
        <w:pStyle w:val="Heading4"/>
      </w:pPr>
      <w:bookmarkStart w:id="11630" w:name="_Toc438044283"/>
      <w:bookmarkStart w:id="11631" w:name="_Toc452546376"/>
      <w:bookmarkStart w:id="11632" w:name="_Toc442800848"/>
      <w:bookmarkStart w:id="11633" w:name="_Toc455753113"/>
      <w:r>
        <w:t>Logging</w:t>
      </w:r>
      <w:bookmarkEnd w:id="11630"/>
      <w:bookmarkEnd w:id="11631"/>
      <w:bookmarkEnd w:id="11632"/>
      <w:bookmarkEnd w:id="11633"/>
    </w:p>
    <w:p w14:paraId="64DFBB91" w14:textId="213B4941" w:rsidR="002F27B8" w:rsidRDefault="002F27B8" w:rsidP="00F67B79">
      <w:pPr>
        <w:pStyle w:val="BodyText"/>
      </w:pPr>
      <w:proofErr w:type="gramStart"/>
      <w:r w:rsidRPr="002F27B8">
        <w:t>Note[</w:t>
      </w:r>
      <w:proofErr w:type="gramEnd"/>
      <w:r w:rsidRPr="002F27B8">
        <w:t>SSOe Upgrade]: The section below will be updated when the final design of the ISAM/TFIM upgrade is completed</w:t>
      </w:r>
      <w:r w:rsidR="00AB06BA">
        <w:t>.</w:t>
      </w:r>
    </w:p>
    <w:p w14:paraId="0A560645" w14:textId="77777777" w:rsidR="00AB06BA" w:rsidRDefault="00AB06BA" w:rsidP="009637A1"/>
    <w:p w14:paraId="6172E6CD" w14:textId="34CE2EA2" w:rsidR="00DE5CB8" w:rsidRDefault="00DE5CB8" w:rsidP="00F67B79">
      <w:pPr>
        <w:pStyle w:val="BodyText"/>
      </w:pPr>
      <w:r>
        <w:t>WebSEAL logging is through the logs in the</w:t>
      </w:r>
      <w:r w:rsidR="001810F4">
        <w:t>/</w:t>
      </w:r>
      <w:r>
        <w:t xml:space="preserve">var/ibm/tivoli/common/DPW/logs/www-&lt;servername&gt;/log directory on each server. Splunk collects and indexes the logs in this directory, which are the Agent, Referrer and Request logs. The Requests logs are especially important for </w:t>
      </w:r>
      <w:r w:rsidRPr="00261339">
        <w:t>reporting</w:t>
      </w:r>
      <w:r>
        <w:t xml:space="preserve"> purposes. These logs record every request </w:t>
      </w:r>
      <w:proofErr w:type="gramStart"/>
      <w:r>
        <w:t>a</w:t>
      </w:r>
      <w:proofErr w:type="gramEnd"/>
      <w:r>
        <w:t xml:space="preserve"> </w:t>
      </w:r>
      <w:r w:rsidR="00D452EF">
        <w:t>SSOe</w:t>
      </w:r>
      <w:r w:rsidR="00D452EF" w:rsidRPr="008A20AA">
        <w:t xml:space="preserve"> </w:t>
      </w:r>
      <w:r>
        <w:t xml:space="preserve">user makes and logs </w:t>
      </w:r>
      <w:r>
        <w:lastRenderedPageBreak/>
        <w:t>many of the attributes sent with the request. Configuration file</w:t>
      </w:r>
      <w:r w:rsidR="001810F4">
        <w:t>/</w:t>
      </w:r>
      <w:r>
        <w:t xml:space="preserve">opt/pdweb/etc/webseald-&lt;&lt;ws-name&gt;&gt;.conf identifies which attributes to log. During Increment 4, CAR will begin consuming </w:t>
      </w:r>
      <w:r w:rsidR="00D452EF">
        <w:t>SSOe</w:t>
      </w:r>
      <w:r w:rsidR="00D452EF" w:rsidRPr="008A20AA">
        <w:t xml:space="preserve"> </w:t>
      </w:r>
      <w:r>
        <w:t xml:space="preserve">logs. CAR requirements will include many of the attributes for Portal Strategy, specifically all the </w:t>
      </w:r>
      <w:r w:rsidR="00D452EF">
        <w:t>SSOe</w:t>
      </w:r>
      <w:r w:rsidR="00D452EF" w:rsidRPr="008A20AA">
        <w:t xml:space="preserve"> </w:t>
      </w:r>
      <w:r>
        <w:t>headers sent as part of the Portal Strategy.</w:t>
      </w:r>
    </w:p>
    <w:p w14:paraId="73BDBFB8" w14:textId="77777777" w:rsidR="00391899" w:rsidRDefault="00391899" w:rsidP="00391899"/>
    <w:p w14:paraId="100D2DBA" w14:textId="7BA39ECE" w:rsidR="00DE5CB8" w:rsidRDefault="00DE5CB8" w:rsidP="00511A82">
      <w:pPr>
        <w:pStyle w:val="Heading3"/>
      </w:pPr>
      <w:bookmarkStart w:id="11634" w:name="_Toc438044284"/>
      <w:bookmarkStart w:id="11635" w:name="_Toc452546377"/>
      <w:bookmarkStart w:id="11636" w:name="_Toc442800849"/>
      <w:bookmarkStart w:id="11637" w:name="_Toc455753114"/>
      <w:r w:rsidRPr="00A85CB1">
        <w:t>PKI CSP Detailed Design</w:t>
      </w:r>
      <w:bookmarkEnd w:id="11634"/>
      <w:bookmarkEnd w:id="11635"/>
      <w:bookmarkEnd w:id="11636"/>
      <w:bookmarkEnd w:id="11637"/>
    </w:p>
    <w:p w14:paraId="4F1033A7" w14:textId="304593C5" w:rsidR="005B1D07" w:rsidRDefault="005B1D07" w:rsidP="00F67B79">
      <w:pPr>
        <w:pStyle w:val="BodyText"/>
      </w:pPr>
      <w:proofErr w:type="gramStart"/>
      <w:r w:rsidRPr="00AB06BA">
        <w:t>Note[</w:t>
      </w:r>
      <w:proofErr w:type="gramEnd"/>
      <w:r w:rsidRPr="00AB06BA">
        <w:t>SSOe Upgrade]: The section below will be updated when the final design of the ISAM/TFIM upgrade is completed</w:t>
      </w:r>
      <w:r w:rsidR="00AB06BA">
        <w:t>.</w:t>
      </w:r>
    </w:p>
    <w:p w14:paraId="11ACE122" w14:textId="77777777" w:rsidR="00AB06BA" w:rsidRPr="00AB06BA" w:rsidRDefault="00AB06BA" w:rsidP="009637A1"/>
    <w:p w14:paraId="649FF795" w14:textId="60897778" w:rsidR="00DE5CB8" w:rsidRDefault="00DE5CB8" w:rsidP="00F67B79">
      <w:pPr>
        <w:pStyle w:val="BodyText"/>
      </w:pPr>
      <w:r>
        <w:t xml:space="preserve">The PKI CSP consists of an implementation of the ITFIM very similar to the </w:t>
      </w:r>
      <w:r w:rsidR="00D452EF">
        <w:t>SSOe</w:t>
      </w:r>
      <w:r w:rsidR="00D452EF" w:rsidRPr="008A20AA">
        <w:t xml:space="preserve"> </w:t>
      </w:r>
      <w:r>
        <w:t xml:space="preserve">Service Provider. Connectivity between components is similar as is the redundancy between components. The diagram in </w:t>
      </w:r>
      <w:r w:rsidR="006C18AE">
        <w:fldChar w:fldCharType="begin"/>
      </w:r>
      <w:r w:rsidR="006C18AE">
        <w:instrText xml:space="preserve"> REF _Ref419491003 \h </w:instrText>
      </w:r>
      <w:r w:rsidR="006C18AE">
        <w:fldChar w:fldCharType="separate"/>
      </w:r>
      <w:r w:rsidR="00E16B5D">
        <w:t xml:space="preserve">Figure </w:t>
      </w:r>
      <w:r w:rsidR="00E16B5D">
        <w:rPr>
          <w:noProof/>
        </w:rPr>
        <w:t>41</w:t>
      </w:r>
      <w:r w:rsidR="006C18AE">
        <w:fldChar w:fldCharType="end"/>
      </w:r>
      <w:r w:rsidR="006C18AE">
        <w:t xml:space="preserve"> </w:t>
      </w:r>
      <w:r>
        <w:t>describes the interaction between the components.</w:t>
      </w:r>
    </w:p>
    <w:p w14:paraId="67EA061D" w14:textId="019E1E70" w:rsidR="00DE5CB8" w:rsidRDefault="00DE5CB8" w:rsidP="00AB06BA"/>
    <w:p w14:paraId="7EB00A75" w14:textId="1C2B2A52" w:rsidR="002D7332" w:rsidRDefault="00AB06BA" w:rsidP="002720CD">
      <w:pPr>
        <w:spacing w:after="60"/>
        <w:jc w:val="center"/>
      </w:pPr>
      <w:r>
        <w:object w:dxaOrig="12466" w:dyaOrig="11356" w14:anchorId="2D0AB348">
          <v:shape id="_x0000_i1031" type="#_x0000_t75" alt="Image captures the PKI CSP Detailed Design." style="width:467.05pt;height:424.5pt" o:ole="">
            <v:imagedata r:id="rId78" o:title=""/>
          </v:shape>
          <o:OLEObject Type="Embed" ProgID="Visio.Drawing.15" ShapeID="_x0000_i1031" DrawAspect="Content" ObjectID="_1534784003" r:id="rId79"/>
        </w:object>
      </w:r>
    </w:p>
    <w:p w14:paraId="17F97176" w14:textId="7A03AC5B" w:rsidR="00DE5CB8" w:rsidRDefault="00DE5CB8" w:rsidP="000344F2">
      <w:pPr>
        <w:pStyle w:val="Caption"/>
      </w:pPr>
      <w:bookmarkStart w:id="11638" w:name="_Ref419491003"/>
      <w:bookmarkStart w:id="11639" w:name="_Toc417374935"/>
      <w:bookmarkStart w:id="11640" w:name="_Toc438044784"/>
      <w:bookmarkStart w:id="11641" w:name="_Toc450646406"/>
      <w:bookmarkStart w:id="11642" w:name="_Toc442801379"/>
      <w:bookmarkStart w:id="11643" w:name="_Toc455753346"/>
      <w:r>
        <w:lastRenderedPageBreak/>
        <w:t xml:space="preserve">Figure </w:t>
      </w:r>
      <w:fldSimple w:instr=" SEQ Figure \* ARABIC ">
        <w:r w:rsidR="00E16B5D">
          <w:rPr>
            <w:noProof/>
          </w:rPr>
          <w:t>41</w:t>
        </w:r>
      </w:fldSimple>
      <w:bookmarkEnd w:id="11638"/>
      <w:r>
        <w:t xml:space="preserve">: PKI CSP </w:t>
      </w:r>
      <w:r w:rsidRPr="00261339">
        <w:t>Detailed</w:t>
      </w:r>
      <w:r>
        <w:t xml:space="preserve"> Design</w:t>
      </w:r>
      <w:bookmarkEnd w:id="11639"/>
      <w:bookmarkEnd w:id="11640"/>
      <w:bookmarkEnd w:id="11641"/>
      <w:bookmarkEnd w:id="11642"/>
      <w:bookmarkEnd w:id="11643"/>
    </w:p>
    <w:p w14:paraId="3EE16C02" w14:textId="77777777" w:rsidR="00391899" w:rsidRPr="00391899" w:rsidRDefault="00391899" w:rsidP="00F67B79">
      <w:pPr>
        <w:pStyle w:val="BodyText"/>
      </w:pPr>
    </w:p>
    <w:p w14:paraId="5782770F" w14:textId="5BEBC85B" w:rsidR="00DE5CB8" w:rsidRDefault="00DE5CB8" w:rsidP="00F67B79">
      <w:pPr>
        <w:pStyle w:val="BodyText"/>
      </w:pPr>
      <w:r w:rsidRPr="00261339">
        <w:t xml:space="preserve">There are two sides to this sub-system; the first is authentication, the second is registration. The first part of the subsystem is where user authentication takes place when the user uses the CAC or PIV card to access the </w:t>
      </w:r>
      <w:r w:rsidR="00D452EF">
        <w:t>SSOe</w:t>
      </w:r>
      <w:r w:rsidR="00D452EF" w:rsidRPr="008A20AA">
        <w:t xml:space="preserve"> </w:t>
      </w:r>
      <w:r w:rsidRPr="00261339">
        <w:t xml:space="preserve">CSP. </w:t>
      </w:r>
      <w:proofErr w:type="gramStart"/>
      <w:r w:rsidRPr="00261339">
        <w:t xml:space="preserve">In this case, the user accesses </w:t>
      </w:r>
      <w:hyperlink r:id="rId80" w:history="1">
        <w:r w:rsidR="00DA7446">
          <w:rPr>
            <w:rStyle w:val="Hyperlink"/>
          </w:rPr>
          <w:t>xxxxxxx/</w:t>
        </w:r>
      </w:hyperlink>
      <w:r w:rsidRPr="00261339">
        <w:t xml:space="preserve"> through the IBM WebSEAL server.</w:t>
      </w:r>
      <w:proofErr w:type="gramEnd"/>
      <w:r w:rsidRPr="00261339">
        <w:t xml:space="preserve"> WebSEAL authenticates the user by confirming that the certificate’s signer is trusted, the certificate is not expired, and that the CA has not revoked the certificate. Once completes, and after the users selects a link to a protected application a SAML 1.1 browser artifact and SAML 1.1 assertion is created by the ITFIM and a browser artifact is sent back to the user’s browser. The user will send the SAML browser artifact to the </w:t>
      </w:r>
      <w:r w:rsidR="00D452EF">
        <w:t>SSOe</w:t>
      </w:r>
      <w:r w:rsidR="00D452EF" w:rsidRPr="008A20AA">
        <w:t xml:space="preserve"> </w:t>
      </w:r>
      <w:r w:rsidRPr="00261339">
        <w:t xml:space="preserve">Service Provider (SP) using the SAML browser post profile and the SP retrieves the assertion from the </w:t>
      </w:r>
      <w:r w:rsidR="00D452EF">
        <w:t>SSOe/</w:t>
      </w:r>
      <w:r w:rsidRPr="00261339">
        <w:t>VAAFI PKI CSP by returning the SAML artifact in exchange for the corresponding SAML assertion.</w:t>
      </w:r>
    </w:p>
    <w:p w14:paraId="39E701F1" w14:textId="77777777" w:rsidR="00391899" w:rsidRPr="00261339" w:rsidRDefault="00391899" w:rsidP="00391899"/>
    <w:p w14:paraId="2032C610" w14:textId="23DBDE8A" w:rsidR="00AA6F6C" w:rsidRDefault="00DE5CB8" w:rsidP="00F67B79">
      <w:pPr>
        <w:pStyle w:val="BodyText"/>
      </w:pPr>
      <w:r w:rsidRPr="00261339">
        <w:t xml:space="preserve">In the registration case, the user accesses the </w:t>
      </w:r>
      <w:hyperlink r:id="rId81" w:history="1">
        <w:r w:rsidR="00DA7446">
          <w:rPr>
            <w:rStyle w:val="Hyperlink"/>
          </w:rPr>
          <w:t>xxxxx</w:t>
        </w:r>
      </w:hyperlink>
      <w:r w:rsidR="007A6D3A">
        <w:rPr>
          <w:rStyle w:val="Hyperlink"/>
        </w:rPr>
        <w:t xml:space="preserve"> </w:t>
      </w:r>
      <w:r w:rsidRPr="00261339">
        <w:t>web site through the IBM HTTP Server (IHS), which is a front-end for the IBM WebSphere Application Server hosting the PKI Registration Application. The WebSphere Application Server is a WebSphere cluster running the PKI Registration Application, which accesses the user’s PKI certificate from a smart card. It then reads the Distinguished Name from the certificate and adds the user’s DN to the ITAM user store.</w:t>
      </w:r>
    </w:p>
    <w:p w14:paraId="416F4C41" w14:textId="77777777" w:rsidR="00391899" w:rsidRPr="00AA6F6C" w:rsidRDefault="00391899" w:rsidP="00391899"/>
    <w:p w14:paraId="006E8BB6" w14:textId="357CE443" w:rsidR="00DE5CB8" w:rsidRDefault="00DE5CB8" w:rsidP="00511A82">
      <w:pPr>
        <w:pStyle w:val="Heading4"/>
      </w:pPr>
      <w:bookmarkStart w:id="11644" w:name="_Toc438044285"/>
      <w:bookmarkStart w:id="11645" w:name="_Toc452546378"/>
      <w:bookmarkStart w:id="11646" w:name="_Toc442800850"/>
      <w:bookmarkStart w:id="11647" w:name="_Toc455753115"/>
      <w:r>
        <w:t>PKI CSP Authentication</w:t>
      </w:r>
      <w:bookmarkEnd w:id="11644"/>
      <w:bookmarkEnd w:id="11645"/>
      <w:bookmarkEnd w:id="11646"/>
      <w:bookmarkEnd w:id="11647"/>
    </w:p>
    <w:p w14:paraId="2BF26D35" w14:textId="3D9DAD0E" w:rsidR="00DE5CB8" w:rsidRDefault="00DE5CB8" w:rsidP="00F67B79">
      <w:pPr>
        <w:pStyle w:val="BodyText"/>
      </w:pPr>
      <w:r>
        <w:t xml:space="preserve">The authentication half of the system used the exact same versions and installations as the Service Provider except that Session Management Server </w:t>
      </w:r>
      <w:proofErr w:type="gramStart"/>
      <w:r>
        <w:t>is not used</w:t>
      </w:r>
      <w:proofErr w:type="gramEnd"/>
      <w:r>
        <w:t xml:space="preserve"> to track sessions. Instead, stickiness setting in the F5 Load Balancer keeps a user’s session tied to the same WebSEAL for the duration of the user’s session. The following sections detail the LDAP</w:t>
      </w:r>
      <w:proofErr w:type="gramStart"/>
      <w:r>
        <w:t xml:space="preserve">,  </w:t>
      </w:r>
      <w:r w:rsidR="007219AE">
        <w:t>ISAM</w:t>
      </w:r>
      <w:proofErr w:type="gramEnd"/>
      <w:r>
        <w:t>, ITFIM, and WebSEAL implementations:</w:t>
      </w:r>
    </w:p>
    <w:p w14:paraId="0E54448D" w14:textId="3FCBA723" w:rsidR="00DE5CB8" w:rsidRDefault="00DE5CB8" w:rsidP="00EF50B0">
      <w:pPr>
        <w:pStyle w:val="BodyTextBullet1"/>
      </w:pPr>
      <w:r>
        <w:t xml:space="preserve">IBM Tivoli Directory Server – User Repository (see Section </w:t>
      </w:r>
      <w:r w:rsidR="00F70E73">
        <w:fldChar w:fldCharType="begin"/>
      </w:r>
      <w:r w:rsidR="00F70E73">
        <w:instrText xml:space="preserve"> REF _Ref417062044 \r \h </w:instrText>
      </w:r>
      <w:r w:rsidR="00F70E73">
        <w:fldChar w:fldCharType="separate"/>
      </w:r>
      <w:r w:rsidR="00E16B5D">
        <w:t>6.2.1</w:t>
      </w:r>
      <w:r w:rsidR="00F70E73">
        <w:fldChar w:fldCharType="end"/>
      </w:r>
      <w:r w:rsidR="00F70E73">
        <w:t>)</w:t>
      </w:r>
    </w:p>
    <w:p w14:paraId="51D6A056" w14:textId="6504C33B" w:rsidR="00DE5CB8" w:rsidRDefault="00DE5CB8" w:rsidP="00EF50B0">
      <w:pPr>
        <w:pStyle w:val="BodyTextBullet1"/>
      </w:pPr>
      <w:r>
        <w:t xml:space="preserve">IBM </w:t>
      </w:r>
      <w:r w:rsidR="007219AE">
        <w:t xml:space="preserve">Security </w:t>
      </w:r>
      <w:r>
        <w:t>Access Manager (see</w:t>
      </w:r>
      <w:r w:rsidR="00A7695D">
        <w:t xml:space="preserve"> Section</w:t>
      </w:r>
      <w:r w:rsidR="006C18AE">
        <w:t xml:space="preserve"> </w:t>
      </w:r>
      <w:r w:rsidR="006C18AE">
        <w:fldChar w:fldCharType="begin"/>
      </w:r>
      <w:r w:rsidR="006C18AE">
        <w:instrText xml:space="preserve"> REF _Ref417063949 \r \h </w:instrText>
      </w:r>
      <w:r w:rsidR="006C18AE">
        <w:fldChar w:fldCharType="separate"/>
      </w:r>
      <w:r w:rsidR="00E16B5D">
        <w:t>6.2.3</w:t>
      </w:r>
      <w:r w:rsidR="006C18AE">
        <w:fldChar w:fldCharType="end"/>
      </w:r>
      <w:r>
        <w:t>)</w:t>
      </w:r>
    </w:p>
    <w:p w14:paraId="31D1F3E6" w14:textId="68CF841E" w:rsidR="00DE5CB8" w:rsidRDefault="00DE5CB8" w:rsidP="00EF50B0">
      <w:pPr>
        <w:pStyle w:val="BodyTextBullet1"/>
      </w:pPr>
      <w:r>
        <w:t>IBM WebSphere Deployment Manager (see Section</w:t>
      </w:r>
      <w:r w:rsidR="00A7695D">
        <w:t xml:space="preserve"> </w:t>
      </w:r>
      <w:r w:rsidR="006C18AE">
        <w:fldChar w:fldCharType="begin"/>
      </w:r>
      <w:r w:rsidR="006C18AE">
        <w:instrText xml:space="preserve"> REF _Ref419491393 \r \h </w:instrText>
      </w:r>
      <w:r w:rsidR="006C18AE">
        <w:fldChar w:fldCharType="separate"/>
      </w:r>
      <w:r w:rsidR="00E16B5D">
        <w:t>6.2.4</w:t>
      </w:r>
      <w:r w:rsidR="006C18AE">
        <w:fldChar w:fldCharType="end"/>
      </w:r>
      <w:r>
        <w:t>)</w:t>
      </w:r>
    </w:p>
    <w:p w14:paraId="5E8688E2" w14:textId="08FE7B72" w:rsidR="00DE5CB8" w:rsidRDefault="00DE5CB8" w:rsidP="00EF50B0">
      <w:pPr>
        <w:pStyle w:val="BodyTextBullet1"/>
      </w:pPr>
      <w:proofErr w:type="gramStart"/>
      <w:r>
        <w:t>IBM Tivoli FIM (see Section</w:t>
      </w:r>
      <w:r w:rsidR="006C18AE">
        <w:t xml:space="preserve"> </w:t>
      </w:r>
      <w:r w:rsidR="006C18AE">
        <w:fldChar w:fldCharType="begin"/>
      </w:r>
      <w:r w:rsidR="006C18AE">
        <w:instrText xml:space="preserve"> REF _Ref417063995 \r \h </w:instrText>
      </w:r>
      <w:r w:rsidR="006C18AE">
        <w:fldChar w:fldCharType="separate"/>
      </w:r>
      <w:r w:rsidR="00E16B5D">
        <w:rPr>
          <w:b/>
          <w:bCs/>
        </w:rPr>
        <w:t>Error!</w:t>
      </w:r>
      <w:proofErr w:type="gramEnd"/>
      <w:r w:rsidR="00E16B5D">
        <w:rPr>
          <w:b/>
          <w:bCs/>
        </w:rPr>
        <w:t xml:space="preserve"> Reference source not found.</w:t>
      </w:r>
      <w:r w:rsidR="006C18AE">
        <w:fldChar w:fldCharType="end"/>
      </w:r>
      <w:r>
        <w:t>)</w:t>
      </w:r>
    </w:p>
    <w:p w14:paraId="0E6A379A" w14:textId="3289A662" w:rsidR="00391899" w:rsidRDefault="00391899" w:rsidP="009637A1"/>
    <w:p w14:paraId="6D7025CE" w14:textId="77777777" w:rsidR="00DE5CB8" w:rsidRDefault="00DE5CB8" w:rsidP="00F67B79">
      <w:pPr>
        <w:pStyle w:val="BodyText"/>
      </w:pPr>
      <w:r>
        <w:t xml:space="preserve">In this </w:t>
      </w:r>
      <w:proofErr w:type="gramStart"/>
      <w:r>
        <w:t>case</w:t>
      </w:r>
      <w:proofErr w:type="gramEnd"/>
      <w:r>
        <w:t xml:space="preserve"> of the PKI CSP, ITFIM configuration is as an Identity Provider (IdP) (also known as a Credential Service Provider) rather than as a Service Provider.</w:t>
      </w:r>
    </w:p>
    <w:p w14:paraId="0267439B" w14:textId="5D7CB42B" w:rsidR="00DE5CB8" w:rsidRPr="00D14A7A" w:rsidRDefault="00DE5CB8" w:rsidP="00F67B79">
      <w:pPr>
        <w:pStyle w:val="Figure"/>
      </w:pPr>
      <w:r>
        <w:rPr>
          <w:noProof/>
        </w:rPr>
        <w:lastRenderedPageBreak/>
        <w:drawing>
          <wp:inline distT="0" distB="0" distL="0" distR="0" wp14:anchorId="23BC5DBC" wp14:editId="363E317E">
            <wp:extent cx="3229426" cy="3820058"/>
            <wp:effectExtent l="19050" t="19050" r="28575" b="28575"/>
            <wp:docPr id="466" name="Picture 466" descr="PKI CSP Deployment Manager Figure" title="PKI CSP Deployment Mana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10.PNG"/>
                    <pic:cNvPicPr/>
                  </pic:nvPicPr>
                  <pic:blipFill>
                    <a:blip r:embed="rId82">
                      <a:extLst>
                        <a:ext uri="{28A0092B-C50C-407E-A947-70E740481C1C}">
                          <a14:useLocalDpi xmlns:a14="http://schemas.microsoft.com/office/drawing/2010/main" val="0"/>
                        </a:ext>
                      </a:extLst>
                    </a:blip>
                    <a:stretch>
                      <a:fillRect/>
                    </a:stretch>
                  </pic:blipFill>
                  <pic:spPr>
                    <a:xfrm>
                      <a:off x="0" y="0"/>
                      <a:ext cx="3229426" cy="3820058"/>
                    </a:xfrm>
                    <a:prstGeom prst="rect">
                      <a:avLst/>
                    </a:prstGeom>
                    <a:ln w="6350">
                      <a:solidFill>
                        <a:schemeClr val="tx1"/>
                      </a:solidFill>
                    </a:ln>
                  </pic:spPr>
                </pic:pic>
              </a:graphicData>
            </a:graphic>
          </wp:inline>
        </w:drawing>
      </w:r>
    </w:p>
    <w:p w14:paraId="4E9936D9" w14:textId="142F9AB6" w:rsidR="00DE5CB8" w:rsidRDefault="00DE5CB8" w:rsidP="000344F2">
      <w:pPr>
        <w:pStyle w:val="Caption"/>
      </w:pPr>
      <w:bookmarkStart w:id="11648" w:name="_Toc417374936"/>
      <w:bookmarkStart w:id="11649" w:name="_Toc438044785"/>
      <w:bookmarkStart w:id="11650" w:name="_Toc450646407"/>
      <w:bookmarkStart w:id="11651" w:name="_Toc442801380"/>
      <w:bookmarkStart w:id="11652" w:name="_Toc455753347"/>
      <w:r>
        <w:t xml:space="preserve">Figure </w:t>
      </w:r>
      <w:fldSimple w:instr=" SEQ Figure \* ARABIC ">
        <w:r w:rsidR="00E16B5D">
          <w:rPr>
            <w:noProof/>
          </w:rPr>
          <w:t>42</w:t>
        </w:r>
      </w:fldSimple>
      <w:r>
        <w:t>: PKI CSP Deployment Manager</w:t>
      </w:r>
      <w:bookmarkEnd w:id="11648"/>
      <w:bookmarkEnd w:id="11649"/>
      <w:bookmarkEnd w:id="11650"/>
      <w:bookmarkEnd w:id="11651"/>
      <w:bookmarkEnd w:id="11652"/>
    </w:p>
    <w:p w14:paraId="7C0D6C9F" w14:textId="77777777" w:rsidR="00AB06BA" w:rsidRPr="00AB06BA" w:rsidRDefault="00AB06BA" w:rsidP="009637A1"/>
    <w:p w14:paraId="66D9FCBF" w14:textId="3B822E44" w:rsidR="00DE5CB8" w:rsidRDefault="00DE5CB8" w:rsidP="009E5744">
      <w:pPr>
        <w:pStyle w:val="Heading5"/>
      </w:pPr>
      <w:bookmarkStart w:id="11653" w:name="_Toc438044286"/>
      <w:bookmarkStart w:id="11654" w:name="_Toc452546379"/>
      <w:bookmarkStart w:id="11655" w:name="_Toc442800851"/>
      <w:bookmarkStart w:id="11656" w:name="_Toc455753116"/>
      <w:r>
        <w:t>Cluster Naming</w:t>
      </w:r>
      <w:bookmarkEnd w:id="11653"/>
      <w:bookmarkEnd w:id="11654"/>
      <w:bookmarkEnd w:id="11655"/>
      <w:bookmarkEnd w:id="11656"/>
    </w:p>
    <w:p w14:paraId="53C21B07" w14:textId="77777777" w:rsidR="00DE5CB8" w:rsidRDefault="00DE5CB8" w:rsidP="00F67B79">
      <w:pPr>
        <w:pStyle w:val="BodyText"/>
      </w:pPr>
      <w:r>
        <w:t>The clusters in each environment shoul</w:t>
      </w:r>
      <w:r w:rsidRPr="00D14A7A">
        <w:t>d</w:t>
      </w:r>
      <w:r>
        <w:t xml:space="preserve"> follow the naming conventions detailed below (naming is case sensitive):</w:t>
      </w:r>
    </w:p>
    <w:p w14:paraId="5893CE1B" w14:textId="77777777" w:rsidR="00DE5CB8" w:rsidRPr="008A7549" w:rsidRDefault="00DE5CB8" w:rsidP="008A7549">
      <w:pPr>
        <w:pStyle w:val="BodyTextBullet1"/>
      </w:pPr>
      <w:r w:rsidRPr="008A7549">
        <w:t>VAAFI-PKI-REG-cluster</w:t>
      </w:r>
    </w:p>
    <w:p w14:paraId="3956D799" w14:textId="77777777" w:rsidR="00DE5CB8" w:rsidRPr="008A7549" w:rsidRDefault="00DE5CB8" w:rsidP="008A7549">
      <w:pPr>
        <w:pStyle w:val="BodyTextBullet1"/>
      </w:pPr>
      <w:r w:rsidRPr="008A7549">
        <w:t>VAAFI-PKI-FIM-cluster</w:t>
      </w:r>
    </w:p>
    <w:p w14:paraId="5399D0BD" w14:textId="77777777" w:rsidR="00DE5CB8" w:rsidRDefault="00DE5CB8" w:rsidP="008A7549">
      <w:pPr>
        <w:pStyle w:val="BodyTextBullet1"/>
      </w:pPr>
      <w:r w:rsidRPr="008A7549">
        <w:t>VAAFI-IHS-cluster</w:t>
      </w:r>
    </w:p>
    <w:p w14:paraId="0AFD817F" w14:textId="77777777" w:rsidR="00391899" w:rsidRDefault="00391899" w:rsidP="00391899"/>
    <w:p w14:paraId="4EE9B96D" w14:textId="7856E352" w:rsidR="00DE5CB8" w:rsidRDefault="00DE5CB8" w:rsidP="009E5744">
      <w:pPr>
        <w:pStyle w:val="Heading5"/>
      </w:pPr>
      <w:bookmarkStart w:id="11657" w:name="_Toc438044287"/>
      <w:bookmarkStart w:id="11658" w:name="_Toc452546380"/>
      <w:bookmarkStart w:id="11659" w:name="_Toc442800852"/>
      <w:bookmarkStart w:id="11660" w:name="_Toc455753117"/>
      <w:r>
        <w:t>ITFIM Domain Naming</w:t>
      </w:r>
      <w:bookmarkEnd w:id="11657"/>
      <w:bookmarkEnd w:id="11658"/>
      <w:bookmarkEnd w:id="11659"/>
      <w:bookmarkEnd w:id="11660"/>
    </w:p>
    <w:p w14:paraId="777B7179" w14:textId="77777777" w:rsidR="00DE5CB8" w:rsidRDefault="00DE5CB8" w:rsidP="00F67B79">
      <w:pPr>
        <w:pStyle w:val="BodyText"/>
      </w:pPr>
      <w:r>
        <w:t xml:space="preserve">The ITFIM domain in each environment follow the naming conventions detailed below (naming is case </w:t>
      </w:r>
      <w:r w:rsidRPr="008A7549">
        <w:t>sensitive</w:t>
      </w:r>
      <w:r>
        <w:t>):</w:t>
      </w:r>
    </w:p>
    <w:p w14:paraId="55BD17DB" w14:textId="77777777" w:rsidR="00DE5CB8" w:rsidRDefault="00DE5CB8" w:rsidP="00EF50B0">
      <w:pPr>
        <w:pStyle w:val="BodyTextBullet1"/>
      </w:pPr>
      <w:r>
        <w:t>VAAFI-SP</w:t>
      </w:r>
    </w:p>
    <w:p w14:paraId="524911C9" w14:textId="77777777" w:rsidR="00DE5CB8" w:rsidRDefault="00DE5CB8" w:rsidP="00EF50B0">
      <w:pPr>
        <w:pStyle w:val="BodyTextBullet1"/>
      </w:pPr>
      <w:r>
        <w:t>VAAFI-PKI-CSP</w:t>
      </w:r>
    </w:p>
    <w:p w14:paraId="5BF0CB67" w14:textId="77777777" w:rsidR="00391899" w:rsidRDefault="00391899" w:rsidP="00391899"/>
    <w:p w14:paraId="583C3511" w14:textId="014EEC92" w:rsidR="00DE5CB8" w:rsidRDefault="00DE5CB8" w:rsidP="00511A82">
      <w:pPr>
        <w:pStyle w:val="Heading4"/>
      </w:pPr>
      <w:bookmarkStart w:id="11661" w:name="_Toc438044288"/>
      <w:bookmarkStart w:id="11662" w:name="_Toc452546381"/>
      <w:bookmarkStart w:id="11663" w:name="_Toc442800853"/>
      <w:bookmarkStart w:id="11664" w:name="_Toc455753118"/>
      <w:r>
        <w:t xml:space="preserve">PKI CSP </w:t>
      </w:r>
      <w:bookmarkEnd w:id="11661"/>
      <w:bookmarkEnd w:id="11662"/>
      <w:bookmarkEnd w:id="11663"/>
      <w:r w:rsidR="000C7CE1">
        <w:t>Validation</w:t>
      </w:r>
      <w:bookmarkEnd w:id="11664"/>
    </w:p>
    <w:p w14:paraId="70187D94" w14:textId="77777777" w:rsidR="000C7CE1" w:rsidRDefault="00DE5CB8" w:rsidP="00F67B79">
      <w:pPr>
        <w:pStyle w:val="BodyText"/>
      </w:pPr>
      <w:r>
        <w:t xml:space="preserve">CACs and PIVs </w:t>
      </w:r>
      <w:proofErr w:type="gramStart"/>
      <w:r>
        <w:t xml:space="preserve">are </w:t>
      </w:r>
      <w:r w:rsidR="000C7CE1">
        <w:t>validated</w:t>
      </w:r>
      <w:proofErr w:type="gramEnd"/>
      <w:r w:rsidR="000C7CE1">
        <w:t xml:space="preserve"> by validation of the certificate trust chain, and by doing an OSCP lookup (live or from cache).</w:t>
      </w:r>
    </w:p>
    <w:p w14:paraId="18CCC058" w14:textId="694EF937" w:rsidR="00DE5CB8" w:rsidRDefault="000C7CE1" w:rsidP="00F67B79">
      <w:pPr>
        <w:pStyle w:val="BodyText"/>
      </w:pPr>
      <w:r>
        <w:lastRenderedPageBreak/>
        <w:t>PKI authenticates the user and issues a SAML token to the SSOe SP.</w:t>
      </w:r>
    </w:p>
    <w:p w14:paraId="2672A0E8" w14:textId="77777777" w:rsidR="00391899" w:rsidRDefault="00391899" w:rsidP="00391899"/>
    <w:p w14:paraId="01FBAA6B" w14:textId="15BBA446" w:rsidR="00DE5CB8" w:rsidRDefault="000C7CE1" w:rsidP="00511A82">
      <w:pPr>
        <w:pStyle w:val="Heading4"/>
      </w:pPr>
      <w:bookmarkStart w:id="11665" w:name="_Toc438044289"/>
      <w:bookmarkStart w:id="11666" w:name="_Toc452546382"/>
      <w:bookmarkStart w:id="11667" w:name="_Toc442800854"/>
      <w:bookmarkStart w:id="11668" w:name="_Toc455753119"/>
      <w:r>
        <w:t xml:space="preserve">Validation </w:t>
      </w:r>
      <w:r w:rsidR="00DE5CB8">
        <w:t>Servers</w:t>
      </w:r>
      <w:bookmarkEnd w:id="11665"/>
      <w:bookmarkEnd w:id="11666"/>
      <w:bookmarkEnd w:id="11667"/>
      <w:bookmarkEnd w:id="11668"/>
    </w:p>
    <w:p w14:paraId="1693A998" w14:textId="3A3F1B2B" w:rsidR="00391899" w:rsidRDefault="00DE5CB8" w:rsidP="00F67B79">
      <w:pPr>
        <w:pStyle w:val="BodyText"/>
      </w:pPr>
      <w:r>
        <w:t xml:space="preserve">To use their CAC or PIV card for authentication, end users will first have to </w:t>
      </w:r>
      <w:r w:rsidR="000C7CE1">
        <w:t>authenticate with the PKI CSP.   It is co-located with the SSOe CSP TFIM and ISAM servers.</w:t>
      </w:r>
    </w:p>
    <w:p w14:paraId="3AD2D6ED" w14:textId="77777777" w:rsidR="00D56B49" w:rsidRDefault="00D56B49"/>
    <w:p w14:paraId="67B58337" w14:textId="560F7A2D" w:rsidR="00DE5CB8" w:rsidRDefault="00DE5CB8" w:rsidP="009E5744">
      <w:pPr>
        <w:pStyle w:val="Heading5"/>
      </w:pPr>
      <w:bookmarkStart w:id="11669" w:name="_Toc438044290"/>
      <w:bookmarkStart w:id="11670" w:name="_Toc452546383"/>
      <w:bookmarkStart w:id="11671" w:name="_Toc442800855"/>
      <w:bookmarkStart w:id="11672" w:name="_Toc455753120"/>
      <w:r>
        <w:t>Software</w:t>
      </w:r>
      <w:bookmarkEnd w:id="11669"/>
      <w:bookmarkEnd w:id="11670"/>
      <w:bookmarkEnd w:id="11671"/>
      <w:bookmarkEnd w:id="11672"/>
      <w:r>
        <w:t xml:space="preserve"> </w:t>
      </w:r>
    </w:p>
    <w:p w14:paraId="3977B6B0" w14:textId="2B07591A" w:rsidR="00DE5CB8" w:rsidRDefault="00DE5CB8" w:rsidP="00F67B79">
      <w:pPr>
        <w:pStyle w:val="BodyText"/>
      </w:pPr>
      <w:proofErr w:type="gramStart"/>
      <w:r>
        <w:t xml:space="preserve">The </w:t>
      </w:r>
      <w:r w:rsidR="000C7CE1">
        <w:t>IBM Tivoli software package utilizing the ISAM appliance and the TFIM application server.</w:t>
      </w:r>
      <w:proofErr w:type="gramEnd"/>
      <w:r w:rsidR="000C7CE1">
        <w:t xml:space="preserve">  The TFIM resides on Websphere.</w:t>
      </w:r>
      <w:r>
        <w:t xml:space="preserve"> WebSphere requires several base modules, including the WebSphere software itself, to operate. The module versions are the following:</w:t>
      </w:r>
    </w:p>
    <w:p w14:paraId="40A85262" w14:textId="53F1F590" w:rsidR="00DE5CB8" w:rsidRDefault="00DE5CB8" w:rsidP="00EF50B0">
      <w:pPr>
        <w:pStyle w:val="BodyTextBullet1"/>
      </w:pPr>
      <w:r>
        <w:t xml:space="preserve">IBM </w:t>
      </w:r>
      <w:r w:rsidR="000C7CE1">
        <w:t>ISAM 9.1+</w:t>
      </w:r>
    </w:p>
    <w:p w14:paraId="2EA17909" w14:textId="22000D57" w:rsidR="000C7CE1" w:rsidRDefault="000C7CE1" w:rsidP="00EF50B0">
      <w:pPr>
        <w:pStyle w:val="BodyTextBullet1"/>
      </w:pPr>
      <w:r>
        <w:t>IBM TFIM 6.2.3+</w:t>
      </w:r>
    </w:p>
    <w:p w14:paraId="627D05E2" w14:textId="71579B25" w:rsidR="000C7CE1" w:rsidRDefault="000C7CE1" w:rsidP="00EF50B0">
      <w:pPr>
        <w:pStyle w:val="BodyTextBullet1"/>
      </w:pPr>
      <w:r>
        <w:t>IBM WebSphere 8.5.5+</w:t>
      </w:r>
    </w:p>
    <w:p w14:paraId="146D4847" w14:textId="75B335E4" w:rsidR="00DE5CB8" w:rsidRDefault="00DE5CB8" w:rsidP="00EF50B0">
      <w:pPr>
        <w:pStyle w:val="BodyTextBullet1"/>
      </w:pPr>
      <w:r>
        <w:t xml:space="preserve">IBM GSKIT </w:t>
      </w:r>
      <w:r w:rsidR="000C7CE1">
        <w:t>(</w:t>
      </w:r>
      <w:r w:rsidR="00E9387E">
        <w:t>7.0.4.50</w:t>
      </w:r>
      <w:r w:rsidR="000C7CE1">
        <w:t>)</w:t>
      </w:r>
    </w:p>
    <w:p w14:paraId="3F7A9AFE" w14:textId="3A353106" w:rsidR="00DE5CB8" w:rsidRDefault="00DE5CB8" w:rsidP="00EF50B0">
      <w:pPr>
        <w:pStyle w:val="BodyTextBullet1"/>
      </w:pPr>
      <w:r>
        <w:t xml:space="preserve">IBM JRE </w:t>
      </w:r>
      <w:r w:rsidR="000C7CE1">
        <w:t>(</w:t>
      </w:r>
      <w:r w:rsidR="00E9387E">
        <w:t>1.8</w:t>
      </w:r>
      <w:r w:rsidR="000C7CE1">
        <w:t>)</w:t>
      </w:r>
    </w:p>
    <w:p w14:paraId="39DDE05F" w14:textId="77777777" w:rsidR="00391899" w:rsidRDefault="00391899" w:rsidP="00391899"/>
    <w:p w14:paraId="5D98DBE3" w14:textId="5FE1AC8C" w:rsidR="00DE5CB8" w:rsidRDefault="00DE5CB8" w:rsidP="009E5744">
      <w:pPr>
        <w:pStyle w:val="Heading5"/>
      </w:pPr>
      <w:bookmarkStart w:id="11673" w:name="_Toc438044291"/>
      <w:bookmarkStart w:id="11674" w:name="_Toc452546384"/>
      <w:bookmarkStart w:id="11675" w:name="_Toc455753121"/>
      <w:r>
        <w:t>Dependencies</w:t>
      </w:r>
      <w:bookmarkEnd w:id="11673"/>
      <w:bookmarkEnd w:id="11674"/>
      <w:bookmarkEnd w:id="11675"/>
    </w:p>
    <w:p w14:paraId="2D2A8AF9" w14:textId="7DBCB5AE" w:rsidR="00DE5CB8" w:rsidRDefault="00DE5CB8" w:rsidP="00F67B79">
      <w:pPr>
        <w:pStyle w:val="BodyText"/>
      </w:pPr>
      <w:r>
        <w:t>The installation of the ITAM requires the following module to be present:</w:t>
      </w:r>
      <w:r w:rsidR="00391899">
        <w:t xml:space="preserve"> </w:t>
      </w:r>
      <w:r>
        <w:t>Linux dependencies are the same as detailed above.</w:t>
      </w:r>
    </w:p>
    <w:p w14:paraId="23AA7BE7" w14:textId="77777777" w:rsidR="00391899" w:rsidRDefault="00391899" w:rsidP="009637A1"/>
    <w:p w14:paraId="54223F8F" w14:textId="79DE537F" w:rsidR="00DE5CB8" w:rsidRDefault="00DE5CB8" w:rsidP="009E5744">
      <w:pPr>
        <w:pStyle w:val="Heading5"/>
      </w:pPr>
      <w:bookmarkStart w:id="11676" w:name="_Toc438044292"/>
      <w:bookmarkStart w:id="11677" w:name="_Toc452546385"/>
      <w:bookmarkStart w:id="11678" w:name="_Toc455753122"/>
      <w:r>
        <w:t>Database Design</w:t>
      </w:r>
      <w:bookmarkEnd w:id="11676"/>
      <w:bookmarkEnd w:id="11677"/>
      <w:bookmarkEnd w:id="11678"/>
    </w:p>
    <w:p w14:paraId="5571B17A" w14:textId="4B92CF51" w:rsidR="00D56B49" w:rsidRDefault="000C7CE1" w:rsidP="00F67B79">
      <w:pPr>
        <w:pStyle w:val="BodyText"/>
      </w:pPr>
      <w:r>
        <w:t>N/A</w:t>
      </w:r>
    </w:p>
    <w:p w14:paraId="40ED2744" w14:textId="5A28410C" w:rsidR="00DE5CB8" w:rsidRDefault="00DE5CB8" w:rsidP="00D56B49"/>
    <w:p w14:paraId="7D2FE40D" w14:textId="4EF03778" w:rsidR="00DE5CB8" w:rsidRPr="000C44E8" w:rsidRDefault="00DE5CB8" w:rsidP="009E5744">
      <w:pPr>
        <w:pStyle w:val="Heading5"/>
      </w:pPr>
      <w:bookmarkStart w:id="11679" w:name="_Toc454263816"/>
      <w:bookmarkStart w:id="11680" w:name="_Toc454264796"/>
      <w:bookmarkStart w:id="11681" w:name="_Toc454287914"/>
      <w:bookmarkStart w:id="11682" w:name="_Toc454289664"/>
      <w:bookmarkStart w:id="11683" w:name="_Toc455680122"/>
      <w:bookmarkStart w:id="11684" w:name="_Toc454263852"/>
      <w:bookmarkStart w:id="11685" w:name="_Toc454264832"/>
      <w:bookmarkStart w:id="11686" w:name="_Toc454287950"/>
      <w:bookmarkStart w:id="11687" w:name="_Toc454289700"/>
      <w:bookmarkStart w:id="11688" w:name="_Toc455680158"/>
      <w:bookmarkStart w:id="11689" w:name="_Toc438044293"/>
      <w:bookmarkStart w:id="11690" w:name="_Toc452546386"/>
      <w:bookmarkStart w:id="11691" w:name="_Toc442800858"/>
      <w:bookmarkStart w:id="11692" w:name="_Toc455753123"/>
      <w:bookmarkEnd w:id="11679"/>
      <w:bookmarkEnd w:id="11680"/>
      <w:bookmarkEnd w:id="11681"/>
      <w:bookmarkEnd w:id="11682"/>
      <w:bookmarkEnd w:id="11683"/>
      <w:bookmarkEnd w:id="11684"/>
      <w:bookmarkEnd w:id="11685"/>
      <w:bookmarkEnd w:id="11686"/>
      <w:bookmarkEnd w:id="11687"/>
      <w:bookmarkEnd w:id="11688"/>
      <w:r w:rsidRPr="000C44E8">
        <w:t>Security</w:t>
      </w:r>
      <w:bookmarkEnd w:id="11689"/>
      <w:bookmarkEnd w:id="11690"/>
      <w:bookmarkEnd w:id="11691"/>
      <w:bookmarkEnd w:id="11692"/>
    </w:p>
    <w:p w14:paraId="2823C741" w14:textId="5AA5305F" w:rsidR="00D56B49" w:rsidRDefault="000C7CE1" w:rsidP="00F67B79">
      <w:pPr>
        <w:pStyle w:val="BodyText"/>
      </w:pPr>
      <w:r>
        <w:t>N/A</w:t>
      </w:r>
    </w:p>
    <w:p w14:paraId="20970B23" w14:textId="77777777" w:rsidR="00391899" w:rsidRPr="000C44E8" w:rsidRDefault="00391899" w:rsidP="00D56B49"/>
    <w:p w14:paraId="16723196" w14:textId="1966B1F7" w:rsidR="00DE5CB8" w:rsidRPr="00A85CB1" w:rsidRDefault="00DE5CB8" w:rsidP="00511A82">
      <w:pPr>
        <w:pStyle w:val="Heading3"/>
      </w:pPr>
      <w:bookmarkStart w:id="11693" w:name="_Toc454263854"/>
      <w:bookmarkStart w:id="11694" w:name="_Toc454264834"/>
      <w:bookmarkStart w:id="11695" w:name="_Toc454287952"/>
      <w:bookmarkStart w:id="11696" w:name="_Toc454289702"/>
      <w:bookmarkStart w:id="11697" w:name="_Toc455680160"/>
      <w:bookmarkStart w:id="11698" w:name="_Toc454263855"/>
      <w:bookmarkStart w:id="11699" w:name="_Toc454264835"/>
      <w:bookmarkStart w:id="11700" w:name="_Toc454287953"/>
      <w:bookmarkStart w:id="11701" w:name="_Toc454289703"/>
      <w:bookmarkStart w:id="11702" w:name="_Toc455680161"/>
      <w:bookmarkStart w:id="11703" w:name="_Toc454263856"/>
      <w:bookmarkStart w:id="11704" w:name="_Toc454264836"/>
      <w:bookmarkStart w:id="11705" w:name="_Toc454287954"/>
      <w:bookmarkStart w:id="11706" w:name="_Toc454289704"/>
      <w:bookmarkStart w:id="11707" w:name="_Toc455680162"/>
      <w:bookmarkStart w:id="11708" w:name="_Toc454263857"/>
      <w:bookmarkStart w:id="11709" w:name="_Toc454264837"/>
      <w:bookmarkStart w:id="11710" w:name="_Toc454287955"/>
      <w:bookmarkStart w:id="11711" w:name="_Toc454289705"/>
      <w:bookmarkStart w:id="11712" w:name="_Toc455680163"/>
      <w:bookmarkStart w:id="11713" w:name="_Toc454263858"/>
      <w:bookmarkStart w:id="11714" w:name="_Toc454264838"/>
      <w:bookmarkStart w:id="11715" w:name="_Toc454287956"/>
      <w:bookmarkStart w:id="11716" w:name="_Toc454289706"/>
      <w:bookmarkStart w:id="11717" w:name="_Toc455680164"/>
      <w:bookmarkStart w:id="11718" w:name="_Toc454263859"/>
      <w:bookmarkStart w:id="11719" w:name="_Toc454264839"/>
      <w:bookmarkStart w:id="11720" w:name="_Toc454287957"/>
      <w:bookmarkStart w:id="11721" w:name="_Toc454289707"/>
      <w:bookmarkStart w:id="11722" w:name="_Toc455680165"/>
      <w:bookmarkStart w:id="11723" w:name="_Toc454263860"/>
      <w:bookmarkStart w:id="11724" w:name="_Toc454264840"/>
      <w:bookmarkStart w:id="11725" w:name="_Toc454287958"/>
      <w:bookmarkStart w:id="11726" w:name="_Toc454289708"/>
      <w:bookmarkStart w:id="11727" w:name="_Toc455680166"/>
      <w:bookmarkStart w:id="11728" w:name="_Toc454263861"/>
      <w:bookmarkStart w:id="11729" w:name="_Toc454264841"/>
      <w:bookmarkStart w:id="11730" w:name="_Toc454287959"/>
      <w:bookmarkStart w:id="11731" w:name="_Toc454289709"/>
      <w:bookmarkStart w:id="11732" w:name="_Toc455680167"/>
      <w:bookmarkStart w:id="11733" w:name="_Toc454263862"/>
      <w:bookmarkStart w:id="11734" w:name="_Toc454264842"/>
      <w:bookmarkStart w:id="11735" w:name="_Toc454287960"/>
      <w:bookmarkStart w:id="11736" w:name="_Toc454289710"/>
      <w:bookmarkStart w:id="11737" w:name="_Toc455680168"/>
      <w:bookmarkStart w:id="11738" w:name="_Toc454263863"/>
      <w:bookmarkStart w:id="11739" w:name="_Toc454264843"/>
      <w:bookmarkStart w:id="11740" w:name="_Toc454287961"/>
      <w:bookmarkStart w:id="11741" w:name="_Toc454289711"/>
      <w:bookmarkStart w:id="11742" w:name="_Toc455680169"/>
      <w:bookmarkStart w:id="11743" w:name="_Toc454263864"/>
      <w:bookmarkStart w:id="11744" w:name="_Toc454264844"/>
      <w:bookmarkStart w:id="11745" w:name="_Toc454287962"/>
      <w:bookmarkStart w:id="11746" w:name="_Toc454289712"/>
      <w:bookmarkStart w:id="11747" w:name="_Toc455680170"/>
      <w:bookmarkStart w:id="11748" w:name="_Toc454263865"/>
      <w:bookmarkStart w:id="11749" w:name="_Toc454264845"/>
      <w:bookmarkStart w:id="11750" w:name="_Toc454287963"/>
      <w:bookmarkStart w:id="11751" w:name="_Toc454289713"/>
      <w:bookmarkStart w:id="11752" w:name="_Toc455680171"/>
      <w:bookmarkStart w:id="11753" w:name="_Toc454263866"/>
      <w:bookmarkStart w:id="11754" w:name="_Toc454264846"/>
      <w:bookmarkStart w:id="11755" w:name="_Toc454287964"/>
      <w:bookmarkStart w:id="11756" w:name="_Toc454289714"/>
      <w:bookmarkStart w:id="11757" w:name="_Toc455680172"/>
      <w:bookmarkStart w:id="11758" w:name="_Toc454263867"/>
      <w:bookmarkStart w:id="11759" w:name="_Toc454264847"/>
      <w:bookmarkStart w:id="11760" w:name="_Toc454287965"/>
      <w:bookmarkStart w:id="11761" w:name="_Toc454289715"/>
      <w:bookmarkStart w:id="11762" w:name="_Toc455680173"/>
      <w:bookmarkStart w:id="11763" w:name="_Toc454263868"/>
      <w:bookmarkStart w:id="11764" w:name="_Toc454264848"/>
      <w:bookmarkStart w:id="11765" w:name="_Toc454287966"/>
      <w:bookmarkStart w:id="11766" w:name="_Toc454289716"/>
      <w:bookmarkStart w:id="11767" w:name="_Toc455680174"/>
      <w:bookmarkStart w:id="11768" w:name="_Toc454263870"/>
      <w:bookmarkStart w:id="11769" w:name="_Toc454264850"/>
      <w:bookmarkStart w:id="11770" w:name="_Toc454287968"/>
      <w:bookmarkStart w:id="11771" w:name="_Toc454289718"/>
      <w:bookmarkStart w:id="11772" w:name="_Toc455680176"/>
      <w:bookmarkStart w:id="11773" w:name="_Toc454263871"/>
      <w:bookmarkStart w:id="11774" w:name="_Toc454264851"/>
      <w:bookmarkStart w:id="11775" w:name="_Toc454287969"/>
      <w:bookmarkStart w:id="11776" w:name="_Toc454289719"/>
      <w:bookmarkStart w:id="11777" w:name="_Toc455680177"/>
      <w:bookmarkStart w:id="11778" w:name="_Toc454263872"/>
      <w:bookmarkStart w:id="11779" w:name="_Toc454264852"/>
      <w:bookmarkStart w:id="11780" w:name="_Toc454287970"/>
      <w:bookmarkStart w:id="11781" w:name="_Toc454289720"/>
      <w:bookmarkStart w:id="11782" w:name="_Toc455680178"/>
      <w:bookmarkStart w:id="11783" w:name="_Toc454263875"/>
      <w:bookmarkStart w:id="11784" w:name="_Toc454264855"/>
      <w:bookmarkStart w:id="11785" w:name="_Toc454287973"/>
      <w:bookmarkStart w:id="11786" w:name="_Toc454289723"/>
      <w:bookmarkStart w:id="11787" w:name="_Toc455680181"/>
      <w:bookmarkStart w:id="11788" w:name="_Toc454263876"/>
      <w:bookmarkStart w:id="11789" w:name="_Toc454264856"/>
      <w:bookmarkStart w:id="11790" w:name="_Toc454287974"/>
      <w:bookmarkStart w:id="11791" w:name="_Toc454289724"/>
      <w:bookmarkStart w:id="11792" w:name="_Toc455680182"/>
      <w:bookmarkStart w:id="11793" w:name="_Toc438044298"/>
      <w:bookmarkStart w:id="11794" w:name="_Toc452546391"/>
      <w:bookmarkStart w:id="11795" w:name="_Toc442800863"/>
      <w:bookmarkStart w:id="11796" w:name="_Toc455753124"/>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r w:rsidRPr="00A85CB1">
        <w:t xml:space="preserve">IBM </w:t>
      </w:r>
      <w:r w:rsidR="00F970A0">
        <w:t>DataPower</w:t>
      </w:r>
      <w:r w:rsidRPr="00A85CB1">
        <w:t xml:space="preserve"> Appliances</w:t>
      </w:r>
      <w:bookmarkEnd w:id="11793"/>
      <w:bookmarkEnd w:id="11794"/>
      <w:bookmarkEnd w:id="11795"/>
      <w:bookmarkEnd w:id="11796"/>
    </w:p>
    <w:p w14:paraId="35E4FE31" w14:textId="13C609C1" w:rsidR="00DE5CB8" w:rsidRDefault="00DE5CB8" w:rsidP="00F67B79">
      <w:pPr>
        <w:pStyle w:val="BodyText"/>
      </w:pPr>
      <w:r>
        <w:t xml:space="preserve">The IBM </w:t>
      </w:r>
      <w:r w:rsidR="00F970A0">
        <w:t>DataPower</w:t>
      </w:r>
      <w:r>
        <w:t xml:space="preserve"> XML Security Gateway is a network appliance that simplifies, secures, </w:t>
      </w:r>
      <w:r w:rsidRPr="008A7549">
        <w:t>and</w:t>
      </w:r>
      <w:r>
        <w:t xml:space="preserve"> accelerates XML and Web Services in </w:t>
      </w:r>
      <w:proofErr w:type="gramStart"/>
      <w:r w:rsidR="00D452EF">
        <w:t>SSOe</w:t>
      </w:r>
      <w:r w:rsidR="00D452EF" w:rsidRPr="008A20AA">
        <w:t xml:space="preserve"> </w:t>
      </w:r>
      <w:r>
        <w:t>.</w:t>
      </w:r>
      <w:proofErr w:type="gramEnd"/>
      <w:r>
        <w:t xml:space="preserve"> It provides a comprehensive set of functions including Transport Layer Security (TLS), WS-Security, XML encryption, XML/SOAP firewall filtering, XML digital signatures, XML schema validation, two-way SSL, XML access control, and detailed logging.</w:t>
      </w:r>
    </w:p>
    <w:p w14:paraId="7BE50048" w14:textId="77777777" w:rsidR="00391899" w:rsidRDefault="00391899" w:rsidP="00391899"/>
    <w:p w14:paraId="50C27AE4" w14:textId="744D5245" w:rsidR="00DE5CB8" w:rsidRDefault="00DE5CB8" w:rsidP="00F67B79">
      <w:pPr>
        <w:pStyle w:val="BodyText"/>
      </w:pPr>
      <w:r>
        <w:t xml:space="preserve">The main goal of the DataPower appliance is to consolidate and simplify integration with partners. Proxying web services through the DataPower appliance reduces the total number of </w:t>
      </w:r>
      <w:r>
        <w:lastRenderedPageBreak/>
        <w:t xml:space="preserve">connections that partners are required to make. Instead of a consumer having to make a connection to each producer, making a single connection to the DataPower appliance can allow all services to </w:t>
      </w:r>
      <w:proofErr w:type="gramStart"/>
      <w:r>
        <w:t>be consumed</w:t>
      </w:r>
      <w:proofErr w:type="gramEnd"/>
      <w:r>
        <w:t xml:space="preserve">. This also ensures that changes made to services (i.e., certificate changes) do not </w:t>
      </w:r>
      <w:proofErr w:type="gramStart"/>
      <w:r>
        <w:t>impact</w:t>
      </w:r>
      <w:proofErr w:type="gramEnd"/>
      <w:r>
        <w:t xml:space="preserve"> clients.</w:t>
      </w:r>
    </w:p>
    <w:p w14:paraId="79432808" w14:textId="21E6C9E5" w:rsidR="00DE5CB8" w:rsidRDefault="00DE5CB8" w:rsidP="00F67B79">
      <w:pPr>
        <w:pStyle w:val="Figure"/>
      </w:pPr>
      <w:r>
        <w:rPr>
          <w:noProof/>
        </w:rPr>
        <w:drawing>
          <wp:inline distT="0" distB="0" distL="0" distR="0" wp14:anchorId="698D4BC3" wp14:editId="1D623B89">
            <wp:extent cx="5943600" cy="4416943"/>
            <wp:effectExtent l="19050" t="19050" r="19050" b="22225"/>
            <wp:docPr id="468" name="Picture 468" descr="Web Services with DataPower (WS Proxy) Figure showing DataPower Gateway Service for WS Porducers and Client" title="Web Services with DataPower(WS Prox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12.PNG"/>
                    <pic:cNvPicPr/>
                  </pic:nvPicPr>
                  <pic:blipFill>
                    <a:blip r:embed="rId83">
                      <a:extLst>
                        <a:ext uri="{28A0092B-C50C-407E-A947-70E740481C1C}">
                          <a14:useLocalDpi xmlns:a14="http://schemas.microsoft.com/office/drawing/2010/main" val="0"/>
                        </a:ext>
                      </a:extLst>
                    </a:blip>
                    <a:stretch>
                      <a:fillRect/>
                    </a:stretch>
                  </pic:blipFill>
                  <pic:spPr>
                    <a:xfrm>
                      <a:off x="0" y="0"/>
                      <a:ext cx="5943600" cy="4416943"/>
                    </a:xfrm>
                    <a:prstGeom prst="rect">
                      <a:avLst/>
                    </a:prstGeom>
                    <a:ln w="6350">
                      <a:solidFill>
                        <a:schemeClr val="tx1"/>
                      </a:solidFill>
                    </a:ln>
                  </pic:spPr>
                </pic:pic>
              </a:graphicData>
            </a:graphic>
          </wp:inline>
        </w:drawing>
      </w:r>
    </w:p>
    <w:p w14:paraId="2063A994" w14:textId="46FCBB09" w:rsidR="00DE5CB8" w:rsidRDefault="00DE5CB8" w:rsidP="000344F2">
      <w:pPr>
        <w:pStyle w:val="Caption"/>
      </w:pPr>
      <w:bookmarkStart w:id="11797" w:name="_Toc417374938"/>
      <w:bookmarkStart w:id="11798" w:name="_Toc438044787"/>
      <w:bookmarkStart w:id="11799" w:name="_Toc450646409"/>
      <w:bookmarkStart w:id="11800" w:name="_Toc442801382"/>
      <w:bookmarkStart w:id="11801" w:name="_Toc455753348"/>
      <w:r>
        <w:t xml:space="preserve">Figure </w:t>
      </w:r>
      <w:fldSimple w:instr=" SEQ Figure \* ARABIC ">
        <w:r w:rsidR="00E16B5D">
          <w:rPr>
            <w:noProof/>
          </w:rPr>
          <w:t>43</w:t>
        </w:r>
      </w:fldSimple>
      <w:r>
        <w:t>: Web Services with DataPower (WS Proxy)</w:t>
      </w:r>
      <w:bookmarkEnd w:id="11797"/>
      <w:bookmarkEnd w:id="11798"/>
      <w:bookmarkEnd w:id="11799"/>
      <w:bookmarkEnd w:id="11800"/>
      <w:bookmarkEnd w:id="11801"/>
    </w:p>
    <w:p w14:paraId="03556AD4" w14:textId="77777777" w:rsidR="00391899" w:rsidRPr="00391899" w:rsidRDefault="00391899" w:rsidP="009637A1"/>
    <w:p w14:paraId="05376067" w14:textId="46F90C92" w:rsidR="00AA6F6C" w:rsidRDefault="00DE5CB8" w:rsidP="00F67B79">
      <w:pPr>
        <w:pStyle w:val="BodyText"/>
      </w:pPr>
      <w:r>
        <w:t>The management of a DataPower device separates into “Application Domains,” which allow the DataPower administrator to create multiple management spaces and assign different individuals responsibility for the configuration of that space. Application domains also allow easier porting of domain configurations among systems without concern affecting the core network.</w:t>
      </w:r>
    </w:p>
    <w:p w14:paraId="51E05575" w14:textId="77777777" w:rsidR="001C54A4" w:rsidRDefault="001C54A4" w:rsidP="001C54A4"/>
    <w:p w14:paraId="172505FF" w14:textId="77777777" w:rsidR="00A47B55" w:rsidRDefault="00A47B55" w:rsidP="00F67B79">
      <w:pPr>
        <w:pStyle w:val="BodyText"/>
      </w:pPr>
      <w:proofErr w:type="gramStart"/>
      <w:r>
        <w:t>Previous to</w:t>
      </w:r>
      <w:proofErr w:type="gramEnd"/>
      <w:r>
        <w:t xml:space="preserve"> the i7 increment, all configurations and consumer policies existed within a single Default Domain. This created considerable technical debt related to the ability to manage the policies, troubleshoot issues or problems, and add new consumer policies to the DataPower devices. Additions, deletions, or modifications would occur on the same domain as all other consumer policies, which resulted in a possible risk of adding a defect into the configuration. </w:t>
      </w:r>
    </w:p>
    <w:p w14:paraId="5B641AD9" w14:textId="53C88812" w:rsidR="00A47B55" w:rsidRDefault="00A47B55" w:rsidP="00F67B79">
      <w:pPr>
        <w:pStyle w:val="BodyText"/>
      </w:pPr>
      <w:r>
        <w:t xml:space="preserve">As of the i7 increment, the DataPower devices </w:t>
      </w:r>
      <w:proofErr w:type="gramStart"/>
      <w:r>
        <w:t>will be modified</w:t>
      </w:r>
      <w:proofErr w:type="gramEnd"/>
      <w:r>
        <w:t xml:space="preserve"> such that the management and consumer configurations will be segmented into multiple domains. For Phase 1, the Default </w:t>
      </w:r>
      <w:r>
        <w:lastRenderedPageBreak/>
        <w:t xml:space="preserve">Domain </w:t>
      </w:r>
      <w:proofErr w:type="gramStart"/>
      <w:r>
        <w:t>will be audited</w:t>
      </w:r>
      <w:proofErr w:type="gramEnd"/>
      <w:r>
        <w:t xml:space="preserve"> and all consumer policies will be removed from that domain and placed into an Application Domain. This will create a more stable domain for all management, administration, and system wide policies. Administrative activities will not introduce defects or put consumer policies at risk.</w:t>
      </w:r>
    </w:p>
    <w:p w14:paraId="263B4CDC" w14:textId="77777777" w:rsidR="001C54A4" w:rsidRDefault="001C54A4" w:rsidP="001C54A4"/>
    <w:p w14:paraId="4C006837" w14:textId="68A026C0" w:rsidR="001C54A4" w:rsidRDefault="00A47B55" w:rsidP="00F67B79">
      <w:pPr>
        <w:pStyle w:val="BodyText"/>
      </w:pPr>
      <w:r>
        <w:t xml:space="preserve">In addition, the Application Domains </w:t>
      </w:r>
      <w:proofErr w:type="gramStart"/>
      <w:r>
        <w:t>will be designed</w:t>
      </w:r>
      <w:proofErr w:type="gramEnd"/>
      <w:r>
        <w:t xml:space="preserve"> such that consumer policies may exist each within a specific domain that is applicable and consistent with its policies and requirements. This will include the addition of application specific ports in order to facilitate troubleshooting </w:t>
      </w:r>
      <w:r w:rsidR="00830D1B">
        <w:t xml:space="preserve">and issue resolution. By identifying the domain and port within an audit log, O&amp;M administrators will be able to determine the consumer policy that is exhibiting the issue. </w:t>
      </w:r>
      <w:r>
        <w:t xml:space="preserve">The design </w:t>
      </w:r>
      <w:proofErr w:type="gramStart"/>
      <w:r>
        <w:t>will be completed</w:t>
      </w:r>
      <w:proofErr w:type="gramEnd"/>
      <w:r>
        <w:t xml:space="preserve"> within i7 for implementation during the i8 increment. </w:t>
      </w:r>
    </w:p>
    <w:p w14:paraId="7EEFFEE9" w14:textId="77777777" w:rsidR="00391899" w:rsidRPr="00AA6F6C" w:rsidRDefault="00391899" w:rsidP="001C54A4"/>
    <w:p w14:paraId="3ED03750" w14:textId="0F948E4C" w:rsidR="00DE5CB8" w:rsidRDefault="00DE5CB8" w:rsidP="00511A82">
      <w:pPr>
        <w:pStyle w:val="Heading4"/>
      </w:pPr>
      <w:bookmarkStart w:id="11802" w:name="_Toc438044299"/>
      <w:bookmarkStart w:id="11803" w:name="_Toc452546392"/>
      <w:bookmarkStart w:id="11804" w:name="_Toc442800864"/>
      <w:bookmarkStart w:id="11805" w:name="_Toc455753125"/>
      <w:r>
        <w:t>Software</w:t>
      </w:r>
      <w:bookmarkEnd w:id="11802"/>
      <w:bookmarkEnd w:id="11803"/>
      <w:bookmarkEnd w:id="11804"/>
      <w:bookmarkEnd w:id="11805"/>
    </w:p>
    <w:p w14:paraId="54E6DD97" w14:textId="62FB95D3" w:rsidR="00DE5CB8" w:rsidRDefault="00DE5CB8" w:rsidP="00F67B79">
      <w:pPr>
        <w:pStyle w:val="BodyText"/>
      </w:pPr>
      <w:r>
        <w:t xml:space="preserve">Access to and configuration of the IBM </w:t>
      </w:r>
      <w:r w:rsidR="00F970A0">
        <w:t>DataPower</w:t>
      </w:r>
      <w:r>
        <w:t xml:space="preserve"> XML Security Gateway hardware appliance is through several interfaces. Access to DataPower appliances can be through a command-line interface, a SOAP XML Management Interface, and a Web-based graphical user interface (WebGUI). The functionality of the system is through its firmware for both operational and administrative actions.</w:t>
      </w:r>
    </w:p>
    <w:p w14:paraId="58131DD1" w14:textId="77777777" w:rsidR="00391899" w:rsidRDefault="00391899" w:rsidP="00391899"/>
    <w:p w14:paraId="37CFC86A" w14:textId="17CCE3A5" w:rsidR="00DE5CB8" w:rsidRDefault="00DE5CB8" w:rsidP="00511A82">
      <w:pPr>
        <w:pStyle w:val="Heading4"/>
      </w:pPr>
      <w:bookmarkStart w:id="11806" w:name="_Toc438044300"/>
      <w:bookmarkStart w:id="11807" w:name="_Toc452546393"/>
      <w:bookmarkStart w:id="11808" w:name="_Toc442800865"/>
      <w:bookmarkStart w:id="11809" w:name="_Toc455753126"/>
      <w:r>
        <w:t>Dependencies</w:t>
      </w:r>
      <w:bookmarkEnd w:id="11806"/>
      <w:bookmarkEnd w:id="11807"/>
      <w:bookmarkEnd w:id="11808"/>
      <w:bookmarkEnd w:id="11809"/>
    </w:p>
    <w:p w14:paraId="39486D30" w14:textId="77777777" w:rsidR="00DE5CB8" w:rsidRDefault="00DE5CB8" w:rsidP="00F67B79">
      <w:pPr>
        <w:pStyle w:val="BodyText"/>
      </w:pPr>
      <w:r>
        <w:t>The DataPower appliances rely on the load balancer to receive traffic and the Splunk server to capture logs.</w:t>
      </w:r>
    </w:p>
    <w:p w14:paraId="2FD6FAD2" w14:textId="77777777" w:rsidR="00D56B49" w:rsidRDefault="00D56B49" w:rsidP="00D56B49"/>
    <w:p w14:paraId="2A91ACBF" w14:textId="3CB8E32D" w:rsidR="00DE5CB8" w:rsidRDefault="00DE5CB8" w:rsidP="00511A82">
      <w:pPr>
        <w:pStyle w:val="Heading4"/>
      </w:pPr>
      <w:bookmarkStart w:id="11810" w:name="_Toc438044301"/>
      <w:bookmarkStart w:id="11811" w:name="_Toc452546394"/>
      <w:bookmarkStart w:id="11812" w:name="_Toc442800866"/>
      <w:bookmarkStart w:id="11813" w:name="_Toc455753127"/>
      <w:r>
        <w:t>Interfaces</w:t>
      </w:r>
      <w:bookmarkEnd w:id="11810"/>
      <w:bookmarkEnd w:id="11811"/>
      <w:bookmarkEnd w:id="11812"/>
      <w:bookmarkEnd w:id="11813"/>
    </w:p>
    <w:p w14:paraId="319CDADA" w14:textId="77777777" w:rsidR="00DE5CB8" w:rsidRDefault="00DE5CB8" w:rsidP="00F67B79">
      <w:pPr>
        <w:pStyle w:val="BodyText"/>
      </w:pPr>
      <w:r>
        <w:t>The DataPower interfaces support connectivity to and from internal VA systems and external partners, and provide the listening port for the Web Management User Interface, defined below. The internal interface can act as a client (initiating TCP connections) or as a listening service (front-end proxy connection point for internal services to access).</w:t>
      </w:r>
    </w:p>
    <w:p w14:paraId="6984B143" w14:textId="1973134B" w:rsidR="00DE5CB8" w:rsidRPr="00132989" w:rsidRDefault="00DE5CB8" w:rsidP="009637A1">
      <w:pPr>
        <w:pStyle w:val="Caption"/>
      </w:pPr>
      <w:bookmarkStart w:id="11814" w:name="_Toc417374882"/>
      <w:bookmarkStart w:id="11815" w:name="_Toc438044923"/>
      <w:bookmarkStart w:id="11816" w:name="_Toc452731151"/>
      <w:bookmarkStart w:id="11817" w:name="_Toc442801664"/>
      <w:bookmarkStart w:id="11818" w:name="_Toc455753481"/>
      <w:r>
        <w:t xml:space="preserve">Table </w:t>
      </w:r>
      <w:fldSimple w:instr=" SEQ Table \* ARABIC ">
        <w:r w:rsidR="00E16B5D">
          <w:rPr>
            <w:noProof/>
          </w:rPr>
          <w:t>45</w:t>
        </w:r>
      </w:fldSimple>
      <w:r>
        <w:t xml:space="preserve">: </w:t>
      </w:r>
      <w:r w:rsidRPr="00956A6E">
        <w:t>DataPower</w:t>
      </w:r>
      <w:r w:rsidRPr="00132989">
        <w:t xml:space="preserve"> Interfaces</w:t>
      </w:r>
      <w:bookmarkEnd w:id="11814"/>
      <w:bookmarkEnd w:id="11815"/>
      <w:bookmarkEnd w:id="11816"/>
      <w:bookmarkEnd w:id="11817"/>
      <w:bookmarkEnd w:id="11818"/>
    </w:p>
    <w:tbl>
      <w:tblPr>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Caption w:val="DataPower Interfaces"/>
        <w:tblDescription w:val="Table captures DataPower interfaces by description, purpose, port, connecting component(s), zone, and FW rule."/>
      </w:tblPr>
      <w:tblGrid>
        <w:gridCol w:w="1710"/>
        <w:gridCol w:w="2700"/>
        <w:gridCol w:w="1440"/>
        <w:gridCol w:w="1800"/>
        <w:gridCol w:w="810"/>
        <w:gridCol w:w="900"/>
      </w:tblGrid>
      <w:tr w:rsidR="00243E47" w:rsidRPr="00956A6E" w14:paraId="5817F510" w14:textId="77777777" w:rsidTr="00243E47">
        <w:trPr>
          <w:cantSplit/>
          <w:tblHeader/>
          <w:jc w:val="center"/>
        </w:trPr>
        <w:tc>
          <w:tcPr>
            <w:tcW w:w="1710" w:type="dxa"/>
            <w:shd w:val="clear" w:color="auto" w:fill="D9D9D9" w:themeFill="background1" w:themeFillShade="D9"/>
            <w:vAlign w:val="center"/>
          </w:tcPr>
          <w:p w14:paraId="22914FE7" w14:textId="77777777" w:rsidR="00DE5CB8" w:rsidRPr="00956A6E" w:rsidRDefault="00DE5CB8" w:rsidP="009637A1">
            <w:pPr>
              <w:pStyle w:val="TableHeadingCentered"/>
            </w:pPr>
            <w:r w:rsidRPr="00956A6E">
              <w:t>Description</w:t>
            </w:r>
          </w:p>
        </w:tc>
        <w:tc>
          <w:tcPr>
            <w:tcW w:w="2700" w:type="dxa"/>
            <w:shd w:val="clear" w:color="auto" w:fill="D9D9D9" w:themeFill="background1" w:themeFillShade="D9"/>
            <w:vAlign w:val="center"/>
          </w:tcPr>
          <w:p w14:paraId="3BB30E5C" w14:textId="77777777" w:rsidR="00DE5CB8" w:rsidRPr="00956A6E" w:rsidRDefault="00DE5CB8" w:rsidP="009637A1">
            <w:pPr>
              <w:pStyle w:val="TableHeadingCentered"/>
            </w:pPr>
            <w:r w:rsidRPr="00956A6E">
              <w:t>Purpose</w:t>
            </w:r>
          </w:p>
        </w:tc>
        <w:tc>
          <w:tcPr>
            <w:tcW w:w="1440" w:type="dxa"/>
            <w:shd w:val="clear" w:color="auto" w:fill="D9D9D9" w:themeFill="background1" w:themeFillShade="D9"/>
            <w:vAlign w:val="center"/>
          </w:tcPr>
          <w:p w14:paraId="5F3AB729" w14:textId="77777777" w:rsidR="00DE5CB8" w:rsidRPr="00956A6E" w:rsidRDefault="00DE5CB8" w:rsidP="009637A1">
            <w:pPr>
              <w:pStyle w:val="TableHeadingCentered"/>
            </w:pPr>
            <w:r w:rsidRPr="00956A6E">
              <w:t>Port</w:t>
            </w:r>
          </w:p>
        </w:tc>
        <w:tc>
          <w:tcPr>
            <w:tcW w:w="1800" w:type="dxa"/>
            <w:shd w:val="clear" w:color="auto" w:fill="D9D9D9" w:themeFill="background1" w:themeFillShade="D9"/>
            <w:vAlign w:val="center"/>
          </w:tcPr>
          <w:p w14:paraId="6A9194A1" w14:textId="77777777" w:rsidR="00DE5CB8" w:rsidRPr="00956A6E" w:rsidRDefault="00DE5CB8" w:rsidP="009637A1">
            <w:pPr>
              <w:pStyle w:val="TableHeadingCentered"/>
            </w:pPr>
            <w:r w:rsidRPr="00956A6E">
              <w:t>Connecting Component(s)</w:t>
            </w:r>
          </w:p>
        </w:tc>
        <w:tc>
          <w:tcPr>
            <w:tcW w:w="810" w:type="dxa"/>
            <w:shd w:val="clear" w:color="auto" w:fill="D9D9D9" w:themeFill="background1" w:themeFillShade="D9"/>
            <w:vAlign w:val="center"/>
          </w:tcPr>
          <w:p w14:paraId="6DFFE48A" w14:textId="77777777" w:rsidR="00DE5CB8" w:rsidRPr="00956A6E" w:rsidRDefault="00DE5CB8" w:rsidP="009637A1">
            <w:pPr>
              <w:pStyle w:val="TableHeadingCentered"/>
            </w:pPr>
            <w:r w:rsidRPr="00956A6E">
              <w:t>Zone</w:t>
            </w:r>
          </w:p>
        </w:tc>
        <w:tc>
          <w:tcPr>
            <w:tcW w:w="900" w:type="dxa"/>
            <w:shd w:val="clear" w:color="auto" w:fill="D9D9D9" w:themeFill="background1" w:themeFillShade="D9"/>
            <w:vAlign w:val="center"/>
          </w:tcPr>
          <w:p w14:paraId="0CEF6C3C" w14:textId="77777777" w:rsidR="00DE5CB8" w:rsidRPr="00956A6E" w:rsidRDefault="00DE5CB8" w:rsidP="009637A1">
            <w:pPr>
              <w:pStyle w:val="TableHeadingCentered"/>
            </w:pPr>
            <w:r w:rsidRPr="00956A6E">
              <w:t>FW Rule?</w:t>
            </w:r>
          </w:p>
        </w:tc>
      </w:tr>
      <w:tr w:rsidR="00DE5CB8" w:rsidRPr="00956A6E" w14:paraId="3BC3E831" w14:textId="77777777" w:rsidTr="005D3574">
        <w:trPr>
          <w:cantSplit/>
          <w:jc w:val="center"/>
        </w:trPr>
        <w:tc>
          <w:tcPr>
            <w:tcW w:w="1710" w:type="dxa"/>
          </w:tcPr>
          <w:p w14:paraId="2A215AA7" w14:textId="77777777" w:rsidR="00DE5CB8" w:rsidRPr="00956A6E" w:rsidRDefault="00DE5CB8" w:rsidP="00B75B03">
            <w:pPr>
              <w:pStyle w:val="TableText"/>
            </w:pPr>
            <w:r w:rsidRPr="00956A6E">
              <w:t>Web Admin Client</w:t>
            </w:r>
          </w:p>
        </w:tc>
        <w:tc>
          <w:tcPr>
            <w:tcW w:w="2700" w:type="dxa"/>
          </w:tcPr>
          <w:p w14:paraId="5C9F8B76" w14:textId="77777777" w:rsidR="00DE5CB8" w:rsidRPr="00956A6E" w:rsidRDefault="00DE5CB8" w:rsidP="00B75B03">
            <w:pPr>
              <w:pStyle w:val="TableText"/>
            </w:pPr>
            <w:r w:rsidRPr="00956A6E">
              <w:t>Administration and configuration</w:t>
            </w:r>
          </w:p>
        </w:tc>
        <w:tc>
          <w:tcPr>
            <w:tcW w:w="1440" w:type="dxa"/>
          </w:tcPr>
          <w:p w14:paraId="6FB6230D" w14:textId="0C08A59C" w:rsidR="00DE5CB8" w:rsidRPr="00956A6E" w:rsidRDefault="00DA7446" w:rsidP="00B75B03">
            <w:pPr>
              <w:pStyle w:val="TableText"/>
            </w:pPr>
            <w:r>
              <w:t>xxxx</w:t>
            </w:r>
          </w:p>
        </w:tc>
        <w:tc>
          <w:tcPr>
            <w:tcW w:w="1800" w:type="dxa"/>
            <w:shd w:val="clear" w:color="auto" w:fill="FFFFFF"/>
          </w:tcPr>
          <w:p w14:paraId="396BAD39" w14:textId="77777777" w:rsidR="00DE5CB8" w:rsidRPr="00956A6E" w:rsidRDefault="00DE5CB8" w:rsidP="00B75B03">
            <w:pPr>
              <w:pStyle w:val="TableText"/>
            </w:pPr>
            <w:r w:rsidRPr="00956A6E">
              <w:t>Admin Server</w:t>
            </w:r>
          </w:p>
        </w:tc>
        <w:tc>
          <w:tcPr>
            <w:tcW w:w="810" w:type="dxa"/>
            <w:shd w:val="clear" w:color="auto" w:fill="FFFFFF"/>
          </w:tcPr>
          <w:p w14:paraId="72E13527" w14:textId="77777777" w:rsidR="00DE5CB8" w:rsidRPr="00956A6E" w:rsidRDefault="00DE5CB8" w:rsidP="00B75B03">
            <w:pPr>
              <w:pStyle w:val="TableText"/>
            </w:pPr>
            <w:r w:rsidRPr="00956A6E">
              <w:t>INT</w:t>
            </w:r>
          </w:p>
        </w:tc>
        <w:tc>
          <w:tcPr>
            <w:tcW w:w="900" w:type="dxa"/>
            <w:shd w:val="clear" w:color="auto" w:fill="FFFFFF"/>
          </w:tcPr>
          <w:p w14:paraId="44C10404" w14:textId="77777777" w:rsidR="00DE5CB8" w:rsidRPr="00956A6E" w:rsidRDefault="00DE5CB8" w:rsidP="00B75B03">
            <w:pPr>
              <w:pStyle w:val="TableText"/>
            </w:pPr>
            <w:r w:rsidRPr="00956A6E">
              <w:t>Y</w:t>
            </w:r>
          </w:p>
        </w:tc>
      </w:tr>
      <w:tr w:rsidR="00DE5CB8" w:rsidRPr="00956A6E" w14:paraId="629E66A2" w14:textId="77777777" w:rsidTr="005D3574">
        <w:trPr>
          <w:cantSplit/>
          <w:jc w:val="center"/>
        </w:trPr>
        <w:tc>
          <w:tcPr>
            <w:tcW w:w="1710" w:type="dxa"/>
          </w:tcPr>
          <w:p w14:paraId="65AF785D" w14:textId="77777777" w:rsidR="00DE5CB8" w:rsidRPr="00956A6E" w:rsidRDefault="00DE5CB8" w:rsidP="00B75B03">
            <w:pPr>
              <w:pStyle w:val="TableText"/>
            </w:pPr>
            <w:r w:rsidRPr="00956A6E">
              <w:t xml:space="preserve">SSH </w:t>
            </w:r>
          </w:p>
        </w:tc>
        <w:tc>
          <w:tcPr>
            <w:tcW w:w="2700" w:type="dxa"/>
          </w:tcPr>
          <w:p w14:paraId="17A97C74" w14:textId="77777777" w:rsidR="00DE5CB8" w:rsidRPr="00956A6E" w:rsidRDefault="00DE5CB8" w:rsidP="00B75B03">
            <w:pPr>
              <w:pStyle w:val="TableText"/>
            </w:pPr>
            <w:r w:rsidRPr="00956A6E">
              <w:t>SSH administrative interface</w:t>
            </w:r>
          </w:p>
        </w:tc>
        <w:tc>
          <w:tcPr>
            <w:tcW w:w="1440" w:type="dxa"/>
          </w:tcPr>
          <w:p w14:paraId="5C181A7F" w14:textId="51FD351A" w:rsidR="00DE5CB8" w:rsidRPr="00956A6E" w:rsidRDefault="00DA7446" w:rsidP="00B75B03">
            <w:pPr>
              <w:pStyle w:val="TableText"/>
            </w:pPr>
            <w:r>
              <w:t>xx</w:t>
            </w:r>
          </w:p>
        </w:tc>
        <w:tc>
          <w:tcPr>
            <w:tcW w:w="1800" w:type="dxa"/>
            <w:shd w:val="clear" w:color="auto" w:fill="FFFFFF"/>
          </w:tcPr>
          <w:p w14:paraId="23BD685C" w14:textId="77777777" w:rsidR="00DE5CB8" w:rsidRPr="00956A6E" w:rsidRDefault="00DE5CB8" w:rsidP="00B75B03">
            <w:pPr>
              <w:pStyle w:val="TableText"/>
            </w:pPr>
            <w:r w:rsidRPr="00956A6E">
              <w:t>SSH Client</w:t>
            </w:r>
          </w:p>
        </w:tc>
        <w:tc>
          <w:tcPr>
            <w:tcW w:w="810" w:type="dxa"/>
            <w:shd w:val="clear" w:color="auto" w:fill="FFFFFF"/>
          </w:tcPr>
          <w:p w14:paraId="34594C51" w14:textId="77777777" w:rsidR="00DE5CB8" w:rsidRPr="00956A6E" w:rsidRDefault="00DE5CB8" w:rsidP="00B75B03">
            <w:pPr>
              <w:pStyle w:val="TableText"/>
            </w:pPr>
            <w:r w:rsidRPr="00956A6E">
              <w:t>VA</w:t>
            </w:r>
          </w:p>
        </w:tc>
        <w:tc>
          <w:tcPr>
            <w:tcW w:w="900" w:type="dxa"/>
            <w:shd w:val="clear" w:color="auto" w:fill="FFFFFF"/>
          </w:tcPr>
          <w:p w14:paraId="60D1906C" w14:textId="77777777" w:rsidR="00DE5CB8" w:rsidRPr="00956A6E" w:rsidRDefault="00DE5CB8" w:rsidP="00B75B03">
            <w:pPr>
              <w:pStyle w:val="TableText"/>
            </w:pPr>
            <w:r w:rsidRPr="00956A6E">
              <w:t>Y</w:t>
            </w:r>
          </w:p>
        </w:tc>
      </w:tr>
      <w:tr w:rsidR="00DE5CB8" w:rsidRPr="00956A6E" w14:paraId="05935ABB" w14:textId="77777777" w:rsidTr="005D3574">
        <w:trPr>
          <w:cantSplit/>
          <w:jc w:val="center"/>
        </w:trPr>
        <w:tc>
          <w:tcPr>
            <w:tcW w:w="1710" w:type="dxa"/>
          </w:tcPr>
          <w:p w14:paraId="71D4482A" w14:textId="77777777" w:rsidR="00DE5CB8" w:rsidRPr="00956A6E" w:rsidRDefault="00DE5CB8" w:rsidP="00B75B03">
            <w:pPr>
              <w:pStyle w:val="TableText"/>
            </w:pPr>
            <w:r w:rsidRPr="00956A6E">
              <w:t>VA Internal Web Services Inbound</w:t>
            </w:r>
          </w:p>
        </w:tc>
        <w:tc>
          <w:tcPr>
            <w:tcW w:w="2700" w:type="dxa"/>
          </w:tcPr>
          <w:p w14:paraId="77E16200" w14:textId="77777777" w:rsidR="00DE5CB8" w:rsidRPr="00956A6E" w:rsidRDefault="00DE5CB8" w:rsidP="00B75B03">
            <w:pPr>
              <w:pStyle w:val="TableText"/>
            </w:pPr>
            <w:r w:rsidRPr="00956A6E">
              <w:t>Listens for web service requests</w:t>
            </w:r>
          </w:p>
        </w:tc>
        <w:tc>
          <w:tcPr>
            <w:tcW w:w="1440" w:type="dxa"/>
          </w:tcPr>
          <w:p w14:paraId="1C7985D3" w14:textId="3FF7490A" w:rsidR="00DE5CB8" w:rsidRPr="00956A6E" w:rsidRDefault="00DA7446" w:rsidP="00B75B03">
            <w:pPr>
              <w:pStyle w:val="TableText"/>
            </w:pPr>
            <w:r>
              <w:t>xxxx</w:t>
            </w:r>
          </w:p>
        </w:tc>
        <w:tc>
          <w:tcPr>
            <w:tcW w:w="1800" w:type="dxa"/>
            <w:shd w:val="clear" w:color="auto" w:fill="FFFFFF"/>
          </w:tcPr>
          <w:p w14:paraId="7D0FB1D0" w14:textId="77777777" w:rsidR="00DE5CB8" w:rsidRPr="00956A6E" w:rsidRDefault="00DE5CB8" w:rsidP="00B75B03">
            <w:pPr>
              <w:pStyle w:val="TableText"/>
            </w:pPr>
            <w:r w:rsidRPr="00956A6E">
              <w:t>Applications</w:t>
            </w:r>
          </w:p>
        </w:tc>
        <w:tc>
          <w:tcPr>
            <w:tcW w:w="810" w:type="dxa"/>
            <w:shd w:val="clear" w:color="auto" w:fill="FFFFFF"/>
          </w:tcPr>
          <w:p w14:paraId="5E256150" w14:textId="77777777" w:rsidR="00DE5CB8" w:rsidRPr="00956A6E" w:rsidRDefault="00DE5CB8" w:rsidP="00B75B03">
            <w:pPr>
              <w:pStyle w:val="TableText"/>
            </w:pPr>
            <w:r w:rsidRPr="00956A6E">
              <w:t>VA</w:t>
            </w:r>
          </w:p>
        </w:tc>
        <w:tc>
          <w:tcPr>
            <w:tcW w:w="900" w:type="dxa"/>
            <w:shd w:val="clear" w:color="auto" w:fill="FFFFFF"/>
          </w:tcPr>
          <w:p w14:paraId="5B131181" w14:textId="77777777" w:rsidR="00DE5CB8" w:rsidRPr="00956A6E" w:rsidRDefault="00DE5CB8" w:rsidP="00B75B03">
            <w:pPr>
              <w:pStyle w:val="TableText"/>
            </w:pPr>
            <w:r w:rsidRPr="00956A6E">
              <w:t>Y</w:t>
            </w:r>
          </w:p>
        </w:tc>
      </w:tr>
      <w:tr w:rsidR="00DE5CB8" w:rsidRPr="00956A6E" w14:paraId="0D69D017" w14:textId="77777777" w:rsidTr="005D3574">
        <w:trPr>
          <w:cantSplit/>
          <w:jc w:val="center"/>
        </w:trPr>
        <w:tc>
          <w:tcPr>
            <w:tcW w:w="1710" w:type="dxa"/>
          </w:tcPr>
          <w:p w14:paraId="010C7BBF" w14:textId="77777777" w:rsidR="00DE5CB8" w:rsidRPr="00956A6E" w:rsidRDefault="00DE5CB8" w:rsidP="00B75B03">
            <w:pPr>
              <w:pStyle w:val="TableText"/>
            </w:pPr>
            <w:r w:rsidRPr="00956A6E">
              <w:t>DoD Web Services</w:t>
            </w:r>
          </w:p>
        </w:tc>
        <w:tc>
          <w:tcPr>
            <w:tcW w:w="2700" w:type="dxa"/>
          </w:tcPr>
          <w:p w14:paraId="56F4109F" w14:textId="77777777" w:rsidR="00DE5CB8" w:rsidRPr="00956A6E" w:rsidRDefault="00DE5CB8" w:rsidP="00B75B03">
            <w:pPr>
              <w:pStyle w:val="TableText"/>
            </w:pPr>
            <w:r w:rsidRPr="00956A6E">
              <w:t>Listens for web service requests from DoD</w:t>
            </w:r>
          </w:p>
        </w:tc>
        <w:tc>
          <w:tcPr>
            <w:tcW w:w="1440" w:type="dxa"/>
          </w:tcPr>
          <w:p w14:paraId="6C2E937B" w14:textId="48C7130F" w:rsidR="00DE5CB8" w:rsidRPr="00956A6E" w:rsidRDefault="00DA7446" w:rsidP="00B75B03">
            <w:pPr>
              <w:pStyle w:val="TableText"/>
            </w:pPr>
            <w:r>
              <w:t>xxxx</w:t>
            </w:r>
          </w:p>
        </w:tc>
        <w:tc>
          <w:tcPr>
            <w:tcW w:w="1800" w:type="dxa"/>
            <w:shd w:val="clear" w:color="auto" w:fill="FFFFFF"/>
          </w:tcPr>
          <w:p w14:paraId="51DCB451" w14:textId="77777777" w:rsidR="00DE5CB8" w:rsidRPr="00956A6E" w:rsidRDefault="00DE5CB8" w:rsidP="00B75B03">
            <w:pPr>
              <w:pStyle w:val="TableText"/>
            </w:pPr>
            <w:r w:rsidRPr="00956A6E">
              <w:t>DoD</w:t>
            </w:r>
          </w:p>
        </w:tc>
        <w:tc>
          <w:tcPr>
            <w:tcW w:w="810" w:type="dxa"/>
            <w:shd w:val="clear" w:color="auto" w:fill="FFFFFF"/>
          </w:tcPr>
          <w:p w14:paraId="1AFE7127" w14:textId="77777777" w:rsidR="00DE5CB8" w:rsidRPr="00956A6E" w:rsidRDefault="00DE5CB8" w:rsidP="00B75B03">
            <w:pPr>
              <w:pStyle w:val="TableText"/>
            </w:pPr>
            <w:r w:rsidRPr="00956A6E">
              <w:t>Ext</w:t>
            </w:r>
          </w:p>
        </w:tc>
        <w:tc>
          <w:tcPr>
            <w:tcW w:w="900" w:type="dxa"/>
            <w:shd w:val="clear" w:color="auto" w:fill="FFFFFF"/>
          </w:tcPr>
          <w:p w14:paraId="2E47A3F6" w14:textId="77777777" w:rsidR="00DE5CB8" w:rsidRPr="00956A6E" w:rsidRDefault="00DE5CB8" w:rsidP="00B75B03">
            <w:pPr>
              <w:pStyle w:val="TableText"/>
            </w:pPr>
            <w:r w:rsidRPr="00956A6E">
              <w:t>Y</w:t>
            </w:r>
          </w:p>
        </w:tc>
      </w:tr>
      <w:tr w:rsidR="00DE5CB8" w:rsidRPr="00956A6E" w14:paraId="4B4BF18E" w14:textId="77777777" w:rsidTr="005D3574">
        <w:trPr>
          <w:cantSplit/>
          <w:jc w:val="center"/>
        </w:trPr>
        <w:tc>
          <w:tcPr>
            <w:tcW w:w="1710" w:type="dxa"/>
          </w:tcPr>
          <w:p w14:paraId="2F60ACEB" w14:textId="77777777" w:rsidR="00DE5CB8" w:rsidRPr="00956A6E" w:rsidRDefault="00DE5CB8" w:rsidP="00B75B03">
            <w:pPr>
              <w:pStyle w:val="TableText"/>
            </w:pPr>
            <w:r w:rsidRPr="00956A6E">
              <w:lastRenderedPageBreak/>
              <w:t>VA Resource Gateway to DMDC</w:t>
            </w:r>
          </w:p>
        </w:tc>
        <w:tc>
          <w:tcPr>
            <w:tcW w:w="2700" w:type="dxa"/>
          </w:tcPr>
          <w:p w14:paraId="2AD66D71" w14:textId="77777777" w:rsidR="00DE5CB8" w:rsidRPr="00956A6E" w:rsidRDefault="00DE5CB8" w:rsidP="00B75B03">
            <w:pPr>
              <w:pStyle w:val="TableText"/>
            </w:pPr>
            <w:r w:rsidRPr="00956A6E">
              <w:t>Provides JavaScript images and CSS from DMDC</w:t>
            </w:r>
          </w:p>
        </w:tc>
        <w:tc>
          <w:tcPr>
            <w:tcW w:w="1440" w:type="dxa"/>
          </w:tcPr>
          <w:p w14:paraId="7F31591F" w14:textId="7A0BCC9E" w:rsidR="00DE5CB8" w:rsidRPr="00956A6E" w:rsidRDefault="00DA7446" w:rsidP="00B75B03">
            <w:pPr>
              <w:pStyle w:val="TableText"/>
            </w:pPr>
            <w:r>
              <w:t>xxxx</w:t>
            </w:r>
          </w:p>
        </w:tc>
        <w:tc>
          <w:tcPr>
            <w:tcW w:w="1800" w:type="dxa"/>
            <w:shd w:val="clear" w:color="auto" w:fill="FFFFFF"/>
          </w:tcPr>
          <w:p w14:paraId="2334E8A2" w14:textId="77777777" w:rsidR="00DE5CB8" w:rsidRPr="00956A6E" w:rsidRDefault="00DE5CB8" w:rsidP="00B75B03">
            <w:pPr>
              <w:pStyle w:val="TableText"/>
            </w:pPr>
            <w:r w:rsidRPr="00956A6E">
              <w:t>DoD</w:t>
            </w:r>
          </w:p>
        </w:tc>
        <w:tc>
          <w:tcPr>
            <w:tcW w:w="810" w:type="dxa"/>
            <w:shd w:val="clear" w:color="auto" w:fill="FFFFFF"/>
          </w:tcPr>
          <w:p w14:paraId="3FCD57C2" w14:textId="77777777" w:rsidR="00DE5CB8" w:rsidRPr="00956A6E" w:rsidRDefault="00DE5CB8" w:rsidP="00B75B03">
            <w:pPr>
              <w:pStyle w:val="TableText"/>
            </w:pPr>
            <w:r w:rsidRPr="00956A6E">
              <w:t>Ext</w:t>
            </w:r>
          </w:p>
        </w:tc>
        <w:tc>
          <w:tcPr>
            <w:tcW w:w="900" w:type="dxa"/>
            <w:shd w:val="clear" w:color="auto" w:fill="FFFFFF"/>
          </w:tcPr>
          <w:p w14:paraId="43AC7D33" w14:textId="77777777" w:rsidR="00DE5CB8" w:rsidRPr="00956A6E" w:rsidRDefault="00DE5CB8" w:rsidP="00B75B03">
            <w:pPr>
              <w:pStyle w:val="TableText"/>
            </w:pPr>
            <w:r w:rsidRPr="00956A6E">
              <w:t>Y</w:t>
            </w:r>
          </w:p>
        </w:tc>
      </w:tr>
      <w:tr w:rsidR="00DE5CB8" w:rsidRPr="00956A6E" w14:paraId="7F2A718C" w14:textId="77777777" w:rsidTr="005D3574">
        <w:trPr>
          <w:cantSplit/>
          <w:jc w:val="center"/>
        </w:trPr>
        <w:tc>
          <w:tcPr>
            <w:tcW w:w="1710" w:type="dxa"/>
          </w:tcPr>
          <w:p w14:paraId="3B7EC13C" w14:textId="77777777" w:rsidR="00DE5CB8" w:rsidRPr="00956A6E" w:rsidRDefault="00DE5CB8" w:rsidP="00B75B03">
            <w:pPr>
              <w:pStyle w:val="TableText"/>
            </w:pPr>
            <w:r w:rsidRPr="00956A6E">
              <w:t>DMDC Portlets</w:t>
            </w:r>
          </w:p>
        </w:tc>
        <w:tc>
          <w:tcPr>
            <w:tcW w:w="2700" w:type="dxa"/>
          </w:tcPr>
          <w:p w14:paraId="08C7DCD0" w14:textId="77777777" w:rsidR="00DE5CB8" w:rsidRPr="00956A6E" w:rsidRDefault="00DE5CB8" w:rsidP="00B75B03">
            <w:pPr>
              <w:pStyle w:val="TableText"/>
            </w:pPr>
          </w:p>
        </w:tc>
        <w:tc>
          <w:tcPr>
            <w:tcW w:w="1440" w:type="dxa"/>
          </w:tcPr>
          <w:p w14:paraId="766ECC02" w14:textId="24C7B8EB" w:rsidR="00DE5CB8" w:rsidRPr="00956A6E" w:rsidRDefault="00DA7446" w:rsidP="00B75B03">
            <w:pPr>
              <w:pStyle w:val="TableText"/>
            </w:pPr>
            <w:r>
              <w:t>xxx</w:t>
            </w:r>
          </w:p>
        </w:tc>
        <w:tc>
          <w:tcPr>
            <w:tcW w:w="1800" w:type="dxa"/>
            <w:shd w:val="clear" w:color="auto" w:fill="FFFFFF"/>
          </w:tcPr>
          <w:p w14:paraId="13956EA0" w14:textId="77777777" w:rsidR="00DE5CB8" w:rsidRPr="00956A6E" w:rsidRDefault="00DE5CB8" w:rsidP="00B75B03">
            <w:pPr>
              <w:pStyle w:val="TableText"/>
            </w:pPr>
            <w:r w:rsidRPr="00956A6E">
              <w:t>DMDC Web Service Producers</w:t>
            </w:r>
          </w:p>
        </w:tc>
        <w:tc>
          <w:tcPr>
            <w:tcW w:w="810" w:type="dxa"/>
            <w:shd w:val="clear" w:color="auto" w:fill="FFFFFF"/>
          </w:tcPr>
          <w:p w14:paraId="66C1BA60" w14:textId="77777777" w:rsidR="00DE5CB8" w:rsidRPr="00956A6E" w:rsidRDefault="00DE5CB8" w:rsidP="00B75B03">
            <w:pPr>
              <w:pStyle w:val="TableText"/>
            </w:pPr>
            <w:r w:rsidRPr="00956A6E">
              <w:t>Ext</w:t>
            </w:r>
          </w:p>
        </w:tc>
        <w:tc>
          <w:tcPr>
            <w:tcW w:w="900" w:type="dxa"/>
            <w:shd w:val="clear" w:color="auto" w:fill="FFFFFF"/>
          </w:tcPr>
          <w:p w14:paraId="3117F54E" w14:textId="77777777" w:rsidR="00DE5CB8" w:rsidRPr="00956A6E" w:rsidRDefault="00DE5CB8" w:rsidP="00B75B03">
            <w:pPr>
              <w:pStyle w:val="TableText"/>
            </w:pPr>
            <w:r w:rsidRPr="00956A6E">
              <w:t>Y</w:t>
            </w:r>
          </w:p>
        </w:tc>
      </w:tr>
    </w:tbl>
    <w:p w14:paraId="4C3F7774" w14:textId="77777777" w:rsidR="00391899" w:rsidRDefault="00391899" w:rsidP="00391899">
      <w:bookmarkStart w:id="11819" w:name="_Ref417061921"/>
      <w:bookmarkStart w:id="11820" w:name="_Toc438044302"/>
    </w:p>
    <w:p w14:paraId="209CF864" w14:textId="43E7D9E9" w:rsidR="008D2549" w:rsidRDefault="008D2549" w:rsidP="008D2549">
      <w:pPr>
        <w:pStyle w:val="Heading4"/>
      </w:pPr>
      <w:bookmarkStart w:id="11821" w:name="_Toc455753128"/>
      <w:bookmarkStart w:id="11822" w:name="_Toc452546395"/>
      <w:bookmarkStart w:id="11823" w:name="_Toc442800867"/>
      <w:r>
        <w:t>Security</w:t>
      </w:r>
      <w:bookmarkEnd w:id="11821"/>
    </w:p>
    <w:p w14:paraId="412F0537" w14:textId="5716414D" w:rsidR="008D2549" w:rsidRDefault="008D2549" w:rsidP="00F67B79">
      <w:pPr>
        <w:pStyle w:val="BodyText"/>
      </w:pPr>
      <w:r>
        <w:t>Datapower SOA interfaces are required to communicate over TLS1.1+ (TLS1.2 preferred)</w:t>
      </w:r>
      <w:r w:rsidR="00D56B49">
        <w:t>.</w:t>
      </w:r>
    </w:p>
    <w:p w14:paraId="65610C00" w14:textId="77777777" w:rsidR="00D56B49" w:rsidRPr="008D2549" w:rsidRDefault="00D56B49" w:rsidP="00D56B49"/>
    <w:p w14:paraId="1A52FB40" w14:textId="16812755" w:rsidR="00DE5CB8" w:rsidRDefault="00DE5CB8" w:rsidP="00511A82">
      <w:pPr>
        <w:pStyle w:val="Heading3"/>
      </w:pPr>
      <w:bookmarkStart w:id="11824" w:name="_Toc455753129"/>
      <w:r>
        <w:t>AccessVA Detailed Design</w:t>
      </w:r>
      <w:bookmarkEnd w:id="11819"/>
      <w:bookmarkEnd w:id="11820"/>
      <w:bookmarkEnd w:id="11822"/>
      <w:bookmarkEnd w:id="11823"/>
      <w:bookmarkEnd w:id="11824"/>
    </w:p>
    <w:p w14:paraId="7C7D9598" w14:textId="77777777" w:rsidR="00DE5CB8" w:rsidRDefault="00DE5CB8" w:rsidP="00F67B79">
      <w:pPr>
        <w:pStyle w:val="BodyText"/>
      </w:pPr>
      <w:r w:rsidRPr="008A7549">
        <w:t>AccessVA consists of a Spring MVC based servlet J2EE application. The following section details the design of those components.</w:t>
      </w:r>
    </w:p>
    <w:p w14:paraId="39D66D3D" w14:textId="77777777" w:rsidR="00391899" w:rsidRPr="008A7549" w:rsidRDefault="00391899" w:rsidP="00391899"/>
    <w:p w14:paraId="78E0F621" w14:textId="77777777" w:rsidR="00DE5CB8" w:rsidRPr="008A7549" w:rsidRDefault="00DE5CB8" w:rsidP="00F67B79">
      <w:pPr>
        <w:pStyle w:val="BodyText"/>
      </w:pPr>
      <w:proofErr w:type="gramStart"/>
      <w:r w:rsidRPr="008A7549">
        <w:t>accessva-X.X.X.X.ear</w:t>
      </w:r>
      <w:proofErr w:type="gramEnd"/>
      <w:r w:rsidRPr="008A7549">
        <w:t xml:space="preserve"> is a label that is the generic version of the deployed file name, where the X.X.X.X would be replaced with a version number.</w:t>
      </w:r>
    </w:p>
    <w:p w14:paraId="694F5163" w14:textId="13EB668C" w:rsidR="00DE5CB8" w:rsidRDefault="00DE5CB8" w:rsidP="00F67B79">
      <w:pPr>
        <w:pStyle w:val="Figure"/>
      </w:pPr>
      <w:r>
        <w:rPr>
          <w:noProof/>
        </w:rPr>
        <w:lastRenderedPageBreak/>
        <w:drawing>
          <wp:inline distT="0" distB="0" distL="0" distR="0" wp14:anchorId="5E926490" wp14:editId="2108C308">
            <wp:extent cx="5534798" cy="5677693"/>
            <wp:effectExtent l="19050" t="19050" r="27940" b="18415"/>
            <wp:docPr id="469" name="Picture 469" descr="AccessVA Matrix Classes Diagram Example Figure" title="AccessVA Matrix Classes Diagram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14.PNG"/>
                    <pic:cNvPicPr/>
                  </pic:nvPicPr>
                  <pic:blipFill>
                    <a:blip r:embed="rId84">
                      <a:extLst>
                        <a:ext uri="{28A0092B-C50C-407E-A947-70E740481C1C}">
                          <a14:useLocalDpi xmlns:a14="http://schemas.microsoft.com/office/drawing/2010/main" val="0"/>
                        </a:ext>
                      </a:extLst>
                    </a:blip>
                    <a:stretch>
                      <a:fillRect/>
                    </a:stretch>
                  </pic:blipFill>
                  <pic:spPr>
                    <a:xfrm>
                      <a:off x="0" y="0"/>
                      <a:ext cx="5534798" cy="5677693"/>
                    </a:xfrm>
                    <a:prstGeom prst="rect">
                      <a:avLst/>
                    </a:prstGeom>
                    <a:ln w="6350">
                      <a:solidFill>
                        <a:schemeClr val="tx1"/>
                      </a:solidFill>
                    </a:ln>
                  </pic:spPr>
                </pic:pic>
              </a:graphicData>
            </a:graphic>
          </wp:inline>
        </w:drawing>
      </w:r>
    </w:p>
    <w:p w14:paraId="22F2377B" w14:textId="26744D21" w:rsidR="00DE5CB8" w:rsidRDefault="00DE5CB8" w:rsidP="000344F2">
      <w:pPr>
        <w:pStyle w:val="Caption"/>
      </w:pPr>
      <w:bookmarkStart w:id="11825" w:name="_Toc417374939"/>
      <w:bookmarkStart w:id="11826" w:name="_Toc438044788"/>
      <w:bookmarkStart w:id="11827" w:name="_Toc450646410"/>
      <w:bookmarkStart w:id="11828" w:name="_Toc442801383"/>
      <w:bookmarkStart w:id="11829" w:name="_Toc455753349"/>
      <w:r>
        <w:t xml:space="preserve">Figure </w:t>
      </w:r>
      <w:fldSimple w:instr=" SEQ Figure \* ARABIC ">
        <w:r w:rsidR="00E16B5D">
          <w:rPr>
            <w:noProof/>
          </w:rPr>
          <w:t>44</w:t>
        </w:r>
      </w:fldSimple>
      <w:r>
        <w:t xml:space="preserve">: AccessVA Matrix </w:t>
      </w:r>
      <w:r w:rsidRPr="005A519A">
        <w:t>Classes</w:t>
      </w:r>
      <w:r>
        <w:t xml:space="preserve"> Diagram Example</w:t>
      </w:r>
      <w:bookmarkEnd w:id="11825"/>
      <w:bookmarkEnd w:id="11826"/>
      <w:bookmarkEnd w:id="11827"/>
      <w:bookmarkEnd w:id="11828"/>
      <w:bookmarkEnd w:id="11829"/>
    </w:p>
    <w:p w14:paraId="79E503A6" w14:textId="77777777" w:rsidR="00391899" w:rsidRPr="00391899" w:rsidRDefault="00391899" w:rsidP="009637A1"/>
    <w:p w14:paraId="41472E78" w14:textId="110E1622" w:rsidR="00DE5CB8" w:rsidRDefault="00DE5CB8" w:rsidP="00511A82">
      <w:pPr>
        <w:pStyle w:val="Heading4"/>
      </w:pPr>
      <w:bookmarkStart w:id="11830" w:name="_Toc438044303"/>
      <w:bookmarkStart w:id="11831" w:name="_Toc452546396"/>
      <w:bookmarkStart w:id="11832" w:name="_Toc442800868"/>
      <w:bookmarkStart w:id="11833" w:name="_Toc455753130"/>
      <w:r>
        <w:t>Mobile Responsive (Bootstrap Framework)</w:t>
      </w:r>
      <w:bookmarkEnd w:id="11830"/>
      <w:bookmarkEnd w:id="11831"/>
      <w:bookmarkEnd w:id="11832"/>
      <w:bookmarkEnd w:id="11833"/>
    </w:p>
    <w:p w14:paraId="62CE81B1" w14:textId="77777777" w:rsidR="00DE5CB8" w:rsidRDefault="00DE5CB8" w:rsidP="00F67B79">
      <w:pPr>
        <w:pStyle w:val="BodyText"/>
      </w:pPr>
      <w:r>
        <w:t>AccessVA has been designed using a framework that is responsive, that is, the layout of web pages adjusts dynamically, taking into account the characteristics of the device used (desktop, tablet, mobile phone).</w:t>
      </w:r>
    </w:p>
    <w:p w14:paraId="61C9F8B4" w14:textId="77777777" w:rsidR="00391899" w:rsidRDefault="00391899" w:rsidP="00391899"/>
    <w:p w14:paraId="275243CF" w14:textId="5312D18F" w:rsidR="00DE5CB8" w:rsidRDefault="00DE5CB8" w:rsidP="00F67B79">
      <w:pPr>
        <w:pStyle w:val="BodyText"/>
      </w:pPr>
      <w:r>
        <w:t>The Bootstrap framework was used because of its design philosophy of “responsive first” design. It is Open Source and currently the most-starred project on GitHub.</w:t>
      </w:r>
      <w:r w:rsidR="004A0CA9">
        <w:t xml:space="preserve"> </w:t>
      </w:r>
    </w:p>
    <w:p w14:paraId="43AE0E46" w14:textId="77777777" w:rsidR="00391899" w:rsidRDefault="00391899" w:rsidP="00391899"/>
    <w:p w14:paraId="1A00343E" w14:textId="77777777" w:rsidR="00DE5CB8" w:rsidRDefault="00DE5CB8" w:rsidP="00F67B79">
      <w:pPr>
        <w:pStyle w:val="BodyText"/>
      </w:pPr>
      <w:r>
        <w:lastRenderedPageBreak/>
        <w:t>Bootstrap comes with several JavaScript components that AccessVA uses, including Modal Dialogs, Form Validation, and Navigation-Breadcrumb Bars.</w:t>
      </w:r>
    </w:p>
    <w:p w14:paraId="79E21951" w14:textId="77777777" w:rsidR="00391899" w:rsidRDefault="00391899" w:rsidP="00391899"/>
    <w:p w14:paraId="14E0F269" w14:textId="77777777" w:rsidR="00DE5CB8" w:rsidRDefault="00DE5CB8" w:rsidP="00F67B79">
      <w:pPr>
        <w:pStyle w:val="BodyText"/>
      </w:pPr>
      <w:r>
        <w:t>The Bootstrap framework provides a uniform, modern appearance for formatting text, tables, and form elements in the various pages of the AccessVA subsystem.</w:t>
      </w:r>
    </w:p>
    <w:p w14:paraId="71F227FE" w14:textId="77777777" w:rsidR="00391899" w:rsidRDefault="00391899" w:rsidP="00391899"/>
    <w:p w14:paraId="14C06F5A" w14:textId="27BD7E98" w:rsidR="00DE5CB8" w:rsidRDefault="00DE5CB8" w:rsidP="00511A82">
      <w:pPr>
        <w:pStyle w:val="Heading4"/>
      </w:pPr>
      <w:bookmarkStart w:id="11834" w:name="_Toc438044304"/>
      <w:bookmarkStart w:id="11835" w:name="_Toc452546397"/>
      <w:bookmarkStart w:id="11836" w:name="_Toc442800869"/>
      <w:bookmarkStart w:id="11837" w:name="_Toc455753131"/>
      <w:r>
        <w:t>Spring Framework</w:t>
      </w:r>
      <w:bookmarkEnd w:id="11834"/>
      <w:bookmarkEnd w:id="11835"/>
      <w:bookmarkEnd w:id="11836"/>
      <w:bookmarkEnd w:id="11837"/>
    </w:p>
    <w:p w14:paraId="357C94EE" w14:textId="77777777" w:rsidR="00DE5CB8" w:rsidRDefault="00DE5CB8" w:rsidP="00F67B79">
      <w:pPr>
        <w:pStyle w:val="BodyText"/>
      </w:pPr>
      <w:r>
        <w:t>The Spring Framework is a lightweight, modular solution for building applications. Spring provides Inversion of Control (</w:t>
      </w:r>
      <w:proofErr w:type="gramStart"/>
      <w:r>
        <w:t>IoC</w:t>
      </w:r>
      <w:proofErr w:type="gramEnd"/>
      <w:r>
        <w:t>) and Dependency Injection features for configuring AccessVA.</w:t>
      </w:r>
    </w:p>
    <w:p w14:paraId="71F5327B" w14:textId="77777777" w:rsidR="00391899" w:rsidRDefault="00391899" w:rsidP="00391899"/>
    <w:p w14:paraId="076A4202" w14:textId="77777777" w:rsidR="00DE5CB8" w:rsidRDefault="00DE5CB8" w:rsidP="00F67B79">
      <w:pPr>
        <w:pStyle w:val="BodyText"/>
      </w:pPr>
      <w:r>
        <w:t xml:space="preserve">The AccessVA properties and matrix </w:t>
      </w:r>
      <w:proofErr w:type="gramStart"/>
      <w:r>
        <w:t>are both injected</w:t>
      </w:r>
      <w:proofErr w:type="gramEnd"/>
      <w:r>
        <w:t xml:space="preserve"> into the application at startup of AccessVA.</w:t>
      </w:r>
    </w:p>
    <w:p w14:paraId="4680666A" w14:textId="77777777" w:rsidR="00391899" w:rsidRDefault="00391899" w:rsidP="00391899"/>
    <w:p w14:paraId="12730E83" w14:textId="77777777" w:rsidR="00DE5CB8" w:rsidRDefault="00DE5CB8" w:rsidP="00F67B79">
      <w:pPr>
        <w:pStyle w:val="BodyText"/>
      </w:pPr>
      <w:r>
        <w:t>AccessVA also uses the Spring MVC web application framework to manage incoming requests and redirect the proper response. It integrates directly with template-based rendering technologies. AccessVA uses JSP.</w:t>
      </w:r>
    </w:p>
    <w:p w14:paraId="2554D2AF" w14:textId="77777777" w:rsidR="00391899" w:rsidRDefault="00391899" w:rsidP="00391899"/>
    <w:p w14:paraId="63006B83" w14:textId="77777777" w:rsidR="00DE5CB8" w:rsidRDefault="00DE5CB8" w:rsidP="00F67B79">
      <w:pPr>
        <w:pStyle w:val="BodyText"/>
      </w:pPr>
      <w:r>
        <w:t xml:space="preserve">Spring MVC Controllers interpret user input and transform it into a model that </w:t>
      </w:r>
      <w:proofErr w:type="gramStart"/>
      <w:r>
        <w:t>is represented</w:t>
      </w:r>
      <w:proofErr w:type="gramEnd"/>
      <w:r>
        <w:t xml:space="preserve"> to the user by the view. The model object </w:t>
      </w:r>
      <w:proofErr w:type="gramStart"/>
      <w:r>
        <w:t>is transformed</w:t>
      </w:r>
      <w:proofErr w:type="gramEnd"/>
      <w:r>
        <w:t xml:space="preserve"> into a JSP request attribute and can be utilized in the JSP page.</w:t>
      </w:r>
    </w:p>
    <w:p w14:paraId="4223492F" w14:textId="77777777" w:rsidR="00391899" w:rsidRDefault="00391899" w:rsidP="00391899"/>
    <w:p w14:paraId="22297C13" w14:textId="56B4EB37" w:rsidR="00DE5CB8" w:rsidRDefault="00DE5CB8" w:rsidP="00511A82">
      <w:pPr>
        <w:pStyle w:val="Heading4"/>
      </w:pPr>
      <w:bookmarkStart w:id="11838" w:name="_Toc438044305"/>
      <w:bookmarkStart w:id="11839" w:name="_Toc452546398"/>
      <w:bookmarkStart w:id="11840" w:name="_Toc442800870"/>
      <w:bookmarkStart w:id="11841" w:name="_Toc455753132"/>
      <w:r>
        <w:t>JavaServerPages (JSP) + Tiles</w:t>
      </w:r>
      <w:bookmarkEnd w:id="11838"/>
      <w:bookmarkEnd w:id="11839"/>
      <w:bookmarkEnd w:id="11840"/>
      <w:bookmarkEnd w:id="11841"/>
    </w:p>
    <w:p w14:paraId="2C89A591" w14:textId="13FE4D11" w:rsidR="00DE5CB8" w:rsidRDefault="00DE5CB8" w:rsidP="002B4E91">
      <w:pPr>
        <w:pStyle w:val="BodyTextBullet1"/>
        <w:numPr>
          <w:ilvl w:val="0"/>
          <w:numId w:val="0"/>
        </w:numPr>
      </w:pPr>
      <w:r>
        <w:t xml:space="preserve">AccessVA uses JSP to create dynamic web pages. JSP allows Java code and certain predefined actions to </w:t>
      </w:r>
      <w:proofErr w:type="gramStart"/>
      <w:r>
        <w:t>be interleaved</w:t>
      </w:r>
      <w:proofErr w:type="gramEnd"/>
      <w:r>
        <w:t xml:space="preserve"> with static web markup content, with the resulting page being compiled and executed on the server to deliver a web page to the browser.</w:t>
      </w:r>
      <w:r w:rsidR="004A0CA9">
        <w:t xml:space="preserve"> </w:t>
      </w:r>
    </w:p>
    <w:p w14:paraId="5EBB6019" w14:textId="77777777" w:rsidR="00391899" w:rsidRDefault="00391899" w:rsidP="00391899"/>
    <w:p w14:paraId="37A17C26" w14:textId="77777777" w:rsidR="00DE5CB8" w:rsidRDefault="00DE5CB8" w:rsidP="002B4E91">
      <w:pPr>
        <w:pStyle w:val="BodyTextBullet1"/>
        <w:numPr>
          <w:ilvl w:val="0"/>
          <w:numId w:val="0"/>
        </w:numPr>
      </w:pPr>
      <w:r>
        <w:t xml:space="preserve">Apache Tiles is a template composition framework used to define page fragments that </w:t>
      </w:r>
      <w:proofErr w:type="gramStart"/>
      <w:r>
        <w:t>can be assembled</w:t>
      </w:r>
      <w:proofErr w:type="gramEnd"/>
      <w:r>
        <w:t xml:space="preserve"> into a complete page at runtime. AccessVA uses Tiles to provide a consistent look and feel across the AccessVA application by providing header, content, and footer templates.</w:t>
      </w:r>
    </w:p>
    <w:p w14:paraId="5562789F" w14:textId="77777777" w:rsidR="00391899" w:rsidRDefault="00391899" w:rsidP="00391899"/>
    <w:p w14:paraId="49249ACA" w14:textId="27FFE57F" w:rsidR="00DE5CB8" w:rsidRDefault="00DE5CB8" w:rsidP="00F67B79">
      <w:pPr>
        <w:pStyle w:val="Figure"/>
      </w:pPr>
      <w:r>
        <w:rPr>
          <w:noProof/>
        </w:rPr>
        <w:lastRenderedPageBreak/>
        <w:drawing>
          <wp:inline distT="0" distB="0" distL="0" distR="0" wp14:anchorId="033FE8C2" wp14:editId="0925CD3D">
            <wp:extent cx="5773479" cy="4635795"/>
            <wp:effectExtent l="19050" t="19050" r="17780" b="12700"/>
            <wp:docPr id="470" name="Picture 470" descr="Request Controller Sequence Diagram Example " title="Request Controller Sequence Diagram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16.PNG"/>
                    <pic:cNvPicPr/>
                  </pic:nvPicPr>
                  <pic:blipFill>
                    <a:blip r:embed="rId85">
                      <a:extLst>
                        <a:ext uri="{28A0092B-C50C-407E-A947-70E740481C1C}">
                          <a14:useLocalDpi xmlns:a14="http://schemas.microsoft.com/office/drawing/2010/main" val="0"/>
                        </a:ext>
                      </a:extLst>
                    </a:blip>
                    <a:stretch>
                      <a:fillRect/>
                    </a:stretch>
                  </pic:blipFill>
                  <pic:spPr>
                    <a:xfrm>
                      <a:off x="0" y="0"/>
                      <a:ext cx="5792009" cy="4650674"/>
                    </a:xfrm>
                    <a:prstGeom prst="rect">
                      <a:avLst/>
                    </a:prstGeom>
                    <a:ln w="6350">
                      <a:solidFill>
                        <a:schemeClr val="tx1"/>
                      </a:solidFill>
                    </a:ln>
                  </pic:spPr>
                </pic:pic>
              </a:graphicData>
            </a:graphic>
          </wp:inline>
        </w:drawing>
      </w:r>
    </w:p>
    <w:p w14:paraId="1C53212F" w14:textId="4FFF21D3" w:rsidR="00DE5CB8" w:rsidRDefault="00DE5CB8" w:rsidP="000344F2">
      <w:pPr>
        <w:pStyle w:val="Caption"/>
      </w:pPr>
      <w:bookmarkStart w:id="11842" w:name="_Toc417374940"/>
      <w:bookmarkStart w:id="11843" w:name="_Toc438044789"/>
      <w:bookmarkStart w:id="11844" w:name="_Toc450646411"/>
      <w:bookmarkStart w:id="11845" w:name="_Toc442801384"/>
      <w:bookmarkStart w:id="11846" w:name="_Toc455753350"/>
      <w:r>
        <w:t xml:space="preserve">Figure </w:t>
      </w:r>
      <w:fldSimple w:instr=" SEQ Figure \* ARABIC ">
        <w:r w:rsidR="00E16B5D">
          <w:rPr>
            <w:noProof/>
          </w:rPr>
          <w:t>45</w:t>
        </w:r>
      </w:fldSimple>
      <w:r>
        <w:t xml:space="preserve">: Request Controller </w:t>
      </w:r>
      <w:r w:rsidRPr="00872CEB">
        <w:t>Sequence</w:t>
      </w:r>
      <w:r>
        <w:t xml:space="preserve"> Diagram Example</w:t>
      </w:r>
      <w:bookmarkEnd w:id="11842"/>
      <w:bookmarkEnd w:id="11843"/>
      <w:bookmarkEnd w:id="11844"/>
      <w:bookmarkEnd w:id="11845"/>
      <w:bookmarkEnd w:id="11846"/>
    </w:p>
    <w:p w14:paraId="08F7A297" w14:textId="77777777" w:rsidR="009467FC" w:rsidRPr="009467FC" w:rsidRDefault="009467FC" w:rsidP="009637A1"/>
    <w:p w14:paraId="3C2CCDD5" w14:textId="77777777" w:rsidR="00DE5CB8" w:rsidRDefault="00DE5CB8" w:rsidP="00F67B79">
      <w:pPr>
        <w:pStyle w:val="BodyText"/>
      </w:pPr>
      <w:r w:rsidRPr="00872CEB">
        <w:t>The Request Controller sequence begins with an HTTP GET request to AccessVA, which accesses the matrix objects containing the relationships and data for protected applications, CSPs and Levels of Assurance (LOAs).</w:t>
      </w:r>
    </w:p>
    <w:p w14:paraId="1DE14257" w14:textId="784FB863" w:rsidR="00DE5CB8" w:rsidRDefault="00DE5CB8" w:rsidP="00511A82">
      <w:pPr>
        <w:pStyle w:val="Heading4"/>
      </w:pPr>
      <w:bookmarkStart w:id="11847" w:name="_Ref433794422"/>
      <w:bookmarkStart w:id="11848" w:name="_Toc438044306"/>
      <w:bookmarkStart w:id="11849" w:name="_Toc452546399"/>
      <w:bookmarkStart w:id="11850" w:name="_Toc442800871"/>
      <w:bookmarkStart w:id="11851" w:name="_Toc455753133"/>
      <w:r w:rsidRPr="00872CEB">
        <w:lastRenderedPageBreak/>
        <w:t>CSP Register Sequence</w:t>
      </w:r>
      <w:bookmarkEnd w:id="11847"/>
      <w:bookmarkEnd w:id="11848"/>
      <w:bookmarkEnd w:id="11849"/>
      <w:bookmarkEnd w:id="11850"/>
      <w:bookmarkEnd w:id="11851"/>
    </w:p>
    <w:p w14:paraId="65BAD4E7" w14:textId="7904F548" w:rsidR="00DE5CB8" w:rsidRDefault="00DE5CB8" w:rsidP="00C51987">
      <w:pPr>
        <w:spacing w:after="60"/>
        <w:jc w:val="center"/>
      </w:pPr>
      <w:r>
        <w:rPr>
          <w:noProof/>
        </w:rPr>
        <w:drawing>
          <wp:inline distT="0" distB="0" distL="0" distR="0" wp14:anchorId="007896AA" wp14:editId="381E37CC">
            <wp:extent cx="5794745" cy="3508744"/>
            <wp:effectExtent l="19050" t="19050" r="15875" b="15875"/>
            <wp:docPr id="471" name="Picture 471" descr="CSP Register Sequence Diagram Example " title="CSP Register Sequence Diagram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1.PNG"/>
                    <pic:cNvPicPr/>
                  </pic:nvPicPr>
                  <pic:blipFill>
                    <a:blip r:embed="rId86">
                      <a:extLst>
                        <a:ext uri="{28A0092B-C50C-407E-A947-70E740481C1C}">
                          <a14:useLocalDpi xmlns:a14="http://schemas.microsoft.com/office/drawing/2010/main" val="0"/>
                        </a:ext>
                      </a:extLst>
                    </a:blip>
                    <a:stretch>
                      <a:fillRect/>
                    </a:stretch>
                  </pic:blipFill>
                  <pic:spPr>
                    <a:xfrm>
                      <a:off x="0" y="0"/>
                      <a:ext cx="5801535" cy="3512855"/>
                    </a:xfrm>
                    <a:prstGeom prst="rect">
                      <a:avLst/>
                    </a:prstGeom>
                    <a:ln w="6350">
                      <a:solidFill>
                        <a:schemeClr val="tx1"/>
                      </a:solidFill>
                    </a:ln>
                  </pic:spPr>
                </pic:pic>
              </a:graphicData>
            </a:graphic>
          </wp:inline>
        </w:drawing>
      </w:r>
    </w:p>
    <w:p w14:paraId="4B867ED4" w14:textId="0EABD9DE" w:rsidR="00DE5CB8" w:rsidRDefault="00DE5CB8" w:rsidP="000344F2">
      <w:pPr>
        <w:pStyle w:val="Caption"/>
      </w:pPr>
      <w:bookmarkStart w:id="11852" w:name="_Toc417374941"/>
      <w:bookmarkStart w:id="11853" w:name="_Toc438044790"/>
      <w:bookmarkStart w:id="11854" w:name="_Toc450646412"/>
      <w:bookmarkStart w:id="11855" w:name="_Toc442801385"/>
      <w:bookmarkStart w:id="11856" w:name="_Toc455753351"/>
      <w:r>
        <w:t xml:space="preserve">Figure </w:t>
      </w:r>
      <w:fldSimple w:instr=" SEQ Figure \* ARABIC ">
        <w:r w:rsidR="00E16B5D">
          <w:rPr>
            <w:noProof/>
          </w:rPr>
          <w:t>46</w:t>
        </w:r>
      </w:fldSimple>
      <w:r>
        <w:t xml:space="preserve">: CSP Register </w:t>
      </w:r>
      <w:r w:rsidRPr="00872CEB">
        <w:t>Sequence</w:t>
      </w:r>
      <w:r>
        <w:t xml:space="preserve"> Diagram Example</w:t>
      </w:r>
      <w:bookmarkEnd w:id="11852"/>
      <w:bookmarkEnd w:id="11853"/>
      <w:bookmarkEnd w:id="11854"/>
      <w:bookmarkEnd w:id="11855"/>
      <w:bookmarkEnd w:id="11856"/>
    </w:p>
    <w:p w14:paraId="72E63FCE" w14:textId="77777777" w:rsidR="009467FC" w:rsidRPr="009637A1" w:rsidRDefault="009467FC" w:rsidP="009637A1"/>
    <w:p w14:paraId="01BC6DDA" w14:textId="77777777" w:rsidR="00DE5CB8" w:rsidRDefault="00DE5CB8" w:rsidP="00F67B79">
      <w:pPr>
        <w:pStyle w:val="BodyText"/>
      </w:pPr>
      <w:r w:rsidRPr="00872CEB">
        <w:t>The CSP Register sequence begins with an HTTP GET request to the Spring MVC controller to get registration links in AccessVA. The user then requests the CSP registration page via the links provided by the AccessVA matrix.</w:t>
      </w:r>
    </w:p>
    <w:p w14:paraId="34CEE7B6" w14:textId="415BEA8E" w:rsidR="00DE5CB8" w:rsidRDefault="00DE5CB8" w:rsidP="00511A82">
      <w:pPr>
        <w:pStyle w:val="Heading4"/>
      </w:pPr>
      <w:bookmarkStart w:id="11857" w:name="_Ref418580709"/>
      <w:bookmarkStart w:id="11858" w:name="_Toc438044307"/>
      <w:bookmarkStart w:id="11859" w:name="_Toc452546400"/>
      <w:bookmarkStart w:id="11860" w:name="_Toc442800872"/>
      <w:bookmarkStart w:id="11861" w:name="_Toc455753134"/>
      <w:r w:rsidRPr="00872CEB">
        <w:lastRenderedPageBreak/>
        <w:t>CSP Login Sequence</w:t>
      </w:r>
      <w:bookmarkEnd w:id="11857"/>
      <w:bookmarkEnd w:id="11858"/>
      <w:bookmarkEnd w:id="11859"/>
      <w:bookmarkEnd w:id="11860"/>
      <w:bookmarkEnd w:id="11861"/>
    </w:p>
    <w:p w14:paraId="009C0EB6" w14:textId="55A7FE50" w:rsidR="00DE5CB8" w:rsidRDefault="00DE5CB8" w:rsidP="00C51987">
      <w:pPr>
        <w:spacing w:after="60"/>
        <w:jc w:val="center"/>
      </w:pPr>
      <w:r>
        <w:rPr>
          <w:noProof/>
        </w:rPr>
        <w:drawing>
          <wp:inline distT="0" distB="0" distL="0" distR="0" wp14:anchorId="7072E0F6" wp14:editId="7FA526B5">
            <wp:extent cx="5830007" cy="5688418"/>
            <wp:effectExtent l="19050" t="19050" r="18415" b="26670"/>
            <wp:docPr id="472" name="Picture 472" descr="CSP Login Sequence Diagram Example" title="CSP Login Sequence Diagram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2.PNG"/>
                    <pic:cNvPicPr/>
                  </pic:nvPicPr>
                  <pic:blipFill>
                    <a:blip r:embed="rId87">
                      <a:extLst>
                        <a:ext uri="{28A0092B-C50C-407E-A947-70E740481C1C}">
                          <a14:useLocalDpi xmlns:a14="http://schemas.microsoft.com/office/drawing/2010/main" val="0"/>
                        </a:ext>
                      </a:extLst>
                    </a:blip>
                    <a:stretch>
                      <a:fillRect/>
                    </a:stretch>
                  </pic:blipFill>
                  <pic:spPr>
                    <a:xfrm>
                      <a:off x="0" y="0"/>
                      <a:ext cx="5839640" cy="5697817"/>
                    </a:xfrm>
                    <a:prstGeom prst="rect">
                      <a:avLst/>
                    </a:prstGeom>
                    <a:ln w="6350">
                      <a:solidFill>
                        <a:schemeClr val="tx1"/>
                      </a:solidFill>
                    </a:ln>
                  </pic:spPr>
                </pic:pic>
              </a:graphicData>
            </a:graphic>
          </wp:inline>
        </w:drawing>
      </w:r>
    </w:p>
    <w:p w14:paraId="7DECFB35" w14:textId="05F7CB76" w:rsidR="00DE5CB8" w:rsidRDefault="00DE5CB8" w:rsidP="000344F2">
      <w:pPr>
        <w:pStyle w:val="Caption"/>
      </w:pPr>
      <w:bookmarkStart w:id="11862" w:name="_Toc417374942"/>
      <w:bookmarkStart w:id="11863" w:name="_Toc438044791"/>
      <w:bookmarkStart w:id="11864" w:name="_Toc450646413"/>
      <w:bookmarkStart w:id="11865" w:name="_Toc442801386"/>
      <w:bookmarkStart w:id="11866" w:name="_Toc455753352"/>
      <w:r>
        <w:t xml:space="preserve">Figure </w:t>
      </w:r>
      <w:fldSimple w:instr=" SEQ Figure \* ARABIC ">
        <w:r w:rsidR="00E16B5D">
          <w:rPr>
            <w:noProof/>
          </w:rPr>
          <w:t>47</w:t>
        </w:r>
      </w:fldSimple>
      <w:r>
        <w:t xml:space="preserve">: CSP </w:t>
      </w:r>
      <w:r w:rsidRPr="00872CEB">
        <w:t>Login</w:t>
      </w:r>
      <w:r>
        <w:t xml:space="preserve"> Sequence Diagram Example</w:t>
      </w:r>
      <w:bookmarkEnd w:id="11862"/>
      <w:bookmarkEnd w:id="11863"/>
      <w:bookmarkEnd w:id="11864"/>
      <w:bookmarkEnd w:id="11865"/>
      <w:bookmarkEnd w:id="11866"/>
    </w:p>
    <w:p w14:paraId="7DCAFC6A" w14:textId="77777777" w:rsidR="009467FC" w:rsidRPr="009467FC" w:rsidRDefault="009467FC" w:rsidP="009637A1"/>
    <w:p w14:paraId="076E2F12" w14:textId="43918019" w:rsidR="00DE5CB8" w:rsidRDefault="00DE5CB8" w:rsidP="00F67B79">
      <w:pPr>
        <w:pStyle w:val="BodyText"/>
      </w:pPr>
      <w:r>
        <w:t xml:space="preserve">The CSP Login sequence allows the user to choose a protected application and CSP combination, and then authenticate with that CSP and redirect to the chosen application. Additionally, after logging in with the CSP, the user can return to AccessVA as authenticated and select other applications without needing to authenticate again. During this sequence, a banner page will display as defined in Section </w:t>
      </w:r>
      <w:r>
        <w:fldChar w:fldCharType="begin"/>
      </w:r>
      <w:r>
        <w:instrText xml:space="preserve"> REF _Ref414645971 \r \h </w:instrText>
      </w:r>
      <w:r>
        <w:fldChar w:fldCharType="separate"/>
      </w:r>
      <w:r w:rsidR="00E16B5D">
        <w:t>8.4</w:t>
      </w:r>
      <w:r>
        <w:fldChar w:fldCharType="end"/>
      </w:r>
      <w:r>
        <w:t xml:space="preserve">, below. The SSOe integration is not in this sequence, but is in place to communicate with the CSP and establish the SSO session before the user </w:t>
      </w:r>
      <w:proofErr w:type="gramStart"/>
      <w:r>
        <w:t>is redirected</w:t>
      </w:r>
      <w:proofErr w:type="gramEnd"/>
      <w:r>
        <w:t xml:space="preserve"> back to AccessVA or to another target protected application.</w:t>
      </w:r>
    </w:p>
    <w:p w14:paraId="29108C7F" w14:textId="1A84C4EE" w:rsidR="00DE5CB8" w:rsidRDefault="00DE5CB8" w:rsidP="00511A82">
      <w:pPr>
        <w:pStyle w:val="Heading4"/>
      </w:pPr>
      <w:bookmarkStart w:id="11867" w:name="_Toc438044308"/>
      <w:bookmarkStart w:id="11868" w:name="_Toc452546401"/>
      <w:bookmarkStart w:id="11869" w:name="_Toc442800873"/>
      <w:bookmarkStart w:id="11870" w:name="_Toc455753135"/>
      <w:r>
        <w:lastRenderedPageBreak/>
        <w:t>CSP Logout Sequence</w:t>
      </w:r>
      <w:bookmarkEnd w:id="11867"/>
      <w:bookmarkEnd w:id="11868"/>
      <w:bookmarkEnd w:id="11869"/>
      <w:bookmarkEnd w:id="11870"/>
    </w:p>
    <w:p w14:paraId="7AEABE7F" w14:textId="34998184" w:rsidR="00DE5CB8" w:rsidRDefault="00DE5CB8" w:rsidP="00C51987">
      <w:pPr>
        <w:spacing w:after="60"/>
        <w:jc w:val="center"/>
      </w:pPr>
      <w:r>
        <w:rPr>
          <w:noProof/>
        </w:rPr>
        <w:drawing>
          <wp:inline distT="0" distB="0" distL="0" distR="0" wp14:anchorId="1A9BE2F7" wp14:editId="5FDE369A">
            <wp:extent cx="4839376" cy="3943901"/>
            <wp:effectExtent l="19050" t="19050" r="18415" b="19050"/>
            <wp:docPr id="473" name="Picture 473" descr="CSP Logout Sequence Diagram Example" title="CSP logout Sequence Diagram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 3.PNG"/>
                    <pic:cNvPicPr/>
                  </pic:nvPicPr>
                  <pic:blipFill>
                    <a:blip r:embed="rId88">
                      <a:extLst>
                        <a:ext uri="{28A0092B-C50C-407E-A947-70E740481C1C}">
                          <a14:useLocalDpi xmlns:a14="http://schemas.microsoft.com/office/drawing/2010/main" val="0"/>
                        </a:ext>
                      </a:extLst>
                    </a:blip>
                    <a:stretch>
                      <a:fillRect/>
                    </a:stretch>
                  </pic:blipFill>
                  <pic:spPr>
                    <a:xfrm>
                      <a:off x="0" y="0"/>
                      <a:ext cx="4839376" cy="3943901"/>
                    </a:xfrm>
                    <a:prstGeom prst="rect">
                      <a:avLst/>
                    </a:prstGeom>
                    <a:ln w="6350">
                      <a:solidFill>
                        <a:schemeClr val="tx1"/>
                      </a:solidFill>
                    </a:ln>
                  </pic:spPr>
                </pic:pic>
              </a:graphicData>
            </a:graphic>
          </wp:inline>
        </w:drawing>
      </w:r>
    </w:p>
    <w:p w14:paraId="1A9B1097" w14:textId="63371F25" w:rsidR="00DE5CB8" w:rsidRDefault="00DE5CB8" w:rsidP="000344F2">
      <w:pPr>
        <w:pStyle w:val="Caption"/>
      </w:pPr>
      <w:bookmarkStart w:id="11871" w:name="_Toc417374943"/>
      <w:bookmarkStart w:id="11872" w:name="_Toc438044792"/>
      <w:bookmarkStart w:id="11873" w:name="_Toc450646414"/>
      <w:bookmarkStart w:id="11874" w:name="_Toc442801387"/>
      <w:bookmarkStart w:id="11875" w:name="_Toc455753353"/>
      <w:r>
        <w:t xml:space="preserve">Figure </w:t>
      </w:r>
      <w:fldSimple w:instr=" SEQ Figure \* ARABIC ">
        <w:r w:rsidR="00E16B5D">
          <w:rPr>
            <w:noProof/>
          </w:rPr>
          <w:t>48</w:t>
        </w:r>
      </w:fldSimple>
      <w:r>
        <w:t xml:space="preserve">: CSP Logout Sequence Diagram </w:t>
      </w:r>
      <w:r w:rsidRPr="00872CEB">
        <w:t>Example</w:t>
      </w:r>
      <w:bookmarkEnd w:id="11871"/>
      <w:bookmarkEnd w:id="11872"/>
      <w:bookmarkEnd w:id="11873"/>
      <w:bookmarkEnd w:id="11874"/>
      <w:bookmarkEnd w:id="11875"/>
    </w:p>
    <w:p w14:paraId="44E999B8" w14:textId="77777777" w:rsidR="009467FC" w:rsidRPr="009467FC" w:rsidRDefault="009467FC" w:rsidP="009637A1"/>
    <w:p w14:paraId="49D82D79" w14:textId="3FEC2356" w:rsidR="00DE5CB8" w:rsidRDefault="00DE5CB8" w:rsidP="00F67B79">
      <w:pPr>
        <w:pStyle w:val="BodyText"/>
      </w:pPr>
      <w:r>
        <w:t xml:space="preserve">The CSP Logout sequence begins with an HTTP GET request to the Spring MVC controller to request a logout in AccessVA. AccessVA kills the local session and redirects the user to </w:t>
      </w:r>
      <w:r w:rsidR="00D452EF">
        <w:t>SSOe</w:t>
      </w:r>
      <w:r w:rsidR="005A0FF4">
        <w:t xml:space="preserve"> </w:t>
      </w:r>
      <w:r>
        <w:t>PKMSLogout. The PKMSLogout kills the SSO session and redirects the user to the unauthenticated AccessVA homepage.</w:t>
      </w:r>
    </w:p>
    <w:p w14:paraId="6AE194EC" w14:textId="77777777" w:rsidR="009467FC" w:rsidRDefault="009467FC" w:rsidP="009467FC"/>
    <w:p w14:paraId="055552C7" w14:textId="32EBE955" w:rsidR="00DE5CB8" w:rsidRDefault="00DE5CB8" w:rsidP="00511A82">
      <w:pPr>
        <w:pStyle w:val="Heading4"/>
      </w:pPr>
      <w:bookmarkStart w:id="11876" w:name="_Ref417062851"/>
      <w:bookmarkStart w:id="11877" w:name="_Toc438044309"/>
      <w:bookmarkStart w:id="11878" w:name="_Toc452546402"/>
      <w:bookmarkStart w:id="11879" w:name="_Toc442800874"/>
      <w:bookmarkStart w:id="11880" w:name="_Toc455753136"/>
      <w:r>
        <w:t xml:space="preserve">AccessVA </w:t>
      </w:r>
      <w:r w:rsidR="00FD3172">
        <w:t xml:space="preserve">Login </w:t>
      </w:r>
      <w:r>
        <w:t>Widget</w:t>
      </w:r>
      <w:bookmarkEnd w:id="11876"/>
      <w:bookmarkEnd w:id="11877"/>
      <w:bookmarkEnd w:id="11878"/>
      <w:bookmarkEnd w:id="11879"/>
      <w:bookmarkEnd w:id="11880"/>
    </w:p>
    <w:p w14:paraId="35554B46" w14:textId="1AF08BAA" w:rsidR="00DE5CB8" w:rsidRDefault="00DE5CB8" w:rsidP="00F67B79">
      <w:pPr>
        <w:pStyle w:val="BodyText"/>
      </w:pPr>
      <w:r>
        <w:t xml:space="preserve">The AccessVA </w:t>
      </w:r>
      <w:r w:rsidR="00FD3172">
        <w:t xml:space="preserve">Login </w:t>
      </w:r>
      <w:r>
        <w:t xml:space="preserve">Widget provides the application with a standard HTML link that the application may embed on its home page. Documentation and recommendations on how to integrate the </w:t>
      </w:r>
      <w:r w:rsidR="00FD3172">
        <w:t xml:space="preserve">login </w:t>
      </w:r>
      <w:r>
        <w:t xml:space="preserve">widget are in the </w:t>
      </w:r>
      <w:r w:rsidR="00D452EF">
        <w:t>SSOe</w:t>
      </w:r>
      <w:r>
        <w:t xml:space="preserve"> </w:t>
      </w:r>
      <w:r w:rsidR="00FD3172">
        <w:t>Developers</w:t>
      </w:r>
      <w:r>
        <w:t xml:space="preserve"> Guide. Once the use</w:t>
      </w:r>
      <w:r w:rsidR="001F77C0">
        <w:t>r</w:t>
      </w:r>
      <w:r>
        <w:t xml:space="preserve"> clicks the button on the applications page, the widget appears as a pop-up in an iFrame. The user can select the CSP to authenticate and log in to the application. The CSPs that display </w:t>
      </w:r>
      <w:proofErr w:type="gramStart"/>
      <w:r>
        <w:t>are determined</w:t>
      </w:r>
      <w:proofErr w:type="gramEnd"/>
      <w:r>
        <w:t xml:space="preserve"> by the AccessVA Matrix and are those authorized by the application.</w:t>
      </w:r>
    </w:p>
    <w:p w14:paraId="24359200" w14:textId="691361FF" w:rsidR="00DE5CB8" w:rsidRDefault="00FF20DB" w:rsidP="002720CD">
      <w:pPr>
        <w:spacing w:after="60"/>
        <w:jc w:val="center"/>
      </w:pPr>
      <w:r>
        <w:rPr>
          <w:noProof/>
        </w:rPr>
        <w:lastRenderedPageBreak/>
        <w:drawing>
          <wp:inline distT="0" distB="0" distL="0" distR="0" wp14:anchorId="42641891" wp14:editId="578129BF">
            <wp:extent cx="4327451" cy="2618200"/>
            <wp:effectExtent l="19050" t="19050" r="16510" b="10795"/>
            <wp:docPr id="474" name="Picture 474" descr="Image captures the AccessVA widgets.&#10;" title="AccessVA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150917_updated_login_widget_figure_65.png"/>
                    <pic:cNvPicPr/>
                  </pic:nvPicPr>
                  <pic:blipFill>
                    <a:blip r:embed="rId89">
                      <a:extLst>
                        <a:ext uri="{28A0092B-C50C-407E-A947-70E740481C1C}">
                          <a14:useLocalDpi xmlns:a14="http://schemas.microsoft.com/office/drawing/2010/main" val="0"/>
                        </a:ext>
                      </a:extLst>
                    </a:blip>
                    <a:stretch>
                      <a:fillRect/>
                    </a:stretch>
                  </pic:blipFill>
                  <pic:spPr>
                    <a:xfrm>
                      <a:off x="0" y="0"/>
                      <a:ext cx="4330025" cy="2619758"/>
                    </a:xfrm>
                    <a:prstGeom prst="rect">
                      <a:avLst/>
                    </a:prstGeom>
                    <a:ln w="6350">
                      <a:solidFill>
                        <a:schemeClr val="tx1"/>
                      </a:solidFill>
                    </a:ln>
                  </pic:spPr>
                </pic:pic>
              </a:graphicData>
            </a:graphic>
          </wp:inline>
        </w:drawing>
      </w:r>
    </w:p>
    <w:p w14:paraId="362ECE1C" w14:textId="72C50D38" w:rsidR="00DE5CB8" w:rsidRDefault="00DE5CB8" w:rsidP="000344F2">
      <w:pPr>
        <w:pStyle w:val="Caption"/>
      </w:pPr>
      <w:bookmarkStart w:id="11881" w:name="_Toc417374944"/>
      <w:bookmarkStart w:id="11882" w:name="_Toc438044793"/>
      <w:bookmarkStart w:id="11883" w:name="_Toc450646415"/>
      <w:bookmarkStart w:id="11884" w:name="_Toc442801388"/>
      <w:bookmarkStart w:id="11885" w:name="_Toc455753354"/>
      <w:r>
        <w:t xml:space="preserve">Figure </w:t>
      </w:r>
      <w:fldSimple w:instr=" SEQ Figure \* ARABIC ">
        <w:r w:rsidR="00E16B5D">
          <w:rPr>
            <w:noProof/>
          </w:rPr>
          <w:t>49</w:t>
        </w:r>
      </w:fldSimple>
      <w:r>
        <w:t>: AccessVA Widget</w:t>
      </w:r>
      <w:bookmarkEnd w:id="11881"/>
      <w:bookmarkEnd w:id="11882"/>
      <w:bookmarkEnd w:id="11883"/>
      <w:bookmarkEnd w:id="11884"/>
      <w:bookmarkEnd w:id="11885"/>
    </w:p>
    <w:p w14:paraId="14A37022" w14:textId="77777777" w:rsidR="009467FC" w:rsidRPr="009467FC" w:rsidRDefault="009467FC" w:rsidP="009637A1"/>
    <w:p w14:paraId="23C3656B" w14:textId="7A414A42" w:rsidR="00FD3172" w:rsidRDefault="00FD3172" w:rsidP="00511A82">
      <w:pPr>
        <w:pStyle w:val="Heading4"/>
      </w:pPr>
      <w:bookmarkStart w:id="11886" w:name="_Toc438044310"/>
      <w:bookmarkStart w:id="11887" w:name="_Toc452546403"/>
      <w:bookmarkStart w:id="11888" w:name="_Toc442800875"/>
      <w:bookmarkStart w:id="11889" w:name="_Toc455753137"/>
      <w:r>
        <w:t>AccessVA Registration</w:t>
      </w:r>
      <w:r w:rsidR="00A54C88">
        <w:t xml:space="preserve"> Wizard</w:t>
      </w:r>
      <w:r>
        <w:t xml:space="preserve"> Widget</w:t>
      </w:r>
      <w:bookmarkEnd w:id="11886"/>
      <w:bookmarkEnd w:id="11887"/>
      <w:bookmarkEnd w:id="11888"/>
      <w:bookmarkEnd w:id="11889"/>
    </w:p>
    <w:p w14:paraId="1A168759" w14:textId="2AFF74F4" w:rsidR="00FD3172" w:rsidRDefault="00FD3172" w:rsidP="00F67B79">
      <w:pPr>
        <w:pStyle w:val="BodyText"/>
      </w:pPr>
      <w:r>
        <w:t xml:space="preserve">The AccessVA Registration Wizard Widget provides the application with a standard HTML link that the application </w:t>
      </w:r>
      <w:r w:rsidR="0051467C">
        <w:t>can</w:t>
      </w:r>
      <w:r>
        <w:t xml:space="preserve"> embed on its home page or invoke </w:t>
      </w:r>
      <w:r w:rsidR="0051467C">
        <w:t>as a</w:t>
      </w:r>
      <w:r>
        <w:t xml:space="preserve"> pop-up over the AccessVA main CSP selection page. The </w:t>
      </w:r>
      <w:r w:rsidR="0051467C">
        <w:t xml:space="preserve">Registration Wizard Widget </w:t>
      </w:r>
      <w:r>
        <w:t xml:space="preserve">steps the user through </w:t>
      </w:r>
      <w:r w:rsidR="0051467C">
        <w:t>registration</w:t>
      </w:r>
      <w:r>
        <w:t xml:space="preserve"> with a CSP that the target application</w:t>
      </w:r>
      <w:r w:rsidR="0051467C">
        <w:t xml:space="preserve"> accepts</w:t>
      </w:r>
      <w:r>
        <w:t xml:space="preserve">. Documentation and recommendations on how to integrate the </w:t>
      </w:r>
      <w:r w:rsidR="0051467C">
        <w:t xml:space="preserve">Registration Wizard Widget </w:t>
      </w:r>
      <w:r>
        <w:t>are in the SSOe Developers Guide</w:t>
      </w:r>
      <w:r w:rsidR="0051467C">
        <w:t xml:space="preserve"> on the </w:t>
      </w:r>
      <w:hyperlink r:id="rId90" w:history="1">
        <w:r w:rsidR="0051467C" w:rsidRPr="0051467C">
          <w:rPr>
            <w:rStyle w:val="Hyperlink"/>
          </w:rPr>
          <w:t>TSPR</w:t>
        </w:r>
      </w:hyperlink>
      <w:r>
        <w:t>.</w:t>
      </w:r>
    </w:p>
    <w:p w14:paraId="6D533420" w14:textId="0D25F219" w:rsidR="00FD3172" w:rsidRDefault="004F6B1B" w:rsidP="00FD3172">
      <w:pPr>
        <w:spacing w:after="60"/>
        <w:jc w:val="center"/>
      </w:pPr>
      <w:r>
        <w:rPr>
          <w:noProof/>
        </w:rPr>
        <w:lastRenderedPageBreak/>
        <w:drawing>
          <wp:inline distT="0" distB="0" distL="0" distR="0" wp14:anchorId="2B7DB2DC" wp14:editId="4B29F081">
            <wp:extent cx="3656106" cy="6039293"/>
            <wp:effectExtent l="19050" t="19050" r="20955" b="19050"/>
            <wp:docPr id="475" name="Picture 475" descr="Image captures the AccessVA registration wizard widget.&#10;" title="AccessVA Registration Wizard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ccessVARegistrationWizard.png"/>
                    <pic:cNvPicPr/>
                  </pic:nvPicPr>
                  <pic:blipFill>
                    <a:blip r:embed="rId91">
                      <a:extLst>
                        <a:ext uri="{28A0092B-C50C-407E-A947-70E740481C1C}">
                          <a14:useLocalDpi xmlns:a14="http://schemas.microsoft.com/office/drawing/2010/main" val="0"/>
                        </a:ext>
                      </a:extLst>
                    </a:blip>
                    <a:stretch>
                      <a:fillRect/>
                    </a:stretch>
                  </pic:blipFill>
                  <pic:spPr>
                    <a:xfrm>
                      <a:off x="0" y="0"/>
                      <a:ext cx="3669376" cy="6061213"/>
                    </a:xfrm>
                    <a:prstGeom prst="rect">
                      <a:avLst/>
                    </a:prstGeom>
                    <a:ln w="6350">
                      <a:solidFill>
                        <a:schemeClr val="tx1"/>
                      </a:solidFill>
                    </a:ln>
                  </pic:spPr>
                </pic:pic>
              </a:graphicData>
            </a:graphic>
          </wp:inline>
        </w:drawing>
      </w:r>
    </w:p>
    <w:p w14:paraId="23B974B5" w14:textId="7E654DD0" w:rsidR="00FD3172" w:rsidRDefault="00FD3172" w:rsidP="000344F2">
      <w:pPr>
        <w:pStyle w:val="Caption"/>
      </w:pPr>
      <w:bookmarkStart w:id="11890" w:name="_Toc438044794"/>
      <w:bookmarkStart w:id="11891" w:name="_Toc450646416"/>
      <w:bookmarkStart w:id="11892" w:name="_Toc442801389"/>
      <w:bookmarkStart w:id="11893" w:name="_Toc455753355"/>
      <w:r w:rsidRPr="00046AF5">
        <w:t xml:space="preserve">Figure </w:t>
      </w:r>
      <w:r w:rsidR="00AD1587" w:rsidRPr="005A565C">
        <w:fldChar w:fldCharType="begin"/>
      </w:r>
      <w:r w:rsidR="00AD1587">
        <w:instrText xml:space="preserve"> SEQ Figure \* ARABIC </w:instrText>
      </w:r>
      <w:r w:rsidR="00AD1587" w:rsidRPr="005A565C">
        <w:fldChar w:fldCharType="separate"/>
      </w:r>
      <w:r w:rsidR="00E16B5D">
        <w:rPr>
          <w:noProof/>
        </w:rPr>
        <w:t>50</w:t>
      </w:r>
      <w:r w:rsidR="00AD1587" w:rsidRPr="005A565C">
        <w:fldChar w:fldCharType="end"/>
      </w:r>
      <w:r w:rsidRPr="00046AF5">
        <w:t xml:space="preserve">: AccessVA </w:t>
      </w:r>
      <w:r w:rsidR="004F6B1B" w:rsidRPr="00046AF5">
        <w:t>Registration Wizard Widget</w:t>
      </w:r>
      <w:bookmarkEnd w:id="11890"/>
      <w:bookmarkEnd w:id="11891"/>
      <w:bookmarkEnd w:id="11892"/>
      <w:bookmarkEnd w:id="11893"/>
    </w:p>
    <w:p w14:paraId="6E7252A5" w14:textId="77777777" w:rsidR="009467FC" w:rsidRPr="009467FC" w:rsidRDefault="009467FC" w:rsidP="009637A1"/>
    <w:p w14:paraId="28D9CC00" w14:textId="11B32BCF" w:rsidR="00DE5CB8" w:rsidRPr="009C2BBC" w:rsidRDefault="00CF06DA" w:rsidP="00F67B79">
      <w:pPr>
        <w:pStyle w:val="Figure"/>
      </w:pPr>
      <w:r>
        <w:rPr>
          <w:noProof/>
        </w:rPr>
        <w:lastRenderedPageBreak/>
        <w:drawing>
          <wp:inline distT="0" distB="0" distL="0" distR="0" wp14:anchorId="1EED98E1" wp14:editId="02EB233A">
            <wp:extent cx="5963285" cy="39516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63285" cy="3951605"/>
                    </a:xfrm>
                    <a:prstGeom prst="rect">
                      <a:avLst/>
                    </a:prstGeom>
                    <a:noFill/>
                    <a:ln>
                      <a:noFill/>
                    </a:ln>
                  </pic:spPr>
                </pic:pic>
              </a:graphicData>
            </a:graphic>
          </wp:inline>
        </w:drawing>
      </w:r>
    </w:p>
    <w:p w14:paraId="4673D937" w14:textId="3ECBAE5E" w:rsidR="00DE5CB8" w:rsidRDefault="00DE5CB8" w:rsidP="00243E47">
      <w:pPr>
        <w:pStyle w:val="Caption"/>
      </w:pPr>
      <w:bookmarkStart w:id="11894" w:name="_Toc417374945"/>
      <w:bookmarkStart w:id="11895" w:name="_Toc438044795"/>
      <w:bookmarkStart w:id="11896" w:name="_Toc450646417"/>
      <w:bookmarkStart w:id="11897" w:name="_Toc442801390"/>
      <w:bookmarkStart w:id="11898" w:name="_Toc455753356"/>
      <w:r w:rsidRPr="004F3BEC">
        <w:t xml:space="preserve">Figure </w:t>
      </w:r>
      <w:fldSimple w:instr=" SEQ Figure \* ARABIC ">
        <w:r w:rsidR="00E16B5D">
          <w:rPr>
            <w:noProof/>
          </w:rPr>
          <w:t>51</w:t>
        </w:r>
      </w:fldSimple>
      <w:r w:rsidRPr="006D448C">
        <w:t xml:space="preserve">: </w:t>
      </w:r>
      <w:r w:rsidR="002720CD">
        <w:t>3POB</w:t>
      </w:r>
      <w:r w:rsidRPr="006D448C">
        <w:t xml:space="preserve"> </w:t>
      </w:r>
      <w:r>
        <w:t>Confirmation</w:t>
      </w:r>
      <w:r w:rsidRPr="006D448C">
        <w:t xml:space="preserve"> Page Sequence</w:t>
      </w:r>
      <w:bookmarkEnd w:id="11894"/>
      <w:bookmarkEnd w:id="11895"/>
      <w:bookmarkEnd w:id="11896"/>
      <w:bookmarkEnd w:id="11897"/>
      <w:bookmarkEnd w:id="11898"/>
    </w:p>
    <w:p w14:paraId="6560FC2E" w14:textId="1EEDAA3F" w:rsidR="00DE5CB8" w:rsidRDefault="00DE5CB8" w:rsidP="00EA51DC">
      <w:pPr>
        <w:pStyle w:val="BodyTextNumbered1"/>
        <w:numPr>
          <w:ilvl w:val="0"/>
          <w:numId w:val="51"/>
        </w:numPr>
      </w:pPr>
      <w:r>
        <w:t xml:space="preserve">The user enters this flow if the Portal Strategy Web Service returns “More Info Needed.” If the credential being </w:t>
      </w:r>
      <w:r w:rsidR="00B7544C">
        <w:t>does contain an EDIPI</w:t>
      </w:r>
      <w:r>
        <w:t xml:space="preserve">, </w:t>
      </w:r>
      <w:r w:rsidR="00D452EF">
        <w:t>SSOe</w:t>
      </w:r>
      <w:r w:rsidR="00D452EF" w:rsidRPr="008A20AA">
        <w:t xml:space="preserve"> </w:t>
      </w:r>
      <w:r>
        <w:t xml:space="preserve">sends the user’s browser to AccessVA with the CSP traits and an AppID parameter for the target application the user was attempting to reach through </w:t>
      </w:r>
      <w:proofErr w:type="gramStart"/>
      <w:r w:rsidR="00D452EF">
        <w:t>SSOe</w:t>
      </w:r>
      <w:r w:rsidR="00D452EF" w:rsidRPr="008A20AA">
        <w:t xml:space="preserve"> </w:t>
      </w:r>
      <w:r>
        <w:t>.</w:t>
      </w:r>
      <w:proofErr w:type="gramEnd"/>
      <w:r>
        <w:t xml:space="preserve"> If the credential </w:t>
      </w:r>
      <w:proofErr w:type="gramStart"/>
      <w:r>
        <w:t>being used</w:t>
      </w:r>
      <w:proofErr w:type="gramEnd"/>
      <w:r>
        <w:t xml:space="preserve"> </w:t>
      </w:r>
      <w:r w:rsidR="00B7544C">
        <w:t xml:space="preserve">does </w:t>
      </w:r>
      <w:r w:rsidR="00FE3713">
        <w:t xml:space="preserve">not </w:t>
      </w:r>
      <w:r w:rsidR="00B7544C">
        <w:t>contain an EDIPI</w:t>
      </w:r>
      <w:r>
        <w:t>, the process continues with Step</w:t>
      </w:r>
      <w:r w:rsidR="0021623F">
        <w:t xml:space="preserve"> 2</w:t>
      </w:r>
      <w:r>
        <w:t>.</w:t>
      </w:r>
    </w:p>
    <w:p w14:paraId="54B74B73" w14:textId="77777777" w:rsidR="00DE5CB8" w:rsidRDefault="00DE5CB8" w:rsidP="00EA51DC">
      <w:pPr>
        <w:pStyle w:val="BodyTextNumbered1"/>
        <w:numPr>
          <w:ilvl w:val="0"/>
          <w:numId w:val="51"/>
        </w:numPr>
      </w:pPr>
      <w:r>
        <w:t xml:space="preserve">AccessVA validates the AppID to be sure that it is valid, </w:t>
      </w:r>
      <w:proofErr w:type="gramStart"/>
      <w:r>
        <w:t>then</w:t>
      </w:r>
      <w:proofErr w:type="gramEnd"/>
      <w:r>
        <w:t xml:space="preserve"> sends the user to the VA User Account Confirmation page.</w:t>
      </w:r>
    </w:p>
    <w:p w14:paraId="16D65358" w14:textId="77777777" w:rsidR="00DE5CB8" w:rsidRDefault="00DE5CB8" w:rsidP="00EA51DC">
      <w:pPr>
        <w:pStyle w:val="BodyTextNumbered1"/>
        <w:numPr>
          <w:ilvl w:val="0"/>
          <w:numId w:val="51"/>
        </w:numPr>
      </w:pPr>
      <w:r>
        <w:t xml:space="preserve">The Confirmation page displays with the CSP traits prefilled and uneditable in the form. The user completes the fields. See Section </w:t>
      </w:r>
      <w:r>
        <w:fldChar w:fldCharType="begin"/>
      </w:r>
      <w:r>
        <w:instrText xml:space="preserve"> REF _Ref415212695 \r \h </w:instrText>
      </w:r>
      <w:r>
        <w:fldChar w:fldCharType="separate"/>
      </w:r>
      <w:r w:rsidR="00E16B5D">
        <w:t>8.4.8</w:t>
      </w:r>
      <w:r>
        <w:fldChar w:fldCharType="end"/>
      </w:r>
      <w:r>
        <w:t xml:space="preserve"> for sample Confirmation pages.</w:t>
      </w:r>
    </w:p>
    <w:p w14:paraId="37482545" w14:textId="61C38BC8" w:rsidR="00DE5CB8" w:rsidRDefault="00DE5CB8" w:rsidP="00EA51DC">
      <w:pPr>
        <w:pStyle w:val="BodyTextNumbered1"/>
        <w:numPr>
          <w:ilvl w:val="0"/>
          <w:numId w:val="51"/>
        </w:numPr>
      </w:pPr>
      <w:r>
        <w:t xml:space="preserve">AccessVA waits for the user to select </w:t>
      </w:r>
      <w:r w:rsidRPr="0021261F">
        <w:rPr>
          <w:rStyle w:val="Strong"/>
        </w:rPr>
        <w:t>Submit</w:t>
      </w:r>
      <w:r>
        <w:t>.</w:t>
      </w:r>
    </w:p>
    <w:p w14:paraId="28A0FF3E" w14:textId="6ED2C8E8" w:rsidR="00DE5CB8" w:rsidRDefault="00EB3526" w:rsidP="00EA51DC">
      <w:pPr>
        <w:pStyle w:val="BodyTextNumbered1"/>
        <w:numPr>
          <w:ilvl w:val="0"/>
          <w:numId w:val="51"/>
        </w:numPr>
      </w:pPr>
      <w:r>
        <w:t>When</w:t>
      </w:r>
      <w:r w:rsidR="00DE5CB8">
        <w:t xml:space="preserve"> the user selects </w:t>
      </w:r>
      <w:r w:rsidR="00DE5CB8" w:rsidRPr="00D53E38">
        <w:rPr>
          <w:rStyle w:val="Strong"/>
        </w:rPr>
        <w:t>Submit</w:t>
      </w:r>
      <w:r w:rsidR="00DE5CB8">
        <w:t>, the data on the form is client-side validated with the following criteria:</w:t>
      </w:r>
    </w:p>
    <w:p w14:paraId="436CA86B" w14:textId="26ED1AC0" w:rsidR="00DE5CB8" w:rsidRPr="00047E43" w:rsidRDefault="00DE5CB8" w:rsidP="0075462E">
      <w:pPr>
        <w:pStyle w:val="BodyTextBullet2"/>
      </w:pPr>
      <w:r w:rsidRPr="00047E43">
        <w:t>The SSN field is</w:t>
      </w:r>
      <w:r w:rsidR="009467FC">
        <w:t xml:space="preserve"> a nine-character numeric field</w:t>
      </w:r>
    </w:p>
    <w:p w14:paraId="3A85E1DF" w14:textId="7127FFFA" w:rsidR="00DE5CB8" w:rsidRPr="00047E43" w:rsidRDefault="009467FC" w:rsidP="0075462E">
      <w:pPr>
        <w:pStyle w:val="BodyTextBullet2"/>
      </w:pPr>
      <w:r>
        <w:t>The gender is Male or Female</w:t>
      </w:r>
    </w:p>
    <w:p w14:paraId="3D36E90D" w14:textId="26941DEC" w:rsidR="00DE5CB8" w:rsidRPr="00047E43" w:rsidRDefault="00DE5CB8" w:rsidP="0075462E">
      <w:pPr>
        <w:pStyle w:val="BodyTextBullet2"/>
      </w:pPr>
      <w:r w:rsidRPr="00047E43">
        <w:t>The phone num</w:t>
      </w:r>
      <w:r w:rsidR="009467FC">
        <w:t>ber is text up to 15 characters</w:t>
      </w:r>
    </w:p>
    <w:p w14:paraId="7E9764AC" w14:textId="1B4CA334" w:rsidR="00DE5CB8" w:rsidRDefault="00DE5CB8" w:rsidP="0075462E">
      <w:pPr>
        <w:pStyle w:val="BodyTextBullet2"/>
      </w:pPr>
      <w:r w:rsidRPr="00047E43">
        <w:t>The Country will be select</w:t>
      </w:r>
      <w:r w:rsidR="009467FC">
        <w:t>ed from a drop down list</w:t>
      </w:r>
    </w:p>
    <w:p w14:paraId="10FE093B" w14:textId="661DCBC5" w:rsidR="00DE5CB8" w:rsidRPr="00047E43" w:rsidRDefault="009467FC" w:rsidP="0075462E">
      <w:pPr>
        <w:pStyle w:val="BodyTextBullet2"/>
      </w:pPr>
      <w:r>
        <w:t>The address line 1 is filled in</w:t>
      </w:r>
    </w:p>
    <w:p w14:paraId="7CB4E1E4" w14:textId="201F2227" w:rsidR="00DE5CB8" w:rsidRPr="00047E43" w:rsidRDefault="00DE5CB8" w:rsidP="0075462E">
      <w:pPr>
        <w:pStyle w:val="BodyTextBullet2"/>
      </w:pPr>
      <w:r>
        <w:t>T</w:t>
      </w:r>
      <w:r w:rsidRPr="00047E43">
        <w:t xml:space="preserve">he ZIP Code </w:t>
      </w:r>
      <w:r>
        <w:t>is a required field and limited to 10 characters</w:t>
      </w:r>
    </w:p>
    <w:p w14:paraId="424AD047" w14:textId="77777777" w:rsidR="00DE5CB8" w:rsidRDefault="00DE5CB8" w:rsidP="00EA51DC">
      <w:pPr>
        <w:pStyle w:val="BodyTextNumbered1"/>
        <w:numPr>
          <w:ilvl w:val="0"/>
          <w:numId w:val="51"/>
        </w:numPr>
      </w:pPr>
      <w:r>
        <w:t xml:space="preserve">If the entered data does not pass validation, the page </w:t>
      </w:r>
      <w:proofErr w:type="gramStart"/>
      <w:r>
        <w:t>is updated</w:t>
      </w:r>
      <w:proofErr w:type="gramEnd"/>
      <w:r>
        <w:t xml:space="preserve"> to show which fields failed validation.</w:t>
      </w:r>
    </w:p>
    <w:p w14:paraId="4B2515B9" w14:textId="77777777" w:rsidR="00DE5CB8" w:rsidRDefault="00DE5CB8" w:rsidP="00EA51DC">
      <w:pPr>
        <w:pStyle w:val="BodyTextNumbered1"/>
        <w:numPr>
          <w:ilvl w:val="0"/>
          <w:numId w:val="51"/>
        </w:numPr>
      </w:pPr>
      <w:r>
        <w:lastRenderedPageBreak/>
        <w:t>Provisioning ThirdPartyOnBoardingRegistration is called, the CSP-provided fields from the form are verified—server-side—that they were not changed.</w:t>
      </w:r>
    </w:p>
    <w:p w14:paraId="68BF438E" w14:textId="2772564E" w:rsidR="00DE5CB8" w:rsidRDefault="00DE5CB8" w:rsidP="00EA51DC">
      <w:pPr>
        <w:pStyle w:val="BodyTextNumbered1"/>
        <w:numPr>
          <w:ilvl w:val="0"/>
          <w:numId w:val="51"/>
        </w:numPr>
      </w:pPr>
      <w:r>
        <w:t>CSP traits prefilled the data and the source of the data, either CSP-provided or self-entered. While this occurs, a dynamic graphic spins and a message that the user’s information is being processed displays for those logging with a credential</w:t>
      </w:r>
      <w:r w:rsidR="00B7544C">
        <w:t xml:space="preserve"> that does not contain an EDIPI</w:t>
      </w:r>
      <w:r>
        <w:t>.</w:t>
      </w:r>
    </w:p>
    <w:p w14:paraId="0C8F8744" w14:textId="77777777" w:rsidR="00DE5CB8" w:rsidRDefault="00DE5CB8" w:rsidP="00EA51DC">
      <w:pPr>
        <w:pStyle w:val="BodyTextNumbered1"/>
        <w:numPr>
          <w:ilvl w:val="0"/>
          <w:numId w:val="51"/>
        </w:numPr>
      </w:pPr>
      <w:r>
        <w:t>The web service will respond or not.</w:t>
      </w:r>
    </w:p>
    <w:p w14:paraId="07B7A670" w14:textId="5867E7E5" w:rsidR="004B4F82" w:rsidRDefault="004B4F82" w:rsidP="00EA51DC">
      <w:pPr>
        <w:pStyle w:val="BodyTextLettered1"/>
        <w:numPr>
          <w:ilvl w:val="0"/>
          <w:numId w:val="85"/>
        </w:numPr>
      </w:pPr>
      <w:r>
        <w:t>If the user’s credential does not contain an EDIPI</w:t>
      </w:r>
      <w:r w:rsidR="00B7544C">
        <w:t xml:space="preserve"> and the web service does not respond</w:t>
      </w:r>
      <w:r>
        <w:t xml:space="preserve">, the user </w:t>
      </w:r>
      <w:proofErr w:type="gramStart"/>
      <w:r>
        <w:t>is sent</w:t>
      </w:r>
      <w:proofErr w:type="gramEnd"/>
      <w:r>
        <w:t xml:space="preserve"> to the AccessVA page</w:t>
      </w:r>
      <w:r w:rsidR="00B7544C">
        <w:t xml:space="preserve"> that displays the Unsu</w:t>
      </w:r>
      <w:r w:rsidR="008212A2">
        <w:t>c</w:t>
      </w:r>
      <w:r w:rsidR="00B7544C">
        <w:t>cessful messa</w:t>
      </w:r>
      <w:r w:rsidR="008212A2">
        <w:t>g</w:t>
      </w:r>
      <w:r w:rsidR="00B7544C">
        <w:t xml:space="preserve">e. See Section </w:t>
      </w:r>
      <w:r w:rsidR="008212A2">
        <w:fldChar w:fldCharType="begin"/>
      </w:r>
      <w:r w:rsidR="008212A2">
        <w:instrText xml:space="preserve"> REF _Ref415212806 \r \h </w:instrText>
      </w:r>
      <w:r w:rsidR="008212A2">
        <w:fldChar w:fldCharType="separate"/>
      </w:r>
      <w:r w:rsidR="00E16B5D">
        <w:t>8.4.8.2</w:t>
      </w:r>
      <w:r w:rsidR="008212A2">
        <w:fldChar w:fldCharType="end"/>
      </w:r>
      <w:r w:rsidR="008212A2">
        <w:t xml:space="preserve"> </w:t>
      </w:r>
      <w:r w:rsidR="00B7544C">
        <w:t>for the sample Provisio</w:t>
      </w:r>
      <w:r w:rsidR="008212A2">
        <w:t>n</w:t>
      </w:r>
      <w:r w:rsidR="00B7544C">
        <w:t>ing Unsuccessful page</w:t>
      </w:r>
      <w:r>
        <w:t>.</w:t>
      </w:r>
    </w:p>
    <w:p w14:paraId="2B09ABD4" w14:textId="22F8758B" w:rsidR="004B4F82" w:rsidRDefault="004B4F82" w:rsidP="00EA51DC">
      <w:pPr>
        <w:pStyle w:val="BodyTextLettered1"/>
        <w:numPr>
          <w:ilvl w:val="0"/>
          <w:numId w:val="85"/>
        </w:numPr>
      </w:pPr>
      <w:r>
        <w:t>If the user’s credential does</w:t>
      </w:r>
      <w:r w:rsidR="00B7544C">
        <w:t xml:space="preserve"> not contain an EDIPI and the web services does respond, the user </w:t>
      </w:r>
      <w:proofErr w:type="gramStart"/>
      <w:r w:rsidR="00B7544C">
        <w:t>is sent</w:t>
      </w:r>
      <w:proofErr w:type="gramEnd"/>
      <w:r w:rsidR="00B7544C">
        <w:t xml:space="preserve"> to an AccessVA page that displays the Successful message. See Section </w:t>
      </w:r>
      <w:r w:rsidR="008212A2">
        <w:fldChar w:fldCharType="begin"/>
      </w:r>
      <w:r w:rsidR="008212A2">
        <w:instrText xml:space="preserve"> REF _Ref415199876 \r \h </w:instrText>
      </w:r>
      <w:r w:rsidR="008212A2">
        <w:fldChar w:fldCharType="separate"/>
      </w:r>
      <w:r w:rsidR="00E16B5D">
        <w:t>8.4.8.1</w:t>
      </w:r>
      <w:r w:rsidR="008212A2">
        <w:fldChar w:fldCharType="end"/>
      </w:r>
      <w:r w:rsidR="00B7544C">
        <w:t xml:space="preserve"> for the sample Provisioning Successful page</w:t>
      </w:r>
      <w:r>
        <w:t>.</w:t>
      </w:r>
    </w:p>
    <w:p w14:paraId="632B79CE" w14:textId="02D1A27C" w:rsidR="00DE5CB8" w:rsidRDefault="00D452EF" w:rsidP="00EA51DC">
      <w:pPr>
        <w:pStyle w:val="BodyTextNumbered1"/>
        <w:numPr>
          <w:ilvl w:val="0"/>
          <w:numId w:val="51"/>
        </w:numPr>
      </w:pPr>
      <w:r>
        <w:t>SSOe</w:t>
      </w:r>
      <w:r w:rsidRPr="008A20AA">
        <w:t xml:space="preserve"> </w:t>
      </w:r>
      <w:r w:rsidR="00DE5CB8">
        <w:t xml:space="preserve">calls the </w:t>
      </w:r>
      <w:r>
        <w:t>SSOe</w:t>
      </w:r>
      <w:r w:rsidRPr="008A20AA">
        <w:t xml:space="preserve"> </w:t>
      </w:r>
      <w:r w:rsidR="00DE5CB8">
        <w:t xml:space="preserve">logout function that kills the user’s session. </w:t>
      </w:r>
    </w:p>
    <w:p w14:paraId="240C3EC4" w14:textId="77777777" w:rsidR="009467FC" w:rsidRDefault="009467FC" w:rsidP="009467FC"/>
    <w:p w14:paraId="15ECC5F4" w14:textId="1967C49F" w:rsidR="00DE5CB8" w:rsidRDefault="0040212B" w:rsidP="00F67B79">
      <w:pPr>
        <w:pStyle w:val="BodyText"/>
      </w:pPr>
      <w:r w:rsidRPr="009637A1">
        <w:t>N</w:t>
      </w:r>
      <w:r w:rsidR="009A6CBD" w:rsidRPr="009637A1">
        <w:t>ote</w:t>
      </w:r>
      <w:r w:rsidRPr="0063010E">
        <w:t>:</w:t>
      </w:r>
      <w:r w:rsidRPr="009637A1">
        <w:t xml:space="preserve"> </w:t>
      </w:r>
      <w:r w:rsidR="00DE5CB8">
        <w:t xml:space="preserve">Once Logout </w:t>
      </w:r>
      <w:proofErr w:type="gramStart"/>
      <w:r w:rsidR="00DE5CB8">
        <w:t>is selected</w:t>
      </w:r>
      <w:proofErr w:type="gramEnd"/>
      <w:r w:rsidR="00DE5CB8">
        <w:t>, a session can be automatically recreated by a CSP that is maintaining a session or a browser that has cached the PKI credential.</w:t>
      </w:r>
    </w:p>
    <w:p w14:paraId="00ED91EC" w14:textId="77777777" w:rsidR="009467FC" w:rsidRDefault="009467FC" w:rsidP="009467FC"/>
    <w:p w14:paraId="3772ED9E" w14:textId="3F530F57" w:rsidR="00DE5CB8" w:rsidRDefault="00D452EF" w:rsidP="00EA51DC">
      <w:pPr>
        <w:pStyle w:val="BodyTextNumbered1"/>
        <w:numPr>
          <w:ilvl w:val="0"/>
          <w:numId w:val="51"/>
        </w:numPr>
      </w:pPr>
      <w:r>
        <w:t>SSOe</w:t>
      </w:r>
      <w:r w:rsidRPr="008A20AA">
        <w:t xml:space="preserve"> </w:t>
      </w:r>
      <w:r w:rsidR="00DE5CB8">
        <w:t xml:space="preserve">waits for the user to select the </w:t>
      </w:r>
      <w:r w:rsidR="00DE5CB8" w:rsidRPr="0021261F">
        <w:rPr>
          <w:rStyle w:val="Strong"/>
        </w:rPr>
        <w:t>OK</w:t>
      </w:r>
      <w:r w:rsidR="00DE5CB8">
        <w:t xml:space="preserve"> button.</w:t>
      </w:r>
    </w:p>
    <w:p w14:paraId="4F12A748" w14:textId="0827C915" w:rsidR="00DE5CB8" w:rsidRDefault="00DE5CB8" w:rsidP="00EA51DC">
      <w:pPr>
        <w:pStyle w:val="BodyTextNumbered1"/>
        <w:numPr>
          <w:ilvl w:val="0"/>
          <w:numId w:val="51"/>
        </w:numPr>
      </w:pPr>
      <w:r>
        <w:t xml:space="preserve">Once the user selects </w:t>
      </w:r>
      <w:r w:rsidRPr="0021261F">
        <w:rPr>
          <w:rStyle w:val="Strong"/>
        </w:rPr>
        <w:t>OK</w:t>
      </w:r>
      <w:r>
        <w:t xml:space="preserve">, the user’s browser </w:t>
      </w:r>
      <w:proofErr w:type="gramStart"/>
      <w:r>
        <w:t>is sent</w:t>
      </w:r>
      <w:proofErr w:type="gramEnd"/>
      <w:r>
        <w:t xml:space="preserve"> to the authenticated link for the application originally targeted.</w:t>
      </w:r>
      <w:r w:rsidR="004A0CA9">
        <w:t xml:space="preserve"> </w:t>
      </w:r>
    </w:p>
    <w:p w14:paraId="19A849AE" w14:textId="7959DC9A" w:rsidR="00DE5CB8" w:rsidRDefault="00DE5CB8" w:rsidP="00EA51DC">
      <w:pPr>
        <w:pStyle w:val="BodyTextNumbered1"/>
        <w:numPr>
          <w:ilvl w:val="0"/>
          <w:numId w:val="51"/>
        </w:numPr>
      </w:pPr>
      <w:r>
        <w:t xml:space="preserve">Because the session ended at </w:t>
      </w:r>
      <w:r w:rsidR="00D452EF">
        <w:t>SSOe</w:t>
      </w:r>
      <w:r>
        <w:t xml:space="preserve">, the process follows the target application’s unauthenticated behavior. </w:t>
      </w:r>
    </w:p>
    <w:p w14:paraId="681F477D" w14:textId="77777777" w:rsidR="00DE5CB8" w:rsidRPr="0040212B" w:rsidRDefault="00DE5CB8" w:rsidP="00EA51DC">
      <w:pPr>
        <w:pStyle w:val="BodyTextLettered1"/>
        <w:numPr>
          <w:ilvl w:val="0"/>
          <w:numId w:val="60"/>
        </w:numPr>
      </w:pPr>
      <w:r w:rsidRPr="0040212B">
        <w:t xml:space="preserve">The </w:t>
      </w:r>
      <w:proofErr w:type="gramStart"/>
      <w:r w:rsidRPr="0040212B">
        <w:t>default unauthenticated</w:t>
      </w:r>
      <w:proofErr w:type="gramEnd"/>
      <w:r w:rsidRPr="0040212B">
        <w:t xml:space="preserve"> behavior sends the user to AccessVA.</w:t>
      </w:r>
    </w:p>
    <w:p w14:paraId="130677DB" w14:textId="07710612" w:rsidR="00DE5CB8" w:rsidRDefault="00DE5CB8" w:rsidP="0040212B">
      <w:pPr>
        <w:pStyle w:val="BodyTextLettered1"/>
      </w:pPr>
      <w:r w:rsidRPr="0040212B">
        <w:t xml:space="preserve">If the application has elected to follow a custom behavior rather than the default behavior, the application follows that custom behavior. For example, </w:t>
      </w:r>
      <w:r w:rsidR="00D452EF">
        <w:t>SSOe</w:t>
      </w:r>
      <w:r w:rsidR="00D452EF" w:rsidRPr="008A20AA">
        <w:t xml:space="preserve"> </w:t>
      </w:r>
      <w:r w:rsidRPr="0040212B">
        <w:t>redirects eBenefits consumers to DS Logon, not to AccessVA (default).</w:t>
      </w:r>
    </w:p>
    <w:p w14:paraId="3503AA5B" w14:textId="77777777" w:rsidR="009467FC" w:rsidRPr="0040212B" w:rsidRDefault="009467FC" w:rsidP="009467FC"/>
    <w:p w14:paraId="7A30C02E" w14:textId="1602996A" w:rsidR="00DE5CB8" w:rsidRDefault="00427641" w:rsidP="00511A82">
      <w:pPr>
        <w:pStyle w:val="Heading4"/>
      </w:pPr>
      <w:bookmarkStart w:id="11899" w:name="_Toc438044312"/>
      <w:bookmarkStart w:id="11900" w:name="_Toc452546405"/>
      <w:bookmarkStart w:id="11901" w:name="_Toc442800877"/>
      <w:bookmarkStart w:id="11902" w:name="_Toc455753138"/>
      <w:proofErr w:type="gramStart"/>
      <w:r>
        <w:t>e</w:t>
      </w:r>
      <w:r w:rsidR="00DE5CB8">
        <w:t>Sig</w:t>
      </w:r>
      <w:proofErr w:type="gramEnd"/>
      <w:r w:rsidR="00DE5CB8">
        <w:t xml:space="preserve"> Attestation Page</w:t>
      </w:r>
      <w:bookmarkEnd w:id="11899"/>
      <w:bookmarkEnd w:id="11900"/>
      <w:bookmarkEnd w:id="11901"/>
      <w:bookmarkEnd w:id="11902"/>
    </w:p>
    <w:p w14:paraId="3B49AAAF" w14:textId="021190E4" w:rsidR="00DE5CB8" w:rsidRDefault="00DE5CB8" w:rsidP="00F67B79">
      <w:pPr>
        <w:pStyle w:val="BodyText"/>
      </w:pPr>
      <w:r>
        <w:t xml:space="preserve">The eSig Attestation page provides applications a place to send users to re-authenticate before signing a document with the </w:t>
      </w:r>
      <w:proofErr w:type="gramStart"/>
      <w:r>
        <w:t>AcS</w:t>
      </w:r>
      <w:proofErr w:type="gramEnd"/>
      <w:r>
        <w:t xml:space="preserve"> e-Sig service. AccessVA hosts the page and builds the appropriate links that users follow to re-authenticate at the CSP where they initially authenticated, or for Federal Cloud Credential Exchange (FCCX), to the CSP broker. It then returns the user to the application with a “refreshed” authentication. This process will create a new session for the user and the application is responsible for returning users to their previous session within the application. </w:t>
      </w:r>
      <w:r w:rsidR="003F442E">
        <w:fldChar w:fldCharType="begin"/>
      </w:r>
      <w:r w:rsidR="003F442E">
        <w:instrText xml:space="preserve"> REF _Ref417069620 \h </w:instrText>
      </w:r>
      <w:r w:rsidR="003F442E">
        <w:fldChar w:fldCharType="separate"/>
      </w:r>
      <w:r w:rsidR="00E16B5D">
        <w:t xml:space="preserve">Figure </w:t>
      </w:r>
      <w:r w:rsidR="00E16B5D">
        <w:rPr>
          <w:noProof/>
        </w:rPr>
        <w:t>52</w:t>
      </w:r>
      <w:r w:rsidR="003F442E">
        <w:fldChar w:fldCharType="end"/>
      </w:r>
      <w:r>
        <w:t xml:space="preserve"> is a mockup of the e-Sig Attestation page.</w:t>
      </w:r>
    </w:p>
    <w:p w14:paraId="1425CCB9" w14:textId="42931CB4" w:rsidR="00DE5CB8" w:rsidRDefault="00DE5CB8" w:rsidP="00F67B79">
      <w:pPr>
        <w:pStyle w:val="Figure"/>
      </w:pPr>
      <w:r>
        <w:rPr>
          <w:noProof/>
        </w:rPr>
        <w:lastRenderedPageBreak/>
        <w:drawing>
          <wp:inline distT="0" distB="0" distL="0" distR="0" wp14:anchorId="65DB98EF" wp14:editId="6B78A8BB">
            <wp:extent cx="5943600" cy="2541181"/>
            <wp:effectExtent l="19050" t="19050" r="19050" b="12065"/>
            <wp:docPr id="477" name="Picture 477" descr="Image captures the e-Sig attestation page.&#10;" title="e-Sig Attestatio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b="44014"/>
                    <a:stretch/>
                  </pic:blipFill>
                  <pic:spPr bwMode="auto">
                    <a:xfrm>
                      <a:off x="0" y="0"/>
                      <a:ext cx="5943600" cy="254118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092BA42F" w14:textId="5B29BDC5" w:rsidR="00DE5CB8" w:rsidRDefault="00DE5CB8" w:rsidP="009637A1">
      <w:pPr>
        <w:pStyle w:val="Caption"/>
      </w:pPr>
      <w:bookmarkStart w:id="11903" w:name="_Ref417069620"/>
      <w:bookmarkStart w:id="11904" w:name="_Toc417374946"/>
      <w:bookmarkStart w:id="11905" w:name="_Toc438044796"/>
      <w:bookmarkStart w:id="11906" w:name="_Toc450646418"/>
      <w:bookmarkStart w:id="11907" w:name="_Toc442801391"/>
      <w:bookmarkStart w:id="11908" w:name="_Toc455753357"/>
      <w:r>
        <w:t xml:space="preserve">Figure </w:t>
      </w:r>
      <w:fldSimple w:instr=" SEQ Figure \* ARABIC ">
        <w:r w:rsidR="00E16B5D">
          <w:rPr>
            <w:noProof/>
          </w:rPr>
          <w:t>52</w:t>
        </w:r>
      </w:fldSimple>
      <w:bookmarkEnd w:id="11903"/>
      <w:r>
        <w:t>: e-Sig Attestation Page</w:t>
      </w:r>
      <w:bookmarkEnd w:id="11904"/>
      <w:bookmarkEnd w:id="11905"/>
      <w:bookmarkEnd w:id="11906"/>
      <w:bookmarkEnd w:id="11907"/>
      <w:bookmarkEnd w:id="11908"/>
    </w:p>
    <w:p w14:paraId="6A4663C8" w14:textId="32924C83" w:rsidR="00DE5CB8" w:rsidRDefault="00DE5CB8" w:rsidP="00F67B79">
      <w:pPr>
        <w:pStyle w:val="Figure"/>
      </w:pPr>
      <w:r>
        <w:rPr>
          <w:noProof/>
        </w:rPr>
        <w:drawing>
          <wp:inline distT="0" distB="0" distL="0" distR="0" wp14:anchorId="379DEF51" wp14:editId="063E265F">
            <wp:extent cx="4273209" cy="2519916"/>
            <wp:effectExtent l="19050" t="19050" r="13335" b="13970"/>
            <wp:docPr id="478" name="Picture 478" descr="Image captures the e-Sig Attestation widget.&#10;" title="e-Sig Attestation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294313" cy="2532361"/>
                    </a:xfrm>
                    <a:prstGeom prst="rect">
                      <a:avLst/>
                    </a:prstGeom>
                    <a:ln w="6350">
                      <a:solidFill>
                        <a:schemeClr val="tx1"/>
                      </a:solidFill>
                    </a:ln>
                  </pic:spPr>
                </pic:pic>
              </a:graphicData>
            </a:graphic>
          </wp:inline>
        </w:drawing>
      </w:r>
    </w:p>
    <w:p w14:paraId="296EDF27" w14:textId="4DA70820" w:rsidR="00DE5CB8" w:rsidRDefault="00DE5CB8" w:rsidP="000344F2">
      <w:pPr>
        <w:pStyle w:val="Caption"/>
      </w:pPr>
      <w:bookmarkStart w:id="11909" w:name="_Toc417374947"/>
      <w:bookmarkStart w:id="11910" w:name="_Toc438044797"/>
      <w:bookmarkStart w:id="11911" w:name="_Toc450646419"/>
      <w:bookmarkStart w:id="11912" w:name="_Toc442801392"/>
      <w:bookmarkStart w:id="11913" w:name="_Toc455753358"/>
      <w:r>
        <w:t xml:space="preserve">Figure </w:t>
      </w:r>
      <w:fldSimple w:instr=" SEQ Figure \* ARABIC ">
        <w:r w:rsidR="00E16B5D">
          <w:rPr>
            <w:noProof/>
          </w:rPr>
          <w:t>53</w:t>
        </w:r>
      </w:fldSimple>
      <w:r>
        <w:t>: e-Sig Attestation Widget</w:t>
      </w:r>
      <w:bookmarkEnd w:id="11909"/>
      <w:bookmarkEnd w:id="11910"/>
      <w:bookmarkEnd w:id="11911"/>
      <w:bookmarkEnd w:id="11912"/>
      <w:bookmarkEnd w:id="11913"/>
    </w:p>
    <w:p w14:paraId="6F524A45" w14:textId="77777777" w:rsidR="009467FC" w:rsidRPr="009467FC" w:rsidRDefault="009467FC" w:rsidP="009637A1"/>
    <w:p w14:paraId="1D739970" w14:textId="6714FB12" w:rsidR="00DE5CB8" w:rsidRDefault="00DE5CB8" w:rsidP="00F67B79">
      <w:pPr>
        <w:pStyle w:val="BodyText"/>
      </w:pPr>
      <w:r w:rsidRPr="00DC4D1C">
        <w:t xml:space="preserve">Applications using this service send authenticated users to the e-Sig Attestation page with </w:t>
      </w:r>
      <w:r>
        <w:t>one</w:t>
      </w:r>
      <w:r w:rsidRPr="00DC4D1C">
        <w:t xml:space="preserve"> parameter: the URL to which to send the user after re-authenticating if the user selects </w:t>
      </w:r>
      <w:r w:rsidRPr="0021261F">
        <w:rPr>
          <w:rStyle w:val="Strong"/>
        </w:rPr>
        <w:t>Sign</w:t>
      </w:r>
      <w:r w:rsidRPr="00DC4D1C">
        <w:t xml:space="preserve">. </w:t>
      </w:r>
      <w:r>
        <w:t>The</w:t>
      </w:r>
      <w:r w:rsidRPr="00DC4D1C">
        <w:t xml:space="preserve"> following figure illustrates this flow.</w:t>
      </w:r>
    </w:p>
    <w:p w14:paraId="76D20EFD" w14:textId="10A6F4C2" w:rsidR="00DE5CB8" w:rsidRDefault="00DE5CB8" w:rsidP="00F67B79">
      <w:pPr>
        <w:pStyle w:val="Figure"/>
      </w:pPr>
      <w:r w:rsidRPr="00D04B46">
        <w:rPr>
          <w:noProof/>
        </w:rPr>
        <w:lastRenderedPageBreak/>
        <w:drawing>
          <wp:inline distT="0" distB="0" distL="0" distR="0" wp14:anchorId="3BFC0B98" wp14:editId="5BEA5CE8">
            <wp:extent cx="5943600" cy="5217160"/>
            <wp:effectExtent l="19050" t="19050" r="19050" b="21590"/>
            <wp:docPr id="1472" name="Picture 1472" descr="Interactions between User, CSP, VAAFI, AccessVA, Application" title="e-Sig Attestation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ig.jpg"/>
                    <pic:cNvPicPr/>
                  </pic:nvPicPr>
                  <pic:blipFill>
                    <a:blip r:embed="rId95">
                      <a:extLst>
                        <a:ext uri="{28A0092B-C50C-407E-A947-70E740481C1C}">
                          <a14:useLocalDpi xmlns:a14="http://schemas.microsoft.com/office/drawing/2010/main" val="0"/>
                        </a:ext>
                      </a:extLst>
                    </a:blip>
                    <a:stretch>
                      <a:fillRect/>
                    </a:stretch>
                  </pic:blipFill>
                  <pic:spPr>
                    <a:xfrm>
                      <a:off x="0" y="0"/>
                      <a:ext cx="5943600" cy="5217160"/>
                    </a:xfrm>
                    <a:prstGeom prst="rect">
                      <a:avLst/>
                    </a:prstGeom>
                    <a:ln w="6350">
                      <a:solidFill>
                        <a:schemeClr val="tx1"/>
                      </a:solidFill>
                    </a:ln>
                  </pic:spPr>
                </pic:pic>
              </a:graphicData>
            </a:graphic>
          </wp:inline>
        </w:drawing>
      </w:r>
    </w:p>
    <w:p w14:paraId="7395EDAD" w14:textId="1CC3DD3B" w:rsidR="00DE5CB8" w:rsidRDefault="00DE5CB8" w:rsidP="000344F2">
      <w:pPr>
        <w:pStyle w:val="Caption"/>
      </w:pPr>
      <w:bookmarkStart w:id="11914" w:name="_Toc417374948"/>
      <w:bookmarkStart w:id="11915" w:name="_Toc438044798"/>
      <w:bookmarkStart w:id="11916" w:name="_Toc450646420"/>
      <w:bookmarkStart w:id="11917" w:name="_Toc442801393"/>
      <w:bookmarkStart w:id="11918" w:name="_Toc455753359"/>
      <w:r>
        <w:t xml:space="preserve">Figure </w:t>
      </w:r>
      <w:fldSimple w:instr=" SEQ Figure \* ARABIC ">
        <w:r w:rsidR="00E16B5D">
          <w:rPr>
            <w:noProof/>
          </w:rPr>
          <w:t>54</w:t>
        </w:r>
      </w:fldSimple>
      <w:r>
        <w:t xml:space="preserve">: e-Sig </w:t>
      </w:r>
      <w:r w:rsidRPr="00DC4D1C">
        <w:t>Attestation</w:t>
      </w:r>
      <w:r>
        <w:t xml:space="preserve"> Flow</w:t>
      </w:r>
      <w:bookmarkEnd w:id="11914"/>
      <w:bookmarkEnd w:id="11915"/>
      <w:bookmarkEnd w:id="11916"/>
      <w:bookmarkEnd w:id="11917"/>
      <w:bookmarkEnd w:id="11918"/>
    </w:p>
    <w:p w14:paraId="3CB42051" w14:textId="77777777" w:rsidR="00CB32A9" w:rsidRPr="00CB32A9" w:rsidRDefault="00CB32A9" w:rsidP="009637A1"/>
    <w:p w14:paraId="59CC0A18" w14:textId="709DB0CC" w:rsidR="00DE5CB8" w:rsidRDefault="00DE5CB8" w:rsidP="00511A82">
      <w:pPr>
        <w:pStyle w:val="Heading3"/>
      </w:pPr>
      <w:bookmarkStart w:id="11919" w:name="_Toc454263892"/>
      <w:bookmarkStart w:id="11920" w:name="_Toc454264872"/>
      <w:bookmarkStart w:id="11921" w:name="_Toc454287990"/>
      <w:bookmarkStart w:id="11922" w:name="_Toc454289740"/>
      <w:bookmarkStart w:id="11923" w:name="_Toc455680198"/>
      <w:bookmarkStart w:id="11924" w:name="_Toc454263893"/>
      <w:bookmarkStart w:id="11925" w:name="_Toc454264873"/>
      <w:bookmarkStart w:id="11926" w:name="_Toc454287991"/>
      <w:bookmarkStart w:id="11927" w:name="_Toc454289741"/>
      <w:bookmarkStart w:id="11928" w:name="_Toc455680199"/>
      <w:bookmarkStart w:id="11929" w:name="_Toc454263894"/>
      <w:bookmarkStart w:id="11930" w:name="_Toc454264874"/>
      <w:bookmarkStart w:id="11931" w:name="_Toc454287992"/>
      <w:bookmarkStart w:id="11932" w:name="_Toc454289742"/>
      <w:bookmarkStart w:id="11933" w:name="_Toc455680200"/>
      <w:bookmarkStart w:id="11934" w:name="_Toc454263895"/>
      <w:bookmarkStart w:id="11935" w:name="_Toc454264875"/>
      <w:bookmarkStart w:id="11936" w:name="_Toc454287993"/>
      <w:bookmarkStart w:id="11937" w:name="_Toc454289743"/>
      <w:bookmarkStart w:id="11938" w:name="_Toc455680201"/>
      <w:bookmarkStart w:id="11939" w:name="_Toc454263896"/>
      <w:bookmarkStart w:id="11940" w:name="_Toc454264876"/>
      <w:bookmarkStart w:id="11941" w:name="_Toc454287994"/>
      <w:bookmarkStart w:id="11942" w:name="_Toc454289744"/>
      <w:bookmarkStart w:id="11943" w:name="_Toc455680202"/>
      <w:bookmarkStart w:id="11944" w:name="_Toc454263897"/>
      <w:bookmarkStart w:id="11945" w:name="_Toc454264877"/>
      <w:bookmarkStart w:id="11946" w:name="_Toc454287995"/>
      <w:bookmarkStart w:id="11947" w:name="_Toc454289745"/>
      <w:bookmarkStart w:id="11948" w:name="_Toc455680203"/>
      <w:bookmarkStart w:id="11949" w:name="_Toc454263898"/>
      <w:bookmarkStart w:id="11950" w:name="_Toc454264878"/>
      <w:bookmarkStart w:id="11951" w:name="_Toc454287996"/>
      <w:bookmarkStart w:id="11952" w:name="_Toc454289746"/>
      <w:bookmarkStart w:id="11953" w:name="_Toc455680204"/>
      <w:bookmarkStart w:id="11954" w:name="_Toc454263899"/>
      <w:bookmarkStart w:id="11955" w:name="_Toc454264879"/>
      <w:bookmarkStart w:id="11956" w:name="_Toc454287997"/>
      <w:bookmarkStart w:id="11957" w:name="_Toc454289747"/>
      <w:bookmarkStart w:id="11958" w:name="_Toc455680205"/>
      <w:bookmarkStart w:id="11959" w:name="_Toc454263900"/>
      <w:bookmarkStart w:id="11960" w:name="_Toc454264880"/>
      <w:bookmarkStart w:id="11961" w:name="_Toc454287998"/>
      <w:bookmarkStart w:id="11962" w:name="_Toc454289748"/>
      <w:bookmarkStart w:id="11963" w:name="_Toc455680206"/>
      <w:bookmarkStart w:id="11964" w:name="_Toc454263901"/>
      <w:bookmarkStart w:id="11965" w:name="_Toc454264881"/>
      <w:bookmarkStart w:id="11966" w:name="_Toc454287999"/>
      <w:bookmarkStart w:id="11967" w:name="_Toc454289749"/>
      <w:bookmarkStart w:id="11968" w:name="_Toc455680207"/>
      <w:bookmarkStart w:id="11969" w:name="_Toc454263902"/>
      <w:bookmarkStart w:id="11970" w:name="_Toc454264882"/>
      <w:bookmarkStart w:id="11971" w:name="_Toc454288000"/>
      <w:bookmarkStart w:id="11972" w:name="_Toc454289750"/>
      <w:bookmarkStart w:id="11973" w:name="_Toc455680208"/>
      <w:bookmarkStart w:id="11974" w:name="_Toc454263903"/>
      <w:bookmarkStart w:id="11975" w:name="_Toc454264883"/>
      <w:bookmarkStart w:id="11976" w:name="_Toc454288001"/>
      <w:bookmarkStart w:id="11977" w:name="_Toc454289751"/>
      <w:bookmarkStart w:id="11978" w:name="_Toc455680209"/>
      <w:bookmarkStart w:id="11979" w:name="_Toc454263904"/>
      <w:bookmarkStart w:id="11980" w:name="_Toc454264884"/>
      <w:bookmarkStart w:id="11981" w:name="_Toc454288002"/>
      <w:bookmarkStart w:id="11982" w:name="_Toc454289752"/>
      <w:bookmarkStart w:id="11983" w:name="_Toc455680210"/>
      <w:bookmarkStart w:id="11984" w:name="_Toc454263905"/>
      <w:bookmarkStart w:id="11985" w:name="_Toc454264885"/>
      <w:bookmarkStart w:id="11986" w:name="_Toc454288003"/>
      <w:bookmarkStart w:id="11987" w:name="_Toc454289753"/>
      <w:bookmarkStart w:id="11988" w:name="_Toc455680211"/>
      <w:bookmarkStart w:id="11989" w:name="_Toc454263906"/>
      <w:bookmarkStart w:id="11990" w:name="_Toc454264886"/>
      <w:bookmarkStart w:id="11991" w:name="_Toc454288004"/>
      <w:bookmarkStart w:id="11992" w:name="_Toc454289754"/>
      <w:bookmarkStart w:id="11993" w:name="_Toc455680212"/>
      <w:bookmarkStart w:id="11994" w:name="_Toc454263907"/>
      <w:bookmarkStart w:id="11995" w:name="_Toc454264887"/>
      <w:bookmarkStart w:id="11996" w:name="_Toc454288005"/>
      <w:bookmarkStart w:id="11997" w:name="_Toc454289755"/>
      <w:bookmarkStart w:id="11998" w:name="_Toc455680213"/>
      <w:bookmarkStart w:id="11999" w:name="_Toc454263908"/>
      <w:bookmarkStart w:id="12000" w:name="_Toc454264888"/>
      <w:bookmarkStart w:id="12001" w:name="_Toc454288006"/>
      <w:bookmarkStart w:id="12002" w:name="_Toc454289756"/>
      <w:bookmarkStart w:id="12003" w:name="_Toc455680214"/>
      <w:bookmarkStart w:id="12004" w:name="_Toc454263909"/>
      <w:bookmarkStart w:id="12005" w:name="_Toc454264889"/>
      <w:bookmarkStart w:id="12006" w:name="_Toc454288007"/>
      <w:bookmarkStart w:id="12007" w:name="_Toc454289757"/>
      <w:bookmarkStart w:id="12008" w:name="_Toc455680215"/>
      <w:bookmarkStart w:id="12009" w:name="_Toc454263910"/>
      <w:bookmarkStart w:id="12010" w:name="_Toc454264890"/>
      <w:bookmarkStart w:id="12011" w:name="_Toc454288008"/>
      <w:bookmarkStart w:id="12012" w:name="_Toc454289758"/>
      <w:bookmarkStart w:id="12013" w:name="_Toc455680216"/>
      <w:bookmarkStart w:id="12014" w:name="_Toc454263911"/>
      <w:bookmarkStart w:id="12015" w:name="_Toc454264891"/>
      <w:bookmarkStart w:id="12016" w:name="_Toc454288009"/>
      <w:bookmarkStart w:id="12017" w:name="_Toc454289759"/>
      <w:bookmarkStart w:id="12018" w:name="_Toc455680217"/>
      <w:bookmarkStart w:id="12019" w:name="_Toc454263912"/>
      <w:bookmarkStart w:id="12020" w:name="_Toc454264892"/>
      <w:bookmarkStart w:id="12021" w:name="_Toc454288010"/>
      <w:bookmarkStart w:id="12022" w:name="_Toc454289760"/>
      <w:bookmarkStart w:id="12023" w:name="_Toc455680218"/>
      <w:bookmarkStart w:id="12024" w:name="_Toc454263913"/>
      <w:bookmarkStart w:id="12025" w:name="_Toc454264893"/>
      <w:bookmarkStart w:id="12026" w:name="_Toc454288011"/>
      <w:bookmarkStart w:id="12027" w:name="_Toc454289761"/>
      <w:bookmarkStart w:id="12028" w:name="_Toc455680219"/>
      <w:bookmarkStart w:id="12029" w:name="_Toc454263914"/>
      <w:bookmarkStart w:id="12030" w:name="_Toc454264894"/>
      <w:bookmarkStart w:id="12031" w:name="_Toc454288012"/>
      <w:bookmarkStart w:id="12032" w:name="_Toc454289762"/>
      <w:bookmarkStart w:id="12033" w:name="_Toc455680220"/>
      <w:bookmarkStart w:id="12034" w:name="_Toc454263915"/>
      <w:bookmarkStart w:id="12035" w:name="_Toc454264895"/>
      <w:bookmarkStart w:id="12036" w:name="_Toc454288013"/>
      <w:bookmarkStart w:id="12037" w:name="_Toc454289763"/>
      <w:bookmarkStart w:id="12038" w:name="_Toc455680221"/>
      <w:bookmarkStart w:id="12039" w:name="_Toc454263916"/>
      <w:bookmarkStart w:id="12040" w:name="_Toc454264896"/>
      <w:bookmarkStart w:id="12041" w:name="_Toc454288014"/>
      <w:bookmarkStart w:id="12042" w:name="_Toc454289764"/>
      <w:bookmarkStart w:id="12043" w:name="_Toc455680222"/>
      <w:bookmarkStart w:id="12044" w:name="_Toc454263917"/>
      <w:bookmarkStart w:id="12045" w:name="_Toc454264897"/>
      <w:bookmarkStart w:id="12046" w:name="_Toc454288015"/>
      <w:bookmarkStart w:id="12047" w:name="_Toc454289765"/>
      <w:bookmarkStart w:id="12048" w:name="_Toc455680223"/>
      <w:bookmarkStart w:id="12049" w:name="_Toc454263918"/>
      <w:bookmarkStart w:id="12050" w:name="_Toc454264898"/>
      <w:bookmarkStart w:id="12051" w:name="_Toc454288016"/>
      <w:bookmarkStart w:id="12052" w:name="_Toc454289766"/>
      <w:bookmarkStart w:id="12053" w:name="_Toc455680224"/>
      <w:bookmarkStart w:id="12054" w:name="_Toc454263919"/>
      <w:bookmarkStart w:id="12055" w:name="_Toc454264899"/>
      <w:bookmarkStart w:id="12056" w:name="_Toc454288017"/>
      <w:bookmarkStart w:id="12057" w:name="_Toc454289767"/>
      <w:bookmarkStart w:id="12058" w:name="_Toc455680225"/>
      <w:bookmarkStart w:id="12059" w:name="_Toc454263920"/>
      <w:bookmarkStart w:id="12060" w:name="_Toc454264900"/>
      <w:bookmarkStart w:id="12061" w:name="_Toc454288018"/>
      <w:bookmarkStart w:id="12062" w:name="_Toc454289768"/>
      <w:bookmarkStart w:id="12063" w:name="_Toc455680226"/>
      <w:bookmarkStart w:id="12064" w:name="_Toc454263921"/>
      <w:bookmarkStart w:id="12065" w:name="_Toc454264901"/>
      <w:bookmarkStart w:id="12066" w:name="_Toc454288019"/>
      <w:bookmarkStart w:id="12067" w:name="_Toc454289769"/>
      <w:bookmarkStart w:id="12068" w:name="_Toc455680227"/>
      <w:bookmarkStart w:id="12069" w:name="_Toc454263922"/>
      <w:bookmarkStart w:id="12070" w:name="_Toc454264902"/>
      <w:bookmarkStart w:id="12071" w:name="_Toc454288020"/>
      <w:bookmarkStart w:id="12072" w:name="_Toc454289770"/>
      <w:bookmarkStart w:id="12073" w:name="_Toc455680228"/>
      <w:bookmarkStart w:id="12074" w:name="_Toc454263923"/>
      <w:bookmarkStart w:id="12075" w:name="_Toc454264903"/>
      <w:bookmarkStart w:id="12076" w:name="_Toc454288021"/>
      <w:bookmarkStart w:id="12077" w:name="_Toc454289771"/>
      <w:bookmarkStart w:id="12078" w:name="_Toc455680229"/>
      <w:bookmarkStart w:id="12079" w:name="_Toc454263924"/>
      <w:bookmarkStart w:id="12080" w:name="_Toc454264904"/>
      <w:bookmarkStart w:id="12081" w:name="_Toc454288022"/>
      <w:bookmarkStart w:id="12082" w:name="_Toc454289772"/>
      <w:bookmarkStart w:id="12083" w:name="_Toc455680230"/>
      <w:bookmarkStart w:id="12084" w:name="_Toc454263925"/>
      <w:bookmarkStart w:id="12085" w:name="_Toc454264905"/>
      <w:bookmarkStart w:id="12086" w:name="_Toc454288023"/>
      <w:bookmarkStart w:id="12087" w:name="_Toc454289773"/>
      <w:bookmarkStart w:id="12088" w:name="_Toc455680231"/>
      <w:bookmarkStart w:id="12089" w:name="_Toc454263926"/>
      <w:bookmarkStart w:id="12090" w:name="_Toc454264906"/>
      <w:bookmarkStart w:id="12091" w:name="_Toc454288024"/>
      <w:bookmarkStart w:id="12092" w:name="_Toc454289774"/>
      <w:bookmarkStart w:id="12093" w:name="_Toc455680232"/>
      <w:bookmarkStart w:id="12094" w:name="_Toc454263927"/>
      <w:bookmarkStart w:id="12095" w:name="_Toc454264907"/>
      <w:bookmarkStart w:id="12096" w:name="_Toc454288025"/>
      <w:bookmarkStart w:id="12097" w:name="_Toc454289775"/>
      <w:bookmarkStart w:id="12098" w:name="_Toc455680233"/>
      <w:bookmarkStart w:id="12099" w:name="_Toc454263928"/>
      <w:bookmarkStart w:id="12100" w:name="_Toc454264908"/>
      <w:bookmarkStart w:id="12101" w:name="_Toc454288026"/>
      <w:bookmarkStart w:id="12102" w:name="_Toc454289776"/>
      <w:bookmarkStart w:id="12103" w:name="_Toc455680234"/>
      <w:bookmarkStart w:id="12104" w:name="_Toc454263929"/>
      <w:bookmarkStart w:id="12105" w:name="_Toc454264909"/>
      <w:bookmarkStart w:id="12106" w:name="_Toc454288027"/>
      <w:bookmarkStart w:id="12107" w:name="_Toc454289777"/>
      <w:bookmarkStart w:id="12108" w:name="_Toc455680235"/>
      <w:bookmarkStart w:id="12109" w:name="_Toc454263930"/>
      <w:bookmarkStart w:id="12110" w:name="_Toc454264910"/>
      <w:bookmarkStart w:id="12111" w:name="_Toc454288028"/>
      <w:bookmarkStart w:id="12112" w:name="_Toc454289778"/>
      <w:bookmarkStart w:id="12113" w:name="_Toc455680236"/>
      <w:bookmarkStart w:id="12114" w:name="_Toc454263931"/>
      <w:bookmarkStart w:id="12115" w:name="_Toc454264911"/>
      <w:bookmarkStart w:id="12116" w:name="_Toc454288029"/>
      <w:bookmarkStart w:id="12117" w:name="_Toc454289779"/>
      <w:bookmarkStart w:id="12118" w:name="_Toc455680237"/>
      <w:bookmarkStart w:id="12119" w:name="_Toc454263932"/>
      <w:bookmarkStart w:id="12120" w:name="_Toc454264912"/>
      <w:bookmarkStart w:id="12121" w:name="_Toc454288030"/>
      <w:bookmarkStart w:id="12122" w:name="_Toc454289780"/>
      <w:bookmarkStart w:id="12123" w:name="_Toc455680238"/>
      <w:bookmarkStart w:id="12124" w:name="_Toc454263933"/>
      <w:bookmarkStart w:id="12125" w:name="_Toc454264913"/>
      <w:bookmarkStart w:id="12126" w:name="_Toc454288031"/>
      <w:bookmarkStart w:id="12127" w:name="_Toc454289781"/>
      <w:bookmarkStart w:id="12128" w:name="_Toc455680239"/>
      <w:bookmarkStart w:id="12129" w:name="_Toc454263934"/>
      <w:bookmarkStart w:id="12130" w:name="_Toc454264914"/>
      <w:bookmarkStart w:id="12131" w:name="_Toc454288032"/>
      <w:bookmarkStart w:id="12132" w:name="_Toc454289782"/>
      <w:bookmarkStart w:id="12133" w:name="_Toc455680240"/>
      <w:bookmarkStart w:id="12134" w:name="_Toc454263935"/>
      <w:bookmarkStart w:id="12135" w:name="_Toc454264915"/>
      <w:bookmarkStart w:id="12136" w:name="_Toc454288033"/>
      <w:bookmarkStart w:id="12137" w:name="_Toc454289783"/>
      <w:bookmarkStart w:id="12138" w:name="_Toc455680241"/>
      <w:bookmarkStart w:id="12139" w:name="_Toc454263936"/>
      <w:bookmarkStart w:id="12140" w:name="_Toc454264916"/>
      <w:bookmarkStart w:id="12141" w:name="_Toc454288034"/>
      <w:bookmarkStart w:id="12142" w:name="_Toc454289784"/>
      <w:bookmarkStart w:id="12143" w:name="_Toc455680242"/>
      <w:bookmarkStart w:id="12144" w:name="_Toc454263937"/>
      <w:bookmarkStart w:id="12145" w:name="_Toc454264917"/>
      <w:bookmarkStart w:id="12146" w:name="_Toc454288035"/>
      <w:bookmarkStart w:id="12147" w:name="_Toc454289785"/>
      <w:bookmarkStart w:id="12148" w:name="_Toc455680243"/>
      <w:bookmarkStart w:id="12149" w:name="_Toc454263938"/>
      <w:bookmarkStart w:id="12150" w:name="_Toc454264918"/>
      <w:bookmarkStart w:id="12151" w:name="_Toc454288036"/>
      <w:bookmarkStart w:id="12152" w:name="_Toc454289786"/>
      <w:bookmarkStart w:id="12153" w:name="_Toc455680244"/>
      <w:bookmarkStart w:id="12154" w:name="_Toc454263939"/>
      <w:bookmarkStart w:id="12155" w:name="_Toc454264919"/>
      <w:bookmarkStart w:id="12156" w:name="_Toc454288037"/>
      <w:bookmarkStart w:id="12157" w:name="_Toc454289787"/>
      <w:bookmarkStart w:id="12158" w:name="_Toc455680245"/>
      <w:bookmarkStart w:id="12159" w:name="_Toc454263942"/>
      <w:bookmarkStart w:id="12160" w:name="_Toc454264922"/>
      <w:bookmarkStart w:id="12161" w:name="_Toc454288040"/>
      <w:bookmarkStart w:id="12162" w:name="_Toc454289790"/>
      <w:bookmarkStart w:id="12163" w:name="_Toc455680248"/>
      <w:bookmarkStart w:id="12164" w:name="_Toc454263943"/>
      <w:bookmarkStart w:id="12165" w:name="_Toc454264923"/>
      <w:bookmarkStart w:id="12166" w:name="_Toc454288041"/>
      <w:bookmarkStart w:id="12167" w:name="_Toc454289791"/>
      <w:bookmarkStart w:id="12168" w:name="_Toc455680249"/>
      <w:bookmarkStart w:id="12169" w:name="_Toc454263944"/>
      <w:bookmarkStart w:id="12170" w:name="_Toc454264924"/>
      <w:bookmarkStart w:id="12171" w:name="_Toc454288042"/>
      <w:bookmarkStart w:id="12172" w:name="_Toc454289792"/>
      <w:bookmarkStart w:id="12173" w:name="_Toc455680250"/>
      <w:bookmarkStart w:id="12174" w:name="_Toc454263945"/>
      <w:bookmarkStart w:id="12175" w:name="_Toc454264925"/>
      <w:bookmarkStart w:id="12176" w:name="_Toc454288043"/>
      <w:bookmarkStart w:id="12177" w:name="_Toc454289793"/>
      <w:bookmarkStart w:id="12178" w:name="_Toc455680251"/>
      <w:bookmarkStart w:id="12179" w:name="_Toc454263946"/>
      <w:bookmarkStart w:id="12180" w:name="_Toc454264926"/>
      <w:bookmarkStart w:id="12181" w:name="_Toc454288044"/>
      <w:bookmarkStart w:id="12182" w:name="_Toc454289794"/>
      <w:bookmarkStart w:id="12183" w:name="_Toc455680252"/>
      <w:bookmarkStart w:id="12184" w:name="_Toc454263947"/>
      <w:bookmarkStart w:id="12185" w:name="_Toc454264927"/>
      <w:bookmarkStart w:id="12186" w:name="_Toc454288045"/>
      <w:bookmarkStart w:id="12187" w:name="_Toc454289795"/>
      <w:bookmarkStart w:id="12188" w:name="_Toc455680253"/>
      <w:bookmarkStart w:id="12189" w:name="_Toc454263948"/>
      <w:bookmarkStart w:id="12190" w:name="_Toc454264928"/>
      <w:bookmarkStart w:id="12191" w:name="_Toc454288046"/>
      <w:bookmarkStart w:id="12192" w:name="_Toc454289796"/>
      <w:bookmarkStart w:id="12193" w:name="_Toc455680254"/>
      <w:bookmarkStart w:id="12194" w:name="_Toc454263949"/>
      <w:bookmarkStart w:id="12195" w:name="_Toc454264929"/>
      <w:bookmarkStart w:id="12196" w:name="_Toc454288047"/>
      <w:bookmarkStart w:id="12197" w:name="_Toc454289797"/>
      <w:bookmarkStart w:id="12198" w:name="_Toc455680255"/>
      <w:bookmarkStart w:id="12199" w:name="_Toc454263950"/>
      <w:bookmarkStart w:id="12200" w:name="_Toc454264930"/>
      <w:bookmarkStart w:id="12201" w:name="_Toc454288048"/>
      <w:bookmarkStart w:id="12202" w:name="_Toc454289798"/>
      <w:bookmarkStart w:id="12203" w:name="_Toc455680256"/>
      <w:bookmarkStart w:id="12204" w:name="_Toc454263951"/>
      <w:bookmarkStart w:id="12205" w:name="_Toc454264931"/>
      <w:bookmarkStart w:id="12206" w:name="_Toc454288049"/>
      <w:bookmarkStart w:id="12207" w:name="_Toc454289799"/>
      <w:bookmarkStart w:id="12208" w:name="_Toc455680257"/>
      <w:bookmarkStart w:id="12209" w:name="_Toc454263952"/>
      <w:bookmarkStart w:id="12210" w:name="_Toc454264932"/>
      <w:bookmarkStart w:id="12211" w:name="_Toc454288050"/>
      <w:bookmarkStart w:id="12212" w:name="_Toc454289800"/>
      <w:bookmarkStart w:id="12213" w:name="_Toc455680258"/>
      <w:bookmarkStart w:id="12214" w:name="_Toc454263953"/>
      <w:bookmarkStart w:id="12215" w:name="_Toc454264933"/>
      <w:bookmarkStart w:id="12216" w:name="_Toc454288051"/>
      <w:bookmarkStart w:id="12217" w:name="_Toc454289801"/>
      <w:bookmarkStart w:id="12218" w:name="_Toc455680259"/>
      <w:bookmarkStart w:id="12219" w:name="_Toc454263954"/>
      <w:bookmarkStart w:id="12220" w:name="_Toc454264934"/>
      <w:bookmarkStart w:id="12221" w:name="_Toc454288052"/>
      <w:bookmarkStart w:id="12222" w:name="_Toc454289802"/>
      <w:bookmarkStart w:id="12223" w:name="_Toc455680260"/>
      <w:bookmarkStart w:id="12224" w:name="_Toc454263955"/>
      <w:bookmarkStart w:id="12225" w:name="_Toc454264935"/>
      <w:bookmarkStart w:id="12226" w:name="_Toc454288053"/>
      <w:bookmarkStart w:id="12227" w:name="_Toc454289803"/>
      <w:bookmarkStart w:id="12228" w:name="_Toc455680261"/>
      <w:bookmarkStart w:id="12229" w:name="_Toc454263956"/>
      <w:bookmarkStart w:id="12230" w:name="_Toc454264936"/>
      <w:bookmarkStart w:id="12231" w:name="_Toc454288054"/>
      <w:bookmarkStart w:id="12232" w:name="_Toc454289804"/>
      <w:bookmarkStart w:id="12233" w:name="_Toc455680262"/>
      <w:bookmarkStart w:id="12234" w:name="_Toc454263957"/>
      <w:bookmarkStart w:id="12235" w:name="_Toc454264937"/>
      <w:bookmarkStart w:id="12236" w:name="_Toc454288055"/>
      <w:bookmarkStart w:id="12237" w:name="_Toc454289805"/>
      <w:bookmarkStart w:id="12238" w:name="_Toc455680263"/>
      <w:bookmarkStart w:id="12239" w:name="_Toc454263958"/>
      <w:bookmarkStart w:id="12240" w:name="_Toc454264938"/>
      <w:bookmarkStart w:id="12241" w:name="_Toc454288056"/>
      <w:bookmarkStart w:id="12242" w:name="_Toc454289806"/>
      <w:bookmarkStart w:id="12243" w:name="_Toc455680264"/>
      <w:bookmarkStart w:id="12244" w:name="_Toc454263959"/>
      <w:bookmarkStart w:id="12245" w:name="_Toc454264939"/>
      <w:bookmarkStart w:id="12246" w:name="_Toc454288057"/>
      <w:bookmarkStart w:id="12247" w:name="_Toc454289807"/>
      <w:bookmarkStart w:id="12248" w:name="_Toc455680265"/>
      <w:bookmarkStart w:id="12249" w:name="_Toc454263960"/>
      <w:bookmarkStart w:id="12250" w:name="_Toc454264940"/>
      <w:bookmarkStart w:id="12251" w:name="_Toc454288058"/>
      <w:bookmarkStart w:id="12252" w:name="_Toc454289808"/>
      <w:bookmarkStart w:id="12253" w:name="_Toc455680266"/>
      <w:bookmarkStart w:id="12254" w:name="_Toc454263961"/>
      <w:bookmarkStart w:id="12255" w:name="_Toc454264941"/>
      <w:bookmarkStart w:id="12256" w:name="_Toc454288059"/>
      <w:bookmarkStart w:id="12257" w:name="_Toc454289809"/>
      <w:bookmarkStart w:id="12258" w:name="_Toc455680267"/>
      <w:bookmarkStart w:id="12259" w:name="_Toc454263962"/>
      <w:bookmarkStart w:id="12260" w:name="_Toc454264942"/>
      <w:bookmarkStart w:id="12261" w:name="_Toc454288060"/>
      <w:bookmarkStart w:id="12262" w:name="_Toc454289810"/>
      <w:bookmarkStart w:id="12263" w:name="_Toc455680268"/>
      <w:bookmarkStart w:id="12264" w:name="_Toc454263963"/>
      <w:bookmarkStart w:id="12265" w:name="_Toc454264943"/>
      <w:bookmarkStart w:id="12266" w:name="_Toc454288061"/>
      <w:bookmarkStart w:id="12267" w:name="_Toc454289811"/>
      <w:bookmarkStart w:id="12268" w:name="_Toc455680269"/>
      <w:bookmarkStart w:id="12269" w:name="_Toc454263964"/>
      <w:bookmarkStart w:id="12270" w:name="_Toc454264944"/>
      <w:bookmarkStart w:id="12271" w:name="_Toc454288062"/>
      <w:bookmarkStart w:id="12272" w:name="_Toc454289812"/>
      <w:bookmarkStart w:id="12273" w:name="_Toc455680270"/>
      <w:bookmarkStart w:id="12274" w:name="_Toc454263965"/>
      <w:bookmarkStart w:id="12275" w:name="_Toc454264945"/>
      <w:bookmarkStart w:id="12276" w:name="_Toc454288063"/>
      <w:bookmarkStart w:id="12277" w:name="_Toc454289813"/>
      <w:bookmarkStart w:id="12278" w:name="_Toc455680271"/>
      <w:bookmarkStart w:id="12279" w:name="_Toc454263966"/>
      <w:bookmarkStart w:id="12280" w:name="_Toc454264946"/>
      <w:bookmarkStart w:id="12281" w:name="_Toc454288064"/>
      <w:bookmarkStart w:id="12282" w:name="_Toc454289814"/>
      <w:bookmarkStart w:id="12283" w:name="_Toc455680272"/>
      <w:bookmarkStart w:id="12284" w:name="_Toc454263967"/>
      <w:bookmarkStart w:id="12285" w:name="_Toc454264947"/>
      <w:bookmarkStart w:id="12286" w:name="_Toc454288065"/>
      <w:bookmarkStart w:id="12287" w:name="_Toc454289815"/>
      <w:bookmarkStart w:id="12288" w:name="_Toc455680273"/>
      <w:bookmarkStart w:id="12289" w:name="_Toc454263968"/>
      <w:bookmarkStart w:id="12290" w:name="_Toc454264948"/>
      <w:bookmarkStart w:id="12291" w:name="_Toc454288066"/>
      <w:bookmarkStart w:id="12292" w:name="_Toc454289816"/>
      <w:bookmarkStart w:id="12293" w:name="_Toc455680274"/>
      <w:bookmarkStart w:id="12294" w:name="_Toc454263969"/>
      <w:bookmarkStart w:id="12295" w:name="_Toc454264949"/>
      <w:bookmarkStart w:id="12296" w:name="_Toc454288067"/>
      <w:bookmarkStart w:id="12297" w:name="_Toc454289817"/>
      <w:bookmarkStart w:id="12298" w:name="_Toc455680275"/>
      <w:bookmarkStart w:id="12299" w:name="_Toc454263970"/>
      <w:bookmarkStart w:id="12300" w:name="_Toc454264950"/>
      <w:bookmarkStart w:id="12301" w:name="_Toc454288068"/>
      <w:bookmarkStart w:id="12302" w:name="_Toc454289818"/>
      <w:bookmarkStart w:id="12303" w:name="_Toc455680276"/>
      <w:bookmarkStart w:id="12304" w:name="_Toc454263971"/>
      <w:bookmarkStart w:id="12305" w:name="_Toc454264951"/>
      <w:bookmarkStart w:id="12306" w:name="_Toc454288069"/>
      <w:bookmarkStart w:id="12307" w:name="_Toc454289819"/>
      <w:bookmarkStart w:id="12308" w:name="_Toc455680277"/>
      <w:bookmarkStart w:id="12309" w:name="_Toc454263972"/>
      <w:bookmarkStart w:id="12310" w:name="_Toc454264952"/>
      <w:bookmarkStart w:id="12311" w:name="_Toc454288070"/>
      <w:bookmarkStart w:id="12312" w:name="_Toc454289820"/>
      <w:bookmarkStart w:id="12313" w:name="_Toc455680278"/>
      <w:bookmarkStart w:id="12314" w:name="_Toc454263973"/>
      <w:bookmarkStart w:id="12315" w:name="_Toc454264953"/>
      <w:bookmarkStart w:id="12316" w:name="_Toc454288071"/>
      <w:bookmarkStart w:id="12317" w:name="_Toc454289821"/>
      <w:bookmarkStart w:id="12318" w:name="_Toc455680279"/>
      <w:bookmarkStart w:id="12319" w:name="_Toc454263974"/>
      <w:bookmarkStart w:id="12320" w:name="_Toc454264954"/>
      <w:bookmarkStart w:id="12321" w:name="_Toc454288072"/>
      <w:bookmarkStart w:id="12322" w:name="_Toc454289822"/>
      <w:bookmarkStart w:id="12323" w:name="_Toc455680280"/>
      <w:bookmarkStart w:id="12324" w:name="_Toc454263975"/>
      <w:bookmarkStart w:id="12325" w:name="_Toc454264955"/>
      <w:bookmarkStart w:id="12326" w:name="_Toc454288073"/>
      <w:bookmarkStart w:id="12327" w:name="_Toc454289823"/>
      <w:bookmarkStart w:id="12328" w:name="_Toc455680281"/>
      <w:bookmarkStart w:id="12329" w:name="_Toc454263976"/>
      <w:bookmarkStart w:id="12330" w:name="_Toc454264956"/>
      <w:bookmarkStart w:id="12331" w:name="_Toc454288074"/>
      <w:bookmarkStart w:id="12332" w:name="_Toc454289824"/>
      <w:bookmarkStart w:id="12333" w:name="_Toc455680282"/>
      <w:bookmarkStart w:id="12334" w:name="_Toc454263977"/>
      <w:bookmarkStart w:id="12335" w:name="_Toc454264957"/>
      <w:bookmarkStart w:id="12336" w:name="_Toc454288075"/>
      <w:bookmarkStart w:id="12337" w:name="_Toc454289825"/>
      <w:bookmarkStart w:id="12338" w:name="_Toc455680283"/>
      <w:bookmarkStart w:id="12339" w:name="_Toc454263978"/>
      <w:bookmarkStart w:id="12340" w:name="_Toc454264958"/>
      <w:bookmarkStart w:id="12341" w:name="_Toc454288076"/>
      <w:bookmarkStart w:id="12342" w:name="_Toc454289826"/>
      <w:bookmarkStart w:id="12343" w:name="_Toc455680284"/>
      <w:bookmarkStart w:id="12344" w:name="_Toc454263979"/>
      <w:bookmarkStart w:id="12345" w:name="_Toc454264959"/>
      <w:bookmarkStart w:id="12346" w:name="_Toc454288077"/>
      <w:bookmarkStart w:id="12347" w:name="_Toc454289827"/>
      <w:bookmarkStart w:id="12348" w:name="_Toc455680285"/>
      <w:bookmarkStart w:id="12349" w:name="_Toc454263980"/>
      <w:bookmarkStart w:id="12350" w:name="_Toc454264960"/>
      <w:bookmarkStart w:id="12351" w:name="_Toc454288078"/>
      <w:bookmarkStart w:id="12352" w:name="_Toc454289828"/>
      <w:bookmarkStart w:id="12353" w:name="_Toc455680286"/>
      <w:bookmarkStart w:id="12354" w:name="_Toc454263981"/>
      <w:bookmarkStart w:id="12355" w:name="_Toc454264961"/>
      <w:bookmarkStart w:id="12356" w:name="_Toc454288079"/>
      <w:bookmarkStart w:id="12357" w:name="_Toc454289829"/>
      <w:bookmarkStart w:id="12358" w:name="_Toc455680287"/>
      <w:bookmarkStart w:id="12359" w:name="_Toc454263982"/>
      <w:bookmarkStart w:id="12360" w:name="_Toc454264962"/>
      <w:bookmarkStart w:id="12361" w:name="_Toc454288080"/>
      <w:bookmarkStart w:id="12362" w:name="_Toc454289830"/>
      <w:bookmarkStart w:id="12363" w:name="_Toc455680288"/>
      <w:bookmarkStart w:id="12364" w:name="_Toc437525387"/>
      <w:bookmarkStart w:id="12365" w:name="_Toc437967509"/>
      <w:bookmarkStart w:id="12366" w:name="_Toc438044316"/>
      <w:bookmarkStart w:id="12367" w:name="_Toc442460233"/>
      <w:bookmarkStart w:id="12368" w:name="_Toc442800881"/>
      <w:bookmarkStart w:id="12369" w:name="_Toc437525388"/>
      <w:bookmarkStart w:id="12370" w:name="_Toc437967510"/>
      <w:bookmarkStart w:id="12371" w:name="_Toc438044317"/>
      <w:bookmarkStart w:id="12372" w:name="_Toc442460234"/>
      <w:bookmarkStart w:id="12373" w:name="_Toc442800882"/>
      <w:bookmarkStart w:id="12374" w:name="_Toc454263983"/>
      <w:bookmarkStart w:id="12375" w:name="_Toc454264963"/>
      <w:bookmarkStart w:id="12376" w:name="_Toc454288081"/>
      <w:bookmarkStart w:id="12377" w:name="_Toc454289831"/>
      <w:bookmarkStart w:id="12378" w:name="_Toc455680289"/>
      <w:bookmarkStart w:id="12379" w:name="_Toc454263984"/>
      <w:bookmarkStart w:id="12380" w:name="_Toc454264964"/>
      <w:bookmarkStart w:id="12381" w:name="_Toc454288082"/>
      <w:bookmarkStart w:id="12382" w:name="_Toc454289832"/>
      <w:bookmarkStart w:id="12383" w:name="_Toc455680290"/>
      <w:bookmarkStart w:id="12384" w:name="_Toc454263985"/>
      <w:bookmarkStart w:id="12385" w:name="_Toc454264965"/>
      <w:bookmarkStart w:id="12386" w:name="_Toc454288083"/>
      <w:bookmarkStart w:id="12387" w:name="_Toc454289833"/>
      <w:bookmarkStart w:id="12388" w:name="_Toc455680291"/>
      <w:bookmarkStart w:id="12389" w:name="_Toc454263986"/>
      <w:bookmarkStart w:id="12390" w:name="_Toc454264966"/>
      <w:bookmarkStart w:id="12391" w:name="_Toc454288084"/>
      <w:bookmarkStart w:id="12392" w:name="_Toc454289834"/>
      <w:bookmarkStart w:id="12393" w:name="_Toc455680292"/>
      <w:bookmarkStart w:id="12394" w:name="_Toc454263987"/>
      <w:bookmarkStart w:id="12395" w:name="_Toc454264967"/>
      <w:bookmarkStart w:id="12396" w:name="_Toc454288085"/>
      <w:bookmarkStart w:id="12397" w:name="_Toc454289835"/>
      <w:bookmarkStart w:id="12398" w:name="_Toc455680293"/>
      <w:bookmarkStart w:id="12399" w:name="_Toc454263988"/>
      <w:bookmarkStart w:id="12400" w:name="_Toc454264968"/>
      <w:bookmarkStart w:id="12401" w:name="_Toc454288086"/>
      <w:bookmarkStart w:id="12402" w:name="_Toc454289836"/>
      <w:bookmarkStart w:id="12403" w:name="_Toc455680294"/>
      <w:bookmarkStart w:id="12404" w:name="_Toc454263989"/>
      <w:bookmarkStart w:id="12405" w:name="_Toc454264969"/>
      <w:bookmarkStart w:id="12406" w:name="_Toc454288087"/>
      <w:bookmarkStart w:id="12407" w:name="_Toc454289837"/>
      <w:bookmarkStart w:id="12408" w:name="_Toc455680295"/>
      <w:bookmarkStart w:id="12409" w:name="_Toc454263990"/>
      <w:bookmarkStart w:id="12410" w:name="_Toc454264970"/>
      <w:bookmarkStart w:id="12411" w:name="_Toc454288088"/>
      <w:bookmarkStart w:id="12412" w:name="_Toc454289838"/>
      <w:bookmarkStart w:id="12413" w:name="_Toc455680296"/>
      <w:bookmarkStart w:id="12414" w:name="_Toc454263991"/>
      <w:bookmarkStart w:id="12415" w:name="_Toc454264971"/>
      <w:bookmarkStart w:id="12416" w:name="_Toc454288089"/>
      <w:bookmarkStart w:id="12417" w:name="_Toc454289839"/>
      <w:bookmarkStart w:id="12418" w:name="_Toc455680297"/>
      <w:bookmarkStart w:id="12419" w:name="_Toc454263992"/>
      <w:bookmarkStart w:id="12420" w:name="_Toc454264972"/>
      <w:bookmarkStart w:id="12421" w:name="_Toc454288090"/>
      <w:bookmarkStart w:id="12422" w:name="_Toc454289840"/>
      <w:bookmarkStart w:id="12423" w:name="_Toc455680298"/>
      <w:bookmarkStart w:id="12424" w:name="_Toc454263993"/>
      <w:bookmarkStart w:id="12425" w:name="_Toc454264973"/>
      <w:bookmarkStart w:id="12426" w:name="_Toc454288091"/>
      <w:bookmarkStart w:id="12427" w:name="_Toc454289841"/>
      <w:bookmarkStart w:id="12428" w:name="_Toc455680299"/>
      <w:bookmarkStart w:id="12429" w:name="_Toc454263994"/>
      <w:bookmarkStart w:id="12430" w:name="_Toc454264974"/>
      <w:bookmarkStart w:id="12431" w:name="_Toc454288092"/>
      <w:bookmarkStart w:id="12432" w:name="_Toc454289842"/>
      <w:bookmarkStart w:id="12433" w:name="_Toc455680300"/>
      <w:bookmarkStart w:id="12434" w:name="_Toc454263995"/>
      <w:bookmarkStart w:id="12435" w:name="_Toc454264975"/>
      <w:bookmarkStart w:id="12436" w:name="_Toc454288093"/>
      <w:bookmarkStart w:id="12437" w:name="_Toc454289843"/>
      <w:bookmarkStart w:id="12438" w:name="_Toc455680301"/>
      <w:bookmarkStart w:id="12439" w:name="_Toc454263996"/>
      <w:bookmarkStart w:id="12440" w:name="_Toc454264976"/>
      <w:bookmarkStart w:id="12441" w:name="_Toc454288094"/>
      <w:bookmarkStart w:id="12442" w:name="_Toc454289844"/>
      <w:bookmarkStart w:id="12443" w:name="_Toc455680302"/>
      <w:bookmarkStart w:id="12444" w:name="_Toc454263997"/>
      <w:bookmarkStart w:id="12445" w:name="_Toc454264977"/>
      <w:bookmarkStart w:id="12446" w:name="_Toc454288095"/>
      <w:bookmarkStart w:id="12447" w:name="_Toc454289845"/>
      <w:bookmarkStart w:id="12448" w:name="_Toc455680303"/>
      <w:bookmarkStart w:id="12449" w:name="_Toc454263998"/>
      <w:bookmarkStart w:id="12450" w:name="_Toc454264978"/>
      <w:bookmarkStart w:id="12451" w:name="_Toc454288096"/>
      <w:bookmarkStart w:id="12452" w:name="_Toc454289846"/>
      <w:bookmarkStart w:id="12453" w:name="_Toc455680304"/>
      <w:bookmarkStart w:id="12454" w:name="_Toc454263999"/>
      <w:bookmarkStart w:id="12455" w:name="_Toc454264979"/>
      <w:bookmarkStart w:id="12456" w:name="_Toc454288097"/>
      <w:bookmarkStart w:id="12457" w:name="_Toc454289847"/>
      <w:bookmarkStart w:id="12458" w:name="_Toc455680305"/>
      <w:bookmarkStart w:id="12459" w:name="_Toc454264000"/>
      <w:bookmarkStart w:id="12460" w:name="_Toc454264980"/>
      <w:bookmarkStart w:id="12461" w:name="_Toc454288098"/>
      <w:bookmarkStart w:id="12462" w:name="_Toc454289848"/>
      <w:bookmarkStart w:id="12463" w:name="_Toc455680306"/>
      <w:bookmarkStart w:id="12464" w:name="_Toc454264001"/>
      <w:bookmarkStart w:id="12465" w:name="_Toc454264981"/>
      <w:bookmarkStart w:id="12466" w:name="_Toc454288099"/>
      <w:bookmarkStart w:id="12467" w:name="_Toc454289849"/>
      <w:bookmarkStart w:id="12468" w:name="_Toc455680307"/>
      <w:bookmarkStart w:id="12469" w:name="_Toc454264002"/>
      <w:bookmarkStart w:id="12470" w:name="_Toc454264982"/>
      <w:bookmarkStart w:id="12471" w:name="_Toc454288100"/>
      <w:bookmarkStart w:id="12472" w:name="_Toc454289850"/>
      <w:bookmarkStart w:id="12473" w:name="_Toc455680308"/>
      <w:bookmarkStart w:id="12474" w:name="_Toc454264003"/>
      <w:bookmarkStart w:id="12475" w:name="_Toc454264983"/>
      <w:bookmarkStart w:id="12476" w:name="_Toc454288101"/>
      <w:bookmarkStart w:id="12477" w:name="_Toc454289851"/>
      <w:bookmarkStart w:id="12478" w:name="_Toc455680309"/>
      <w:bookmarkStart w:id="12479" w:name="_Toc454264004"/>
      <w:bookmarkStart w:id="12480" w:name="_Toc454264984"/>
      <w:bookmarkStart w:id="12481" w:name="_Toc454288102"/>
      <w:bookmarkStart w:id="12482" w:name="_Toc454289852"/>
      <w:bookmarkStart w:id="12483" w:name="_Toc455680310"/>
      <w:bookmarkStart w:id="12484" w:name="_Toc454264005"/>
      <w:bookmarkStart w:id="12485" w:name="_Toc454264985"/>
      <w:bookmarkStart w:id="12486" w:name="_Toc454288103"/>
      <w:bookmarkStart w:id="12487" w:name="_Toc454289853"/>
      <w:bookmarkStart w:id="12488" w:name="_Toc455680311"/>
      <w:bookmarkStart w:id="12489" w:name="_Toc454264006"/>
      <w:bookmarkStart w:id="12490" w:name="_Toc454264986"/>
      <w:bookmarkStart w:id="12491" w:name="_Toc454288104"/>
      <w:bookmarkStart w:id="12492" w:name="_Toc454289854"/>
      <w:bookmarkStart w:id="12493" w:name="_Toc455680312"/>
      <w:bookmarkStart w:id="12494" w:name="_Toc454264007"/>
      <w:bookmarkStart w:id="12495" w:name="_Toc454264987"/>
      <w:bookmarkStart w:id="12496" w:name="_Toc454288105"/>
      <w:bookmarkStart w:id="12497" w:name="_Toc454289855"/>
      <w:bookmarkStart w:id="12498" w:name="_Toc455680313"/>
      <w:bookmarkStart w:id="12499" w:name="_Toc454264008"/>
      <w:bookmarkStart w:id="12500" w:name="_Toc454264988"/>
      <w:bookmarkStart w:id="12501" w:name="_Toc454288106"/>
      <w:bookmarkStart w:id="12502" w:name="_Toc454289856"/>
      <w:bookmarkStart w:id="12503" w:name="_Toc455680314"/>
      <w:bookmarkStart w:id="12504" w:name="_Toc454264009"/>
      <w:bookmarkStart w:id="12505" w:name="_Toc454264989"/>
      <w:bookmarkStart w:id="12506" w:name="_Toc454288107"/>
      <w:bookmarkStart w:id="12507" w:name="_Toc454289857"/>
      <w:bookmarkStart w:id="12508" w:name="_Toc455680315"/>
      <w:bookmarkStart w:id="12509" w:name="_Toc454264010"/>
      <w:bookmarkStart w:id="12510" w:name="_Toc454264990"/>
      <w:bookmarkStart w:id="12511" w:name="_Toc454288108"/>
      <w:bookmarkStart w:id="12512" w:name="_Toc454289858"/>
      <w:bookmarkStart w:id="12513" w:name="_Toc455680316"/>
      <w:bookmarkStart w:id="12514" w:name="_Toc454264011"/>
      <w:bookmarkStart w:id="12515" w:name="_Toc454264991"/>
      <w:bookmarkStart w:id="12516" w:name="_Toc454288109"/>
      <w:bookmarkStart w:id="12517" w:name="_Toc454289859"/>
      <w:bookmarkStart w:id="12518" w:name="_Toc455680317"/>
      <w:bookmarkStart w:id="12519" w:name="_Toc454264012"/>
      <w:bookmarkStart w:id="12520" w:name="_Toc454264992"/>
      <w:bookmarkStart w:id="12521" w:name="_Toc454288110"/>
      <w:bookmarkStart w:id="12522" w:name="_Toc454289860"/>
      <w:bookmarkStart w:id="12523" w:name="_Toc455680318"/>
      <w:bookmarkStart w:id="12524" w:name="_Toc454264013"/>
      <w:bookmarkStart w:id="12525" w:name="_Toc454264993"/>
      <w:bookmarkStart w:id="12526" w:name="_Toc454288111"/>
      <w:bookmarkStart w:id="12527" w:name="_Toc454289861"/>
      <w:bookmarkStart w:id="12528" w:name="_Toc455680319"/>
      <w:bookmarkStart w:id="12529" w:name="_Toc454264014"/>
      <w:bookmarkStart w:id="12530" w:name="_Toc454264994"/>
      <w:bookmarkStart w:id="12531" w:name="_Toc454288112"/>
      <w:bookmarkStart w:id="12532" w:name="_Toc454289862"/>
      <w:bookmarkStart w:id="12533" w:name="_Toc455680320"/>
      <w:bookmarkStart w:id="12534" w:name="_Toc454264015"/>
      <w:bookmarkStart w:id="12535" w:name="_Toc454264995"/>
      <w:bookmarkStart w:id="12536" w:name="_Toc454288113"/>
      <w:bookmarkStart w:id="12537" w:name="_Toc454289863"/>
      <w:bookmarkStart w:id="12538" w:name="_Toc455680321"/>
      <w:bookmarkStart w:id="12539" w:name="_Toc454264016"/>
      <w:bookmarkStart w:id="12540" w:name="_Toc454264996"/>
      <w:bookmarkStart w:id="12541" w:name="_Toc454288114"/>
      <w:bookmarkStart w:id="12542" w:name="_Toc454289864"/>
      <w:bookmarkStart w:id="12543" w:name="_Toc455680322"/>
      <w:bookmarkStart w:id="12544" w:name="_Toc454264017"/>
      <w:bookmarkStart w:id="12545" w:name="_Toc454264997"/>
      <w:bookmarkStart w:id="12546" w:name="_Toc454288115"/>
      <w:bookmarkStart w:id="12547" w:name="_Toc454289865"/>
      <w:bookmarkStart w:id="12548" w:name="_Toc455680323"/>
      <w:bookmarkStart w:id="12549" w:name="_Toc454264018"/>
      <w:bookmarkStart w:id="12550" w:name="_Toc454264998"/>
      <w:bookmarkStart w:id="12551" w:name="_Toc454288116"/>
      <w:bookmarkStart w:id="12552" w:name="_Toc454289866"/>
      <w:bookmarkStart w:id="12553" w:name="_Toc455680324"/>
      <w:bookmarkStart w:id="12554" w:name="_Toc454264019"/>
      <w:bookmarkStart w:id="12555" w:name="_Toc454264999"/>
      <w:bookmarkStart w:id="12556" w:name="_Toc454288117"/>
      <w:bookmarkStart w:id="12557" w:name="_Toc454289867"/>
      <w:bookmarkStart w:id="12558" w:name="_Toc455680325"/>
      <w:bookmarkStart w:id="12559" w:name="_Toc454264020"/>
      <w:bookmarkStart w:id="12560" w:name="_Toc454265000"/>
      <w:bookmarkStart w:id="12561" w:name="_Toc454288118"/>
      <w:bookmarkStart w:id="12562" w:name="_Toc454289868"/>
      <w:bookmarkStart w:id="12563" w:name="_Toc455680326"/>
      <w:bookmarkStart w:id="12564" w:name="_Toc454264021"/>
      <w:bookmarkStart w:id="12565" w:name="_Toc454265001"/>
      <w:bookmarkStart w:id="12566" w:name="_Toc454288119"/>
      <w:bookmarkStart w:id="12567" w:name="_Toc454289869"/>
      <w:bookmarkStart w:id="12568" w:name="_Toc455680327"/>
      <w:bookmarkStart w:id="12569" w:name="_Toc454264022"/>
      <w:bookmarkStart w:id="12570" w:name="_Toc454265002"/>
      <w:bookmarkStart w:id="12571" w:name="_Toc454288120"/>
      <w:bookmarkStart w:id="12572" w:name="_Toc454289870"/>
      <w:bookmarkStart w:id="12573" w:name="_Toc455680328"/>
      <w:bookmarkStart w:id="12574" w:name="_Toc454264023"/>
      <w:bookmarkStart w:id="12575" w:name="_Toc454265003"/>
      <w:bookmarkStart w:id="12576" w:name="_Toc454288121"/>
      <w:bookmarkStart w:id="12577" w:name="_Toc454289871"/>
      <w:bookmarkStart w:id="12578" w:name="_Toc455680329"/>
      <w:bookmarkStart w:id="12579" w:name="_Toc454264024"/>
      <w:bookmarkStart w:id="12580" w:name="_Toc454265004"/>
      <w:bookmarkStart w:id="12581" w:name="_Toc454288122"/>
      <w:bookmarkStart w:id="12582" w:name="_Toc454289872"/>
      <w:bookmarkStart w:id="12583" w:name="_Toc455680330"/>
      <w:bookmarkStart w:id="12584" w:name="_Toc454264025"/>
      <w:bookmarkStart w:id="12585" w:name="_Toc454265005"/>
      <w:bookmarkStart w:id="12586" w:name="_Toc454288123"/>
      <w:bookmarkStart w:id="12587" w:name="_Toc454289873"/>
      <w:bookmarkStart w:id="12588" w:name="_Toc455680331"/>
      <w:bookmarkStart w:id="12589" w:name="_Toc454264026"/>
      <w:bookmarkStart w:id="12590" w:name="_Toc454265006"/>
      <w:bookmarkStart w:id="12591" w:name="_Toc454288124"/>
      <w:bookmarkStart w:id="12592" w:name="_Toc454289874"/>
      <w:bookmarkStart w:id="12593" w:name="_Toc455680332"/>
      <w:bookmarkStart w:id="12594" w:name="_Toc454264027"/>
      <w:bookmarkStart w:id="12595" w:name="_Toc454265007"/>
      <w:bookmarkStart w:id="12596" w:name="_Toc454288125"/>
      <w:bookmarkStart w:id="12597" w:name="_Toc454289875"/>
      <w:bookmarkStart w:id="12598" w:name="_Toc455680333"/>
      <w:bookmarkStart w:id="12599" w:name="_Toc454264028"/>
      <w:bookmarkStart w:id="12600" w:name="_Toc454265008"/>
      <w:bookmarkStart w:id="12601" w:name="_Toc454288126"/>
      <w:bookmarkStart w:id="12602" w:name="_Toc454289876"/>
      <w:bookmarkStart w:id="12603" w:name="_Toc455680334"/>
      <w:bookmarkStart w:id="12604" w:name="_Toc454264029"/>
      <w:bookmarkStart w:id="12605" w:name="_Toc454265009"/>
      <w:bookmarkStart w:id="12606" w:name="_Toc454288127"/>
      <w:bookmarkStart w:id="12607" w:name="_Toc454289877"/>
      <w:bookmarkStart w:id="12608" w:name="_Toc455680335"/>
      <w:bookmarkStart w:id="12609" w:name="_Toc437282608"/>
      <w:bookmarkStart w:id="12610" w:name="_Toc437284374"/>
      <w:bookmarkStart w:id="12611" w:name="_Toc437286143"/>
      <w:bookmarkStart w:id="12612" w:name="_Toc437287909"/>
      <w:bookmarkStart w:id="12613" w:name="_Toc437525391"/>
      <w:bookmarkStart w:id="12614" w:name="_Toc437967513"/>
      <w:bookmarkStart w:id="12615" w:name="_Toc438044320"/>
      <w:bookmarkStart w:id="12616" w:name="_Toc442460237"/>
      <w:bookmarkStart w:id="12617" w:name="_Toc442800885"/>
      <w:bookmarkStart w:id="12618" w:name="_Toc454264030"/>
      <w:bookmarkStart w:id="12619" w:name="_Toc454265010"/>
      <w:bookmarkStart w:id="12620" w:name="_Toc454288128"/>
      <w:bookmarkStart w:id="12621" w:name="_Toc454289878"/>
      <w:bookmarkStart w:id="12622" w:name="_Toc455680336"/>
      <w:bookmarkStart w:id="12623" w:name="_Toc454264033"/>
      <w:bookmarkStart w:id="12624" w:name="_Toc454265013"/>
      <w:bookmarkStart w:id="12625" w:name="_Toc454288131"/>
      <w:bookmarkStart w:id="12626" w:name="_Toc454289881"/>
      <w:bookmarkStart w:id="12627" w:name="_Toc455680339"/>
      <w:bookmarkStart w:id="12628" w:name="_Toc454264034"/>
      <w:bookmarkStart w:id="12629" w:name="_Toc454265014"/>
      <w:bookmarkStart w:id="12630" w:name="_Toc454288132"/>
      <w:bookmarkStart w:id="12631" w:name="_Toc454289882"/>
      <w:bookmarkStart w:id="12632" w:name="_Toc455680340"/>
      <w:bookmarkStart w:id="12633" w:name="_Toc454264035"/>
      <w:bookmarkStart w:id="12634" w:name="_Toc454265015"/>
      <w:bookmarkStart w:id="12635" w:name="_Toc454288133"/>
      <w:bookmarkStart w:id="12636" w:name="_Toc454289883"/>
      <w:bookmarkStart w:id="12637" w:name="_Toc455680341"/>
      <w:bookmarkStart w:id="12638" w:name="_Toc454264036"/>
      <w:bookmarkStart w:id="12639" w:name="_Toc454265016"/>
      <w:bookmarkStart w:id="12640" w:name="_Toc454288134"/>
      <w:bookmarkStart w:id="12641" w:name="_Toc454289884"/>
      <w:bookmarkStart w:id="12642" w:name="_Toc455680342"/>
      <w:bookmarkStart w:id="12643" w:name="_Toc454264037"/>
      <w:bookmarkStart w:id="12644" w:name="_Toc454265017"/>
      <w:bookmarkStart w:id="12645" w:name="_Toc454288135"/>
      <w:bookmarkStart w:id="12646" w:name="_Toc454289885"/>
      <w:bookmarkStart w:id="12647" w:name="_Toc455680343"/>
      <w:bookmarkStart w:id="12648" w:name="_Toc454264038"/>
      <w:bookmarkStart w:id="12649" w:name="_Toc454265018"/>
      <w:bookmarkStart w:id="12650" w:name="_Toc454288136"/>
      <w:bookmarkStart w:id="12651" w:name="_Toc454289886"/>
      <w:bookmarkStart w:id="12652" w:name="_Toc455680344"/>
      <w:bookmarkStart w:id="12653" w:name="_Toc454264039"/>
      <w:bookmarkStart w:id="12654" w:name="_Toc454265019"/>
      <w:bookmarkStart w:id="12655" w:name="_Toc454288137"/>
      <w:bookmarkStart w:id="12656" w:name="_Toc454289887"/>
      <w:bookmarkStart w:id="12657" w:name="_Toc455680345"/>
      <w:bookmarkStart w:id="12658" w:name="_Toc454264040"/>
      <w:bookmarkStart w:id="12659" w:name="_Toc454265020"/>
      <w:bookmarkStart w:id="12660" w:name="_Toc454288138"/>
      <w:bookmarkStart w:id="12661" w:name="_Toc454289888"/>
      <w:bookmarkStart w:id="12662" w:name="_Toc455680346"/>
      <w:bookmarkStart w:id="12663" w:name="_Toc454264041"/>
      <w:bookmarkStart w:id="12664" w:name="_Toc454265021"/>
      <w:bookmarkStart w:id="12665" w:name="_Toc454288139"/>
      <w:bookmarkStart w:id="12666" w:name="_Toc454289889"/>
      <w:bookmarkStart w:id="12667" w:name="_Toc455680347"/>
      <w:bookmarkStart w:id="12668" w:name="_Toc454264042"/>
      <w:bookmarkStart w:id="12669" w:name="_Toc454265022"/>
      <w:bookmarkStart w:id="12670" w:name="_Toc454288140"/>
      <w:bookmarkStart w:id="12671" w:name="_Toc454289890"/>
      <w:bookmarkStart w:id="12672" w:name="_Toc455680348"/>
      <w:bookmarkStart w:id="12673" w:name="_Toc454264043"/>
      <w:bookmarkStart w:id="12674" w:name="_Toc454265023"/>
      <w:bookmarkStart w:id="12675" w:name="_Toc454288141"/>
      <w:bookmarkStart w:id="12676" w:name="_Toc454289891"/>
      <w:bookmarkStart w:id="12677" w:name="_Toc455680349"/>
      <w:bookmarkStart w:id="12678" w:name="_Toc454264044"/>
      <w:bookmarkStart w:id="12679" w:name="_Toc454265024"/>
      <w:bookmarkStart w:id="12680" w:name="_Toc454288142"/>
      <w:bookmarkStart w:id="12681" w:name="_Toc454289892"/>
      <w:bookmarkStart w:id="12682" w:name="_Toc455680350"/>
      <w:bookmarkStart w:id="12683" w:name="_Toc454264045"/>
      <w:bookmarkStart w:id="12684" w:name="_Toc454265025"/>
      <w:bookmarkStart w:id="12685" w:name="_Toc454288143"/>
      <w:bookmarkStart w:id="12686" w:name="_Toc454289893"/>
      <w:bookmarkStart w:id="12687" w:name="_Toc455680351"/>
      <w:bookmarkStart w:id="12688" w:name="_Toc454264046"/>
      <w:bookmarkStart w:id="12689" w:name="_Toc454265026"/>
      <w:bookmarkStart w:id="12690" w:name="_Toc454288144"/>
      <w:bookmarkStart w:id="12691" w:name="_Toc454289894"/>
      <w:bookmarkStart w:id="12692" w:name="_Toc455680352"/>
      <w:bookmarkStart w:id="12693" w:name="_Toc454264047"/>
      <w:bookmarkStart w:id="12694" w:name="_Toc454265027"/>
      <w:bookmarkStart w:id="12695" w:name="_Toc454288145"/>
      <w:bookmarkStart w:id="12696" w:name="_Toc454289895"/>
      <w:bookmarkStart w:id="12697" w:name="_Toc455680353"/>
      <w:bookmarkStart w:id="12698" w:name="_Toc454264048"/>
      <w:bookmarkStart w:id="12699" w:name="_Toc454265028"/>
      <w:bookmarkStart w:id="12700" w:name="_Toc454288146"/>
      <w:bookmarkStart w:id="12701" w:name="_Toc454289896"/>
      <w:bookmarkStart w:id="12702" w:name="_Toc455680354"/>
      <w:bookmarkStart w:id="12703" w:name="_Toc454264049"/>
      <w:bookmarkStart w:id="12704" w:name="_Toc454265029"/>
      <w:bookmarkStart w:id="12705" w:name="_Toc454288147"/>
      <w:bookmarkStart w:id="12706" w:name="_Toc454289897"/>
      <w:bookmarkStart w:id="12707" w:name="_Toc455680355"/>
      <w:bookmarkStart w:id="12708" w:name="_Toc454264050"/>
      <w:bookmarkStart w:id="12709" w:name="_Toc454265030"/>
      <w:bookmarkStart w:id="12710" w:name="_Toc454288148"/>
      <w:bookmarkStart w:id="12711" w:name="_Toc454289898"/>
      <w:bookmarkStart w:id="12712" w:name="_Toc455680356"/>
      <w:bookmarkStart w:id="12713" w:name="_Toc454264051"/>
      <w:bookmarkStart w:id="12714" w:name="_Toc454265031"/>
      <w:bookmarkStart w:id="12715" w:name="_Toc454288149"/>
      <w:bookmarkStart w:id="12716" w:name="_Toc454289899"/>
      <w:bookmarkStart w:id="12717" w:name="_Toc455680357"/>
      <w:bookmarkStart w:id="12718" w:name="_Toc437282611"/>
      <w:bookmarkStart w:id="12719" w:name="_Toc437284377"/>
      <w:bookmarkStart w:id="12720" w:name="_Toc437286146"/>
      <w:bookmarkStart w:id="12721" w:name="_Toc437287912"/>
      <w:bookmarkStart w:id="12722" w:name="_Toc437525394"/>
      <w:bookmarkStart w:id="12723" w:name="_Toc437967516"/>
      <w:bookmarkStart w:id="12724" w:name="_Toc438044323"/>
      <w:bookmarkStart w:id="12725" w:name="_Toc442460240"/>
      <w:bookmarkStart w:id="12726" w:name="_Toc442800888"/>
      <w:bookmarkStart w:id="12727" w:name="_Toc437282612"/>
      <w:bookmarkStart w:id="12728" w:name="_Toc437284378"/>
      <w:bookmarkStart w:id="12729" w:name="_Toc437286147"/>
      <w:bookmarkStart w:id="12730" w:name="_Toc437287913"/>
      <w:bookmarkStart w:id="12731" w:name="_Toc437525395"/>
      <w:bookmarkStart w:id="12732" w:name="_Toc437967517"/>
      <w:bookmarkStart w:id="12733" w:name="_Toc438044324"/>
      <w:bookmarkStart w:id="12734" w:name="_Toc442460241"/>
      <w:bookmarkStart w:id="12735" w:name="_Toc442800889"/>
      <w:bookmarkStart w:id="12736" w:name="_Toc437282613"/>
      <w:bookmarkStart w:id="12737" w:name="_Toc437284379"/>
      <w:bookmarkStart w:id="12738" w:name="_Toc437286148"/>
      <w:bookmarkStart w:id="12739" w:name="_Toc437287914"/>
      <w:bookmarkStart w:id="12740" w:name="_Toc437525396"/>
      <w:bookmarkStart w:id="12741" w:name="_Toc437967518"/>
      <w:bookmarkStart w:id="12742" w:name="_Toc438044325"/>
      <w:bookmarkStart w:id="12743" w:name="_Toc442460242"/>
      <w:bookmarkStart w:id="12744" w:name="_Toc442800890"/>
      <w:bookmarkStart w:id="12745" w:name="_Toc454264052"/>
      <w:bookmarkStart w:id="12746" w:name="_Toc454265032"/>
      <w:bookmarkStart w:id="12747" w:name="_Toc454288150"/>
      <w:bookmarkStart w:id="12748" w:name="_Toc454289900"/>
      <w:bookmarkStart w:id="12749" w:name="_Toc455680358"/>
      <w:bookmarkStart w:id="12750" w:name="_Toc454264053"/>
      <w:bookmarkStart w:id="12751" w:name="_Toc454265033"/>
      <w:bookmarkStart w:id="12752" w:name="_Toc454288151"/>
      <w:bookmarkStart w:id="12753" w:name="_Toc454289901"/>
      <w:bookmarkStart w:id="12754" w:name="_Toc455680359"/>
      <w:bookmarkStart w:id="12755" w:name="_Toc454264054"/>
      <w:bookmarkStart w:id="12756" w:name="_Toc454265034"/>
      <w:bookmarkStart w:id="12757" w:name="_Toc454288152"/>
      <w:bookmarkStart w:id="12758" w:name="_Toc454289902"/>
      <w:bookmarkStart w:id="12759" w:name="_Toc455680360"/>
      <w:bookmarkStart w:id="12760" w:name="_Toc454264055"/>
      <w:bookmarkStart w:id="12761" w:name="_Toc454265035"/>
      <w:bookmarkStart w:id="12762" w:name="_Toc454288153"/>
      <w:bookmarkStart w:id="12763" w:name="_Toc454289903"/>
      <w:bookmarkStart w:id="12764" w:name="_Toc455680361"/>
      <w:bookmarkStart w:id="12765" w:name="_Toc454264056"/>
      <w:bookmarkStart w:id="12766" w:name="_Toc454265036"/>
      <w:bookmarkStart w:id="12767" w:name="_Toc454288154"/>
      <w:bookmarkStart w:id="12768" w:name="_Toc454289904"/>
      <w:bookmarkStart w:id="12769" w:name="_Toc455680362"/>
      <w:bookmarkStart w:id="12770" w:name="_Toc454264057"/>
      <w:bookmarkStart w:id="12771" w:name="_Toc454265037"/>
      <w:bookmarkStart w:id="12772" w:name="_Toc454288155"/>
      <w:bookmarkStart w:id="12773" w:name="_Toc454289905"/>
      <w:bookmarkStart w:id="12774" w:name="_Toc455680363"/>
      <w:bookmarkStart w:id="12775" w:name="_Toc454264058"/>
      <w:bookmarkStart w:id="12776" w:name="_Toc454265038"/>
      <w:bookmarkStart w:id="12777" w:name="_Toc454288156"/>
      <w:bookmarkStart w:id="12778" w:name="_Toc454289906"/>
      <w:bookmarkStart w:id="12779" w:name="_Toc455680364"/>
      <w:bookmarkStart w:id="12780" w:name="_Toc454264059"/>
      <w:bookmarkStart w:id="12781" w:name="_Toc454265039"/>
      <w:bookmarkStart w:id="12782" w:name="_Toc454288157"/>
      <w:bookmarkStart w:id="12783" w:name="_Toc454289907"/>
      <w:bookmarkStart w:id="12784" w:name="_Toc455680365"/>
      <w:bookmarkStart w:id="12785" w:name="_Toc454264060"/>
      <w:bookmarkStart w:id="12786" w:name="_Toc454265040"/>
      <w:bookmarkStart w:id="12787" w:name="_Toc454288158"/>
      <w:bookmarkStart w:id="12788" w:name="_Toc454289908"/>
      <w:bookmarkStart w:id="12789" w:name="_Toc455680366"/>
      <w:bookmarkStart w:id="12790" w:name="_Toc454264061"/>
      <w:bookmarkStart w:id="12791" w:name="_Toc454265041"/>
      <w:bookmarkStart w:id="12792" w:name="_Toc454288159"/>
      <w:bookmarkStart w:id="12793" w:name="_Toc454289909"/>
      <w:bookmarkStart w:id="12794" w:name="_Toc455680367"/>
      <w:bookmarkStart w:id="12795" w:name="_Toc454264062"/>
      <w:bookmarkStart w:id="12796" w:name="_Toc454265042"/>
      <w:bookmarkStart w:id="12797" w:name="_Toc454288160"/>
      <w:bookmarkStart w:id="12798" w:name="_Toc454289910"/>
      <w:bookmarkStart w:id="12799" w:name="_Toc455680368"/>
      <w:bookmarkStart w:id="12800" w:name="_Toc454264063"/>
      <w:bookmarkStart w:id="12801" w:name="_Toc454265043"/>
      <w:bookmarkStart w:id="12802" w:name="_Toc454288161"/>
      <w:bookmarkStart w:id="12803" w:name="_Toc454289911"/>
      <w:bookmarkStart w:id="12804" w:name="_Toc455680369"/>
      <w:bookmarkStart w:id="12805" w:name="_Toc454264064"/>
      <w:bookmarkStart w:id="12806" w:name="_Toc454265044"/>
      <w:bookmarkStart w:id="12807" w:name="_Toc454288162"/>
      <w:bookmarkStart w:id="12808" w:name="_Toc454289912"/>
      <w:bookmarkStart w:id="12809" w:name="_Toc455680370"/>
      <w:bookmarkStart w:id="12810" w:name="_Toc454264065"/>
      <w:bookmarkStart w:id="12811" w:name="_Toc454265045"/>
      <w:bookmarkStart w:id="12812" w:name="_Toc454288163"/>
      <w:bookmarkStart w:id="12813" w:name="_Toc454289913"/>
      <w:bookmarkStart w:id="12814" w:name="_Toc455680371"/>
      <w:bookmarkStart w:id="12815" w:name="_Toc454264066"/>
      <w:bookmarkStart w:id="12816" w:name="_Toc454265046"/>
      <w:bookmarkStart w:id="12817" w:name="_Toc454288164"/>
      <w:bookmarkStart w:id="12818" w:name="_Toc454289914"/>
      <w:bookmarkStart w:id="12819" w:name="_Toc455680372"/>
      <w:bookmarkStart w:id="12820" w:name="_Toc454264067"/>
      <w:bookmarkStart w:id="12821" w:name="_Toc454265047"/>
      <w:bookmarkStart w:id="12822" w:name="_Toc454288165"/>
      <w:bookmarkStart w:id="12823" w:name="_Toc454289915"/>
      <w:bookmarkStart w:id="12824" w:name="_Toc455680373"/>
      <w:bookmarkStart w:id="12825" w:name="_Toc454264068"/>
      <w:bookmarkStart w:id="12826" w:name="_Toc454265048"/>
      <w:bookmarkStart w:id="12827" w:name="_Toc454288166"/>
      <w:bookmarkStart w:id="12828" w:name="_Toc454289916"/>
      <w:bookmarkStart w:id="12829" w:name="_Toc455680374"/>
      <w:bookmarkStart w:id="12830" w:name="_Toc454264069"/>
      <w:bookmarkStart w:id="12831" w:name="_Toc454265049"/>
      <w:bookmarkStart w:id="12832" w:name="_Toc454288167"/>
      <w:bookmarkStart w:id="12833" w:name="_Toc454289917"/>
      <w:bookmarkStart w:id="12834" w:name="_Toc455680375"/>
      <w:bookmarkStart w:id="12835" w:name="_Toc454264070"/>
      <w:bookmarkStart w:id="12836" w:name="_Toc454265050"/>
      <w:bookmarkStart w:id="12837" w:name="_Toc454288168"/>
      <w:bookmarkStart w:id="12838" w:name="_Toc454289918"/>
      <w:bookmarkStart w:id="12839" w:name="_Toc455680376"/>
      <w:bookmarkStart w:id="12840" w:name="_Toc454264071"/>
      <w:bookmarkStart w:id="12841" w:name="_Toc454265051"/>
      <w:bookmarkStart w:id="12842" w:name="_Toc454288169"/>
      <w:bookmarkStart w:id="12843" w:name="_Toc454289919"/>
      <w:bookmarkStart w:id="12844" w:name="_Toc455680377"/>
      <w:bookmarkStart w:id="12845" w:name="_Toc454264072"/>
      <w:bookmarkStart w:id="12846" w:name="_Toc454265052"/>
      <w:bookmarkStart w:id="12847" w:name="_Toc454288170"/>
      <w:bookmarkStart w:id="12848" w:name="_Toc454289920"/>
      <w:bookmarkStart w:id="12849" w:name="_Toc455680378"/>
      <w:bookmarkStart w:id="12850" w:name="_Toc454264073"/>
      <w:bookmarkStart w:id="12851" w:name="_Toc454265053"/>
      <w:bookmarkStart w:id="12852" w:name="_Toc454288171"/>
      <w:bookmarkStart w:id="12853" w:name="_Toc454289921"/>
      <w:bookmarkStart w:id="12854" w:name="_Toc455680379"/>
      <w:bookmarkStart w:id="12855" w:name="_Toc454264074"/>
      <w:bookmarkStart w:id="12856" w:name="_Toc454265054"/>
      <w:bookmarkStart w:id="12857" w:name="_Toc454288172"/>
      <w:bookmarkStart w:id="12858" w:name="_Toc454289922"/>
      <w:bookmarkStart w:id="12859" w:name="_Toc455680380"/>
      <w:bookmarkStart w:id="12860" w:name="_Toc454264075"/>
      <w:bookmarkStart w:id="12861" w:name="_Toc454265055"/>
      <w:bookmarkStart w:id="12862" w:name="_Toc454288173"/>
      <w:bookmarkStart w:id="12863" w:name="_Toc454289923"/>
      <w:bookmarkStart w:id="12864" w:name="_Toc455680381"/>
      <w:bookmarkStart w:id="12865" w:name="_Toc454264076"/>
      <w:bookmarkStart w:id="12866" w:name="_Toc454265056"/>
      <w:bookmarkStart w:id="12867" w:name="_Toc454288174"/>
      <w:bookmarkStart w:id="12868" w:name="_Toc454289924"/>
      <w:bookmarkStart w:id="12869" w:name="_Toc455680382"/>
      <w:bookmarkStart w:id="12870" w:name="_Toc454264077"/>
      <w:bookmarkStart w:id="12871" w:name="_Toc454265057"/>
      <w:bookmarkStart w:id="12872" w:name="_Toc454288175"/>
      <w:bookmarkStart w:id="12873" w:name="_Toc454289925"/>
      <w:bookmarkStart w:id="12874" w:name="_Toc455680383"/>
      <w:bookmarkStart w:id="12875" w:name="_Toc454264078"/>
      <w:bookmarkStart w:id="12876" w:name="_Toc454265058"/>
      <w:bookmarkStart w:id="12877" w:name="_Toc454288176"/>
      <w:bookmarkStart w:id="12878" w:name="_Toc454289926"/>
      <w:bookmarkStart w:id="12879" w:name="_Toc455680384"/>
      <w:bookmarkStart w:id="12880" w:name="_Toc454264079"/>
      <w:bookmarkStart w:id="12881" w:name="_Toc454265059"/>
      <w:bookmarkStart w:id="12882" w:name="_Toc454288177"/>
      <w:bookmarkStart w:id="12883" w:name="_Toc454289927"/>
      <w:bookmarkStart w:id="12884" w:name="_Toc455680385"/>
      <w:bookmarkStart w:id="12885" w:name="_Toc454264080"/>
      <w:bookmarkStart w:id="12886" w:name="_Toc454265060"/>
      <w:bookmarkStart w:id="12887" w:name="_Toc454288178"/>
      <w:bookmarkStart w:id="12888" w:name="_Toc454289928"/>
      <w:bookmarkStart w:id="12889" w:name="_Toc455680386"/>
      <w:bookmarkStart w:id="12890" w:name="_Toc454264081"/>
      <w:bookmarkStart w:id="12891" w:name="_Toc454265061"/>
      <w:bookmarkStart w:id="12892" w:name="_Toc454288179"/>
      <w:bookmarkStart w:id="12893" w:name="_Toc454289929"/>
      <w:bookmarkStart w:id="12894" w:name="_Toc455680387"/>
      <w:bookmarkStart w:id="12895" w:name="_Toc454264082"/>
      <w:bookmarkStart w:id="12896" w:name="_Toc454265062"/>
      <w:bookmarkStart w:id="12897" w:name="_Toc454288180"/>
      <w:bookmarkStart w:id="12898" w:name="_Toc454289930"/>
      <w:bookmarkStart w:id="12899" w:name="_Toc455680388"/>
      <w:bookmarkStart w:id="12900" w:name="_Toc454264083"/>
      <w:bookmarkStart w:id="12901" w:name="_Toc454265063"/>
      <w:bookmarkStart w:id="12902" w:name="_Toc454288181"/>
      <w:bookmarkStart w:id="12903" w:name="_Toc454289931"/>
      <w:bookmarkStart w:id="12904" w:name="_Toc455680389"/>
      <w:bookmarkStart w:id="12905" w:name="_Toc454264084"/>
      <w:bookmarkStart w:id="12906" w:name="_Toc454265064"/>
      <w:bookmarkStart w:id="12907" w:name="_Toc454288182"/>
      <w:bookmarkStart w:id="12908" w:name="_Toc454289932"/>
      <w:bookmarkStart w:id="12909" w:name="_Toc455680390"/>
      <w:bookmarkStart w:id="12910" w:name="_Toc454264085"/>
      <w:bookmarkStart w:id="12911" w:name="_Toc454265065"/>
      <w:bookmarkStart w:id="12912" w:name="_Toc454288183"/>
      <w:bookmarkStart w:id="12913" w:name="_Toc454289933"/>
      <w:bookmarkStart w:id="12914" w:name="_Toc455680391"/>
      <w:bookmarkStart w:id="12915" w:name="_Toc454264086"/>
      <w:bookmarkStart w:id="12916" w:name="_Toc454265066"/>
      <w:bookmarkStart w:id="12917" w:name="_Toc454288184"/>
      <w:bookmarkStart w:id="12918" w:name="_Toc454289934"/>
      <w:bookmarkStart w:id="12919" w:name="_Toc455680392"/>
      <w:bookmarkStart w:id="12920" w:name="_Toc454264087"/>
      <w:bookmarkStart w:id="12921" w:name="_Toc454265067"/>
      <w:bookmarkStart w:id="12922" w:name="_Toc454288185"/>
      <w:bookmarkStart w:id="12923" w:name="_Toc454289935"/>
      <w:bookmarkStart w:id="12924" w:name="_Toc455680393"/>
      <w:bookmarkStart w:id="12925" w:name="_Toc437282615"/>
      <w:bookmarkStart w:id="12926" w:name="_Toc437284381"/>
      <w:bookmarkStart w:id="12927" w:name="_Toc437286150"/>
      <w:bookmarkStart w:id="12928" w:name="_Toc437287916"/>
      <w:bookmarkStart w:id="12929" w:name="_Toc437525398"/>
      <w:bookmarkStart w:id="12930" w:name="_Toc437967520"/>
      <w:bookmarkStart w:id="12931" w:name="_Toc438044327"/>
      <w:bookmarkStart w:id="12932" w:name="_Toc442460244"/>
      <w:bookmarkStart w:id="12933" w:name="_Toc442800892"/>
      <w:bookmarkStart w:id="12934" w:name="_Toc437282616"/>
      <w:bookmarkStart w:id="12935" w:name="_Toc437284382"/>
      <w:bookmarkStart w:id="12936" w:name="_Toc437286151"/>
      <w:bookmarkStart w:id="12937" w:name="_Toc437287917"/>
      <w:bookmarkStart w:id="12938" w:name="_Toc437525399"/>
      <w:bookmarkStart w:id="12939" w:name="_Toc437967521"/>
      <w:bookmarkStart w:id="12940" w:name="_Toc438044328"/>
      <w:bookmarkStart w:id="12941" w:name="_Toc442460245"/>
      <w:bookmarkStart w:id="12942" w:name="_Toc442800893"/>
      <w:bookmarkStart w:id="12943" w:name="_Toc454264088"/>
      <w:bookmarkStart w:id="12944" w:name="_Toc454265068"/>
      <w:bookmarkStart w:id="12945" w:name="_Toc454288186"/>
      <w:bookmarkStart w:id="12946" w:name="_Toc454289936"/>
      <w:bookmarkStart w:id="12947" w:name="_Toc455680394"/>
      <w:bookmarkStart w:id="12948" w:name="_Toc454264089"/>
      <w:bookmarkStart w:id="12949" w:name="_Toc454265069"/>
      <w:bookmarkStart w:id="12950" w:name="_Toc454288187"/>
      <w:bookmarkStart w:id="12951" w:name="_Toc454289937"/>
      <w:bookmarkStart w:id="12952" w:name="_Toc455680395"/>
      <w:bookmarkStart w:id="12953" w:name="_Toc454264090"/>
      <w:bookmarkStart w:id="12954" w:name="_Toc454265070"/>
      <w:bookmarkStart w:id="12955" w:name="_Toc454288188"/>
      <w:bookmarkStart w:id="12956" w:name="_Toc454289938"/>
      <w:bookmarkStart w:id="12957" w:name="_Toc455680396"/>
      <w:bookmarkStart w:id="12958" w:name="_Toc454264091"/>
      <w:bookmarkStart w:id="12959" w:name="_Toc454265071"/>
      <w:bookmarkStart w:id="12960" w:name="_Toc454288189"/>
      <w:bookmarkStart w:id="12961" w:name="_Toc454289939"/>
      <w:bookmarkStart w:id="12962" w:name="_Toc455680397"/>
      <w:bookmarkStart w:id="12963" w:name="_Toc454264092"/>
      <w:bookmarkStart w:id="12964" w:name="_Toc454265072"/>
      <w:bookmarkStart w:id="12965" w:name="_Toc454288190"/>
      <w:bookmarkStart w:id="12966" w:name="_Toc454289940"/>
      <w:bookmarkStart w:id="12967" w:name="_Toc455680398"/>
      <w:bookmarkStart w:id="12968" w:name="_Toc454264093"/>
      <w:bookmarkStart w:id="12969" w:name="_Toc454265073"/>
      <w:bookmarkStart w:id="12970" w:name="_Toc454288191"/>
      <w:bookmarkStart w:id="12971" w:name="_Toc454289941"/>
      <w:bookmarkStart w:id="12972" w:name="_Toc455680399"/>
      <w:bookmarkStart w:id="12973" w:name="_Toc454264094"/>
      <w:bookmarkStart w:id="12974" w:name="_Toc454265074"/>
      <w:bookmarkStart w:id="12975" w:name="_Toc454288192"/>
      <w:bookmarkStart w:id="12976" w:name="_Toc454289942"/>
      <w:bookmarkStart w:id="12977" w:name="_Toc455680400"/>
      <w:bookmarkStart w:id="12978" w:name="_Toc454264095"/>
      <w:bookmarkStart w:id="12979" w:name="_Toc454265075"/>
      <w:bookmarkStart w:id="12980" w:name="_Toc454288193"/>
      <w:bookmarkStart w:id="12981" w:name="_Toc454289943"/>
      <w:bookmarkStart w:id="12982" w:name="_Toc455680401"/>
      <w:bookmarkStart w:id="12983" w:name="_Toc454264096"/>
      <w:bookmarkStart w:id="12984" w:name="_Toc454265076"/>
      <w:bookmarkStart w:id="12985" w:name="_Toc454288194"/>
      <w:bookmarkStart w:id="12986" w:name="_Toc454289944"/>
      <w:bookmarkStart w:id="12987" w:name="_Toc455680402"/>
      <w:bookmarkStart w:id="12988" w:name="_Toc454264097"/>
      <w:bookmarkStart w:id="12989" w:name="_Toc454265077"/>
      <w:bookmarkStart w:id="12990" w:name="_Toc454288195"/>
      <w:bookmarkStart w:id="12991" w:name="_Toc454289945"/>
      <w:bookmarkStart w:id="12992" w:name="_Toc455680403"/>
      <w:bookmarkStart w:id="12993" w:name="_Toc454264098"/>
      <w:bookmarkStart w:id="12994" w:name="_Toc454265078"/>
      <w:bookmarkStart w:id="12995" w:name="_Toc454288196"/>
      <w:bookmarkStart w:id="12996" w:name="_Toc454289946"/>
      <w:bookmarkStart w:id="12997" w:name="_Toc455680404"/>
      <w:bookmarkStart w:id="12998" w:name="_Toc454264099"/>
      <w:bookmarkStart w:id="12999" w:name="_Toc454265079"/>
      <w:bookmarkStart w:id="13000" w:name="_Toc454288197"/>
      <w:bookmarkStart w:id="13001" w:name="_Toc454289947"/>
      <w:bookmarkStart w:id="13002" w:name="_Toc455680405"/>
      <w:bookmarkStart w:id="13003" w:name="_Toc454264100"/>
      <w:bookmarkStart w:id="13004" w:name="_Toc454265080"/>
      <w:bookmarkStart w:id="13005" w:name="_Toc454288198"/>
      <w:bookmarkStart w:id="13006" w:name="_Toc454289948"/>
      <w:bookmarkStart w:id="13007" w:name="_Toc455680406"/>
      <w:bookmarkStart w:id="13008" w:name="_Toc454264101"/>
      <w:bookmarkStart w:id="13009" w:name="_Toc454265081"/>
      <w:bookmarkStart w:id="13010" w:name="_Toc454288199"/>
      <w:bookmarkStart w:id="13011" w:name="_Toc454289949"/>
      <w:bookmarkStart w:id="13012" w:name="_Toc455680407"/>
      <w:bookmarkStart w:id="13013" w:name="_Toc454264102"/>
      <w:bookmarkStart w:id="13014" w:name="_Toc454265082"/>
      <w:bookmarkStart w:id="13015" w:name="_Toc454288200"/>
      <w:bookmarkStart w:id="13016" w:name="_Toc454289950"/>
      <w:bookmarkStart w:id="13017" w:name="_Toc455680408"/>
      <w:bookmarkStart w:id="13018" w:name="_Toc454264103"/>
      <w:bookmarkStart w:id="13019" w:name="_Toc454265083"/>
      <w:bookmarkStart w:id="13020" w:name="_Toc454288201"/>
      <w:bookmarkStart w:id="13021" w:name="_Toc454289951"/>
      <w:bookmarkStart w:id="13022" w:name="_Toc455680409"/>
      <w:bookmarkStart w:id="13023" w:name="_Toc454264104"/>
      <w:bookmarkStart w:id="13024" w:name="_Toc454265084"/>
      <w:bookmarkStart w:id="13025" w:name="_Toc454288202"/>
      <w:bookmarkStart w:id="13026" w:name="_Toc454289952"/>
      <w:bookmarkStart w:id="13027" w:name="_Toc455680410"/>
      <w:bookmarkStart w:id="13028" w:name="_Toc454264105"/>
      <w:bookmarkStart w:id="13029" w:name="_Toc454265085"/>
      <w:bookmarkStart w:id="13030" w:name="_Toc454288203"/>
      <w:bookmarkStart w:id="13031" w:name="_Toc454289953"/>
      <w:bookmarkStart w:id="13032" w:name="_Toc455680411"/>
      <w:bookmarkStart w:id="13033" w:name="_Toc454264106"/>
      <w:bookmarkStart w:id="13034" w:name="_Toc454265086"/>
      <w:bookmarkStart w:id="13035" w:name="_Toc454288204"/>
      <w:bookmarkStart w:id="13036" w:name="_Toc454289954"/>
      <w:bookmarkStart w:id="13037" w:name="_Toc455680412"/>
      <w:bookmarkStart w:id="13038" w:name="_Toc454264107"/>
      <w:bookmarkStart w:id="13039" w:name="_Toc454265087"/>
      <w:bookmarkStart w:id="13040" w:name="_Toc454288205"/>
      <w:bookmarkStart w:id="13041" w:name="_Toc454289955"/>
      <w:bookmarkStart w:id="13042" w:name="_Toc455680413"/>
      <w:bookmarkStart w:id="13043" w:name="_Toc454264108"/>
      <w:bookmarkStart w:id="13044" w:name="_Toc454265088"/>
      <w:bookmarkStart w:id="13045" w:name="_Toc454288206"/>
      <w:bookmarkStart w:id="13046" w:name="_Toc454289956"/>
      <w:bookmarkStart w:id="13047" w:name="_Toc455680414"/>
      <w:bookmarkStart w:id="13048" w:name="_Toc454264109"/>
      <w:bookmarkStart w:id="13049" w:name="_Toc454265089"/>
      <w:bookmarkStart w:id="13050" w:name="_Toc454288207"/>
      <w:bookmarkStart w:id="13051" w:name="_Toc454289957"/>
      <w:bookmarkStart w:id="13052" w:name="_Toc455680415"/>
      <w:bookmarkStart w:id="13053" w:name="_Toc454264110"/>
      <w:bookmarkStart w:id="13054" w:name="_Toc454265090"/>
      <w:bookmarkStart w:id="13055" w:name="_Toc454288208"/>
      <w:bookmarkStart w:id="13056" w:name="_Toc454289958"/>
      <w:bookmarkStart w:id="13057" w:name="_Toc455680416"/>
      <w:bookmarkStart w:id="13058" w:name="_Toc454264111"/>
      <w:bookmarkStart w:id="13059" w:name="_Toc454265091"/>
      <w:bookmarkStart w:id="13060" w:name="_Toc454288209"/>
      <w:bookmarkStart w:id="13061" w:name="_Toc454289959"/>
      <w:bookmarkStart w:id="13062" w:name="_Toc455680417"/>
      <w:bookmarkStart w:id="13063" w:name="_Toc454264112"/>
      <w:bookmarkStart w:id="13064" w:name="_Toc454265092"/>
      <w:bookmarkStart w:id="13065" w:name="_Toc454288210"/>
      <w:bookmarkStart w:id="13066" w:name="_Toc454289960"/>
      <w:bookmarkStart w:id="13067" w:name="_Toc455680418"/>
      <w:bookmarkStart w:id="13068" w:name="_Toc454264113"/>
      <w:bookmarkStart w:id="13069" w:name="_Toc454265093"/>
      <w:bookmarkStart w:id="13070" w:name="_Toc454288211"/>
      <w:bookmarkStart w:id="13071" w:name="_Toc454289961"/>
      <w:bookmarkStart w:id="13072" w:name="_Toc455680419"/>
      <w:bookmarkStart w:id="13073" w:name="_Toc454264114"/>
      <w:bookmarkStart w:id="13074" w:name="_Toc454265094"/>
      <w:bookmarkStart w:id="13075" w:name="_Toc454288212"/>
      <w:bookmarkStart w:id="13076" w:name="_Toc454289962"/>
      <w:bookmarkStart w:id="13077" w:name="_Toc455680420"/>
      <w:bookmarkStart w:id="13078" w:name="_Toc454264115"/>
      <w:bookmarkStart w:id="13079" w:name="_Toc454265095"/>
      <w:bookmarkStart w:id="13080" w:name="_Toc454288213"/>
      <w:bookmarkStart w:id="13081" w:name="_Toc454289963"/>
      <w:bookmarkStart w:id="13082" w:name="_Toc455680421"/>
      <w:bookmarkStart w:id="13083" w:name="_Toc454264116"/>
      <w:bookmarkStart w:id="13084" w:name="_Toc454265096"/>
      <w:bookmarkStart w:id="13085" w:name="_Toc454288214"/>
      <w:bookmarkStart w:id="13086" w:name="_Toc454289964"/>
      <w:bookmarkStart w:id="13087" w:name="_Toc455680422"/>
      <w:bookmarkStart w:id="13088" w:name="_Toc454264117"/>
      <w:bookmarkStart w:id="13089" w:name="_Toc454265097"/>
      <w:bookmarkStart w:id="13090" w:name="_Toc454288215"/>
      <w:bookmarkStart w:id="13091" w:name="_Toc454289965"/>
      <w:bookmarkStart w:id="13092" w:name="_Toc455680423"/>
      <w:bookmarkStart w:id="13093" w:name="_Toc454264118"/>
      <w:bookmarkStart w:id="13094" w:name="_Toc454265098"/>
      <w:bookmarkStart w:id="13095" w:name="_Toc454288216"/>
      <w:bookmarkStart w:id="13096" w:name="_Toc454289966"/>
      <w:bookmarkStart w:id="13097" w:name="_Toc455680424"/>
      <w:bookmarkStart w:id="13098" w:name="_Toc454264119"/>
      <w:bookmarkStart w:id="13099" w:name="_Toc454265099"/>
      <w:bookmarkStart w:id="13100" w:name="_Toc454288217"/>
      <w:bookmarkStart w:id="13101" w:name="_Toc454289967"/>
      <w:bookmarkStart w:id="13102" w:name="_Toc455680425"/>
      <w:bookmarkStart w:id="13103" w:name="_Toc454264120"/>
      <w:bookmarkStart w:id="13104" w:name="_Toc454265100"/>
      <w:bookmarkStart w:id="13105" w:name="_Toc454288218"/>
      <w:bookmarkStart w:id="13106" w:name="_Toc454289968"/>
      <w:bookmarkStart w:id="13107" w:name="_Toc455680426"/>
      <w:bookmarkStart w:id="13108" w:name="_Toc454264121"/>
      <w:bookmarkStart w:id="13109" w:name="_Toc454265101"/>
      <w:bookmarkStart w:id="13110" w:name="_Toc454288219"/>
      <w:bookmarkStart w:id="13111" w:name="_Toc454289969"/>
      <w:bookmarkStart w:id="13112" w:name="_Toc455680427"/>
      <w:bookmarkStart w:id="13113" w:name="_Toc454264122"/>
      <w:bookmarkStart w:id="13114" w:name="_Toc454265102"/>
      <w:bookmarkStart w:id="13115" w:name="_Toc454288220"/>
      <w:bookmarkStart w:id="13116" w:name="_Toc454289970"/>
      <w:bookmarkStart w:id="13117" w:name="_Toc455680428"/>
      <w:bookmarkStart w:id="13118" w:name="_Toc454264123"/>
      <w:bookmarkStart w:id="13119" w:name="_Toc454265103"/>
      <w:bookmarkStart w:id="13120" w:name="_Toc454288221"/>
      <w:bookmarkStart w:id="13121" w:name="_Toc454289971"/>
      <w:bookmarkStart w:id="13122" w:name="_Toc455680429"/>
      <w:bookmarkStart w:id="13123" w:name="_Toc454264124"/>
      <w:bookmarkStart w:id="13124" w:name="_Toc454265104"/>
      <w:bookmarkStart w:id="13125" w:name="_Toc454288222"/>
      <w:bookmarkStart w:id="13126" w:name="_Toc454289972"/>
      <w:bookmarkStart w:id="13127" w:name="_Toc455680430"/>
      <w:bookmarkStart w:id="13128" w:name="_Toc454264125"/>
      <w:bookmarkStart w:id="13129" w:name="_Toc454265105"/>
      <w:bookmarkStart w:id="13130" w:name="_Toc454288223"/>
      <w:bookmarkStart w:id="13131" w:name="_Toc454289973"/>
      <w:bookmarkStart w:id="13132" w:name="_Toc455680431"/>
      <w:bookmarkStart w:id="13133" w:name="_Toc454264126"/>
      <w:bookmarkStart w:id="13134" w:name="_Toc454265106"/>
      <w:bookmarkStart w:id="13135" w:name="_Toc454288224"/>
      <w:bookmarkStart w:id="13136" w:name="_Toc454289974"/>
      <w:bookmarkStart w:id="13137" w:name="_Toc455680432"/>
      <w:bookmarkStart w:id="13138" w:name="_Toc454264127"/>
      <w:bookmarkStart w:id="13139" w:name="_Toc454265107"/>
      <w:bookmarkStart w:id="13140" w:name="_Toc454288225"/>
      <w:bookmarkStart w:id="13141" w:name="_Toc454289975"/>
      <w:bookmarkStart w:id="13142" w:name="_Toc455680433"/>
      <w:bookmarkStart w:id="13143" w:name="_Toc454264128"/>
      <w:bookmarkStart w:id="13144" w:name="_Toc454265108"/>
      <w:bookmarkStart w:id="13145" w:name="_Toc454288226"/>
      <w:bookmarkStart w:id="13146" w:name="_Toc454289976"/>
      <w:bookmarkStart w:id="13147" w:name="_Toc455680434"/>
      <w:bookmarkStart w:id="13148" w:name="_Toc454264129"/>
      <w:bookmarkStart w:id="13149" w:name="_Toc454265109"/>
      <w:bookmarkStart w:id="13150" w:name="_Toc454288227"/>
      <w:bookmarkStart w:id="13151" w:name="_Toc454289977"/>
      <w:bookmarkStart w:id="13152" w:name="_Toc455680435"/>
      <w:bookmarkStart w:id="13153" w:name="_Toc454264130"/>
      <w:bookmarkStart w:id="13154" w:name="_Toc454265110"/>
      <w:bookmarkStart w:id="13155" w:name="_Toc454288228"/>
      <w:bookmarkStart w:id="13156" w:name="_Toc454289978"/>
      <w:bookmarkStart w:id="13157" w:name="_Toc455680436"/>
      <w:bookmarkStart w:id="13158" w:name="_Toc454264131"/>
      <w:bookmarkStart w:id="13159" w:name="_Toc454265111"/>
      <w:bookmarkStart w:id="13160" w:name="_Toc454288229"/>
      <w:bookmarkStart w:id="13161" w:name="_Toc454289979"/>
      <w:bookmarkStart w:id="13162" w:name="_Toc455680437"/>
      <w:bookmarkStart w:id="13163" w:name="_Toc454264132"/>
      <w:bookmarkStart w:id="13164" w:name="_Toc454265112"/>
      <w:bookmarkStart w:id="13165" w:name="_Toc454288230"/>
      <w:bookmarkStart w:id="13166" w:name="_Toc454289980"/>
      <w:bookmarkStart w:id="13167" w:name="_Toc455680438"/>
      <w:bookmarkStart w:id="13168" w:name="_Toc454264133"/>
      <w:bookmarkStart w:id="13169" w:name="_Toc454265113"/>
      <w:bookmarkStart w:id="13170" w:name="_Toc454288231"/>
      <w:bookmarkStart w:id="13171" w:name="_Toc454289981"/>
      <w:bookmarkStart w:id="13172" w:name="_Toc455680439"/>
      <w:bookmarkStart w:id="13173" w:name="_Toc454264134"/>
      <w:bookmarkStart w:id="13174" w:name="_Toc454265114"/>
      <w:bookmarkStart w:id="13175" w:name="_Toc454288232"/>
      <w:bookmarkStart w:id="13176" w:name="_Toc454289982"/>
      <w:bookmarkStart w:id="13177" w:name="_Toc455680440"/>
      <w:bookmarkStart w:id="13178" w:name="_Toc454264135"/>
      <w:bookmarkStart w:id="13179" w:name="_Toc454265115"/>
      <w:bookmarkStart w:id="13180" w:name="_Toc454288233"/>
      <w:bookmarkStart w:id="13181" w:name="_Toc454289983"/>
      <w:bookmarkStart w:id="13182" w:name="_Toc455680441"/>
      <w:bookmarkStart w:id="13183" w:name="_Toc454264136"/>
      <w:bookmarkStart w:id="13184" w:name="_Toc454265116"/>
      <w:bookmarkStart w:id="13185" w:name="_Toc454288234"/>
      <w:bookmarkStart w:id="13186" w:name="_Toc454289984"/>
      <w:bookmarkStart w:id="13187" w:name="_Toc455680442"/>
      <w:bookmarkStart w:id="13188" w:name="_Toc454264137"/>
      <w:bookmarkStart w:id="13189" w:name="_Toc454265117"/>
      <w:bookmarkStart w:id="13190" w:name="_Toc454288235"/>
      <w:bookmarkStart w:id="13191" w:name="_Toc454289985"/>
      <w:bookmarkStart w:id="13192" w:name="_Toc455680443"/>
      <w:bookmarkStart w:id="13193" w:name="_Toc454264138"/>
      <w:bookmarkStart w:id="13194" w:name="_Toc454265118"/>
      <w:bookmarkStart w:id="13195" w:name="_Toc454288236"/>
      <w:bookmarkStart w:id="13196" w:name="_Toc454289986"/>
      <w:bookmarkStart w:id="13197" w:name="_Toc455680444"/>
      <w:bookmarkStart w:id="13198" w:name="_Toc454264139"/>
      <w:bookmarkStart w:id="13199" w:name="_Toc454265119"/>
      <w:bookmarkStart w:id="13200" w:name="_Toc454288237"/>
      <w:bookmarkStart w:id="13201" w:name="_Toc454289987"/>
      <w:bookmarkStart w:id="13202" w:name="_Toc455680445"/>
      <w:bookmarkStart w:id="13203" w:name="_Toc454264140"/>
      <w:bookmarkStart w:id="13204" w:name="_Toc454265120"/>
      <w:bookmarkStart w:id="13205" w:name="_Toc454288238"/>
      <w:bookmarkStart w:id="13206" w:name="_Toc454289988"/>
      <w:bookmarkStart w:id="13207" w:name="_Toc455680446"/>
      <w:bookmarkStart w:id="13208" w:name="_Toc454264141"/>
      <w:bookmarkStart w:id="13209" w:name="_Toc454265121"/>
      <w:bookmarkStart w:id="13210" w:name="_Toc454288239"/>
      <w:bookmarkStart w:id="13211" w:name="_Toc454289989"/>
      <w:bookmarkStart w:id="13212" w:name="_Toc455680447"/>
      <w:bookmarkStart w:id="13213" w:name="_Toc454264142"/>
      <w:bookmarkStart w:id="13214" w:name="_Toc454265122"/>
      <w:bookmarkStart w:id="13215" w:name="_Toc454288240"/>
      <w:bookmarkStart w:id="13216" w:name="_Toc454289990"/>
      <w:bookmarkStart w:id="13217" w:name="_Toc455680448"/>
      <w:bookmarkStart w:id="13218" w:name="_Toc454264143"/>
      <w:bookmarkStart w:id="13219" w:name="_Toc454265123"/>
      <w:bookmarkStart w:id="13220" w:name="_Toc454288241"/>
      <w:bookmarkStart w:id="13221" w:name="_Toc454289991"/>
      <w:bookmarkStart w:id="13222" w:name="_Toc455680449"/>
      <w:bookmarkStart w:id="13223" w:name="_Toc454264144"/>
      <w:bookmarkStart w:id="13224" w:name="_Toc454265124"/>
      <w:bookmarkStart w:id="13225" w:name="_Toc454288242"/>
      <w:bookmarkStart w:id="13226" w:name="_Toc454289992"/>
      <w:bookmarkStart w:id="13227" w:name="_Toc455680450"/>
      <w:bookmarkStart w:id="13228" w:name="_Toc454264145"/>
      <w:bookmarkStart w:id="13229" w:name="_Toc454265125"/>
      <w:bookmarkStart w:id="13230" w:name="_Toc454288243"/>
      <w:bookmarkStart w:id="13231" w:name="_Toc454289993"/>
      <w:bookmarkStart w:id="13232" w:name="_Toc455680451"/>
      <w:bookmarkStart w:id="13233" w:name="_Toc454264146"/>
      <w:bookmarkStart w:id="13234" w:name="_Toc454265126"/>
      <w:bookmarkStart w:id="13235" w:name="_Toc454288244"/>
      <w:bookmarkStart w:id="13236" w:name="_Toc454289994"/>
      <w:bookmarkStart w:id="13237" w:name="_Toc455680452"/>
      <w:bookmarkStart w:id="13238" w:name="_Toc454264147"/>
      <w:bookmarkStart w:id="13239" w:name="_Toc454265127"/>
      <w:bookmarkStart w:id="13240" w:name="_Toc454288245"/>
      <w:bookmarkStart w:id="13241" w:name="_Toc454289995"/>
      <w:bookmarkStart w:id="13242" w:name="_Toc455680453"/>
      <w:bookmarkStart w:id="13243" w:name="_Toc454264148"/>
      <w:bookmarkStart w:id="13244" w:name="_Toc454265128"/>
      <w:bookmarkStart w:id="13245" w:name="_Toc454288246"/>
      <w:bookmarkStart w:id="13246" w:name="_Toc454289996"/>
      <w:bookmarkStart w:id="13247" w:name="_Toc455680454"/>
      <w:bookmarkStart w:id="13248" w:name="_Toc454264149"/>
      <w:bookmarkStart w:id="13249" w:name="_Toc454265129"/>
      <w:bookmarkStart w:id="13250" w:name="_Toc454288247"/>
      <w:bookmarkStart w:id="13251" w:name="_Toc454289997"/>
      <w:bookmarkStart w:id="13252" w:name="_Toc455680455"/>
      <w:bookmarkStart w:id="13253" w:name="_Toc454264150"/>
      <w:bookmarkStart w:id="13254" w:name="_Toc454265130"/>
      <w:bookmarkStart w:id="13255" w:name="_Toc454288248"/>
      <w:bookmarkStart w:id="13256" w:name="_Toc454289998"/>
      <w:bookmarkStart w:id="13257" w:name="_Toc455680456"/>
      <w:bookmarkStart w:id="13258" w:name="_Toc454264151"/>
      <w:bookmarkStart w:id="13259" w:name="_Toc454265131"/>
      <w:bookmarkStart w:id="13260" w:name="_Toc454288249"/>
      <w:bookmarkStart w:id="13261" w:name="_Toc454289999"/>
      <w:bookmarkStart w:id="13262" w:name="_Toc455680457"/>
      <w:bookmarkStart w:id="13263" w:name="_Toc454264152"/>
      <w:bookmarkStart w:id="13264" w:name="_Toc454265132"/>
      <w:bookmarkStart w:id="13265" w:name="_Toc454288250"/>
      <w:bookmarkStart w:id="13266" w:name="_Toc454290000"/>
      <w:bookmarkStart w:id="13267" w:name="_Toc455680458"/>
      <w:bookmarkStart w:id="13268" w:name="_Toc454264153"/>
      <w:bookmarkStart w:id="13269" w:name="_Toc454265133"/>
      <w:bookmarkStart w:id="13270" w:name="_Toc454288251"/>
      <w:bookmarkStart w:id="13271" w:name="_Toc454290001"/>
      <w:bookmarkStart w:id="13272" w:name="_Toc455680459"/>
      <w:bookmarkStart w:id="13273" w:name="_Toc454264154"/>
      <w:bookmarkStart w:id="13274" w:name="_Toc454265134"/>
      <w:bookmarkStart w:id="13275" w:name="_Toc454288252"/>
      <w:bookmarkStart w:id="13276" w:name="_Toc454290002"/>
      <w:bookmarkStart w:id="13277" w:name="_Toc455680460"/>
      <w:bookmarkStart w:id="13278" w:name="_Toc454264155"/>
      <w:bookmarkStart w:id="13279" w:name="_Toc454265135"/>
      <w:bookmarkStart w:id="13280" w:name="_Toc454288253"/>
      <w:bookmarkStart w:id="13281" w:name="_Toc454290003"/>
      <w:bookmarkStart w:id="13282" w:name="_Toc455680461"/>
      <w:bookmarkStart w:id="13283" w:name="_Toc454264156"/>
      <w:bookmarkStart w:id="13284" w:name="_Toc454265136"/>
      <w:bookmarkStart w:id="13285" w:name="_Toc454288254"/>
      <w:bookmarkStart w:id="13286" w:name="_Toc454290004"/>
      <w:bookmarkStart w:id="13287" w:name="_Toc455680462"/>
      <w:bookmarkStart w:id="13288" w:name="_Toc454264157"/>
      <w:bookmarkStart w:id="13289" w:name="_Toc454265137"/>
      <w:bookmarkStart w:id="13290" w:name="_Toc454288255"/>
      <w:bookmarkStart w:id="13291" w:name="_Toc454290005"/>
      <w:bookmarkStart w:id="13292" w:name="_Toc455680463"/>
      <w:bookmarkStart w:id="13293" w:name="_Toc454264158"/>
      <w:bookmarkStart w:id="13294" w:name="_Toc454265138"/>
      <w:bookmarkStart w:id="13295" w:name="_Toc454288256"/>
      <w:bookmarkStart w:id="13296" w:name="_Toc454290006"/>
      <w:bookmarkStart w:id="13297" w:name="_Toc455680464"/>
      <w:bookmarkStart w:id="13298" w:name="_Toc454264159"/>
      <w:bookmarkStart w:id="13299" w:name="_Toc454265139"/>
      <w:bookmarkStart w:id="13300" w:name="_Toc454288257"/>
      <w:bookmarkStart w:id="13301" w:name="_Toc454290007"/>
      <w:bookmarkStart w:id="13302" w:name="_Toc455680465"/>
      <w:bookmarkStart w:id="13303" w:name="_Toc454264160"/>
      <w:bookmarkStart w:id="13304" w:name="_Toc454265140"/>
      <w:bookmarkStart w:id="13305" w:name="_Toc454288258"/>
      <w:bookmarkStart w:id="13306" w:name="_Toc454290008"/>
      <w:bookmarkStart w:id="13307" w:name="_Toc455680466"/>
      <w:bookmarkStart w:id="13308" w:name="_Toc454264161"/>
      <w:bookmarkStart w:id="13309" w:name="_Toc454265141"/>
      <w:bookmarkStart w:id="13310" w:name="_Toc454288259"/>
      <w:bookmarkStart w:id="13311" w:name="_Toc454290009"/>
      <w:bookmarkStart w:id="13312" w:name="_Toc455680467"/>
      <w:bookmarkStart w:id="13313" w:name="_Toc454264162"/>
      <w:bookmarkStart w:id="13314" w:name="_Toc454265142"/>
      <w:bookmarkStart w:id="13315" w:name="_Toc454288260"/>
      <w:bookmarkStart w:id="13316" w:name="_Toc454290010"/>
      <w:bookmarkStart w:id="13317" w:name="_Toc455680468"/>
      <w:bookmarkStart w:id="13318" w:name="_Toc454264163"/>
      <w:bookmarkStart w:id="13319" w:name="_Toc454265143"/>
      <w:bookmarkStart w:id="13320" w:name="_Toc454288261"/>
      <w:bookmarkStart w:id="13321" w:name="_Toc454290011"/>
      <w:bookmarkStart w:id="13322" w:name="_Toc455680469"/>
      <w:bookmarkStart w:id="13323" w:name="_Toc454264164"/>
      <w:bookmarkStart w:id="13324" w:name="_Toc454265144"/>
      <w:bookmarkStart w:id="13325" w:name="_Toc454288262"/>
      <w:bookmarkStart w:id="13326" w:name="_Toc454290012"/>
      <w:bookmarkStart w:id="13327" w:name="_Toc455680470"/>
      <w:bookmarkStart w:id="13328" w:name="_Toc454264165"/>
      <w:bookmarkStart w:id="13329" w:name="_Toc454265145"/>
      <w:bookmarkStart w:id="13330" w:name="_Toc454288263"/>
      <w:bookmarkStart w:id="13331" w:name="_Toc454290013"/>
      <w:bookmarkStart w:id="13332" w:name="_Toc455680471"/>
      <w:bookmarkStart w:id="13333" w:name="_Toc454264166"/>
      <w:bookmarkStart w:id="13334" w:name="_Toc454265146"/>
      <w:bookmarkStart w:id="13335" w:name="_Toc454288264"/>
      <w:bookmarkStart w:id="13336" w:name="_Toc454290014"/>
      <w:bookmarkStart w:id="13337" w:name="_Toc455680472"/>
      <w:bookmarkStart w:id="13338" w:name="_Toc454264167"/>
      <w:bookmarkStart w:id="13339" w:name="_Toc454265147"/>
      <w:bookmarkStart w:id="13340" w:name="_Toc454288265"/>
      <w:bookmarkStart w:id="13341" w:name="_Toc454290015"/>
      <w:bookmarkStart w:id="13342" w:name="_Toc455680473"/>
      <w:bookmarkStart w:id="13343" w:name="_Toc454264168"/>
      <w:bookmarkStart w:id="13344" w:name="_Toc454265148"/>
      <w:bookmarkStart w:id="13345" w:name="_Toc454288266"/>
      <w:bookmarkStart w:id="13346" w:name="_Toc454290016"/>
      <w:bookmarkStart w:id="13347" w:name="_Toc455680474"/>
      <w:bookmarkStart w:id="13348" w:name="_Toc454264169"/>
      <w:bookmarkStart w:id="13349" w:name="_Toc454265149"/>
      <w:bookmarkStart w:id="13350" w:name="_Toc454288267"/>
      <w:bookmarkStart w:id="13351" w:name="_Toc454290017"/>
      <w:bookmarkStart w:id="13352" w:name="_Toc455680475"/>
      <w:bookmarkStart w:id="13353" w:name="_Toc454264170"/>
      <w:bookmarkStart w:id="13354" w:name="_Toc454265150"/>
      <w:bookmarkStart w:id="13355" w:name="_Toc454288268"/>
      <w:bookmarkStart w:id="13356" w:name="_Toc454290018"/>
      <w:bookmarkStart w:id="13357" w:name="_Toc455680476"/>
      <w:bookmarkStart w:id="13358" w:name="_Toc454264171"/>
      <w:bookmarkStart w:id="13359" w:name="_Toc454265151"/>
      <w:bookmarkStart w:id="13360" w:name="_Toc454288269"/>
      <w:bookmarkStart w:id="13361" w:name="_Toc454290019"/>
      <w:bookmarkStart w:id="13362" w:name="_Toc455680477"/>
      <w:bookmarkStart w:id="13363" w:name="_Toc454264172"/>
      <w:bookmarkStart w:id="13364" w:name="_Toc454265152"/>
      <w:bookmarkStart w:id="13365" w:name="_Toc454288270"/>
      <w:bookmarkStart w:id="13366" w:name="_Toc454290020"/>
      <w:bookmarkStart w:id="13367" w:name="_Toc455680478"/>
      <w:bookmarkStart w:id="13368" w:name="_Toc454264173"/>
      <w:bookmarkStart w:id="13369" w:name="_Toc454265153"/>
      <w:bookmarkStart w:id="13370" w:name="_Toc454288271"/>
      <w:bookmarkStart w:id="13371" w:name="_Toc454290021"/>
      <w:bookmarkStart w:id="13372" w:name="_Toc455680479"/>
      <w:bookmarkStart w:id="13373" w:name="_Toc454264174"/>
      <w:bookmarkStart w:id="13374" w:name="_Toc454265154"/>
      <w:bookmarkStart w:id="13375" w:name="_Toc454288272"/>
      <w:bookmarkStart w:id="13376" w:name="_Toc454290022"/>
      <w:bookmarkStart w:id="13377" w:name="_Toc455680480"/>
      <w:bookmarkStart w:id="13378" w:name="_Toc454264175"/>
      <w:bookmarkStart w:id="13379" w:name="_Toc454265155"/>
      <w:bookmarkStart w:id="13380" w:name="_Toc454288273"/>
      <w:bookmarkStart w:id="13381" w:name="_Toc454290023"/>
      <w:bookmarkStart w:id="13382" w:name="_Toc455680481"/>
      <w:bookmarkStart w:id="13383" w:name="_Toc454264176"/>
      <w:bookmarkStart w:id="13384" w:name="_Toc454265156"/>
      <w:bookmarkStart w:id="13385" w:name="_Toc454288274"/>
      <w:bookmarkStart w:id="13386" w:name="_Toc454290024"/>
      <w:bookmarkStart w:id="13387" w:name="_Toc455680482"/>
      <w:bookmarkStart w:id="13388" w:name="_Toc454264177"/>
      <w:bookmarkStart w:id="13389" w:name="_Toc454265157"/>
      <w:bookmarkStart w:id="13390" w:name="_Toc454288275"/>
      <w:bookmarkStart w:id="13391" w:name="_Toc454290025"/>
      <w:bookmarkStart w:id="13392" w:name="_Toc455680483"/>
      <w:bookmarkStart w:id="13393" w:name="_Toc454264178"/>
      <w:bookmarkStart w:id="13394" w:name="_Toc454265158"/>
      <w:bookmarkStart w:id="13395" w:name="_Toc454288276"/>
      <w:bookmarkStart w:id="13396" w:name="_Toc454290026"/>
      <w:bookmarkStart w:id="13397" w:name="_Toc455680484"/>
      <w:bookmarkStart w:id="13398" w:name="_Toc454264179"/>
      <w:bookmarkStart w:id="13399" w:name="_Toc454265159"/>
      <w:bookmarkStart w:id="13400" w:name="_Toc454288277"/>
      <w:bookmarkStart w:id="13401" w:name="_Toc454290027"/>
      <w:bookmarkStart w:id="13402" w:name="_Toc455680485"/>
      <w:bookmarkStart w:id="13403" w:name="_Toc454264180"/>
      <w:bookmarkStart w:id="13404" w:name="_Toc454265160"/>
      <w:bookmarkStart w:id="13405" w:name="_Toc454288278"/>
      <w:bookmarkStart w:id="13406" w:name="_Toc454290028"/>
      <w:bookmarkStart w:id="13407" w:name="_Toc455680486"/>
      <w:bookmarkStart w:id="13408" w:name="_Toc454264181"/>
      <w:bookmarkStart w:id="13409" w:name="_Toc454265161"/>
      <w:bookmarkStart w:id="13410" w:name="_Toc454288279"/>
      <w:bookmarkStart w:id="13411" w:name="_Toc454290029"/>
      <w:bookmarkStart w:id="13412" w:name="_Toc455680487"/>
      <w:bookmarkStart w:id="13413" w:name="_Toc454264182"/>
      <w:bookmarkStart w:id="13414" w:name="_Toc454265162"/>
      <w:bookmarkStart w:id="13415" w:name="_Toc454288280"/>
      <w:bookmarkStart w:id="13416" w:name="_Toc454290030"/>
      <w:bookmarkStart w:id="13417" w:name="_Toc455680488"/>
      <w:bookmarkStart w:id="13418" w:name="_Toc454264183"/>
      <w:bookmarkStart w:id="13419" w:name="_Toc454265163"/>
      <w:bookmarkStart w:id="13420" w:name="_Toc454288281"/>
      <w:bookmarkStart w:id="13421" w:name="_Toc454290031"/>
      <w:bookmarkStart w:id="13422" w:name="_Toc455680489"/>
      <w:bookmarkStart w:id="13423" w:name="_Toc454264184"/>
      <w:bookmarkStart w:id="13424" w:name="_Toc454265164"/>
      <w:bookmarkStart w:id="13425" w:name="_Toc454288282"/>
      <w:bookmarkStart w:id="13426" w:name="_Toc454290032"/>
      <w:bookmarkStart w:id="13427" w:name="_Toc455680490"/>
      <w:bookmarkStart w:id="13428" w:name="_Toc454264185"/>
      <w:bookmarkStart w:id="13429" w:name="_Toc454265165"/>
      <w:bookmarkStart w:id="13430" w:name="_Toc454288283"/>
      <w:bookmarkStart w:id="13431" w:name="_Toc454290033"/>
      <w:bookmarkStart w:id="13432" w:name="_Toc455680491"/>
      <w:bookmarkStart w:id="13433" w:name="_Toc437282623"/>
      <w:bookmarkStart w:id="13434" w:name="_Toc437284389"/>
      <w:bookmarkStart w:id="13435" w:name="_Toc437286158"/>
      <w:bookmarkStart w:id="13436" w:name="_Toc437287924"/>
      <w:bookmarkStart w:id="13437" w:name="_Toc437525406"/>
      <w:bookmarkStart w:id="13438" w:name="_Toc437967528"/>
      <w:bookmarkStart w:id="13439" w:name="_Toc438044335"/>
      <w:bookmarkStart w:id="13440" w:name="_Toc442460252"/>
      <w:bookmarkStart w:id="13441" w:name="_Toc442800900"/>
      <w:bookmarkStart w:id="13442" w:name="_Ref433796130"/>
      <w:bookmarkStart w:id="13443" w:name="_Toc438044336"/>
      <w:bookmarkStart w:id="13444" w:name="_Toc452546420"/>
      <w:bookmarkStart w:id="13445" w:name="_Toc442800901"/>
      <w:bookmarkStart w:id="13446" w:name="_Toc455753139"/>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r>
        <w:t>OAuth Detail Design</w:t>
      </w:r>
      <w:bookmarkEnd w:id="13442"/>
      <w:bookmarkEnd w:id="13443"/>
      <w:bookmarkEnd w:id="13444"/>
      <w:bookmarkEnd w:id="13445"/>
      <w:bookmarkEnd w:id="13446"/>
    </w:p>
    <w:p w14:paraId="03AC2B7D" w14:textId="5247372C" w:rsidR="00DE5CB8" w:rsidRDefault="00DE5CB8" w:rsidP="00F67B79">
      <w:pPr>
        <w:pStyle w:val="BodyText"/>
      </w:pPr>
      <w:r>
        <w:t xml:space="preserve">The </w:t>
      </w:r>
      <w:r w:rsidR="00D452EF">
        <w:t>SSOe</w:t>
      </w:r>
      <w:r w:rsidR="00D452EF" w:rsidRPr="008A20AA">
        <w:t xml:space="preserve"> </w:t>
      </w:r>
      <w:r>
        <w:t xml:space="preserve">OAuth solution provides the following </w:t>
      </w:r>
      <w:r w:rsidR="00535306">
        <w:t>c</w:t>
      </w:r>
      <w:r>
        <w:t>ustomizations to the out-of-the-box TFIM OAuth implementation:</w:t>
      </w:r>
    </w:p>
    <w:p w14:paraId="7F0D1C0B" w14:textId="6BEF0C6E" w:rsidR="00DE5CB8" w:rsidRDefault="00DE5CB8" w:rsidP="002B4E91">
      <w:pPr>
        <w:pStyle w:val="BodyTextBullet1"/>
      </w:pPr>
      <w:r>
        <w:t>Client Configuration Provider</w:t>
      </w:r>
    </w:p>
    <w:p w14:paraId="34F9D6B2" w14:textId="7389B8BD" w:rsidR="00DE5CB8" w:rsidRDefault="00DE5CB8" w:rsidP="002B4E91">
      <w:pPr>
        <w:pStyle w:val="BodyTextBullet1"/>
      </w:pPr>
      <w:r>
        <w:t>External Token Cache</w:t>
      </w:r>
    </w:p>
    <w:p w14:paraId="6FAE3883" w14:textId="058130DC" w:rsidR="00DE5CB8" w:rsidRDefault="00DE5CB8" w:rsidP="002B4E91">
      <w:pPr>
        <w:pStyle w:val="BodyTextBullet1"/>
      </w:pPr>
      <w:r>
        <w:t>Trusted Client Manager</w:t>
      </w:r>
    </w:p>
    <w:p w14:paraId="27821BF6" w14:textId="01A16DD6" w:rsidR="00535306" w:rsidRDefault="00535306" w:rsidP="002B4E91">
      <w:pPr>
        <w:pStyle w:val="BodyTextBullet1"/>
      </w:pPr>
      <w:r>
        <w:t>OAuth Delete Module</w:t>
      </w:r>
    </w:p>
    <w:p w14:paraId="10B0071E" w14:textId="28FF5920" w:rsidR="00535306" w:rsidRDefault="00535306" w:rsidP="002B4E91">
      <w:pPr>
        <w:pStyle w:val="BodyTextBullet1"/>
      </w:pPr>
      <w:r>
        <w:t>OAuth Custom Map Module</w:t>
      </w:r>
    </w:p>
    <w:p w14:paraId="26A7ACBA" w14:textId="77777777" w:rsidR="00CC1CF8" w:rsidRDefault="00CC1CF8" w:rsidP="00CC1CF8"/>
    <w:p w14:paraId="0BFA4A00" w14:textId="01CDA04C" w:rsidR="00DF2AF4" w:rsidRDefault="00DE5CB8" w:rsidP="00F67B79">
      <w:pPr>
        <w:pStyle w:val="BodyText"/>
      </w:pPr>
      <w:r>
        <w:lastRenderedPageBreak/>
        <w:t xml:space="preserve">These customizations </w:t>
      </w:r>
      <w:proofErr w:type="gramStart"/>
      <w:r>
        <w:t>are implemented</w:t>
      </w:r>
      <w:proofErr w:type="gramEnd"/>
      <w:r>
        <w:t xml:space="preserve"> through TFIM’s Open Service Gateway Initiative (OSGI) based pluggable modules. This architecture provides extension points to the base TFIM OAuth implementation and enables customizations. The rest of this </w:t>
      </w:r>
      <w:r w:rsidR="000629EC">
        <w:t xml:space="preserve">section </w:t>
      </w:r>
      <w:r>
        <w:t xml:space="preserve">provides detail design artifacts for the three custom components listed above and the web application. Each section provides the class diagram and screenshot of the plugin configuration file. The plugin configuration file defines </w:t>
      </w:r>
      <w:r w:rsidRPr="00DF2AF4">
        <w:t>the</w:t>
      </w:r>
      <w:r>
        <w:t xml:space="preserve"> state information necessary for TFIM to load and execute the plugin.</w:t>
      </w:r>
      <w:bookmarkStart w:id="13447" w:name="_Toc435877332"/>
      <w:bookmarkStart w:id="13448" w:name="_Toc436087927"/>
      <w:bookmarkStart w:id="13449" w:name="_Toc436089681"/>
      <w:bookmarkStart w:id="13450" w:name="_Toc436899857"/>
      <w:bookmarkStart w:id="13451" w:name="_Toc435877336"/>
      <w:bookmarkStart w:id="13452" w:name="_Toc436087931"/>
      <w:bookmarkStart w:id="13453" w:name="_Toc436089685"/>
      <w:bookmarkStart w:id="13454" w:name="_Toc436899861"/>
      <w:bookmarkEnd w:id="13447"/>
      <w:bookmarkEnd w:id="13448"/>
      <w:bookmarkEnd w:id="13449"/>
      <w:bookmarkEnd w:id="13450"/>
      <w:bookmarkEnd w:id="13451"/>
      <w:bookmarkEnd w:id="13452"/>
      <w:bookmarkEnd w:id="13453"/>
      <w:bookmarkEnd w:id="13454"/>
    </w:p>
    <w:p w14:paraId="099A1232" w14:textId="77777777" w:rsidR="00CC1CF8" w:rsidRPr="00DF2AF4" w:rsidRDefault="00CC1CF8" w:rsidP="00CC1CF8"/>
    <w:p w14:paraId="637864CD" w14:textId="4FEA0E85" w:rsidR="00DE5CB8" w:rsidRDefault="00DE5CB8" w:rsidP="00511A82">
      <w:pPr>
        <w:pStyle w:val="Heading4"/>
      </w:pPr>
      <w:bookmarkStart w:id="13455" w:name="_Toc438044337"/>
      <w:bookmarkStart w:id="13456" w:name="_Toc452546421"/>
      <w:bookmarkStart w:id="13457" w:name="_Toc442800902"/>
      <w:bookmarkStart w:id="13458" w:name="_Toc455753140"/>
      <w:r>
        <w:t xml:space="preserve">Client Configuration </w:t>
      </w:r>
      <w:r w:rsidRPr="002E5C6A">
        <w:t>Provider</w:t>
      </w:r>
      <w:bookmarkEnd w:id="13455"/>
      <w:bookmarkEnd w:id="13456"/>
      <w:bookmarkEnd w:id="13457"/>
      <w:bookmarkEnd w:id="13458"/>
    </w:p>
    <w:p w14:paraId="611EB043" w14:textId="2099467C" w:rsidR="004438B4" w:rsidRPr="004438B4" w:rsidRDefault="00032E93" w:rsidP="00F67B79">
      <w:pPr>
        <w:pStyle w:val="BodyText"/>
      </w:pPr>
      <w:r>
        <w:t xml:space="preserve">This </w:t>
      </w:r>
      <w:r w:rsidR="004438B4">
        <w:t xml:space="preserve">implementation </w:t>
      </w:r>
      <w:proofErr w:type="gramStart"/>
      <w:r w:rsidR="004438B4">
        <w:t>is called</w:t>
      </w:r>
      <w:proofErr w:type="gramEnd"/>
      <w:r w:rsidR="004438B4">
        <w:t xml:space="preserve"> each time a client needs to be validated instead of looking up client registration data in the built-in Tivoli Federated </w:t>
      </w:r>
      <w:r>
        <w:t>Identity Manager partner store.</w:t>
      </w:r>
      <w:r w:rsidR="00230E8A">
        <w:t xml:space="preserve"> Clients are stored in a database accessed through JDBC.</w:t>
      </w:r>
    </w:p>
    <w:p w14:paraId="1CBFF96C" w14:textId="759A5332" w:rsidR="00DE5CB8" w:rsidRDefault="00DE5CB8" w:rsidP="00F67B79">
      <w:pPr>
        <w:pStyle w:val="Figure"/>
      </w:pPr>
      <w:r w:rsidRPr="00F12368">
        <w:rPr>
          <w:noProof/>
        </w:rPr>
        <w:drawing>
          <wp:inline distT="0" distB="0" distL="0" distR="0" wp14:anchorId="228B5564" wp14:editId="6D51DC7E">
            <wp:extent cx="5943600" cy="1670050"/>
            <wp:effectExtent l="19050" t="19050" r="19050" b="25400"/>
            <wp:docPr id="1474" name="Picture 1474" descr="Screen capture of the Client Configuration Provider Plugin Configuration File" title="Client Configuration Provider Plugin Configuration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uthclientprovider.gif"/>
                    <pic:cNvPicPr/>
                  </pic:nvPicPr>
                  <pic:blipFill>
                    <a:blip r:embed="rId96">
                      <a:extLst>
                        <a:ext uri="{28A0092B-C50C-407E-A947-70E740481C1C}">
                          <a14:useLocalDpi xmlns:a14="http://schemas.microsoft.com/office/drawing/2010/main" val="0"/>
                        </a:ext>
                      </a:extLst>
                    </a:blip>
                    <a:stretch>
                      <a:fillRect/>
                    </a:stretch>
                  </pic:blipFill>
                  <pic:spPr>
                    <a:xfrm>
                      <a:off x="0" y="0"/>
                      <a:ext cx="5943600" cy="1670050"/>
                    </a:xfrm>
                    <a:prstGeom prst="rect">
                      <a:avLst/>
                    </a:prstGeom>
                    <a:ln w="6350">
                      <a:solidFill>
                        <a:schemeClr val="tx1"/>
                      </a:solidFill>
                    </a:ln>
                  </pic:spPr>
                </pic:pic>
              </a:graphicData>
            </a:graphic>
          </wp:inline>
        </w:drawing>
      </w:r>
    </w:p>
    <w:p w14:paraId="0BD05BC2" w14:textId="7D70B341" w:rsidR="00DE5CB8" w:rsidRDefault="00DE5CB8" w:rsidP="009637A1">
      <w:pPr>
        <w:pStyle w:val="Caption"/>
      </w:pPr>
      <w:bookmarkStart w:id="13459" w:name="_Toc417374949"/>
      <w:bookmarkStart w:id="13460" w:name="_Toc438044800"/>
      <w:bookmarkStart w:id="13461" w:name="_Toc450646422"/>
      <w:bookmarkStart w:id="13462" w:name="_Toc442801395"/>
      <w:bookmarkStart w:id="13463" w:name="_Toc455753360"/>
      <w:r>
        <w:t xml:space="preserve">Figure </w:t>
      </w:r>
      <w:fldSimple w:instr=" SEQ Figure \* ARABIC ">
        <w:r w:rsidR="00E16B5D">
          <w:rPr>
            <w:noProof/>
          </w:rPr>
          <w:t>55</w:t>
        </w:r>
      </w:fldSimple>
      <w:r>
        <w:t xml:space="preserve">: Client Configuration Provider Plugin </w:t>
      </w:r>
      <w:r w:rsidRPr="00DC4D1C">
        <w:t>Configuration</w:t>
      </w:r>
      <w:r>
        <w:t xml:space="preserve"> File</w:t>
      </w:r>
      <w:bookmarkEnd w:id="13459"/>
      <w:bookmarkEnd w:id="13460"/>
      <w:bookmarkEnd w:id="13461"/>
      <w:bookmarkEnd w:id="13462"/>
      <w:bookmarkEnd w:id="13463"/>
    </w:p>
    <w:p w14:paraId="7884C668" w14:textId="77777777" w:rsidR="00CC1CF8" w:rsidRPr="00CC1CF8" w:rsidRDefault="00CC1CF8" w:rsidP="00F67B79">
      <w:pPr>
        <w:pStyle w:val="BodyText"/>
      </w:pPr>
    </w:p>
    <w:p w14:paraId="535CEBCE" w14:textId="6094F544" w:rsidR="00DE5CB8" w:rsidRDefault="007C329B" w:rsidP="00F67B79">
      <w:pPr>
        <w:pStyle w:val="Figure"/>
      </w:pPr>
      <w:r>
        <w:rPr>
          <w:noProof/>
        </w:rPr>
        <w:drawing>
          <wp:inline distT="0" distB="0" distL="0" distR="0" wp14:anchorId="09E5DEF4" wp14:editId="130FCF6B">
            <wp:extent cx="5963285" cy="2695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2ECF1EDF" w14:textId="440533D9" w:rsidR="00DE5CB8" w:rsidRDefault="00DE5CB8" w:rsidP="00243E47">
      <w:pPr>
        <w:pStyle w:val="Caption"/>
      </w:pPr>
      <w:bookmarkStart w:id="13464" w:name="_Toc417374950"/>
      <w:bookmarkStart w:id="13465" w:name="_Toc438044801"/>
      <w:bookmarkStart w:id="13466" w:name="_Toc450646423"/>
      <w:bookmarkStart w:id="13467" w:name="_Toc442801396"/>
      <w:bookmarkStart w:id="13468" w:name="_Toc455753361"/>
      <w:r>
        <w:t xml:space="preserve">Figure </w:t>
      </w:r>
      <w:fldSimple w:instr=" SEQ Figure \* ARABIC ">
        <w:r w:rsidR="00E16B5D">
          <w:rPr>
            <w:noProof/>
          </w:rPr>
          <w:t>56</w:t>
        </w:r>
      </w:fldSimple>
      <w:r>
        <w:t xml:space="preserve">: Client </w:t>
      </w:r>
      <w:r w:rsidRPr="00DC4D1C">
        <w:t>Configuration</w:t>
      </w:r>
      <w:r>
        <w:t xml:space="preserve"> Provider Class and Package Diagram</w:t>
      </w:r>
      <w:bookmarkEnd w:id="13464"/>
      <w:bookmarkEnd w:id="13465"/>
      <w:bookmarkEnd w:id="13466"/>
      <w:bookmarkEnd w:id="13467"/>
      <w:bookmarkEnd w:id="13468"/>
    </w:p>
    <w:p w14:paraId="25C8E75B" w14:textId="77777777" w:rsidR="009A57E9" w:rsidRPr="009A57E9" w:rsidRDefault="009A57E9" w:rsidP="009637A1"/>
    <w:p w14:paraId="5AE00D1A" w14:textId="6B0DD8E6" w:rsidR="00DE5CB8" w:rsidRDefault="00DE5CB8" w:rsidP="00511A82">
      <w:pPr>
        <w:pStyle w:val="Heading4"/>
      </w:pPr>
      <w:bookmarkStart w:id="13469" w:name="_Toc438044338"/>
      <w:bookmarkStart w:id="13470" w:name="_Toc452546422"/>
      <w:bookmarkStart w:id="13471" w:name="_Toc442800903"/>
      <w:bookmarkStart w:id="13472" w:name="_Toc455753141"/>
      <w:r w:rsidRPr="00DC4D1C">
        <w:lastRenderedPageBreak/>
        <w:t xml:space="preserve">Token </w:t>
      </w:r>
      <w:r w:rsidRPr="002E5C6A">
        <w:t>Cache</w:t>
      </w:r>
      <w:r w:rsidRPr="00DC4D1C">
        <w:t xml:space="preserve"> </w:t>
      </w:r>
      <w:r w:rsidRPr="002E5C6A">
        <w:t>Provider</w:t>
      </w:r>
      <w:bookmarkEnd w:id="13469"/>
      <w:bookmarkEnd w:id="13470"/>
      <w:bookmarkEnd w:id="13471"/>
      <w:bookmarkEnd w:id="13472"/>
    </w:p>
    <w:p w14:paraId="14170EDD" w14:textId="04E849FC" w:rsidR="00882373" w:rsidRPr="00882373" w:rsidRDefault="00230E8A" w:rsidP="00F67B79">
      <w:pPr>
        <w:pStyle w:val="BodyText"/>
      </w:pPr>
      <w:r>
        <w:t xml:space="preserve">The VAAFI/SSOe token cache provider implementation </w:t>
      </w:r>
      <w:proofErr w:type="gramStart"/>
      <w:r>
        <w:t>is called</w:t>
      </w:r>
      <w:proofErr w:type="gramEnd"/>
      <w:r>
        <w:t xml:space="preserve"> each time a token is created and each time a token is validated. Tokens are stored in a database accessed through JDBC. </w:t>
      </w:r>
      <w:r w:rsidR="00882373" w:rsidRPr="00882373">
        <w:t>Tokens are long lived</w:t>
      </w:r>
      <w:r w:rsidR="00C55A4A">
        <w:t xml:space="preserve"> and </w:t>
      </w:r>
      <w:r w:rsidR="00882373" w:rsidRPr="00882373">
        <w:t>persisted across WebSphere Application Server restarts.</w:t>
      </w:r>
      <w:r w:rsidR="00C55A4A">
        <w:t xml:space="preserve"> Additionally</w:t>
      </w:r>
      <w:r w:rsidR="009D6DE3">
        <w:t>,</w:t>
      </w:r>
      <w:r w:rsidR="00CF1A6C">
        <w:t xml:space="preserve"> </w:t>
      </w:r>
      <w:r w:rsidR="009D6DE3">
        <w:t xml:space="preserve">the token cache provider implements and facilitates </w:t>
      </w:r>
      <w:r w:rsidR="00554A5E">
        <w:t>the following features:</w:t>
      </w:r>
    </w:p>
    <w:p w14:paraId="57719658" w14:textId="16A2DF88" w:rsidR="00CF1A6C" w:rsidRDefault="00CF1A6C" w:rsidP="009D6DE3">
      <w:pPr>
        <w:pStyle w:val="BodyTextBullet1"/>
      </w:pPr>
      <w:r>
        <w:t>The initial token lifetime</w:t>
      </w:r>
      <w:r w:rsidR="002222EA">
        <w:t xml:space="preserve"> can be set on a per</w:t>
      </w:r>
      <w:r w:rsidR="00D13F94">
        <w:t>-</w:t>
      </w:r>
      <w:r w:rsidR="002222EA">
        <w:t>clien</w:t>
      </w:r>
      <w:r w:rsidR="00CC1CF8">
        <w:t>t basis</w:t>
      </w:r>
    </w:p>
    <w:p w14:paraId="40BE21F1" w14:textId="4410F1E3" w:rsidR="00CF1A6C" w:rsidRDefault="002222EA" w:rsidP="009D6DE3">
      <w:pPr>
        <w:pStyle w:val="BodyTextBullet1"/>
      </w:pPr>
      <w:r>
        <w:t>Token lifetimes can be reset each time the token is validated (on a per</w:t>
      </w:r>
      <w:r w:rsidR="00D13F94">
        <w:t>-</w:t>
      </w:r>
      <w:r>
        <w:t>client basis)</w:t>
      </w:r>
    </w:p>
    <w:p w14:paraId="0A29A664" w14:textId="591C6755" w:rsidR="002222EA" w:rsidRDefault="00554A5E" w:rsidP="009D6DE3">
      <w:pPr>
        <w:pStyle w:val="BodyTextBullet1"/>
      </w:pPr>
      <w:r>
        <w:t>Client applications can make a call to delete a token from the token cache</w:t>
      </w:r>
    </w:p>
    <w:p w14:paraId="464DE037" w14:textId="77777777" w:rsidR="00CC1CF8" w:rsidRDefault="00CC1CF8" w:rsidP="009637A1"/>
    <w:p w14:paraId="1FFDD36D" w14:textId="7F4EBE38" w:rsidR="00882373" w:rsidRPr="00EE1E67" w:rsidRDefault="00FF6118" w:rsidP="00F67B79">
      <w:pPr>
        <w:pStyle w:val="BodyText"/>
      </w:pPr>
      <w:r>
        <w:t>During the token creation process</w:t>
      </w:r>
      <w:r w:rsidR="00D13F94">
        <w:t>,</w:t>
      </w:r>
      <w:r>
        <w:t xml:space="preserve"> the token cache provider will query </w:t>
      </w:r>
      <w:r w:rsidR="00C15E26">
        <w:t xml:space="preserve">the </w:t>
      </w:r>
      <w:r>
        <w:t>client</w:t>
      </w:r>
      <w:r w:rsidR="00C15E26">
        <w:t xml:space="preserve">’s </w:t>
      </w:r>
      <w:r>
        <w:t xml:space="preserve">properties. If the client </w:t>
      </w:r>
      <w:proofErr w:type="gramStart"/>
      <w:r>
        <w:t>is earmarked</w:t>
      </w:r>
      <w:proofErr w:type="gramEnd"/>
      <w:r>
        <w:t xml:space="preserve"> to utilize token</w:t>
      </w:r>
      <w:r w:rsidR="00C15E26">
        <w:t xml:space="preserve">s </w:t>
      </w:r>
      <w:r>
        <w:t>with a custom lifetime</w:t>
      </w:r>
      <w:r w:rsidR="00D13F94">
        <w:t>,</w:t>
      </w:r>
      <w:r>
        <w:t xml:space="preserve"> the token cache provider will override the lif</w:t>
      </w:r>
      <w:r w:rsidR="00D13F94">
        <w:t>e</w:t>
      </w:r>
      <w:r>
        <w:t xml:space="preserve">time value from the TFIM federation and set the </w:t>
      </w:r>
      <w:r w:rsidR="00C15E26">
        <w:t xml:space="preserve">token’s </w:t>
      </w:r>
      <w:r>
        <w:t>lifetime to the value</w:t>
      </w:r>
      <w:r w:rsidR="001C7C60">
        <w:t xml:space="preserve"> retrieved from the client’s configuration.</w:t>
      </w:r>
      <w:r w:rsidR="001C7C60" w:rsidDel="001C7C60">
        <w:t xml:space="preserve"> </w:t>
      </w:r>
    </w:p>
    <w:p w14:paraId="60639235" w14:textId="7BF41CE7" w:rsidR="00DE5CB8" w:rsidRPr="00747BA0" w:rsidRDefault="00516CD2" w:rsidP="00F67B79">
      <w:pPr>
        <w:pStyle w:val="Figure"/>
      </w:pPr>
      <w:r>
        <w:rPr>
          <w:noProof/>
        </w:rPr>
        <w:drawing>
          <wp:inline distT="0" distB="0" distL="0" distR="0" wp14:anchorId="0BCB5A97" wp14:editId="0571DB3B">
            <wp:extent cx="5967095" cy="2695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67095" cy="2695575"/>
                    </a:xfrm>
                    <a:prstGeom prst="rect">
                      <a:avLst/>
                    </a:prstGeom>
                    <a:noFill/>
                    <a:ln>
                      <a:noFill/>
                    </a:ln>
                  </pic:spPr>
                </pic:pic>
              </a:graphicData>
            </a:graphic>
          </wp:inline>
        </w:drawing>
      </w:r>
    </w:p>
    <w:p w14:paraId="66ECED71" w14:textId="1A22F2A7" w:rsidR="00DE5CB8" w:rsidRDefault="00DE5CB8" w:rsidP="009637A1">
      <w:pPr>
        <w:pStyle w:val="Caption"/>
      </w:pPr>
      <w:bookmarkStart w:id="13473" w:name="_Toc417374951"/>
      <w:bookmarkStart w:id="13474" w:name="_Toc438044802"/>
      <w:bookmarkStart w:id="13475" w:name="_Toc450646424"/>
      <w:bookmarkStart w:id="13476" w:name="_Toc442801397"/>
      <w:bookmarkStart w:id="13477" w:name="_Toc455753362"/>
      <w:r>
        <w:t xml:space="preserve">Figure </w:t>
      </w:r>
      <w:fldSimple w:instr=" SEQ Figure \* ARABIC ">
        <w:r w:rsidR="00E16B5D">
          <w:rPr>
            <w:noProof/>
          </w:rPr>
          <w:t>57</w:t>
        </w:r>
      </w:fldSimple>
      <w:r>
        <w:t xml:space="preserve">: Token </w:t>
      </w:r>
      <w:r w:rsidRPr="00DC4D1C">
        <w:t>Cache</w:t>
      </w:r>
      <w:r>
        <w:t xml:space="preserve"> Provider Plugin Configuration File</w:t>
      </w:r>
      <w:bookmarkEnd w:id="13473"/>
      <w:bookmarkEnd w:id="13474"/>
      <w:bookmarkEnd w:id="13475"/>
      <w:bookmarkEnd w:id="13476"/>
      <w:bookmarkEnd w:id="13477"/>
    </w:p>
    <w:p w14:paraId="0CC238B3" w14:textId="77777777" w:rsidR="00CC1CF8" w:rsidRPr="00CC1CF8" w:rsidRDefault="00CC1CF8" w:rsidP="00F67B79">
      <w:pPr>
        <w:pStyle w:val="BodyText"/>
      </w:pPr>
    </w:p>
    <w:p w14:paraId="2A5E015D" w14:textId="0284402D" w:rsidR="00DE5CB8" w:rsidRDefault="00953F82" w:rsidP="00F67B79">
      <w:pPr>
        <w:pStyle w:val="Figure"/>
      </w:pPr>
      <w:r>
        <w:rPr>
          <w:noProof/>
        </w:rPr>
        <w:lastRenderedPageBreak/>
        <w:drawing>
          <wp:inline distT="0" distB="0" distL="0" distR="0" wp14:anchorId="5A30E9BB" wp14:editId="2A7C6D92">
            <wp:extent cx="5963285" cy="26955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7367032E" w14:textId="2821175D" w:rsidR="00DE5CB8" w:rsidRDefault="00DE5CB8" w:rsidP="00243E47">
      <w:pPr>
        <w:pStyle w:val="Caption"/>
      </w:pPr>
      <w:bookmarkStart w:id="13478" w:name="_Toc417374952"/>
      <w:bookmarkStart w:id="13479" w:name="_Toc438044803"/>
      <w:bookmarkStart w:id="13480" w:name="_Toc450646425"/>
      <w:bookmarkStart w:id="13481" w:name="_Toc442801398"/>
      <w:bookmarkStart w:id="13482" w:name="_Toc455753363"/>
      <w:r>
        <w:t xml:space="preserve">Figure </w:t>
      </w:r>
      <w:fldSimple w:instr=" SEQ Figure \* ARABIC ">
        <w:r w:rsidR="00E16B5D">
          <w:rPr>
            <w:noProof/>
          </w:rPr>
          <w:t>58</w:t>
        </w:r>
      </w:fldSimple>
      <w:r>
        <w:t xml:space="preserve">: Token Cache </w:t>
      </w:r>
      <w:r w:rsidRPr="00DC4D1C">
        <w:t>Provider</w:t>
      </w:r>
      <w:r>
        <w:t xml:space="preserve"> Class and Package Diagram</w:t>
      </w:r>
      <w:bookmarkEnd w:id="13478"/>
      <w:bookmarkEnd w:id="13479"/>
      <w:bookmarkEnd w:id="13480"/>
      <w:bookmarkEnd w:id="13481"/>
      <w:bookmarkEnd w:id="13482"/>
    </w:p>
    <w:p w14:paraId="51F1F6F8" w14:textId="443DC902" w:rsidR="00DE5CB8" w:rsidRDefault="00DE5CB8" w:rsidP="00511A82">
      <w:pPr>
        <w:pStyle w:val="Heading4"/>
      </w:pPr>
      <w:bookmarkStart w:id="13483" w:name="_Toc438044339"/>
      <w:bookmarkStart w:id="13484" w:name="_Toc452546423"/>
      <w:bookmarkStart w:id="13485" w:name="_Toc442800904"/>
      <w:bookmarkStart w:id="13486" w:name="_Toc455753142"/>
      <w:r w:rsidRPr="0057319C">
        <w:t>Trusted Client Manager</w:t>
      </w:r>
      <w:bookmarkEnd w:id="13483"/>
      <w:bookmarkEnd w:id="13484"/>
      <w:bookmarkEnd w:id="13485"/>
      <w:bookmarkEnd w:id="13486"/>
    </w:p>
    <w:p w14:paraId="021F77DA" w14:textId="208ACF57" w:rsidR="008A24A7" w:rsidRDefault="002113EC" w:rsidP="00F67B79">
      <w:pPr>
        <w:pStyle w:val="BodyText"/>
      </w:pPr>
      <w:r>
        <w:t xml:space="preserve">The trusted client manager stores information that pertains to scopes that </w:t>
      </w:r>
      <w:r w:rsidR="008A24A7">
        <w:t xml:space="preserve">the resource owner has </w:t>
      </w:r>
      <w:r>
        <w:t xml:space="preserve">permitted. </w:t>
      </w:r>
      <w:r w:rsidR="00843C3E">
        <w:t>These authorization states are stored in a database accessed through JDBC.</w:t>
      </w:r>
      <w:r w:rsidR="00AD63C9">
        <w:t xml:space="preserve"> </w:t>
      </w:r>
    </w:p>
    <w:p w14:paraId="686BFAD3" w14:textId="08411074" w:rsidR="003643F3" w:rsidRDefault="008A24A7" w:rsidP="008A24A7">
      <w:pPr>
        <w:pStyle w:val="Note"/>
      </w:pPr>
      <w:r>
        <w:t xml:space="preserve">Only </w:t>
      </w:r>
      <w:r w:rsidR="00AD63C9">
        <w:t xml:space="preserve">permitted scopes </w:t>
      </w:r>
      <w:proofErr w:type="gramStart"/>
      <w:r w:rsidR="00AD63C9">
        <w:t>are remembered</w:t>
      </w:r>
      <w:proofErr w:type="gramEnd"/>
      <w:r w:rsidR="00AD63C9">
        <w:t xml:space="preserve"> by this implementation.</w:t>
      </w:r>
    </w:p>
    <w:p w14:paraId="77B0A84A" w14:textId="56467949" w:rsidR="009E7AD3" w:rsidRPr="00572F7D" w:rsidRDefault="003643F3" w:rsidP="00F67B79">
      <w:pPr>
        <w:pStyle w:val="BodyText"/>
      </w:pPr>
      <w:r>
        <w:t>In this implementation</w:t>
      </w:r>
      <w:r w:rsidR="008A24A7">
        <w:t>,</w:t>
      </w:r>
      <w:r>
        <w:t xml:space="preserve"> clients </w:t>
      </w:r>
      <w:proofErr w:type="gramStart"/>
      <w:r>
        <w:t>may be set</w:t>
      </w:r>
      <w:proofErr w:type="gramEnd"/>
      <w:r>
        <w:t xml:space="preserve"> for autoapproval meaning they are automatically approved for authorization to protected resources. </w:t>
      </w:r>
      <w:r w:rsidR="001A1766">
        <w:t xml:space="preserve">Authorization state </w:t>
      </w:r>
      <w:r>
        <w:t>in these cases is not stored.</w:t>
      </w:r>
    </w:p>
    <w:p w14:paraId="4A9C5A4A" w14:textId="7E1B6EAB" w:rsidR="00DE5CB8" w:rsidRDefault="007F51FD" w:rsidP="00F67B79">
      <w:pPr>
        <w:pStyle w:val="Figure"/>
      </w:pPr>
      <w:r>
        <w:rPr>
          <w:noProof/>
        </w:rPr>
        <w:drawing>
          <wp:inline distT="0" distB="0" distL="0" distR="0" wp14:anchorId="73A59452" wp14:editId="1FEDBA93">
            <wp:extent cx="5963285" cy="26955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6B40ACAF" w14:textId="16D97587" w:rsidR="00DE5CB8" w:rsidRPr="00812C55" w:rsidRDefault="00DE5CB8" w:rsidP="009637A1">
      <w:pPr>
        <w:pStyle w:val="Caption"/>
      </w:pPr>
      <w:bookmarkStart w:id="13487" w:name="_Toc417374953"/>
      <w:bookmarkStart w:id="13488" w:name="_Toc438044804"/>
      <w:bookmarkStart w:id="13489" w:name="_Toc450646426"/>
      <w:bookmarkStart w:id="13490" w:name="_Toc442801399"/>
      <w:bookmarkStart w:id="13491" w:name="_Toc455753364"/>
      <w:r>
        <w:t xml:space="preserve">Figure </w:t>
      </w:r>
      <w:fldSimple w:instr=" SEQ Figure \* ARABIC ">
        <w:r w:rsidR="00E16B5D">
          <w:rPr>
            <w:noProof/>
          </w:rPr>
          <w:t>59</w:t>
        </w:r>
      </w:fldSimple>
      <w:r>
        <w:t>: Trusted Client Manager Plugin Configuration File</w:t>
      </w:r>
      <w:bookmarkEnd w:id="13487"/>
      <w:bookmarkEnd w:id="13488"/>
      <w:bookmarkEnd w:id="13489"/>
      <w:bookmarkEnd w:id="13490"/>
      <w:bookmarkEnd w:id="13491"/>
    </w:p>
    <w:p w14:paraId="2B2DB3AE" w14:textId="0E04853D" w:rsidR="00DE5CB8" w:rsidRPr="00747BA0" w:rsidRDefault="007F51FD" w:rsidP="00F67B79">
      <w:pPr>
        <w:pStyle w:val="Figure"/>
      </w:pPr>
      <w:r>
        <w:rPr>
          <w:noProof/>
        </w:rPr>
        <w:lastRenderedPageBreak/>
        <w:drawing>
          <wp:inline distT="0" distB="0" distL="0" distR="0" wp14:anchorId="704CBB5D" wp14:editId="5BD4CE8B">
            <wp:extent cx="5963285" cy="31089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63285" cy="3108960"/>
                    </a:xfrm>
                    <a:prstGeom prst="rect">
                      <a:avLst/>
                    </a:prstGeom>
                    <a:noFill/>
                    <a:ln>
                      <a:noFill/>
                    </a:ln>
                  </pic:spPr>
                </pic:pic>
              </a:graphicData>
            </a:graphic>
          </wp:inline>
        </w:drawing>
      </w:r>
    </w:p>
    <w:p w14:paraId="1352E8AA" w14:textId="5763E368" w:rsidR="00DE5CB8" w:rsidRDefault="00DE5CB8" w:rsidP="000344F2">
      <w:pPr>
        <w:pStyle w:val="Caption"/>
      </w:pPr>
      <w:bookmarkStart w:id="13492" w:name="_Toc417374954"/>
      <w:bookmarkStart w:id="13493" w:name="_Toc438044805"/>
      <w:bookmarkStart w:id="13494" w:name="_Toc450646427"/>
      <w:bookmarkStart w:id="13495" w:name="_Toc442801400"/>
      <w:bookmarkStart w:id="13496" w:name="_Toc455753365"/>
      <w:r>
        <w:t xml:space="preserve">Figure </w:t>
      </w:r>
      <w:fldSimple w:instr=" SEQ Figure \* ARABIC ">
        <w:r w:rsidR="00E16B5D">
          <w:rPr>
            <w:noProof/>
          </w:rPr>
          <w:t>60</w:t>
        </w:r>
      </w:fldSimple>
      <w:r>
        <w:t xml:space="preserve">: </w:t>
      </w:r>
      <w:r w:rsidRPr="0057319C">
        <w:t>Trusted</w:t>
      </w:r>
      <w:r>
        <w:t xml:space="preserve"> Client Manager Class and Package Diagram</w:t>
      </w:r>
      <w:bookmarkEnd w:id="13492"/>
      <w:bookmarkEnd w:id="13493"/>
      <w:bookmarkEnd w:id="13494"/>
      <w:bookmarkEnd w:id="13495"/>
      <w:bookmarkEnd w:id="13496"/>
    </w:p>
    <w:p w14:paraId="3A6F90AA" w14:textId="77777777" w:rsidR="00CC1CF8" w:rsidRPr="00CC1CF8" w:rsidRDefault="00CC1CF8" w:rsidP="009637A1"/>
    <w:p w14:paraId="6EB47C0D" w14:textId="108CCF09" w:rsidR="00DE5CB8" w:rsidRDefault="00DE5CB8" w:rsidP="00511A82">
      <w:pPr>
        <w:pStyle w:val="Heading4"/>
      </w:pPr>
      <w:bookmarkStart w:id="13497" w:name="_Toc442460257"/>
      <w:bookmarkStart w:id="13498" w:name="_Toc442800905"/>
      <w:bookmarkStart w:id="13499" w:name="_Toc438044340"/>
      <w:bookmarkStart w:id="13500" w:name="_Toc452546424"/>
      <w:bookmarkStart w:id="13501" w:name="_Toc442800906"/>
      <w:bookmarkStart w:id="13502" w:name="_Toc455753143"/>
      <w:bookmarkEnd w:id="13497"/>
      <w:bookmarkEnd w:id="13498"/>
      <w:r>
        <w:t>OAuth Web Application</w:t>
      </w:r>
      <w:bookmarkEnd w:id="13499"/>
      <w:bookmarkEnd w:id="13500"/>
      <w:bookmarkEnd w:id="13501"/>
      <w:bookmarkEnd w:id="13502"/>
    </w:p>
    <w:p w14:paraId="03D8055E" w14:textId="01870D36" w:rsidR="003D0833" w:rsidRDefault="003D0833" w:rsidP="00F67B79">
      <w:pPr>
        <w:pStyle w:val="BodyText"/>
      </w:pPr>
      <w:r>
        <w:t xml:space="preserve">The OAuth web application </w:t>
      </w:r>
      <w:proofErr w:type="gramStart"/>
      <w:r>
        <w:t>is deployed</w:t>
      </w:r>
      <w:proofErr w:type="gramEnd"/>
      <w:r>
        <w:t xml:space="preserve"> onto the existing TFIM web and application servers. </w:t>
      </w:r>
      <w:proofErr w:type="gramStart"/>
      <w:r>
        <w:t>Resource owners can use the OAuth web application to manage devices and issued access tokens.</w:t>
      </w:r>
      <w:proofErr w:type="gramEnd"/>
      <w:r>
        <w:t xml:space="preserve"> The administrator will use the OAuth web application to manage clients and clients’ properties.</w:t>
      </w:r>
    </w:p>
    <w:p w14:paraId="5371DC94" w14:textId="77777777" w:rsidR="00CC1CF8" w:rsidRPr="001A1766" w:rsidRDefault="00CC1CF8" w:rsidP="00CC1CF8"/>
    <w:p w14:paraId="1152A4AB" w14:textId="50FA4493" w:rsidR="003D0833" w:rsidRDefault="00DE5CB8" w:rsidP="00F67B79">
      <w:pPr>
        <w:pStyle w:val="BodyText"/>
      </w:pPr>
      <w:r>
        <w:t>The following is the package diagram for the OAuth web application.</w:t>
      </w:r>
    </w:p>
    <w:p w14:paraId="52DD891C" w14:textId="03161577" w:rsidR="00DE5CB8" w:rsidRPr="00747BA0" w:rsidRDefault="007F51FD" w:rsidP="00F67B79">
      <w:pPr>
        <w:pStyle w:val="Figure"/>
      </w:pPr>
      <w:r>
        <w:rPr>
          <w:noProof/>
        </w:rPr>
        <w:drawing>
          <wp:inline distT="0" distB="0" distL="0" distR="0" wp14:anchorId="21A180C0" wp14:editId="624B700A">
            <wp:extent cx="5963285" cy="26955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17E1C819" w14:textId="784E9C39" w:rsidR="00DE5CB8" w:rsidRDefault="00DE5CB8" w:rsidP="009637A1">
      <w:pPr>
        <w:pStyle w:val="Caption"/>
      </w:pPr>
      <w:bookmarkStart w:id="13503" w:name="_Toc417374955"/>
      <w:bookmarkStart w:id="13504" w:name="_Toc450646428"/>
      <w:bookmarkStart w:id="13505" w:name="_Toc442801401"/>
      <w:bookmarkStart w:id="13506" w:name="_Toc455753366"/>
      <w:r>
        <w:t xml:space="preserve">Figure </w:t>
      </w:r>
      <w:fldSimple w:instr=" SEQ Figure \* ARABIC ">
        <w:r w:rsidR="00E16B5D">
          <w:rPr>
            <w:noProof/>
          </w:rPr>
          <w:t>61</w:t>
        </w:r>
      </w:fldSimple>
      <w:r>
        <w:t xml:space="preserve">: OAuth </w:t>
      </w:r>
      <w:r w:rsidRPr="008B5895">
        <w:t>Web</w:t>
      </w:r>
      <w:r>
        <w:t xml:space="preserve"> Application Package Diagram</w:t>
      </w:r>
      <w:bookmarkEnd w:id="13503"/>
      <w:bookmarkEnd w:id="13504"/>
      <w:bookmarkEnd w:id="13505"/>
      <w:bookmarkEnd w:id="13506"/>
    </w:p>
    <w:p w14:paraId="4BC62127" w14:textId="39930AF3" w:rsidR="00DE5CB8" w:rsidRDefault="007F51FD" w:rsidP="00F67B79">
      <w:pPr>
        <w:pStyle w:val="Figure"/>
      </w:pPr>
      <w:r>
        <w:rPr>
          <w:noProof/>
        </w:rPr>
        <w:lastRenderedPageBreak/>
        <w:drawing>
          <wp:inline distT="0" distB="0" distL="0" distR="0" wp14:anchorId="1E79D546" wp14:editId="25333C0A">
            <wp:extent cx="5969635" cy="3873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69635" cy="3873500"/>
                    </a:xfrm>
                    <a:prstGeom prst="rect">
                      <a:avLst/>
                    </a:prstGeom>
                    <a:noFill/>
                    <a:ln>
                      <a:noFill/>
                    </a:ln>
                  </pic:spPr>
                </pic:pic>
              </a:graphicData>
            </a:graphic>
          </wp:inline>
        </w:drawing>
      </w:r>
    </w:p>
    <w:p w14:paraId="0AF2A63E" w14:textId="58AFD403" w:rsidR="00DE5CB8" w:rsidRDefault="00DE5CB8" w:rsidP="009637A1">
      <w:pPr>
        <w:pStyle w:val="Caption"/>
      </w:pPr>
      <w:bookmarkStart w:id="13507" w:name="_Toc417374956"/>
      <w:bookmarkStart w:id="13508" w:name="_Toc450646429"/>
      <w:bookmarkStart w:id="13509" w:name="_Toc442801402"/>
      <w:bookmarkStart w:id="13510" w:name="_Toc455753367"/>
      <w:r>
        <w:t xml:space="preserve">Figure </w:t>
      </w:r>
      <w:fldSimple w:instr=" SEQ Figure \* ARABIC ">
        <w:r w:rsidR="00E16B5D">
          <w:rPr>
            <w:noProof/>
          </w:rPr>
          <w:t>62</w:t>
        </w:r>
      </w:fldSimple>
      <w:r>
        <w:t xml:space="preserve">: OAuth </w:t>
      </w:r>
      <w:r w:rsidRPr="00C2172B">
        <w:t>Web</w:t>
      </w:r>
      <w:r>
        <w:t xml:space="preserve"> Application DAO Class and Package Diagram</w:t>
      </w:r>
      <w:bookmarkEnd w:id="13507"/>
      <w:bookmarkEnd w:id="13508"/>
      <w:bookmarkEnd w:id="13509"/>
      <w:bookmarkEnd w:id="13510"/>
    </w:p>
    <w:p w14:paraId="19E06088" w14:textId="2324540A" w:rsidR="00DE5CB8" w:rsidRDefault="007F51FD" w:rsidP="00F67B79">
      <w:pPr>
        <w:pStyle w:val="Figure"/>
      </w:pPr>
      <w:r>
        <w:rPr>
          <w:noProof/>
        </w:rPr>
        <w:drawing>
          <wp:inline distT="0" distB="0" distL="0" distR="0" wp14:anchorId="1FC9609C" wp14:editId="30FADE06">
            <wp:extent cx="5967095" cy="26955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67095" cy="2695575"/>
                    </a:xfrm>
                    <a:prstGeom prst="rect">
                      <a:avLst/>
                    </a:prstGeom>
                    <a:noFill/>
                    <a:ln>
                      <a:noFill/>
                    </a:ln>
                  </pic:spPr>
                </pic:pic>
              </a:graphicData>
            </a:graphic>
          </wp:inline>
        </w:drawing>
      </w:r>
    </w:p>
    <w:p w14:paraId="4FE40A3C" w14:textId="7CA75706" w:rsidR="00DE5CB8" w:rsidRDefault="00DE5CB8" w:rsidP="009637A1">
      <w:pPr>
        <w:pStyle w:val="Caption"/>
      </w:pPr>
      <w:bookmarkStart w:id="13511" w:name="_Toc417374957"/>
      <w:bookmarkStart w:id="13512" w:name="_Toc438044806"/>
      <w:bookmarkStart w:id="13513" w:name="_Toc450646430"/>
      <w:bookmarkStart w:id="13514" w:name="_Toc442801403"/>
      <w:bookmarkStart w:id="13515" w:name="_Toc455753368"/>
      <w:r>
        <w:t xml:space="preserve">Figure </w:t>
      </w:r>
      <w:fldSimple w:instr=" SEQ Figure \* ARABIC ">
        <w:r w:rsidR="00E16B5D">
          <w:rPr>
            <w:noProof/>
          </w:rPr>
          <w:t>63</w:t>
        </w:r>
      </w:fldSimple>
      <w:r>
        <w:t xml:space="preserve">: OAuth Web Application Entity </w:t>
      </w:r>
      <w:r w:rsidRPr="00C2172B">
        <w:t>Class</w:t>
      </w:r>
      <w:r>
        <w:t xml:space="preserve"> and Package Diagram</w:t>
      </w:r>
      <w:bookmarkEnd w:id="13511"/>
      <w:bookmarkEnd w:id="13512"/>
      <w:bookmarkEnd w:id="13513"/>
      <w:bookmarkEnd w:id="13514"/>
      <w:bookmarkEnd w:id="13515"/>
    </w:p>
    <w:p w14:paraId="0890ACEA" w14:textId="77777777" w:rsidR="00A678B0" w:rsidRPr="00A678B0" w:rsidRDefault="00A678B0" w:rsidP="00A678B0"/>
    <w:p w14:paraId="7A698EEA" w14:textId="46856F1A" w:rsidR="00DE5CB8" w:rsidRDefault="00F6418F" w:rsidP="00F67B79">
      <w:pPr>
        <w:pStyle w:val="Figure"/>
      </w:pPr>
      <w:r>
        <w:rPr>
          <w:noProof/>
        </w:rPr>
        <w:lastRenderedPageBreak/>
        <w:drawing>
          <wp:inline distT="0" distB="0" distL="0" distR="0" wp14:anchorId="2ADA04C5" wp14:editId="6545EC41">
            <wp:extent cx="5963285" cy="26955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3E9C8F29" w14:textId="458605EA" w:rsidR="00DE5CB8" w:rsidRDefault="00DE5CB8" w:rsidP="00243E47">
      <w:pPr>
        <w:pStyle w:val="Caption"/>
      </w:pPr>
      <w:bookmarkStart w:id="13516" w:name="_Toc417374958"/>
      <w:bookmarkStart w:id="13517" w:name="_Toc438044807"/>
      <w:bookmarkStart w:id="13518" w:name="_Toc450646431"/>
      <w:bookmarkStart w:id="13519" w:name="_Toc442801404"/>
      <w:bookmarkStart w:id="13520" w:name="_Toc455753369"/>
      <w:r>
        <w:t xml:space="preserve">Figure </w:t>
      </w:r>
      <w:fldSimple w:instr=" SEQ Figure \* ARABIC ">
        <w:r w:rsidR="00E16B5D">
          <w:rPr>
            <w:noProof/>
          </w:rPr>
          <w:t>64</w:t>
        </w:r>
      </w:fldSimple>
      <w:r>
        <w:t xml:space="preserve">: OAuth Web Application JDBC Class </w:t>
      </w:r>
      <w:r w:rsidRPr="00C2172B">
        <w:t>and</w:t>
      </w:r>
      <w:r>
        <w:t xml:space="preserve"> Package Diagram</w:t>
      </w:r>
      <w:bookmarkEnd w:id="13516"/>
      <w:bookmarkEnd w:id="13517"/>
      <w:bookmarkEnd w:id="13518"/>
      <w:bookmarkEnd w:id="13519"/>
      <w:bookmarkEnd w:id="13520"/>
    </w:p>
    <w:p w14:paraId="36B23C75" w14:textId="2FA980B4" w:rsidR="006B226B" w:rsidRDefault="006B226B" w:rsidP="00511A82">
      <w:pPr>
        <w:pStyle w:val="Heading4"/>
      </w:pPr>
      <w:bookmarkStart w:id="13521" w:name="_Toc442460259"/>
      <w:bookmarkStart w:id="13522" w:name="_Toc442800907"/>
      <w:bookmarkStart w:id="13523" w:name="_Toc452546425"/>
      <w:bookmarkStart w:id="13524" w:name="_Toc442800908"/>
      <w:bookmarkStart w:id="13525" w:name="_Toc455753144"/>
      <w:bookmarkEnd w:id="13521"/>
      <w:bookmarkEnd w:id="13522"/>
      <w:r>
        <w:t>OAuth Delete Module</w:t>
      </w:r>
      <w:bookmarkEnd w:id="13523"/>
      <w:bookmarkEnd w:id="13524"/>
      <w:bookmarkEnd w:id="13525"/>
    </w:p>
    <w:p w14:paraId="23FA86DD" w14:textId="2DA6915F" w:rsidR="00395DC9" w:rsidRDefault="00395DC9" w:rsidP="00F67B79">
      <w:pPr>
        <w:pStyle w:val="BodyText"/>
      </w:pPr>
      <w:r>
        <w:t xml:space="preserve">The OAuth </w:t>
      </w:r>
      <w:r w:rsidR="00D14C73">
        <w:t xml:space="preserve">Delete Module </w:t>
      </w:r>
      <w:r>
        <w:t>is a custom TFIM plugin</w:t>
      </w:r>
      <w:r w:rsidR="000E7EE4">
        <w:t xml:space="preserve"> developed to accept requests from OAuth clients and delete access tokens from the token cache. This plugin </w:t>
      </w:r>
      <w:proofErr w:type="gramStart"/>
      <w:r w:rsidR="000E7EE4">
        <w:t>is packaged as an OSGi bundle in the form of a jar file and deployed into the TFIM environment</w:t>
      </w:r>
      <w:proofErr w:type="gramEnd"/>
      <w:r w:rsidR="000E7EE4">
        <w:t>.</w:t>
      </w:r>
    </w:p>
    <w:p w14:paraId="7ACF4235" w14:textId="405219F2" w:rsidR="000E7EE4" w:rsidRDefault="00F6418F" w:rsidP="00F67B79">
      <w:pPr>
        <w:pStyle w:val="Figure"/>
      </w:pPr>
      <w:r>
        <w:rPr>
          <w:noProof/>
        </w:rPr>
        <w:drawing>
          <wp:inline distT="0" distB="0" distL="0" distR="0" wp14:anchorId="751ADD4F" wp14:editId="4731107B">
            <wp:extent cx="5963285" cy="26955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12E132FF" w14:textId="6B9B2107" w:rsidR="000E7EE4" w:rsidRDefault="000E7EE4" w:rsidP="009637A1">
      <w:pPr>
        <w:pStyle w:val="Caption"/>
      </w:pPr>
      <w:bookmarkStart w:id="13526" w:name="_Toc438044808"/>
      <w:bookmarkStart w:id="13527" w:name="_Toc450646432"/>
      <w:bookmarkStart w:id="13528" w:name="_Toc442801405"/>
      <w:bookmarkStart w:id="13529" w:name="_Toc455753370"/>
      <w:r>
        <w:t xml:space="preserve">Figure </w:t>
      </w:r>
      <w:fldSimple w:instr=" SEQ Figure \* ARABIC ">
        <w:r w:rsidR="00E16B5D">
          <w:rPr>
            <w:noProof/>
          </w:rPr>
          <w:t>65</w:t>
        </w:r>
      </w:fldSimple>
      <w:r>
        <w:t xml:space="preserve">: </w:t>
      </w:r>
      <w:r w:rsidR="009645DB">
        <w:t xml:space="preserve">OAuth </w:t>
      </w:r>
      <w:bookmarkEnd w:id="13526"/>
      <w:r w:rsidR="009645DB">
        <w:t xml:space="preserve">Delete Module </w:t>
      </w:r>
      <w:r>
        <w:t>Plugin Configuration File</w:t>
      </w:r>
      <w:bookmarkEnd w:id="13527"/>
      <w:bookmarkEnd w:id="13528"/>
      <w:bookmarkEnd w:id="13529"/>
    </w:p>
    <w:p w14:paraId="04E3D986" w14:textId="77777777" w:rsidR="00A678B0" w:rsidRPr="00A678B0" w:rsidRDefault="00A678B0" w:rsidP="00A678B0"/>
    <w:p w14:paraId="34DA512D" w14:textId="0FEF5869" w:rsidR="00BF46A1" w:rsidRDefault="00F6418F" w:rsidP="00F67B79">
      <w:pPr>
        <w:pStyle w:val="Figure"/>
      </w:pPr>
      <w:r>
        <w:rPr>
          <w:noProof/>
        </w:rPr>
        <w:lastRenderedPageBreak/>
        <w:drawing>
          <wp:inline distT="0" distB="0" distL="0" distR="0" wp14:anchorId="4FD27E62" wp14:editId="1EDC993C">
            <wp:extent cx="5963285" cy="26955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78D5A476" w14:textId="16850A6F" w:rsidR="00BF46A1" w:rsidRDefault="00BF46A1" w:rsidP="000344F2">
      <w:pPr>
        <w:pStyle w:val="Caption"/>
      </w:pPr>
      <w:bookmarkStart w:id="13530" w:name="_Toc450646433"/>
      <w:bookmarkStart w:id="13531" w:name="_Toc442801406"/>
      <w:bookmarkStart w:id="13532" w:name="_Toc455753371"/>
      <w:bookmarkStart w:id="13533" w:name="_Toc438044809"/>
      <w:r>
        <w:t xml:space="preserve">Figure </w:t>
      </w:r>
      <w:fldSimple w:instr=" SEQ Figure \* ARABIC ">
        <w:r w:rsidR="00E16B5D">
          <w:rPr>
            <w:noProof/>
          </w:rPr>
          <w:t>66</w:t>
        </w:r>
      </w:fldSimple>
      <w:r>
        <w:t>: OAuth Delete Module Class and Package Diagram</w:t>
      </w:r>
      <w:bookmarkEnd w:id="13530"/>
      <w:bookmarkEnd w:id="13531"/>
      <w:bookmarkEnd w:id="13532"/>
    </w:p>
    <w:p w14:paraId="3C5A4E28" w14:textId="77777777" w:rsidR="00A678B0" w:rsidRPr="00A678B0" w:rsidRDefault="00A678B0" w:rsidP="009637A1"/>
    <w:p w14:paraId="7C556F1B" w14:textId="7ADC3E32" w:rsidR="006B226B" w:rsidRDefault="00255CAC" w:rsidP="00511A82">
      <w:pPr>
        <w:pStyle w:val="Heading4"/>
      </w:pPr>
      <w:bookmarkStart w:id="13534" w:name="_Toc442460261"/>
      <w:bookmarkStart w:id="13535" w:name="_Toc442800909"/>
      <w:bookmarkStart w:id="13536" w:name="_Toc442460262"/>
      <w:bookmarkStart w:id="13537" w:name="_Toc442800910"/>
      <w:bookmarkStart w:id="13538" w:name="_Toc452546426"/>
      <w:bookmarkStart w:id="13539" w:name="_Toc442800911"/>
      <w:bookmarkStart w:id="13540" w:name="_Toc455753145"/>
      <w:bookmarkEnd w:id="13534"/>
      <w:bookmarkEnd w:id="13535"/>
      <w:bookmarkEnd w:id="13536"/>
      <w:bookmarkEnd w:id="13537"/>
      <w:r>
        <w:t xml:space="preserve">OAuth </w:t>
      </w:r>
      <w:r w:rsidR="006B226B">
        <w:t>Custom Map</w:t>
      </w:r>
      <w:r>
        <w:t xml:space="preserve"> </w:t>
      </w:r>
      <w:r w:rsidR="006B226B">
        <w:t>Module</w:t>
      </w:r>
      <w:bookmarkEnd w:id="13538"/>
      <w:bookmarkEnd w:id="13539"/>
      <w:bookmarkEnd w:id="13540"/>
    </w:p>
    <w:p w14:paraId="6CDFD5D8" w14:textId="6B2C3FC9" w:rsidR="002C71CC" w:rsidRDefault="00255CAC" w:rsidP="00F67B79">
      <w:pPr>
        <w:pStyle w:val="BodyText"/>
      </w:pPr>
      <w:r>
        <w:t xml:space="preserve">The OAuth custom map module is a custom TFIM plugin that implements the STSModule interface. </w:t>
      </w:r>
      <w:r w:rsidR="00AC78CC">
        <w:t>Within this module</w:t>
      </w:r>
      <w:r w:rsidR="00DF5421">
        <w:t>,</w:t>
      </w:r>
      <w:r w:rsidR="00AC78CC">
        <w:t xml:space="preserve"> information about the user </w:t>
      </w:r>
      <w:proofErr w:type="gramStart"/>
      <w:r w:rsidR="00AC78CC">
        <w:t xml:space="preserve">is consumed </w:t>
      </w:r>
      <w:r w:rsidR="00A9514C">
        <w:t xml:space="preserve">from </w:t>
      </w:r>
      <w:r w:rsidR="00AC78CC">
        <w:t>and placed into the STSUniversalUser object</w:t>
      </w:r>
      <w:proofErr w:type="gramEnd"/>
      <w:r w:rsidR="00AC78CC">
        <w:t xml:space="preserve">. </w:t>
      </w:r>
      <w:proofErr w:type="gramStart"/>
      <w:r w:rsidR="00AC78CC">
        <w:t>Calls to this module are made by the framework</w:t>
      </w:r>
      <w:proofErr w:type="gramEnd"/>
      <w:r w:rsidR="00AC78CC">
        <w:t xml:space="preserve"> when authorization, token</w:t>
      </w:r>
      <w:r w:rsidR="00DF5421">
        <w:t>,</w:t>
      </w:r>
      <w:r w:rsidR="00AC78CC">
        <w:t xml:space="preserve"> and validation requests are made by clients.</w:t>
      </w:r>
    </w:p>
    <w:p w14:paraId="22A48E59" w14:textId="6E4AFCB9" w:rsidR="00AC78CC" w:rsidRDefault="00DD4F0D" w:rsidP="00F67B79">
      <w:pPr>
        <w:pStyle w:val="BodyText"/>
      </w:pPr>
      <w:r>
        <w:t xml:space="preserve">When a validation request is </w:t>
      </w:r>
      <w:proofErr w:type="gramStart"/>
      <w:r>
        <w:t>made</w:t>
      </w:r>
      <w:proofErr w:type="gramEnd"/>
      <w:r>
        <w:t xml:space="preserve"> the custom map module will query the client’s properties. If the client </w:t>
      </w:r>
      <w:proofErr w:type="gramStart"/>
      <w:r>
        <w:t>is earmarked</w:t>
      </w:r>
      <w:proofErr w:type="gramEnd"/>
      <w:r>
        <w:t xml:space="preserve"> to have access token lifetimes extended</w:t>
      </w:r>
      <w:r w:rsidR="00DF5421">
        <w:t>,</w:t>
      </w:r>
      <w:r>
        <w:t xml:space="preserve"> a new expiration time for the token being validated will be calculated and set at this time. </w:t>
      </w:r>
    </w:p>
    <w:p w14:paraId="6F752A19" w14:textId="77777777" w:rsidR="00A678B0" w:rsidRDefault="00A678B0" w:rsidP="00A678B0"/>
    <w:p w14:paraId="4AA7D56D" w14:textId="790B0FC6" w:rsidR="00DD4F0D" w:rsidRPr="00255CAC" w:rsidRDefault="00255CAC" w:rsidP="00F67B79">
      <w:pPr>
        <w:pStyle w:val="BodyText"/>
      </w:pPr>
      <w:r>
        <w:t xml:space="preserve">This plugin </w:t>
      </w:r>
      <w:proofErr w:type="gramStart"/>
      <w:r>
        <w:t>is packaged as an OSGi bundle in the form of a jar file and deployed into the TFIM environment</w:t>
      </w:r>
      <w:proofErr w:type="gramEnd"/>
      <w:r>
        <w:t>.</w:t>
      </w:r>
    </w:p>
    <w:p w14:paraId="4B905D3B" w14:textId="03C738E5" w:rsidR="006B226B" w:rsidRPr="006B226B" w:rsidRDefault="00F67B79" w:rsidP="00F67B79">
      <w:pPr>
        <w:pStyle w:val="Figure"/>
      </w:pPr>
      <w:r>
        <w:rPr>
          <w:noProof/>
        </w:rPr>
        <w:lastRenderedPageBreak/>
        <w:drawing>
          <wp:inline distT="0" distB="0" distL="0" distR="0" wp14:anchorId="52802103" wp14:editId="625F798E">
            <wp:extent cx="5963285" cy="2695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27E1FA82" w14:textId="6DB6941B" w:rsidR="00255CAC" w:rsidRDefault="00255CAC" w:rsidP="00243E47">
      <w:pPr>
        <w:pStyle w:val="Caption"/>
      </w:pPr>
      <w:bookmarkStart w:id="13541" w:name="_Toc450646434"/>
      <w:bookmarkStart w:id="13542" w:name="_Toc442801407"/>
      <w:bookmarkStart w:id="13543" w:name="_Toc455753372"/>
      <w:r>
        <w:t xml:space="preserve">Figure </w:t>
      </w:r>
      <w:fldSimple w:instr=" SEQ Figure \* ARABIC ">
        <w:r w:rsidR="00E16B5D">
          <w:rPr>
            <w:noProof/>
          </w:rPr>
          <w:t>67</w:t>
        </w:r>
      </w:fldSimple>
      <w:r>
        <w:t>: OAuth Custom Map Module Plugin Configuration File</w:t>
      </w:r>
      <w:bookmarkEnd w:id="13541"/>
      <w:bookmarkEnd w:id="13542"/>
      <w:bookmarkEnd w:id="13543"/>
    </w:p>
    <w:p w14:paraId="1E12F8CE" w14:textId="77777777" w:rsidR="00A678B0" w:rsidRPr="00A678B0" w:rsidRDefault="00A678B0" w:rsidP="00A678B0"/>
    <w:p w14:paraId="5D747C76" w14:textId="5AF1A101" w:rsidR="00BF46A1" w:rsidRDefault="00F67B79" w:rsidP="00F67B79">
      <w:pPr>
        <w:pStyle w:val="BodyText"/>
        <w:jc w:val="center"/>
      </w:pPr>
      <w:r>
        <w:rPr>
          <w:noProof/>
        </w:rPr>
        <w:drawing>
          <wp:inline distT="0" distB="0" distL="0" distR="0" wp14:anchorId="13EE6372" wp14:editId="2F40906E">
            <wp:extent cx="5963285" cy="2695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26FACD03" w14:textId="48741853" w:rsidR="00BF46A1" w:rsidRDefault="00BF46A1" w:rsidP="00243E47">
      <w:pPr>
        <w:pStyle w:val="Caption"/>
      </w:pPr>
      <w:bookmarkStart w:id="13544" w:name="_Toc450646435"/>
      <w:bookmarkStart w:id="13545" w:name="_Toc442801408"/>
      <w:bookmarkStart w:id="13546" w:name="_Toc455753373"/>
      <w:r>
        <w:t xml:space="preserve">Figure </w:t>
      </w:r>
      <w:fldSimple w:instr=" SEQ Figure \* ARABIC ">
        <w:r w:rsidR="00E16B5D">
          <w:rPr>
            <w:noProof/>
          </w:rPr>
          <w:t>68</w:t>
        </w:r>
      </w:fldSimple>
      <w:r>
        <w:t>: OAuth Custom Map Module Class and Package Diagram</w:t>
      </w:r>
      <w:bookmarkEnd w:id="13533"/>
      <w:bookmarkEnd w:id="13544"/>
      <w:bookmarkEnd w:id="13545"/>
      <w:bookmarkEnd w:id="13546"/>
    </w:p>
    <w:p w14:paraId="172CDDF5" w14:textId="6A78D943" w:rsidR="00DE5CB8" w:rsidRDefault="00DE5CB8" w:rsidP="00511A82">
      <w:pPr>
        <w:pStyle w:val="Heading4"/>
      </w:pPr>
      <w:bookmarkStart w:id="13547" w:name="_Toc442460264"/>
      <w:bookmarkStart w:id="13548" w:name="_Toc442800912"/>
      <w:bookmarkStart w:id="13549" w:name="_Toc442460265"/>
      <w:bookmarkStart w:id="13550" w:name="_Toc442800913"/>
      <w:bookmarkStart w:id="13551" w:name="_Toc438044341"/>
      <w:bookmarkStart w:id="13552" w:name="_Toc452546427"/>
      <w:bookmarkStart w:id="13553" w:name="_Toc442800914"/>
      <w:bookmarkStart w:id="13554" w:name="_Toc455753146"/>
      <w:bookmarkEnd w:id="13547"/>
      <w:bookmarkEnd w:id="13548"/>
      <w:bookmarkEnd w:id="13549"/>
      <w:bookmarkEnd w:id="13550"/>
      <w:r>
        <w:t>User Session Data Storage</w:t>
      </w:r>
      <w:bookmarkEnd w:id="13551"/>
      <w:bookmarkEnd w:id="13552"/>
      <w:bookmarkEnd w:id="13553"/>
      <w:bookmarkEnd w:id="13554"/>
    </w:p>
    <w:p w14:paraId="2F4BAD1D" w14:textId="564B5FF2" w:rsidR="00DE5CB8" w:rsidRDefault="00DE5CB8" w:rsidP="00F67B79">
      <w:pPr>
        <w:pStyle w:val="BodyText"/>
      </w:pPr>
      <w:r>
        <w:t xml:space="preserve">This section describes changes to the </w:t>
      </w:r>
      <w:r w:rsidR="00D452EF">
        <w:t>SSOe</w:t>
      </w:r>
      <w:r w:rsidR="00D452EF" w:rsidRPr="008A20AA">
        <w:t xml:space="preserve"> </w:t>
      </w:r>
      <w:r>
        <w:t xml:space="preserve">OAuth solution to support storing user session data in association with Access Token issuance. By storing session data, the </w:t>
      </w:r>
      <w:r w:rsidR="00D452EF">
        <w:t>SSOe</w:t>
      </w:r>
      <w:r w:rsidR="00D452EF" w:rsidRPr="008A20AA">
        <w:t xml:space="preserve"> </w:t>
      </w:r>
      <w:r>
        <w:t xml:space="preserve">OAuth solution can inject user session data (authentication identifiers and traits) into the OAuth token validation process. One primary benefit of this approach is to provide systems and applications serving OAuth content </w:t>
      </w:r>
      <w:r w:rsidR="00AB7A86" w:rsidRPr="00AB7A86">
        <w:t xml:space="preserve">the ability to provide </w:t>
      </w:r>
      <w:r>
        <w:t xml:space="preserve">content based on the user session context. The following are the high-level steps in the end-to-end OAuth flow: </w:t>
      </w:r>
    </w:p>
    <w:p w14:paraId="053CF25A" w14:textId="77777777" w:rsidR="00DE5CB8" w:rsidRDefault="00DE5CB8" w:rsidP="00EA51DC">
      <w:pPr>
        <w:pStyle w:val="BodyTextNumbered1"/>
        <w:numPr>
          <w:ilvl w:val="0"/>
          <w:numId w:val="44"/>
        </w:numPr>
      </w:pPr>
      <w:r>
        <w:t>Client requests consent to access user’s resource.</w:t>
      </w:r>
    </w:p>
    <w:p w14:paraId="0E2A1EBF" w14:textId="77777777" w:rsidR="00DE5CB8" w:rsidRDefault="00DE5CB8" w:rsidP="00EA51DC">
      <w:pPr>
        <w:pStyle w:val="BodyTextNumbered1"/>
        <w:numPr>
          <w:ilvl w:val="0"/>
          <w:numId w:val="51"/>
        </w:numPr>
      </w:pPr>
      <w:r>
        <w:t>User authenticates and provides consent to the client’s request.</w:t>
      </w:r>
    </w:p>
    <w:p w14:paraId="00EA33C6" w14:textId="77777777" w:rsidR="00DE5CB8" w:rsidRDefault="00DE5CB8" w:rsidP="00EA51DC">
      <w:pPr>
        <w:pStyle w:val="BodyTextNumbered1"/>
        <w:numPr>
          <w:ilvl w:val="0"/>
          <w:numId w:val="51"/>
        </w:numPr>
      </w:pPr>
      <w:r>
        <w:lastRenderedPageBreak/>
        <w:t xml:space="preserve">An Authorization Grant </w:t>
      </w:r>
      <w:proofErr w:type="gramStart"/>
      <w:r>
        <w:t>is issued</w:t>
      </w:r>
      <w:proofErr w:type="gramEnd"/>
      <w:r>
        <w:t>. The authorization grant process constructs and stores the user’s authentication identifiers and traits, which link to the corresponding instance of the Authorization Grant entity.</w:t>
      </w:r>
    </w:p>
    <w:p w14:paraId="33D0D0C1" w14:textId="77777777" w:rsidR="00DE5CB8" w:rsidRDefault="00DE5CB8" w:rsidP="00EA51DC">
      <w:pPr>
        <w:pStyle w:val="BodyTextNumbered1"/>
        <w:numPr>
          <w:ilvl w:val="0"/>
          <w:numId w:val="51"/>
        </w:numPr>
      </w:pPr>
      <w:r>
        <w:t xml:space="preserve">Client requests access to the user’s resource to which it obtained consent from the OAuth PEP. Client includes the Access Token that </w:t>
      </w:r>
      <w:proofErr w:type="gramStart"/>
      <w:r>
        <w:t>was issued</w:t>
      </w:r>
      <w:proofErr w:type="gramEnd"/>
      <w:r>
        <w:t>.</w:t>
      </w:r>
    </w:p>
    <w:p w14:paraId="6CE53AD4" w14:textId="77777777" w:rsidR="00DE5CB8" w:rsidRDefault="00DE5CB8" w:rsidP="00EA51DC">
      <w:pPr>
        <w:pStyle w:val="BodyTextNumbered1"/>
        <w:numPr>
          <w:ilvl w:val="0"/>
          <w:numId w:val="51"/>
        </w:numPr>
      </w:pPr>
      <w:r>
        <w:t>OAuth PEP validates the token. For a valid token, the PEP retrieves the user session data associated with the token and includes it in the response.</w:t>
      </w:r>
    </w:p>
    <w:p w14:paraId="310EBDA2" w14:textId="766133E1" w:rsidR="00DE5CB8" w:rsidRDefault="00DE5CB8" w:rsidP="00EA51DC">
      <w:pPr>
        <w:pStyle w:val="BodyTextNumbered1"/>
        <w:numPr>
          <w:ilvl w:val="0"/>
          <w:numId w:val="51"/>
        </w:numPr>
      </w:pPr>
      <w:r>
        <w:t xml:space="preserve">Client’s request </w:t>
      </w:r>
      <w:proofErr w:type="gramStart"/>
      <w:r>
        <w:t>is authorized</w:t>
      </w:r>
      <w:proofErr w:type="gramEnd"/>
      <w:r>
        <w:t xml:space="preserve"> and the user session data</w:t>
      </w:r>
      <w:r w:rsidR="00AB7A86">
        <w:t xml:space="preserve"> is</w:t>
      </w:r>
      <w:r>
        <w:t xml:space="preserve"> provided to the system serving the OAuth resource.</w:t>
      </w:r>
    </w:p>
    <w:p w14:paraId="1D8DAD38" w14:textId="5E7D312E" w:rsidR="00DE5CB8" w:rsidRDefault="00DE5CB8" w:rsidP="00EA51DC">
      <w:pPr>
        <w:pStyle w:val="BodyTextNumbered1"/>
        <w:numPr>
          <w:ilvl w:val="0"/>
          <w:numId w:val="51"/>
        </w:numPr>
      </w:pPr>
      <w:r>
        <w:t>Construction and persistence of session data occurs during the Authorization Grant phase. Session data augmentation occurs during the token validation Phase.</w:t>
      </w:r>
    </w:p>
    <w:p w14:paraId="2BD67885" w14:textId="77777777" w:rsidR="00A678B0" w:rsidRDefault="00A678B0" w:rsidP="00A678B0">
      <w:bookmarkStart w:id="13555" w:name="_Toc438044342"/>
    </w:p>
    <w:p w14:paraId="5F3B0E1D" w14:textId="69604A7B" w:rsidR="00DE5CB8" w:rsidRDefault="00DE5CB8" w:rsidP="009E5744">
      <w:pPr>
        <w:pStyle w:val="Heading5"/>
      </w:pPr>
      <w:bookmarkStart w:id="13556" w:name="_Toc452546428"/>
      <w:bookmarkStart w:id="13557" w:name="_Toc442800915"/>
      <w:bookmarkStart w:id="13558" w:name="_Toc455753147"/>
      <w:r>
        <w:t>Authorization Grant Process</w:t>
      </w:r>
      <w:bookmarkEnd w:id="13555"/>
      <w:bookmarkEnd w:id="13556"/>
      <w:bookmarkEnd w:id="13557"/>
      <w:bookmarkEnd w:id="13558"/>
    </w:p>
    <w:p w14:paraId="77996764" w14:textId="77777777" w:rsidR="00DE5CB8" w:rsidRDefault="00DE5CB8" w:rsidP="00F67B79">
      <w:pPr>
        <w:pStyle w:val="BodyText"/>
      </w:pPr>
      <w:r>
        <w:t>This section illustrates the changes required to construct and retain the user session data during the Authorization Grant Phase, Authorization Code Grant and Implicit Grant. This process is similar to other two authorization grant types.</w:t>
      </w:r>
    </w:p>
    <w:p w14:paraId="18874B11" w14:textId="77777777" w:rsidR="00A678B0" w:rsidRDefault="00A678B0" w:rsidP="00A678B0"/>
    <w:p w14:paraId="53206701" w14:textId="03B8D1CF" w:rsidR="00DE5CB8" w:rsidRPr="009637A1" w:rsidRDefault="00DE5CB8" w:rsidP="00F67B79">
      <w:pPr>
        <w:pStyle w:val="BodyText"/>
      </w:pPr>
      <w:r w:rsidRPr="009637A1">
        <w:t>Authorization Code Grant</w:t>
      </w:r>
      <w:r w:rsidR="00C5711F" w:rsidRPr="00C5711F">
        <w:t>:</w:t>
      </w:r>
    </w:p>
    <w:p w14:paraId="1D1C7EFC" w14:textId="77777777" w:rsidR="00DE5CB8" w:rsidRDefault="00DE5CB8" w:rsidP="00F67B79">
      <w:pPr>
        <w:pStyle w:val="BodyText"/>
      </w:pPr>
      <w:r>
        <w:t>Authorization Code Grant type (also known as Three-Legged Flow) is used to obtain both authorization codes and access tokens.</w:t>
      </w:r>
    </w:p>
    <w:p w14:paraId="195780C1" w14:textId="77777777" w:rsidR="00A678B0" w:rsidRDefault="00A678B0" w:rsidP="00A678B0"/>
    <w:p w14:paraId="6940596B" w14:textId="77777777" w:rsidR="00DE5CB8" w:rsidRDefault="00DE5CB8" w:rsidP="00F67B79">
      <w:pPr>
        <w:pStyle w:val="BodyText"/>
      </w:pPr>
      <w:r>
        <w:t>A client receives an authorization code after the user consents to the access request. The client subsequently requests an access token by submitting the authorization code. The following illustrates the issuance of the authorization code and the access token.</w:t>
      </w:r>
    </w:p>
    <w:p w14:paraId="43D2F28A" w14:textId="77777777" w:rsidR="00A678B0" w:rsidRDefault="00A678B0" w:rsidP="00A678B0"/>
    <w:p w14:paraId="64B34FD6" w14:textId="2A1AF305" w:rsidR="00DE5CB8" w:rsidRPr="009637A1" w:rsidRDefault="00DE5CB8" w:rsidP="00F67B79">
      <w:pPr>
        <w:pStyle w:val="BodyText"/>
      </w:pPr>
      <w:r w:rsidRPr="009637A1">
        <w:t>Authorization Code Issuance Flow</w:t>
      </w:r>
      <w:r w:rsidR="00C5711F" w:rsidRPr="00C5711F">
        <w:t>:</w:t>
      </w:r>
    </w:p>
    <w:p w14:paraId="4E0AA925" w14:textId="77777777" w:rsidR="00DE5CB8" w:rsidRPr="00C2172B" w:rsidRDefault="00DE5CB8" w:rsidP="00F67B79">
      <w:pPr>
        <w:pStyle w:val="BodyText"/>
      </w:pPr>
      <w:r>
        <w:t xml:space="preserve">The following figure </w:t>
      </w:r>
      <w:r w:rsidRPr="00292A52">
        <w:t>illustrates</w:t>
      </w:r>
      <w:r>
        <w:t xml:space="preserve"> the OAuth flow for Authorization Grant.</w:t>
      </w:r>
    </w:p>
    <w:p w14:paraId="0A07D992" w14:textId="74E4BBB4" w:rsidR="00DE5CB8" w:rsidRPr="00C2172B" w:rsidRDefault="00DE5CB8" w:rsidP="00F67B79">
      <w:pPr>
        <w:pStyle w:val="Figure"/>
      </w:pPr>
      <w:r>
        <w:rPr>
          <w:noProof/>
        </w:rPr>
        <w:lastRenderedPageBreak/>
        <w:drawing>
          <wp:inline distT="0" distB="0" distL="0" distR="0" wp14:anchorId="6B97F118" wp14:editId="78C81B6B">
            <wp:extent cx="5943600" cy="5777230"/>
            <wp:effectExtent l="19050" t="19050" r="19050" b="13970"/>
            <wp:docPr id="1489" name="Picture 1489" descr="Authorization Code Issuance Flow" title="Authorization Code Issuance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artners.insigniatechnology.com/VRM_TO10_SSOeVAAFI/Document%20Workspace/SSOe%20Increment%203%20(i3)/5.2.3.1%20Solution%20Design/oAuth%20Documents/OAuth%20White%20Paper/Authorization%20Code%20Issuance%20Flow.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5777230"/>
                    </a:xfrm>
                    <a:prstGeom prst="rect">
                      <a:avLst/>
                    </a:prstGeom>
                    <a:noFill/>
                    <a:ln w="6350">
                      <a:solidFill>
                        <a:schemeClr val="tx1"/>
                      </a:solidFill>
                    </a:ln>
                  </pic:spPr>
                </pic:pic>
              </a:graphicData>
            </a:graphic>
          </wp:inline>
        </w:drawing>
      </w:r>
    </w:p>
    <w:p w14:paraId="6A326372" w14:textId="6932E217" w:rsidR="00DE5CB8" w:rsidRDefault="00DE5CB8" w:rsidP="000344F2">
      <w:pPr>
        <w:pStyle w:val="Caption"/>
      </w:pPr>
      <w:bookmarkStart w:id="13559" w:name="_Toc417374959"/>
      <w:bookmarkStart w:id="13560" w:name="_Toc438044810"/>
      <w:bookmarkStart w:id="13561" w:name="_Toc450646436"/>
      <w:bookmarkStart w:id="13562" w:name="_Toc442801409"/>
      <w:bookmarkStart w:id="13563" w:name="_Toc455753374"/>
      <w:r>
        <w:t xml:space="preserve">Figure </w:t>
      </w:r>
      <w:fldSimple w:instr=" SEQ Figure \* ARABIC ">
        <w:r w:rsidR="00E16B5D">
          <w:rPr>
            <w:noProof/>
          </w:rPr>
          <w:t>69</w:t>
        </w:r>
      </w:fldSimple>
      <w:r>
        <w:t xml:space="preserve">: </w:t>
      </w:r>
      <w:r w:rsidRPr="00F17EB4">
        <w:t>Authorization</w:t>
      </w:r>
      <w:r w:rsidRPr="00726B3B">
        <w:t xml:space="preserve"> Code Issuance Flow</w:t>
      </w:r>
      <w:bookmarkEnd w:id="13559"/>
      <w:bookmarkEnd w:id="13560"/>
      <w:bookmarkEnd w:id="13561"/>
      <w:bookmarkEnd w:id="13562"/>
      <w:bookmarkEnd w:id="13563"/>
    </w:p>
    <w:p w14:paraId="2FD0CEB5" w14:textId="77777777" w:rsidR="00A678B0" w:rsidRPr="00A678B0" w:rsidRDefault="00A678B0" w:rsidP="009637A1"/>
    <w:p w14:paraId="2A1DE91A" w14:textId="77777777" w:rsidR="00DE5CB8" w:rsidRDefault="00DE5CB8" w:rsidP="00EA51DC">
      <w:pPr>
        <w:pStyle w:val="BodyTextNumbered1"/>
        <w:numPr>
          <w:ilvl w:val="0"/>
          <w:numId w:val="88"/>
        </w:numPr>
      </w:pPr>
      <w:r>
        <w:t>Client application accesses the Authorization (Authz) Endpoint using a browser.</w:t>
      </w:r>
    </w:p>
    <w:p w14:paraId="5884585F" w14:textId="77777777" w:rsidR="00DE5CB8" w:rsidRDefault="00DE5CB8" w:rsidP="00EA51DC">
      <w:pPr>
        <w:pStyle w:val="BodyTextNumbered1"/>
        <w:numPr>
          <w:ilvl w:val="0"/>
          <w:numId w:val="88"/>
        </w:numPr>
      </w:pPr>
      <w:r>
        <w:t xml:space="preserve">An authenticated session check </w:t>
      </w:r>
      <w:proofErr w:type="gramStart"/>
      <w:r>
        <w:t>is performed</w:t>
      </w:r>
      <w:proofErr w:type="gramEnd"/>
      <w:r>
        <w:t xml:space="preserve"> for this request.</w:t>
      </w:r>
    </w:p>
    <w:p w14:paraId="683F0AC1" w14:textId="77777777" w:rsidR="00DE5CB8" w:rsidRDefault="00DE5CB8" w:rsidP="00EA51DC">
      <w:pPr>
        <w:pStyle w:val="BodyTextLettered1"/>
        <w:numPr>
          <w:ilvl w:val="0"/>
          <w:numId w:val="61"/>
        </w:numPr>
      </w:pPr>
      <w:r>
        <w:t>If an authenticated session does not exist, a redirection occurs. The redirection takes the user to the AccessVA CSP selection page to perform authentication.</w:t>
      </w:r>
    </w:p>
    <w:p w14:paraId="558C6A93" w14:textId="77777777" w:rsidR="00DE5CB8" w:rsidRDefault="00DE5CB8" w:rsidP="00427641">
      <w:pPr>
        <w:pStyle w:val="BodyTextLettered1"/>
      </w:pPr>
      <w:r>
        <w:t>If the session exists, then the flow continues with Step 3.</w:t>
      </w:r>
    </w:p>
    <w:p w14:paraId="06E168CA" w14:textId="77777777" w:rsidR="00DE5CB8" w:rsidRDefault="00DE5CB8" w:rsidP="00EA51DC">
      <w:pPr>
        <w:pStyle w:val="BodyTextNumbered1"/>
        <w:numPr>
          <w:ilvl w:val="0"/>
          <w:numId w:val="88"/>
        </w:numPr>
      </w:pPr>
      <w:r>
        <w:t>Authz Endpoint invokes the TCM.</w:t>
      </w:r>
    </w:p>
    <w:p w14:paraId="107DC9A1" w14:textId="77777777" w:rsidR="00DE5CB8" w:rsidRDefault="00DE5CB8" w:rsidP="00EA51DC">
      <w:pPr>
        <w:pStyle w:val="BodyTextNumbered1"/>
        <w:numPr>
          <w:ilvl w:val="0"/>
          <w:numId w:val="88"/>
        </w:numPr>
      </w:pPr>
      <w:r>
        <w:t xml:space="preserve">If the Trust Level is UNKNOWN: </w:t>
      </w:r>
    </w:p>
    <w:p w14:paraId="44ACDA76" w14:textId="77777777" w:rsidR="00DE5CB8" w:rsidRDefault="00DE5CB8" w:rsidP="00EA51DC">
      <w:pPr>
        <w:pStyle w:val="BodyTextLettered1"/>
        <w:numPr>
          <w:ilvl w:val="0"/>
          <w:numId w:val="62"/>
        </w:numPr>
      </w:pPr>
      <w:r>
        <w:t xml:space="preserve">Attributes </w:t>
      </w:r>
      <w:proofErr w:type="gramStart"/>
      <w:r>
        <w:t>are extracted</w:t>
      </w:r>
      <w:proofErr w:type="gramEnd"/>
      <w:r>
        <w:t xml:space="preserve"> from the HTTP Header: va_eauth_csid (CSP Name), va_eauth_uid (user id used to authenticate at the CSP). </w:t>
      </w:r>
    </w:p>
    <w:p w14:paraId="3645CAD1" w14:textId="77777777" w:rsidR="00DE5CB8" w:rsidRDefault="00DE5CB8" w:rsidP="00427641">
      <w:pPr>
        <w:pStyle w:val="BodyTextLettered1"/>
      </w:pPr>
      <w:r>
        <w:lastRenderedPageBreak/>
        <w:t>The flow continues with Step 6.</w:t>
      </w:r>
    </w:p>
    <w:p w14:paraId="2E82879F" w14:textId="77777777" w:rsidR="00DE5CB8" w:rsidRDefault="00DE5CB8" w:rsidP="00427641">
      <w:pPr>
        <w:pStyle w:val="BodyTextLettered1"/>
      </w:pPr>
      <w:r>
        <w:t>If the Trust Level is Permit or Deny, the flow continues with Step 6.</w:t>
      </w:r>
    </w:p>
    <w:p w14:paraId="6099B47A" w14:textId="77777777" w:rsidR="00DE5CB8" w:rsidRDefault="00DE5CB8" w:rsidP="00427641">
      <w:pPr>
        <w:pStyle w:val="BodyTextLettered1"/>
      </w:pPr>
      <w:r>
        <w:t xml:space="preserve">TCM searches the Trusted Client Data Store for an existing Trusted Client Information (TCI). </w:t>
      </w:r>
    </w:p>
    <w:p w14:paraId="2A02F68F" w14:textId="77777777" w:rsidR="00A678B0" w:rsidRDefault="00A678B0" w:rsidP="00A678B0"/>
    <w:p w14:paraId="03ADA4BC" w14:textId="498C4405" w:rsidR="00DE5CB8" w:rsidRDefault="00427641" w:rsidP="00F67B79">
      <w:pPr>
        <w:pStyle w:val="BodyText"/>
      </w:pPr>
      <w:r w:rsidRPr="009637A1">
        <w:t>N</w:t>
      </w:r>
      <w:r w:rsidR="0063010E" w:rsidRPr="009637A1">
        <w:t>ote</w:t>
      </w:r>
      <w:r w:rsidRPr="0063010E">
        <w:t xml:space="preserve">: </w:t>
      </w:r>
      <w:r w:rsidR="00DE5CB8">
        <w:t xml:space="preserve">A CSP uniquely identifies the TCI within the TCM. The CSP ID </w:t>
      </w:r>
      <w:proofErr w:type="gramStart"/>
      <w:r w:rsidR="00DE5CB8">
        <w:t>is defined</w:t>
      </w:r>
      <w:proofErr w:type="gramEnd"/>
      <w:r w:rsidR="00DE5CB8">
        <w:t xml:space="preserve"> as a concatenation of the CSP name (va_eauth_csid) and the user ID (va_eauth_uid) separated by an underscore; for example, “DSLogon_John.Doe.”</w:t>
      </w:r>
    </w:p>
    <w:p w14:paraId="4EB9923B" w14:textId="77777777" w:rsidR="00A678B0" w:rsidRDefault="00A678B0" w:rsidP="00A678B0"/>
    <w:p w14:paraId="37956FCD" w14:textId="77777777" w:rsidR="00DE5CB8" w:rsidRDefault="00DE5CB8" w:rsidP="00427641">
      <w:pPr>
        <w:pStyle w:val="BodyTextLettered1"/>
      </w:pPr>
      <w:r>
        <w:t xml:space="preserve">If the TCI exists, the TCI </w:t>
      </w:r>
      <w:proofErr w:type="gramStart"/>
      <w:r>
        <w:t>is constructed</w:t>
      </w:r>
      <w:proofErr w:type="gramEnd"/>
      <w:r>
        <w:t xml:space="preserve"> with the existing attributes. </w:t>
      </w:r>
    </w:p>
    <w:p w14:paraId="7AEEEB74" w14:textId="77777777" w:rsidR="00DE5CB8" w:rsidRDefault="00DE5CB8" w:rsidP="00427641">
      <w:pPr>
        <w:pStyle w:val="BodyTextLettered1"/>
      </w:pPr>
      <w:r>
        <w:t>If TCI does not exist then a new TCI is instantiated.</w:t>
      </w:r>
    </w:p>
    <w:p w14:paraId="3ACBB521" w14:textId="77777777" w:rsidR="00DE5CB8" w:rsidRDefault="00DE5CB8" w:rsidP="00EA51DC">
      <w:pPr>
        <w:pStyle w:val="BodyTextNumbered1"/>
        <w:numPr>
          <w:ilvl w:val="0"/>
          <w:numId w:val="88"/>
        </w:numPr>
      </w:pPr>
      <w:r>
        <w:t>If the Trust Level is UNKNOWN:</w:t>
      </w:r>
    </w:p>
    <w:p w14:paraId="33F093B9" w14:textId="77777777" w:rsidR="00DE5CB8" w:rsidRDefault="00DE5CB8" w:rsidP="00EA51DC">
      <w:pPr>
        <w:pStyle w:val="BodyTextLettered1"/>
        <w:numPr>
          <w:ilvl w:val="0"/>
          <w:numId w:val="63"/>
        </w:numPr>
      </w:pPr>
      <w:r>
        <w:t>TCM creates a custom macro message that is a concatenation of CSP ID and the Timestamp (the ID Macro).</w:t>
      </w:r>
    </w:p>
    <w:p w14:paraId="2F5FE6CA" w14:textId="77777777" w:rsidR="00DE5CB8" w:rsidRDefault="00DE5CB8" w:rsidP="00427641">
      <w:pPr>
        <w:pStyle w:val="BodyTextLettered1"/>
      </w:pPr>
      <w:r>
        <w:t>Authz Endpoint generates the consent page and embeds the ID Macro.</w:t>
      </w:r>
    </w:p>
    <w:p w14:paraId="0D25B145" w14:textId="77777777" w:rsidR="00DE5CB8" w:rsidRDefault="00DE5CB8" w:rsidP="00427641">
      <w:pPr>
        <w:pStyle w:val="BodyTextLettered1"/>
      </w:pPr>
      <w:r>
        <w:t>Authz Endpoint renders the consent page to the user. The flow continues with Step 9 when the user submits the consent page.</w:t>
      </w:r>
    </w:p>
    <w:p w14:paraId="402BC9CF" w14:textId="77777777" w:rsidR="00A678B0" w:rsidRDefault="00A678B0" w:rsidP="00A678B0"/>
    <w:p w14:paraId="7A0E6E64" w14:textId="194BB8A9" w:rsidR="00DE5CB8" w:rsidRDefault="00157220" w:rsidP="00F67B79">
      <w:pPr>
        <w:pStyle w:val="BodyText"/>
      </w:pPr>
      <w:r w:rsidRPr="009637A1">
        <w:t>N</w:t>
      </w:r>
      <w:r w:rsidR="0063010E" w:rsidRPr="009637A1">
        <w:t>ote</w:t>
      </w:r>
      <w:r w:rsidRPr="0063010E">
        <w:t>:</w:t>
      </w:r>
      <w:r w:rsidRPr="009637A1">
        <w:t xml:space="preserve"> </w:t>
      </w:r>
      <w:r w:rsidR="00DE5CB8">
        <w:t>The consent page consists of an HTML form and includes the custom macro message as a hidden input field.</w:t>
      </w:r>
    </w:p>
    <w:p w14:paraId="6AE9E503" w14:textId="77777777" w:rsidR="00A678B0" w:rsidRDefault="00A678B0" w:rsidP="00A678B0"/>
    <w:p w14:paraId="16ADF9BA" w14:textId="77777777" w:rsidR="00DE5CB8" w:rsidRDefault="00DE5CB8" w:rsidP="00EA51DC">
      <w:pPr>
        <w:pStyle w:val="BodyTextNumbered1"/>
        <w:numPr>
          <w:ilvl w:val="0"/>
          <w:numId w:val="88"/>
        </w:numPr>
      </w:pPr>
      <w:r>
        <w:t>If the Trust Level is Permit or Deny, the flow continues from Step 9.</w:t>
      </w:r>
    </w:p>
    <w:p w14:paraId="2B5210BD" w14:textId="77777777" w:rsidR="00DE5CB8" w:rsidRDefault="00DE5CB8" w:rsidP="00EA51DC">
      <w:pPr>
        <w:pStyle w:val="BodyTextNumbered1"/>
        <w:numPr>
          <w:ilvl w:val="0"/>
          <w:numId w:val="88"/>
        </w:numPr>
      </w:pPr>
      <w:r>
        <w:t xml:space="preserve">User has an option to Permit or Deny the authorization request. </w:t>
      </w:r>
    </w:p>
    <w:p w14:paraId="0658F709" w14:textId="77777777" w:rsidR="00DE5CB8" w:rsidRDefault="00DE5CB8" w:rsidP="00EA51DC">
      <w:pPr>
        <w:pStyle w:val="BodyTextLettered1"/>
        <w:numPr>
          <w:ilvl w:val="0"/>
          <w:numId w:val="64"/>
        </w:numPr>
      </w:pPr>
      <w:r>
        <w:t xml:space="preserve">If the user </w:t>
      </w:r>
      <w:proofErr w:type="gramStart"/>
      <w:r>
        <w:t>Denies</w:t>
      </w:r>
      <w:proofErr w:type="gramEnd"/>
      <w:r>
        <w:t xml:space="preserve"> the request, Authz Endpoint renders an Authorization Denied page and the process ends.</w:t>
      </w:r>
    </w:p>
    <w:p w14:paraId="1E09B59D" w14:textId="77777777" w:rsidR="00DE5CB8" w:rsidRDefault="00DE5CB8" w:rsidP="00427641">
      <w:pPr>
        <w:pStyle w:val="BodyTextLettered1"/>
      </w:pPr>
      <w:r>
        <w:t>If the user Permits the request, the flow continues with Step 10.</w:t>
      </w:r>
    </w:p>
    <w:p w14:paraId="75891B5A" w14:textId="77777777" w:rsidR="00DE5CB8" w:rsidRDefault="00DE5CB8" w:rsidP="00EA51DC">
      <w:pPr>
        <w:pStyle w:val="BodyTextNumbered1"/>
        <w:numPr>
          <w:ilvl w:val="0"/>
          <w:numId w:val="88"/>
        </w:numPr>
      </w:pPr>
      <w:r>
        <w:t>Authz Endpoint invokes the TCM, which extracts the ID macro from the hidden form field.</w:t>
      </w:r>
    </w:p>
    <w:p w14:paraId="27EB4B4D" w14:textId="77777777" w:rsidR="00DE5CB8" w:rsidRDefault="00DE5CB8" w:rsidP="00EA51DC">
      <w:pPr>
        <w:pStyle w:val="BodyTextNumbered1"/>
        <w:numPr>
          <w:ilvl w:val="0"/>
          <w:numId w:val="88"/>
        </w:numPr>
      </w:pPr>
      <w:r>
        <w:t xml:space="preserve">The TCM extracts user session data from the HTTP Header fields and constructs a succinct representation of this data. TCM stores this data in a data store in conjunction with the ID macro. </w:t>
      </w:r>
    </w:p>
    <w:p w14:paraId="3E07724D" w14:textId="77777777" w:rsidR="00A678B0" w:rsidRDefault="00A678B0" w:rsidP="00A678B0"/>
    <w:p w14:paraId="08B48957" w14:textId="5170AD96" w:rsidR="00DE5CB8" w:rsidRDefault="00157220" w:rsidP="00F67B79">
      <w:pPr>
        <w:pStyle w:val="BodyText"/>
      </w:pPr>
      <w:r w:rsidRPr="009637A1">
        <w:t>N</w:t>
      </w:r>
      <w:r w:rsidR="0063010E" w:rsidRPr="009637A1">
        <w:t>ote</w:t>
      </w:r>
      <w:r w:rsidRPr="0063010E">
        <w:t>:</w:t>
      </w:r>
      <w:r w:rsidRPr="009637A1">
        <w:t xml:space="preserve"> </w:t>
      </w:r>
      <w:r w:rsidR="00DE5CB8" w:rsidRPr="00157220">
        <w:t>The</w:t>
      </w:r>
      <w:r w:rsidR="00DE5CB8">
        <w:t xml:space="preserve"> ID Macro serves as the key to reference the session data.</w:t>
      </w:r>
    </w:p>
    <w:p w14:paraId="5DD30699" w14:textId="77777777" w:rsidR="00A678B0" w:rsidRDefault="00A678B0" w:rsidP="00A678B0"/>
    <w:p w14:paraId="11058335" w14:textId="77777777" w:rsidR="00DE5CB8" w:rsidRDefault="00DE5CB8" w:rsidP="00EA51DC">
      <w:pPr>
        <w:pStyle w:val="BodyTextNumbered1"/>
        <w:numPr>
          <w:ilvl w:val="0"/>
          <w:numId w:val="88"/>
        </w:numPr>
      </w:pPr>
      <w:r>
        <w:t>Authz Endpoint executes the Trust Chain.</w:t>
      </w:r>
    </w:p>
    <w:p w14:paraId="1B874F5D" w14:textId="77777777" w:rsidR="00DE5CB8" w:rsidRDefault="00DE5CB8" w:rsidP="00EA51DC">
      <w:pPr>
        <w:pStyle w:val="BodyTextNumbered1"/>
        <w:numPr>
          <w:ilvl w:val="0"/>
          <w:numId w:val="88"/>
        </w:numPr>
      </w:pPr>
      <w:r>
        <w:t xml:space="preserve">The Trust Chain returns the execution result. </w:t>
      </w:r>
    </w:p>
    <w:p w14:paraId="30FC64B9" w14:textId="77777777" w:rsidR="00DE5CB8" w:rsidRDefault="00DE5CB8" w:rsidP="00EA51DC">
      <w:pPr>
        <w:pStyle w:val="BodyTextLettered1"/>
        <w:numPr>
          <w:ilvl w:val="0"/>
          <w:numId w:val="65"/>
        </w:numPr>
      </w:pPr>
      <w:r>
        <w:t>If the result is an error, the flow ends.</w:t>
      </w:r>
    </w:p>
    <w:p w14:paraId="5DB0E10D" w14:textId="77777777" w:rsidR="00DE5CB8" w:rsidRDefault="00DE5CB8" w:rsidP="00157220">
      <w:pPr>
        <w:pStyle w:val="BodyTextLettered1"/>
      </w:pPr>
      <w:r>
        <w:t>If the result is an Authorization Code, the client receives and the flow terminates.</w:t>
      </w:r>
    </w:p>
    <w:p w14:paraId="6CDFACA9" w14:textId="5BEFBBD0" w:rsidR="00A678B0" w:rsidRDefault="00A678B0">
      <w:pPr>
        <w:spacing w:before="0" w:after="0"/>
        <w:rPr>
          <w:b/>
          <w:sz w:val="24"/>
          <w:szCs w:val="20"/>
        </w:rPr>
      </w:pPr>
      <w:r>
        <w:rPr>
          <w:b/>
        </w:rPr>
        <w:br w:type="page"/>
      </w:r>
    </w:p>
    <w:p w14:paraId="65B69360" w14:textId="2B102AB6" w:rsidR="00DE5CB8" w:rsidRPr="00C5711F" w:rsidRDefault="00DE5CB8" w:rsidP="00F67B79">
      <w:pPr>
        <w:pStyle w:val="BodyText"/>
      </w:pPr>
      <w:r w:rsidRPr="009637A1">
        <w:lastRenderedPageBreak/>
        <w:t>Access Token Issuance Flow</w:t>
      </w:r>
      <w:r w:rsidR="00C5711F" w:rsidRPr="00C5711F">
        <w:t>:</w:t>
      </w:r>
    </w:p>
    <w:p w14:paraId="2840BA0B" w14:textId="38573D76" w:rsidR="00DE5CB8" w:rsidRDefault="00DE5CB8" w:rsidP="00F67B79">
      <w:pPr>
        <w:pStyle w:val="BodyText"/>
      </w:pPr>
      <w:r>
        <w:t xml:space="preserve">The following </w:t>
      </w:r>
      <w:r w:rsidR="00C5711F">
        <w:t>diagram</w:t>
      </w:r>
      <w:r>
        <w:t xml:space="preserve"> illustrates the Access Token Issuance in the Authorization Code Grant type.</w:t>
      </w:r>
    </w:p>
    <w:p w14:paraId="562E0E9D" w14:textId="5AD1D02A" w:rsidR="00DE5CB8" w:rsidRDefault="00DE5CB8" w:rsidP="00F67B79">
      <w:pPr>
        <w:pStyle w:val="Figure"/>
      </w:pPr>
      <w:r>
        <w:rPr>
          <w:noProof/>
        </w:rPr>
        <w:drawing>
          <wp:inline distT="0" distB="0" distL="0" distR="0" wp14:anchorId="587474EF" wp14:editId="45CAE2E0">
            <wp:extent cx="5943600" cy="4138295"/>
            <wp:effectExtent l="19050" t="19050" r="19050" b="14605"/>
            <wp:docPr id="1490" name="Picture 1490" descr="Access Token Issuance Flow" title="Access Token Issuance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artners.insigniatechnology.com/VRM_TO10_SSOeVAAFI/Document%20Workspace/SSOe%20Increment%204%20(i4)/5.2.3.1_Solution_Design/Graphics/From%20OAuth%20White%20Paper/Access%20Token%20Issuance_%20Edited%20for%20SDD.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4138295"/>
                    </a:xfrm>
                    <a:prstGeom prst="rect">
                      <a:avLst/>
                    </a:prstGeom>
                    <a:noFill/>
                    <a:ln w="6350">
                      <a:solidFill>
                        <a:schemeClr val="tx1"/>
                      </a:solidFill>
                    </a:ln>
                  </pic:spPr>
                </pic:pic>
              </a:graphicData>
            </a:graphic>
          </wp:inline>
        </w:drawing>
      </w:r>
    </w:p>
    <w:p w14:paraId="3FF375FA" w14:textId="41073804" w:rsidR="00DE5CB8" w:rsidRDefault="00DE5CB8" w:rsidP="000344F2">
      <w:pPr>
        <w:pStyle w:val="Caption"/>
      </w:pPr>
      <w:bookmarkStart w:id="13564" w:name="_Toc417374960"/>
      <w:bookmarkStart w:id="13565" w:name="_Toc438044811"/>
      <w:bookmarkStart w:id="13566" w:name="_Toc450646437"/>
      <w:bookmarkStart w:id="13567" w:name="_Toc442801410"/>
      <w:bookmarkStart w:id="13568" w:name="_Toc455753375"/>
      <w:r>
        <w:t xml:space="preserve">Figure </w:t>
      </w:r>
      <w:fldSimple w:instr=" SEQ Figure \* ARABIC ">
        <w:r w:rsidR="00E16B5D">
          <w:rPr>
            <w:noProof/>
          </w:rPr>
          <w:t>70</w:t>
        </w:r>
      </w:fldSimple>
      <w:r>
        <w:t xml:space="preserve">: Access </w:t>
      </w:r>
      <w:r w:rsidRPr="00292A52">
        <w:t>Token</w:t>
      </w:r>
      <w:r>
        <w:t xml:space="preserve"> </w:t>
      </w:r>
      <w:r w:rsidRPr="00292A52">
        <w:t>Issuance</w:t>
      </w:r>
      <w:r>
        <w:t xml:space="preserve"> Flow</w:t>
      </w:r>
      <w:bookmarkEnd w:id="13564"/>
      <w:bookmarkEnd w:id="13565"/>
      <w:bookmarkEnd w:id="13566"/>
      <w:bookmarkEnd w:id="13567"/>
      <w:bookmarkEnd w:id="13568"/>
    </w:p>
    <w:p w14:paraId="136E85D1" w14:textId="77777777" w:rsidR="00A678B0" w:rsidRPr="00A678B0" w:rsidRDefault="00A678B0" w:rsidP="009637A1"/>
    <w:p w14:paraId="7A01C298" w14:textId="7819A6C6" w:rsidR="00DE5CB8" w:rsidRDefault="00157220" w:rsidP="00F67B79">
      <w:pPr>
        <w:pStyle w:val="BodyText"/>
      </w:pPr>
      <w:r w:rsidRPr="009637A1">
        <w:t>N</w:t>
      </w:r>
      <w:r w:rsidR="0063010E" w:rsidRPr="009637A1">
        <w:t>ote</w:t>
      </w:r>
      <w:r w:rsidRPr="0063010E">
        <w:t>:</w:t>
      </w:r>
      <w:r w:rsidRPr="009637A1">
        <w:t xml:space="preserve"> </w:t>
      </w:r>
      <w:r w:rsidR="00DE5CB8" w:rsidRPr="00157220">
        <w:t>The</w:t>
      </w:r>
      <w:r w:rsidR="00DE5CB8">
        <w:t xml:space="preserve"> client_id and client_secret parameters in the Token Endpoint request perform client authentication for confidential clients.</w:t>
      </w:r>
    </w:p>
    <w:p w14:paraId="0A204F4D" w14:textId="77777777" w:rsidR="00A678B0" w:rsidRDefault="00A678B0" w:rsidP="00A678B0"/>
    <w:p w14:paraId="30934C10" w14:textId="77777777" w:rsidR="00DE5CB8" w:rsidRDefault="00DE5CB8" w:rsidP="00EA51DC">
      <w:pPr>
        <w:pStyle w:val="BodyTextNumbered1"/>
        <w:numPr>
          <w:ilvl w:val="0"/>
          <w:numId w:val="45"/>
        </w:numPr>
      </w:pPr>
      <w:r>
        <w:t>Client accesses the Token Endpoint.</w:t>
      </w:r>
    </w:p>
    <w:p w14:paraId="1DD9CB9F" w14:textId="77777777" w:rsidR="00DE5CB8" w:rsidRDefault="00DE5CB8" w:rsidP="00EA51DC">
      <w:pPr>
        <w:pStyle w:val="BodyTextNumbered1"/>
        <w:numPr>
          <w:ilvl w:val="0"/>
          <w:numId w:val="45"/>
        </w:numPr>
      </w:pPr>
      <w:r>
        <w:t xml:space="preserve">If the client type is Private, the Token Endpoint authenticates the client. </w:t>
      </w:r>
    </w:p>
    <w:p w14:paraId="47654304" w14:textId="77777777" w:rsidR="00DE5CB8" w:rsidRPr="00157220" w:rsidRDefault="00DE5CB8" w:rsidP="00EA51DC">
      <w:pPr>
        <w:pStyle w:val="BodyTextLettered1"/>
        <w:numPr>
          <w:ilvl w:val="0"/>
          <w:numId w:val="66"/>
        </w:numPr>
      </w:pPr>
      <w:r w:rsidRPr="00157220">
        <w:t>If the authentication fails, an error generates and the process ends.</w:t>
      </w:r>
    </w:p>
    <w:p w14:paraId="12C8C965" w14:textId="77777777" w:rsidR="00DE5CB8" w:rsidRPr="005235EE" w:rsidRDefault="00DE5CB8" w:rsidP="00157220">
      <w:pPr>
        <w:pStyle w:val="BodyTextLettered1"/>
      </w:pPr>
      <w:r w:rsidRPr="005235EE">
        <w:t>If the authentication succeeds, the flow proceeds to Step 3.</w:t>
      </w:r>
    </w:p>
    <w:p w14:paraId="3BE2F278" w14:textId="77777777" w:rsidR="00DE5CB8" w:rsidRDefault="00DE5CB8" w:rsidP="00EA51DC">
      <w:pPr>
        <w:pStyle w:val="BodyTextNumbered1"/>
        <w:numPr>
          <w:ilvl w:val="0"/>
          <w:numId w:val="45"/>
        </w:numPr>
      </w:pPr>
      <w:r>
        <w:t xml:space="preserve">If the client type is Public, the Token Endpoint checks if the client is registered. </w:t>
      </w:r>
    </w:p>
    <w:p w14:paraId="0C7CCA13" w14:textId="77777777" w:rsidR="00DE5CB8" w:rsidRPr="005235EE" w:rsidRDefault="00DE5CB8" w:rsidP="00EA51DC">
      <w:pPr>
        <w:pStyle w:val="BodyTextLettered1"/>
        <w:numPr>
          <w:ilvl w:val="0"/>
          <w:numId w:val="67"/>
        </w:numPr>
      </w:pPr>
      <w:r w:rsidRPr="005235EE">
        <w:t>If the client does not exist, an error generates and the process ends.</w:t>
      </w:r>
    </w:p>
    <w:p w14:paraId="2A6104A2" w14:textId="13EDF54F" w:rsidR="00DE5CB8" w:rsidRPr="005235EE" w:rsidRDefault="00DE5CB8" w:rsidP="00157220">
      <w:pPr>
        <w:pStyle w:val="BodyTextLettered1"/>
      </w:pPr>
      <w:r w:rsidRPr="005235EE">
        <w:t>If the Client registration exists, the flow proceeds to Step 3</w:t>
      </w:r>
      <w:r w:rsidR="00157220">
        <w:t>.</w:t>
      </w:r>
    </w:p>
    <w:p w14:paraId="66FB8A80" w14:textId="77777777" w:rsidR="00DE5CB8" w:rsidRDefault="00DE5CB8" w:rsidP="00EA51DC">
      <w:pPr>
        <w:pStyle w:val="BodyTextNumbered1"/>
        <w:numPr>
          <w:ilvl w:val="0"/>
          <w:numId w:val="45"/>
        </w:numPr>
      </w:pPr>
      <w:r>
        <w:t>Token Endpoint validates the Authorization Code provided by the client.</w:t>
      </w:r>
    </w:p>
    <w:p w14:paraId="5AFD2D8F" w14:textId="77777777" w:rsidR="00DE5CB8" w:rsidRDefault="00DE5CB8" w:rsidP="00EA51DC">
      <w:pPr>
        <w:pStyle w:val="BodyTextLettered1"/>
        <w:numPr>
          <w:ilvl w:val="0"/>
          <w:numId w:val="76"/>
        </w:numPr>
      </w:pPr>
      <w:r>
        <w:t xml:space="preserve">If the Authorization Code is valid, the Token Endpoint executes the Trust Chain </w:t>
      </w:r>
    </w:p>
    <w:p w14:paraId="148EEC8E" w14:textId="77777777" w:rsidR="00A678B0" w:rsidRDefault="00A678B0" w:rsidP="00A678B0"/>
    <w:p w14:paraId="3DC9B7B7" w14:textId="51170903" w:rsidR="00DE5CB8" w:rsidRDefault="0063010E" w:rsidP="00F67B79">
      <w:pPr>
        <w:pStyle w:val="BodyText"/>
      </w:pPr>
      <w:r w:rsidRPr="009637A1">
        <w:lastRenderedPageBreak/>
        <w:t>Note</w:t>
      </w:r>
      <w:r w:rsidR="00157220" w:rsidRPr="0063010E">
        <w:t>:</w:t>
      </w:r>
      <w:r w:rsidR="00157220" w:rsidRPr="009637A1">
        <w:t xml:space="preserve"> </w:t>
      </w:r>
      <w:r w:rsidR="00DE5CB8">
        <w:t>This Trust Chain is the same as the one executed in the Authorization Code Issuance Flow. However, this Trust Chain follows a different execution path.</w:t>
      </w:r>
    </w:p>
    <w:p w14:paraId="501A7B4D" w14:textId="77777777" w:rsidR="00A678B0" w:rsidRDefault="00A678B0" w:rsidP="00A678B0"/>
    <w:p w14:paraId="7E99CF7A" w14:textId="77777777" w:rsidR="00DE5CB8" w:rsidRDefault="00DE5CB8" w:rsidP="002E5C6A">
      <w:pPr>
        <w:pStyle w:val="BodyTextLettered1"/>
      </w:pPr>
      <w:r>
        <w:t>If the If the Authorization Code is not valid, an error returns and the process ends</w:t>
      </w:r>
    </w:p>
    <w:p w14:paraId="6DB98004" w14:textId="77777777" w:rsidR="00DE5CB8" w:rsidRDefault="00DE5CB8" w:rsidP="00EA51DC">
      <w:pPr>
        <w:pStyle w:val="BodyTextNumbered1"/>
        <w:numPr>
          <w:ilvl w:val="0"/>
          <w:numId w:val="45"/>
        </w:numPr>
      </w:pPr>
      <w:r>
        <w:t>The Trust Chain returns the execution result.</w:t>
      </w:r>
    </w:p>
    <w:p w14:paraId="00710DAC" w14:textId="77777777" w:rsidR="00DE5CB8" w:rsidRPr="005235EE" w:rsidRDefault="00DE5CB8" w:rsidP="00EA51DC">
      <w:pPr>
        <w:pStyle w:val="BodyTextLettered1"/>
        <w:numPr>
          <w:ilvl w:val="0"/>
          <w:numId w:val="77"/>
        </w:numPr>
      </w:pPr>
      <w:r w:rsidRPr="005235EE">
        <w:t>If the result is an error, an error generates and the flow ends.</w:t>
      </w:r>
    </w:p>
    <w:p w14:paraId="0C262879" w14:textId="77777777" w:rsidR="00DE5CB8" w:rsidRDefault="00DE5CB8" w:rsidP="00157220">
      <w:pPr>
        <w:pStyle w:val="BodyTextLettered1"/>
      </w:pPr>
      <w:r w:rsidRPr="005235EE">
        <w:t xml:space="preserve">If the result is an Access Token, the token </w:t>
      </w:r>
      <w:proofErr w:type="gramStart"/>
      <w:r w:rsidRPr="005235EE">
        <w:t>is returned</w:t>
      </w:r>
      <w:proofErr w:type="gramEnd"/>
      <w:r w:rsidRPr="005235EE">
        <w:t xml:space="preserve"> to the client and the flow terminates.</w:t>
      </w:r>
    </w:p>
    <w:p w14:paraId="22F92266" w14:textId="77777777" w:rsidR="00A678B0" w:rsidRPr="005235EE" w:rsidRDefault="00A678B0" w:rsidP="00A678B0"/>
    <w:p w14:paraId="2EEB6B26" w14:textId="401EF728" w:rsidR="00DE5CB8" w:rsidRDefault="00DE5CB8" w:rsidP="009E5744">
      <w:pPr>
        <w:pStyle w:val="Heading5"/>
      </w:pPr>
      <w:bookmarkStart w:id="13569" w:name="_Toc438044343"/>
      <w:bookmarkStart w:id="13570" w:name="_Toc452546429"/>
      <w:bookmarkStart w:id="13571" w:name="_Toc442800916"/>
      <w:bookmarkStart w:id="13572" w:name="_Toc455753148"/>
      <w:r>
        <w:t>Implicit Grant Flow</w:t>
      </w:r>
      <w:bookmarkEnd w:id="13569"/>
      <w:bookmarkEnd w:id="13570"/>
      <w:bookmarkEnd w:id="13571"/>
      <w:bookmarkEnd w:id="13572"/>
    </w:p>
    <w:p w14:paraId="187A50D5" w14:textId="77777777" w:rsidR="00DE5CB8" w:rsidRDefault="00DE5CB8" w:rsidP="00F67B79">
      <w:pPr>
        <w:pStyle w:val="BodyText"/>
      </w:pPr>
      <w:r>
        <w:t xml:space="preserve">The implicit grant type </w:t>
      </w:r>
      <w:proofErr w:type="gramStart"/>
      <w:r>
        <w:t>is used</w:t>
      </w:r>
      <w:proofErr w:type="gramEnd"/>
      <w:r>
        <w:t xml:space="preserve"> to obtain access tokens immediately after the access consent. The client receives an access token as the result of the authorization request. The following figure describes the Implicit Grant flow.</w:t>
      </w:r>
    </w:p>
    <w:p w14:paraId="277BCA2B" w14:textId="6014217D" w:rsidR="00DE5CB8" w:rsidRDefault="00DE5CB8" w:rsidP="00C51987">
      <w:pPr>
        <w:spacing w:after="60"/>
        <w:jc w:val="center"/>
      </w:pPr>
      <w:r>
        <w:rPr>
          <w:noProof/>
        </w:rPr>
        <w:lastRenderedPageBreak/>
        <w:drawing>
          <wp:inline distT="0" distB="0" distL="0" distR="0" wp14:anchorId="2D514ADF" wp14:editId="56DFC36D">
            <wp:extent cx="4253865" cy="5669280"/>
            <wp:effectExtent l="19050" t="19050" r="13335" b="26670"/>
            <wp:docPr id="1491" name="Picture 1491" descr="Implicit Grant Flow" title="Implicit Grant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partners.insigniatechnology.com/VRM_TO10_SSOeVAAFI/Document%20Workspace/SSOe%20Increment%204%20(i4)/5.2.3.1_Solution_Design/Graphics/From%20OAuth%20White%20Paper/Implicit%20Grant%20Flow.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253865" cy="5669280"/>
                    </a:xfrm>
                    <a:prstGeom prst="rect">
                      <a:avLst/>
                    </a:prstGeom>
                    <a:noFill/>
                    <a:ln w="6350">
                      <a:solidFill>
                        <a:schemeClr val="tx1"/>
                      </a:solidFill>
                    </a:ln>
                  </pic:spPr>
                </pic:pic>
              </a:graphicData>
            </a:graphic>
          </wp:inline>
        </w:drawing>
      </w:r>
    </w:p>
    <w:p w14:paraId="53079A17" w14:textId="7EC711ED" w:rsidR="00DE5CB8" w:rsidRDefault="00DE5CB8" w:rsidP="000344F2">
      <w:pPr>
        <w:pStyle w:val="Caption"/>
      </w:pPr>
      <w:bookmarkStart w:id="13573" w:name="_Toc417374961"/>
      <w:bookmarkStart w:id="13574" w:name="_Toc438044812"/>
      <w:bookmarkStart w:id="13575" w:name="_Toc450646438"/>
      <w:bookmarkStart w:id="13576" w:name="_Toc442801411"/>
      <w:bookmarkStart w:id="13577" w:name="_Toc455753376"/>
      <w:r>
        <w:t xml:space="preserve">Figure </w:t>
      </w:r>
      <w:fldSimple w:instr=" SEQ Figure \* ARABIC ">
        <w:r w:rsidR="00E16B5D">
          <w:rPr>
            <w:noProof/>
          </w:rPr>
          <w:t>71</w:t>
        </w:r>
      </w:fldSimple>
      <w:r>
        <w:t xml:space="preserve">: </w:t>
      </w:r>
      <w:r w:rsidRPr="001C2EFC">
        <w:t>Implicit</w:t>
      </w:r>
      <w:r w:rsidRPr="00F6446F">
        <w:t xml:space="preserve"> Grant Flow</w:t>
      </w:r>
      <w:bookmarkEnd w:id="13573"/>
      <w:bookmarkEnd w:id="13574"/>
      <w:bookmarkEnd w:id="13575"/>
      <w:bookmarkEnd w:id="13576"/>
      <w:bookmarkEnd w:id="13577"/>
    </w:p>
    <w:p w14:paraId="026E2721" w14:textId="77777777" w:rsidR="00A678B0" w:rsidRPr="00A678B0" w:rsidRDefault="00A678B0" w:rsidP="009637A1"/>
    <w:p w14:paraId="65AF4AF8" w14:textId="77777777" w:rsidR="00DE5CB8" w:rsidRDefault="00DE5CB8" w:rsidP="00EA51DC">
      <w:pPr>
        <w:pStyle w:val="BodyTextNumbered1"/>
        <w:numPr>
          <w:ilvl w:val="0"/>
          <w:numId w:val="46"/>
        </w:numPr>
      </w:pPr>
      <w:r>
        <w:t>Client application accesses the Authorization (Authz) Endpoint using a browser.</w:t>
      </w:r>
    </w:p>
    <w:p w14:paraId="10DBEFC0" w14:textId="77777777" w:rsidR="00DE5CB8" w:rsidRDefault="00DE5CB8" w:rsidP="00EA51DC">
      <w:pPr>
        <w:pStyle w:val="BodyTextNumbered1"/>
        <w:numPr>
          <w:ilvl w:val="0"/>
          <w:numId w:val="45"/>
        </w:numPr>
      </w:pPr>
      <w:r>
        <w:t>This request triggers an authenticated session check.</w:t>
      </w:r>
    </w:p>
    <w:p w14:paraId="6089628D" w14:textId="77777777" w:rsidR="00DE5CB8" w:rsidRDefault="00DE5CB8" w:rsidP="00EA51DC">
      <w:pPr>
        <w:pStyle w:val="BodyTextLettered1"/>
        <w:numPr>
          <w:ilvl w:val="0"/>
          <w:numId w:val="69"/>
        </w:numPr>
      </w:pPr>
      <w:r>
        <w:t>If an authenticated session does not exist, a redirection occurs. The redirection takes the user to the AccessVA CSP selection page to perform authentication.</w:t>
      </w:r>
    </w:p>
    <w:p w14:paraId="1196B835" w14:textId="77777777" w:rsidR="00DE5CB8" w:rsidRDefault="00DE5CB8" w:rsidP="00157220">
      <w:pPr>
        <w:pStyle w:val="BodyTextLettered1"/>
      </w:pPr>
      <w:r>
        <w:t>If the session exists, the flow continues to Step 3.</w:t>
      </w:r>
    </w:p>
    <w:p w14:paraId="5E257BD4" w14:textId="77777777" w:rsidR="00DE5CB8" w:rsidRDefault="00DE5CB8" w:rsidP="00EA51DC">
      <w:pPr>
        <w:pStyle w:val="BodyTextNumbered1"/>
        <w:numPr>
          <w:ilvl w:val="0"/>
          <w:numId w:val="45"/>
        </w:numPr>
      </w:pPr>
      <w:r>
        <w:t>Authz Endpoint invokes the TCM.</w:t>
      </w:r>
    </w:p>
    <w:p w14:paraId="5F0C6528" w14:textId="77777777" w:rsidR="00DE5CB8" w:rsidRDefault="00DE5CB8" w:rsidP="00EA51DC">
      <w:pPr>
        <w:pStyle w:val="BodyTextLettered1"/>
        <w:numPr>
          <w:ilvl w:val="0"/>
          <w:numId w:val="70"/>
        </w:numPr>
      </w:pPr>
      <w:r>
        <w:t>If the Trust Level is UNKNOWN, attributes are extracted from the HTTP header: va_eauth_csid (CSP Name), va_eauth_uid (user id used to authenticate at the CSP), and the flow continues to Step 4.</w:t>
      </w:r>
    </w:p>
    <w:p w14:paraId="79919402" w14:textId="2F991712" w:rsidR="00DE5CB8" w:rsidRDefault="00DE5CB8" w:rsidP="00157220">
      <w:pPr>
        <w:pStyle w:val="BodyTextLettered1"/>
      </w:pPr>
      <w:r>
        <w:t>If the Trust Level is Permit or Deny, the flow continues from Step 4.</w:t>
      </w:r>
    </w:p>
    <w:p w14:paraId="60E800D1" w14:textId="77777777" w:rsidR="00DE5CB8" w:rsidRDefault="00DE5CB8" w:rsidP="00EA51DC">
      <w:pPr>
        <w:pStyle w:val="BodyTextNumbered1"/>
        <w:numPr>
          <w:ilvl w:val="0"/>
          <w:numId w:val="45"/>
        </w:numPr>
      </w:pPr>
      <w:r>
        <w:lastRenderedPageBreak/>
        <w:t xml:space="preserve">TCM searches the Trusted Client Data Store for an existing TCI. </w:t>
      </w:r>
    </w:p>
    <w:p w14:paraId="61590D68" w14:textId="77777777" w:rsidR="00A678B0" w:rsidRDefault="00A678B0" w:rsidP="00A678B0"/>
    <w:p w14:paraId="3F7447F0" w14:textId="0F08AF64" w:rsidR="00DE5CB8" w:rsidRDefault="00157220" w:rsidP="00F67B79">
      <w:pPr>
        <w:pStyle w:val="BodyText"/>
      </w:pPr>
      <w:r w:rsidRPr="009637A1">
        <w:t>N</w:t>
      </w:r>
      <w:r w:rsidR="0063010E" w:rsidRPr="009637A1">
        <w:t>ote</w:t>
      </w:r>
      <w:r w:rsidRPr="0063010E">
        <w:t>:</w:t>
      </w:r>
      <w:r w:rsidRPr="009637A1">
        <w:t xml:space="preserve"> </w:t>
      </w:r>
      <w:r w:rsidR="00DE5CB8">
        <w:t>A CSP ID uniquely identifies The TCI within the TCM.</w:t>
      </w:r>
    </w:p>
    <w:p w14:paraId="30643356" w14:textId="77777777" w:rsidR="00A678B0" w:rsidRDefault="00A678B0" w:rsidP="00A678B0"/>
    <w:p w14:paraId="6AF89F3F" w14:textId="77777777" w:rsidR="00DE5CB8" w:rsidRDefault="00DE5CB8" w:rsidP="00EA51DC">
      <w:pPr>
        <w:pStyle w:val="BodyTextNumbered1"/>
        <w:numPr>
          <w:ilvl w:val="0"/>
          <w:numId w:val="45"/>
        </w:numPr>
      </w:pPr>
      <w:r>
        <w:t xml:space="preserve">If the TCI exists, the TCI </w:t>
      </w:r>
      <w:proofErr w:type="gramStart"/>
      <w:r>
        <w:t>is constructed</w:t>
      </w:r>
      <w:proofErr w:type="gramEnd"/>
      <w:r>
        <w:t xml:space="preserve"> with the existing attributes.</w:t>
      </w:r>
    </w:p>
    <w:p w14:paraId="5F0224A7" w14:textId="77777777" w:rsidR="00DE5CB8" w:rsidRDefault="00DE5CB8" w:rsidP="00EA51DC">
      <w:pPr>
        <w:pStyle w:val="BodyTextNumbered1"/>
        <w:numPr>
          <w:ilvl w:val="0"/>
          <w:numId w:val="45"/>
        </w:numPr>
      </w:pPr>
      <w:r>
        <w:t>If TCI does not exist, a new TCI is instantiated.</w:t>
      </w:r>
    </w:p>
    <w:p w14:paraId="704502BE" w14:textId="77777777" w:rsidR="00DE5CB8" w:rsidRDefault="00DE5CB8" w:rsidP="00EA51DC">
      <w:pPr>
        <w:pStyle w:val="BodyTextNumbered1"/>
        <w:numPr>
          <w:ilvl w:val="0"/>
          <w:numId w:val="45"/>
        </w:numPr>
      </w:pPr>
      <w:r>
        <w:t>If the Trust Level is UNKNOWN:</w:t>
      </w:r>
    </w:p>
    <w:p w14:paraId="22871854" w14:textId="77777777" w:rsidR="00DE5CB8" w:rsidRDefault="00DE5CB8" w:rsidP="00EA51DC">
      <w:pPr>
        <w:pStyle w:val="BodyTextLettered1"/>
        <w:numPr>
          <w:ilvl w:val="0"/>
          <w:numId w:val="71"/>
        </w:numPr>
      </w:pPr>
      <w:r>
        <w:t>TCM creates a Custom Macro Message that is a concatenation of CSP ID and the Timestamp (the ID Macro).</w:t>
      </w:r>
    </w:p>
    <w:p w14:paraId="33BD182C" w14:textId="77777777" w:rsidR="00DE5CB8" w:rsidRDefault="00DE5CB8" w:rsidP="00157220">
      <w:pPr>
        <w:pStyle w:val="BodyTextLettered1"/>
      </w:pPr>
      <w:r>
        <w:t>Authz Endpoint generates the consent page and embeds the ID Macro.</w:t>
      </w:r>
    </w:p>
    <w:p w14:paraId="785518A9" w14:textId="77777777" w:rsidR="00DE5CB8" w:rsidRDefault="00DE5CB8" w:rsidP="00157220">
      <w:pPr>
        <w:pStyle w:val="BodyTextLettered1"/>
      </w:pPr>
      <w:r>
        <w:t>Authz Endpoint renders the consent page to the user. The flow proceeds to Step 9 when the user submits the consent page.</w:t>
      </w:r>
    </w:p>
    <w:p w14:paraId="0F123AF1" w14:textId="77777777" w:rsidR="00A678B0" w:rsidRDefault="00A678B0" w:rsidP="00A678B0"/>
    <w:p w14:paraId="73A012F0" w14:textId="7AE95E15" w:rsidR="00DE5CB8" w:rsidRDefault="00157220" w:rsidP="00F67B79">
      <w:pPr>
        <w:pStyle w:val="BodyText"/>
      </w:pPr>
      <w:r w:rsidRPr="009637A1">
        <w:t>N</w:t>
      </w:r>
      <w:r w:rsidR="0063010E" w:rsidRPr="009637A1">
        <w:t>ote</w:t>
      </w:r>
      <w:r w:rsidRPr="0063010E">
        <w:t>:</w:t>
      </w:r>
      <w:r w:rsidRPr="009637A1">
        <w:t xml:space="preserve"> </w:t>
      </w:r>
      <w:r w:rsidR="00DE5CB8">
        <w:t>The consent page consists of a HTML Form. The Custom Macro Message is included as a hidden input field.</w:t>
      </w:r>
    </w:p>
    <w:p w14:paraId="496BFB14" w14:textId="77777777" w:rsidR="00A678B0" w:rsidRDefault="00A678B0" w:rsidP="00A678B0"/>
    <w:p w14:paraId="5F0371A7" w14:textId="77777777" w:rsidR="00DE5CB8" w:rsidRDefault="00DE5CB8" w:rsidP="00EA51DC">
      <w:pPr>
        <w:pStyle w:val="BodyTextNumbered1"/>
        <w:numPr>
          <w:ilvl w:val="0"/>
          <w:numId w:val="45"/>
        </w:numPr>
      </w:pPr>
      <w:r>
        <w:t>If the Trust Level is Permit or Deny, then the flow continues to Step 9.</w:t>
      </w:r>
    </w:p>
    <w:p w14:paraId="222C063C" w14:textId="77777777" w:rsidR="00DE5CB8" w:rsidRDefault="00DE5CB8" w:rsidP="00EA51DC">
      <w:pPr>
        <w:pStyle w:val="BodyTextNumbered1"/>
        <w:numPr>
          <w:ilvl w:val="0"/>
          <w:numId w:val="45"/>
        </w:numPr>
      </w:pPr>
      <w:r>
        <w:t xml:space="preserve">User has an option to Permit or Deny the authorization request. </w:t>
      </w:r>
    </w:p>
    <w:p w14:paraId="0DF7FB39" w14:textId="77777777" w:rsidR="00DE5CB8" w:rsidRDefault="00DE5CB8" w:rsidP="00EA51DC">
      <w:pPr>
        <w:pStyle w:val="BodyTextLettered1"/>
        <w:numPr>
          <w:ilvl w:val="0"/>
          <w:numId w:val="72"/>
        </w:numPr>
      </w:pPr>
      <w:r>
        <w:t xml:space="preserve">If the user </w:t>
      </w:r>
      <w:proofErr w:type="gramStart"/>
      <w:r>
        <w:t>Denies</w:t>
      </w:r>
      <w:proofErr w:type="gramEnd"/>
      <w:r>
        <w:t xml:space="preserve"> the request, the Authz Endpoint renders an Authorization Denied page and the process ends.</w:t>
      </w:r>
    </w:p>
    <w:p w14:paraId="7D6D81DC" w14:textId="77777777" w:rsidR="00DE5CB8" w:rsidRDefault="00DE5CB8" w:rsidP="00157220">
      <w:pPr>
        <w:pStyle w:val="BodyTextLettered1"/>
      </w:pPr>
      <w:r>
        <w:t>If the user Permits the request, the flow continues to Step 10</w:t>
      </w:r>
    </w:p>
    <w:p w14:paraId="6D1BD20D" w14:textId="77777777" w:rsidR="00DE5CB8" w:rsidRDefault="00DE5CB8" w:rsidP="00EA51DC">
      <w:pPr>
        <w:pStyle w:val="BodyTextNumbered1"/>
        <w:numPr>
          <w:ilvl w:val="0"/>
          <w:numId w:val="45"/>
        </w:numPr>
      </w:pPr>
      <w:r>
        <w:t>Authz Endpoint invokes the TCM,) which extracts the ID Macro from the hidden form field.</w:t>
      </w:r>
    </w:p>
    <w:p w14:paraId="5F5623BF" w14:textId="77777777" w:rsidR="00DE5CB8" w:rsidRDefault="00DE5CB8" w:rsidP="00EA51DC">
      <w:pPr>
        <w:pStyle w:val="BodyTextNumbered1"/>
        <w:numPr>
          <w:ilvl w:val="0"/>
          <w:numId w:val="45"/>
        </w:numPr>
      </w:pPr>
      <w:r>
        <w:t>TCM extracts user session data from the HTTP header fields and constructs a succinct representation of this data. TCM stores this data in a data store in conjunction with the ID Macro.</w:t>
      </w:r>
    </w:p>
    <w:p w14:paraId="4E8C0BB3" w14:textId="77777777" w:rsidR="00A678B0" w:rsidRDefault="00A678B0" w:rsidP="00A678B0"/>
    <w:p w14:paraId="06A64D4D" w14:textId="60187CE5" w:rsidR="00DE5CB8" w:rsidRDefault="00157220" w:rsidP="00F67B79">
      <w:pPr>
        <w:pStyle w:val="BodyText"/>
      </w:pPr>
      <w:r w:rsidRPr="009637A1">
        <w:t>N</w:t>
      </w:r>
      <w:r w:rsidR="0063010E" w:rsidRPr="009637A1">
        <w:t>ote</w:t>
      </w:r>
      <w:r w:rsidRPr="0063010E">
        <w:t>:</w:t>
      </w:r>
      <w:r w:rsidRPr="009637A1">
        <w:t xml:space="preserve"> </w:t>
      </w:r>
      <w:r w:rsidR="00DE5CB8">
        <w:t>The ID Macro serves as the key to reference the session data.</w:t>
      </w:r>
    </w:p>
    <w:p w14:paraId="55CE85EF" w14:textId="77777777" w:rsidR="00A678B0" w:rsidRDefault="00A678B0" w:rsidP="009637A1"/>
    <w:p w14:paraId="34F04091" w14:textId="77777777" w:rsidR="00DE5CB8" w:rsidRDefault="00DE5CB8" w:rsidP="00EA51DC">
      <w:pPr>
        <w:pStyle w:val="BodyTextNumbered1"/>
        <w:numPr>
          <w:ilvl w:val="0"/>
          <w:numId w:val="45"/>
        </w:numPr>
      </w:pPr>
      <w:r>
        <w:t>Authz Endpoint executes the Trust Chain. Appendix A provides a detailed description of the Trust Chain.</w:t>
      </w:r>
    </w:p>
    <w:p w14:paraId="7FE9B9FD" w14:textId="77777777" w:rsidR="00DE5CB8" w:rsidRDefault="00DE5CB8" w:rsidP="00EA51DC">
      <w:pPr>
        <w:pStyle w:val="BodyTextNumbered1"/>
        <w:numPr>
          <w:ilvl w:val="0"/>
          <w:numId w:val="45"/>
        </w:numPr>
      </w:pPr>
      <w:r>
        <w:t>The Trust Chain returns the execution result.</w:t>
      </w:r>
    </w:p>
    <w:p w14:paraId="44910B68" w14:textId="77777777" w:rsidR="00DE5CB8" w:rsidRDefault="00DE5CB8" w:rsidP="00EA51DC">
      <w:pPr>
        <w:pStyle w:val="BodyTextLettered1"/>
        <w:numPr>
          <w:ilvl w:val="0"/>
          <w:numId w:val="73"/>
        </w:numPr>
      </w:pPr>
      <w:r>
        <w:t>If the result is an error, an error generates and the flow ends.</w:t>
      </w:r>
    </w:p>
    <w:p w14:paraId="0B6F6F39" w14:textId="77777777" w:rsidR="00DE5CB8" w:rsidRDefault="00DE5CB8" w:rsidP="00157220">
      <w:pPr>
        <w:pStyle w:val="BodyTextLettered1"/>
      </w:pPr>
      <w:r>
        <w:t xml:space="preserve">If the result is an Authorization Code, the code </w:t>
      </w:r>
      <w:proofErr w:type="gramStart"/>
      <w:r>
        <w:t>is returned</w:t>
      </w:r>
      <w:proofErr w:type="gramEnd"/>
      <w:r>
        <w:t xml:space="preserve"> to the client and the flow terminates.</w:t>
      </w:r>
    </w:p>
    <w:p w14:paraId="6F4D1A92" w14:textId="77777777" w:rsidR="00A678B0" w:rsidRDefault="00A678B0" w:rsidP="00A678B0"/>
    <w:p w14:paraId="4D0A9A66" w14:textId="1F055EC5" w:rsidR="00DE5CB8" w:rsidRDefault="00DE5CB8" w:rsidP="009E5744">
      <w:pPr>
        <w:pStyle w:val="Heading5"/>
      </w:pPr>
      <w:bookmarkStart w:id="13578" w:name="_Toc438044344"/>
      <w:bookmarkStart w:id="13579" w:name="_Toc452546430"/>
      <w:bookmarkStart w:id="13580" w:name="_Toc442800917"/>
      <w:bookmarkStart w:id="13581" w:name="_Toc455753149"/>
      <w:r w:rsidRPr="00BD47A1">
        <w:t>OAuth</w:t>
      </w:r>
      <w:r>
        <w:t xml:space="preserve"> PEP Flow</w:t>
      </w:r>
      <w:bookmarkEnd w:id="13578"/>
      <w:bookmarkEnd w:id="13579"/>
      <w:bookmarkEnd w:id="13580"/>
      <w:bookmarkEnd w:id="13581"/>
    </w:p>
    <w:p w14:paraId="2AD219D7" w14:textId="77777777" w:rsidR="00DE5CB8" w:rsidRDefault="00DE5CB8" w:rsidP="00F67B79">
      <w:pPr>
        <w:pStyle w:val="BodyText"/>
      </w:pPr>
      <w:r>
        <w:t xml:space="preserve">After a client obtains Access Tokens, it follows up with a request to access the resource. The OAuth PEP is responsible for validating the Access Token and permits or denies based on the </w:t>
      </w:r>
      <w:r>
        <w:lastRenderedPageBreak/>
        <w:t>validation result. One of the major customizations of the OAuth implementation is to provide the user session data that was associated with the Access Token during the Authorization Grant phase. The following describes OAuth PEP flow.</w:t>
      </w:r>
    </w:p>
    <w:p w14:paraId="59361E54" w14:textId="747A313D" w:rsidR="00DE5CB8" w:rsidRDefault="00DE5CB8" w:rsidP="00C51987">
      <w:pPr>
        <w:spacing w:after="60"/>
        <w:jc w:val="center"/>
      </w:pPr>
      <w:r>
        <w:rPr>
          <w:noProof/>
        </w:rPr>
        <w:drawing>
          <wp:inline distT="0" distB="0" distL="0" distR="0" wp14:anchorId="268F361F" wp14:editId="22B00E55">
            <wp:extent cx="5943600" cy="5859780"/>
            <wp:effectExtent l="19050" t="19050" r="19050" b="26670"/>
            <wp:docPr id="1492" name="Picture 1492" descr="Image captures the OAuth PEP flow described in the following paragraphs.&#10;&#10;" title="OAuth PEP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artners.insigniatechnology.com/VRM_TO10_SSOeVAAFI/Document%20Workspace/SSOe%20Increment%204%20(i4)/5.2.3.1_Solution_Design/Graphics/From%20OAuth%20White%20Paper/OAuth_PEP_Flow.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5859780"/>
                    </a:xfrm>
                    <a:prstGeom prst="rect">
                      <a:avLst/>
                    </a:prstGeom>
                    <a:noFill/>
                    <a:ln w="6350">
                      <a:solidFill>
                        <a:schemeClr val="tx1"/>
                      </a:solidFill>
                    </a:ln>
                  </pic:spPr>
                </pic:pic>
              </a:graphicData>
            </a:graphic>
          </wp:inline>
        </w:drawing>
      </w:r>
    </w:p>
    <w:p w14:paraId="0C365276" w14:textId="3385CF03" w:rsidR="00DE5CB8" w:rsidRDefault="00DE5CB8" w:rsidP="00243E47">
      <w:pPr>
        <w:pStyle w:val="Caption"/>
      </w:pPr>
      <w:bookmarkStart w:id="13582" w:name="_Toc417374962"/>
      <w:bookmarkStart w:id="13583" w:name="_Toc438044813"/>
      <w:bookmarkStart w:id="13584" w:name="_Toc450646439"/>
      <w:bookmarkStart w:id="13585" w:name="_Toc442801412"/>
      <w:bookmarkStart w:id="13586" w:name="_Toc455753377"/>
      <w:r>
        <w:t xml:space="preserve">Figure </w:t>
      </w:r>
      <w:fldSimple w:instr=" SEQ Figure \* ARABIC ">
        <w:r w:rsidR="00E16B5D">
          <w:rPr>
            <w:noProof/>
          </w:rPr>
          <w:t>72</w:t>
        </w:r>
      </w:fldSimple>
      <w:r>
        <w:t xml:space="preserve">: </w:t>
      </w:r>
      <w:r w:rsidRPr="00DA6F3D">
        <w:t>OAuth PEP Flow</w:t>
      </w:r>
      <w:bookmarkEnd w:id="13582"/>
      <w:bookmarkEnd w:id="13583"/>
      <w:bookmarkEnd w:id="13584"/>
      <w:bookmarkEnd w:id="13585"/>
      <w:bookmarkEnd w:id="13586"/>
    </w:p>
    <w:p w14:paraId="5E0FD242" w14:textId="75231A03" w:rsidR="00EA5D7D" w:rsidRDefault="00EA5D7D" w:rsidP="00F67B79">
      <w:pPr>
        <w:pStyle w:val="Figure"/>
      </w:pPr>
      <w:r>
        <w:rPr>
          <w:noProof/>
        </w:rPr>
        <w:lastRenderedPageBreak/>
        <w:drawing>
          <wp:inline distT="0" distB="0" distL="0" distR="0" wp14:anchorId="1242FE54" wp14:editId="2E4D4FC8">
            <wp:extent cx="3900853" cy="2989690"/>
            <wp:effectExtent l="19050" t="19050" r="23495" b="20320"/>
            <wp:docPr id="1493" name="Picture 1493" descr="Image captures the validate token process.&#10;" title="Validate Tok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Users\VHAISANEGROJ\Desktop\validate token-oauth_tfimsts_validation.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08470" cy="2995528"/>
                    </a:xfrm>
                    <a:prstGeom prst="rect">
                      <a:avLst/>
                    </a:prstGeom>
                    <a:noFill/>
                    <a:ln w="6350">
                      <a:solidFill>
                        <a:schemeClr val="tx1"/>
                      </a:solidFill>
                    </a:ln>
                  </pic:spPr>
                </pic:pic>
              </a:graphicData>
            </a:graphic>
          </wp:inline>
        </w:drawing>
      </w:r>
    </w:p>
    <w:p w14:paraId="32BEC597" w14:textId="138242C4" w:rsidR="00EA5D7D" w:rsidRPr="00DD506D" w:rsidRDefault="00EA5D7D" w:rsidP="00243E47">
      <w:pPr>
        <w:pStyle w:val="Caption"/>
      </w:pPr>
      <w:bookmarkStart w:id="13587" w:name="_Toc438044814"/>
      <w:bookmarkStart w:id="13588" w:name="_Toc450646440"/>
      <w:bookmarkStart w:id="13589" w:name="_Toc442801413"/>
      <w:bookmarkStart w:id="13590" w:name="_Toc455753378"/>
      <w:r>
        <w:t xml:space="preserve">Figure </w:t>
      </w:r>
      <w:fldSimple w:instr=" SEQ Figure \* ARABIC ">
        <w:r w:rsidR="00E16B5D">
          <w:rPr>
            <w:noProof/>
          </w:rPr>
          <w:t>73</w:t>
        </w:r>
      </w:fldSimple>
      <w:r>
        <w:t>: Validate Token</w:t>
      </w:r>
      <w:bookmarkEnd w:id="13587"/>
      <w:bookmarkEnd w:id="13588"/>
      <w:bookmarkEnd w:id="13589"/>
      <w:bookmarkEnd w:id="13590"/>
    </w:p>
    <w:p w14:paraId="51CC01F1" w14:textId="77777777" w:rsidR="00EA5D7D" w:rsidRPr="00EA5D7D" w:rsidRDefault="00EA5D7D" w:rsidP="00F67B79">
      <w:pPr>
        <w:pStyle w:val="BodyText"/>
      </w:pPr>
    </w:p>
    <w:p w14:paraId="1B063975" w14:textId="77777777" w:rsidR="00DE5CB8" w:rsidRDefault="00DE5CB8" w:rsidP="00EA51DC">
      <w:pPr>
        <w:pStyle w:val="BodyTextNumbered1"/>
        <w:numPr>
          <w:ilvl w:val="0"/>
          <w:numId w:val="47"/>
        </w:numPr>
      </w:pPr>
      <w:r w:rsidRPr="00215B8E">
        <w:t xml:space="preserve">Client requests access to an OAuth resource from the OAuth PEP using </w:t>
      </w:r>
      <w:r>
        <w:t>previously issued Access Token.</w:t>
      </w:r>
    </w:p>
    <w:p w14:paraId="58D70702" w14:textId="50A59D84" w:rsidR="00DE5CB8" w:rsidRDefault="00DE5CB8" w:rsidP="00EA51DC">
      <w:pPr>
        <w:pStyle w:val="BodyTextNumbered1"/>
        <w:numPr>
          <w:ilvl w:val="0"/>
          <w:numId w:val="47"/>
        </w:numPr>
      </w:pPr>
      <w:r>
        <w:t>The OAuth PEP constructs a WS-Trust request and invokes the OAuth Token Validation Service endpoint. The request includes the Access Token and various context parameters as per the PEP configuration.</w:t>
      </w:r>
    </w:p>
    <w:p w14:paraId="720BBF6A" w14:textId="5741CDE9" w:rsidR="00AE2FD7" w:rsidRDefault="00AE2FD7" w:rsidP="00EA51DC">
      <w:pPr>
        <w:pStyle w:val="BodyTextNumbered1"/>
        <w:numPr>
          <w:ilvl w:val="0"/>
          <w:numId w:val="47"/>
        </w:numPr>
      </w:pPr>
      <w:r>
        <w:t xml:space="preserve">The OAuth Token Validation Service submits a request to the token validation process. The token validation process, TFIM’s Security Token Service (STS), accepts a SOAP message to validate the access token, processes the request using the applicable trust </w:t>
      </w:r>
      <w:r w:rsidR="009E6FC2">
        <w:t>chain,</w:t>
      </w:r>
      <w:r>
        <w:t xml:space="preserve"> and then returns a soap message response containing the status of the token along with all relevant context attributes for the token.</w:t>
      </w:r>
    </w:p>
    <w:p w14:paraId="1DA3ACCE" w14:textId="77777777" w:rsidR="00DE5CB8" w:rsidRDefault="00DE5CB8" w:rsidP="00EA51DC">
      <w:pPr>
        <w:pStyle w:val="BodyTextLettered1"/>
        <w:numPr>
          <w:ilvl w:val="0"/>
          <w:numId w:val="74"/>
        </w:numPr>
      </w:pPr>
      <w:r>
        <w:t>If the Access Token validation fails, the response contains an Authorization Denied message and the flow ends.</w:t>
      </w:r>
    </w:p>
    <w:p w14:paraId="2B29241E" w14:textId="77777777" w:rsidR="00DE5CB8" w:rsidRDefault="00DE5CB8" w:rsidP="00157220">
      <w:pPr>
        <w:pStyle w:val="BodyTextLettered1"/>
      </w:pPr>
      <w:r>
        <w:t xml:space="preserve">If the Token validation succeeds, STS </w:t>
      </w:r>
      <w:proofErr w:type="gramStart"/>
      <w:r>
        <w:t>service</w:t>
      </w:r>
      <w:proofErr w:type="gramEnd"/>
      <w:r>
        <w:t xml:space="preserve"> returns user specific session data.</w:t>
      </w:r>
    </w:p>
    <w:p w14:paraId="645B5F19" w14:textId="77777777" w:rsidR="00DE5CB8" w:rsidRDefault="00DE5CB8" w:rsidP="00EA51DC">
      <w:pPr>
        <w:pStyle w:val="BodyTextNumbered1"/>
        <w:numPr>
          <w:ilvl w:val="0"/>
          <w:numId w:val="45"/>
        </w:numPr>
      </w:pPr>
      <w:r>
        <w:t>OAuth PEP constructs the response (user session data) based on the endpoint type:</w:t>
      </w:r>
    </w:p>
    <w:p w14:paraId="205C37DF" w14:textId="77777777" w:rsidR="00DE5CB8" w:rsidRDefault="00DE5CB8" w:rsidP="00EA51DC">
      <w:pPr>
        <w:pStyle w:val="BodyTextLettered1"/>
        <w:numPr>
          <w:ilvl w:val="0"/>
          <w:numId w:val="75"/>
        </w:numPr>
      </w:pPr>
      <w:r>
        <w:t xml:space="preserve">If the endpoint is XML, then an XML response </w:t>
      </w:r>
      <w:proofErr w:type="gramStart"/>
      <w:r>
        <w:t>is returned</w:t>
      </w:r>
      <w:proofErr w:type="gramEnd"/>
      <w:r>
        <w:t>.</w:t>
      </w:r>
    </w:p>
    <w:p w14:paraId="0CD82E2C" w14:textId="77777777" w:rsidR="00DE5CB8" w:rsidRDefault="00DE5CB8" w:rsidP="00157220">
      <w:pPr>
        <w:pStyle w:val="BodyTextLettered1"/>
      </w:pPr>
      <w:r>
        <w:t xml:space="preserve">If the endpoint is JSON, then a JSON response </w:t>
      </w:r>
      <w:proofErr w:type="gramStart"/>
      <w:r>
        <w:t>is returned</w:t>
      </w:r>
      <w:proofErr w:type="gramEnd"/>
      <w:r>
        <w:t>.</w:t>
      </w:r>
    </w:p>
    <w:p w14:paraId="5C6FFE63" w14:textId="5972421F" w:rsidR="00DE5CB8" w:rsidRDefault="00DE5CB8" w:rsidP="00EA51DC">
      <w:pPr>
        <w:pStyle w:val="BodyTextNumbered1"/>
        <w:numPr>
          <w:ilvl w:val="0"/>
          <w:numId w:val="45"/>
        </w:numPr>
      </w:pPr>
      <w:r>
        <w:t xml:space="preserve">The response </w:t>
      </w:r>
      <w:proofErr w:type="gramStart"/>
      <w:r>
        <w:t>is returned</w:t>
      </w:r>
      <w:proofErr w:type="gramEnd"/>
      <w:r>
        <w:t xml:space="preserve"> to the PEP.</w:t>
      </w:r>
    </w:p>
    <w:p w14:paraId="3E78F1E1" w14:textId="1D1C9568" w:rsidR="0060494B" w:rsidRDefault="0060494B" w:rsidP="009E5744">
      <w:pPr>
        <w:pStyle w:val="Heading5"/>
      </w:pPr>
      <w:bookmarkStart w:id="13591" w:name="_Toc452546431"/>
      <w:bookmarkStart w:id="13592" w:name="_Toc442800918"/>
      <w:bookmarkStart w:id="13593" w:name="_Toc455753150"/>
      <w:bookmarkStart w:id="13594" w:name="_Ref433024576"/>
      <w:r>
        <w:lastRenderedPageBreak/>
        <w:t>OAuth Delete Token Flow</w:t>
      </w:r>
      <w:bookmarkEnd w:id="13591"/>
      <w:bookmarkEnd w:id="13592"/>
      <w:bookmarkEnd w:id="13593"/>
    </w:p>
    <w:p w14:paraId="4B7C4B6B" w14:textId="48B46C9B" w:rsidR="0060494B" w:rsidRDefault="0060494B" w:rsidP="00F67B79">
      <w:pPr>
        <w:pStyle w:val="Figure"/>
      </w:pPr>
      <w:r>
        <w:rPr>
          <w:noProof/>
        </w:rPr>
        <w:drawing>
          <wp:inline distT="0" distB="0" distL="0" distR="0" wp14:anchorId="312126A9" wp14:editId="34F5CD6B">
            <wp:extent cx="4585968" cy="3186752"/>
            <wp:effectExtent l="19050" t="19050" r="24765" b="13970"/>
            <wp:docPr id="1494" name="Picture 1494" descr="Image captures the OAuth Delete Token Flow.&#10;" title="OAuth Delete Token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haisanegroj\Desktop\Storing_User_Session_Data _Flows-delete token flow.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89277" cy="3189051"/>
                    </a:xfrm>
                    <a:prstGeom prst="rect">
                      <a:avLst/>
                    </a:prstGeom>
                    <a:noFill/>
                    <a:ln w="6350">
                      <a:solidFill>
                        <a:schemeClr val="tx1"/>
                      </a:solidFill>
                    </a:ln>
                  </pic:spPr>
                </pic:pic>
              </a:graphicData>
            </a:graphic>
          </wp:inline>
        </w:drawing>
      </w:r>
    </w:p>
    <w:p w14:paraId="3B655B19" w14:textId="611DF89B" w:rsidR="0060494B" w:rsidRDefault="0060494B" w:rsidP="000344F2">
      <w:pPr>
        <w:pStyle w:val="Caption"/>
      </w:pPr>
      <w:bookmarkStart w:id="13595" w:name="_Toc450646441"/>
      <w:bookmarkStart w:id="13596" w:name="_Toc442801414"/>
      <w:bookmarkStart w:id="13597" w:name="_Toc455753379"/>
      <w:r>
        <w:t xml:space="preserve">Figure </w:t>
      </w:r>
      <w:fldSimple w:instr=" SEQ Figure \* ARABIC ">
        <w:r w:rsidR="00E16B5D">
          <w:rPr>
            <w:noProof/>
          </w:rPr>
          <w:t>74</w:t>
        </w:r>
      </w:fldSimple>
      <w:r>
        <w:t xml:space="preserve">: OAuth Delete Token </w:t>
      </w:r>
      <w:r w:rsidRPr="00DA6F3D">
        <w:t>Flow</w:t>
      </w:r>
      <w:bookmarkEnd w:id="13595"/>
      <w:bookmarkEnd w:id="13596"/>
      <w:bookmarkEnd w:id="13597"/>
    </w:p>
    <w:p w14:paraId="06632C07" w14:textId="77777777" w:rsidR="00A678B0" w:rsidRPr="00A678B0" w:rsidRDefault="00A678B0" w:rsidP="009637A1"/>
    <w:p w14:paraId="1B647DC2" w14:textId="11BA60CE" w:rsidR="00A94210" w:rsidRDefault="0060494B" w:rsidP="00EA51DC">
      <w:pPr>
        <w:pStyle w:val="BodyTextNumbered1"/>
        <w:numPr>
          <w:ilvl w:val="0"/>
          <w:numId w:val="91"/>
        </w:numPr>
      </w:pPr>
      <w:r>
        <w:t xml:space="preserve">The </w:t>
      </w:r>
      <w:r w:rsidRPr="00215B8E">
        <w:t xml:space="preserve">Client </w:t>
      </w:r>
      <w:r>
        <w:t>submits a request to delete an access token to the delete access token endpoint.</w:t>
      </w:r>
    </w:p>
    <w:p w14:paraId="4E84A8F3" w14:textId="1982CE0F" w:rsidR="00A94210" w:rsidRDefault="0060494B" w:rsidP="00904314">
      <w:pPr>
        <w:pStyle w:val="BodyTextNumbered1"/>
      </w:pPr>
      <w:r>
        <w:t>The delete access token endpoint constructs a WS-Trust request and invokes the OAuth Token Delete Service. The request includes the Access Token and various context parameters as per the PEP configuration.</w:t>
      </w:r>
    </w:p>
    <w:p w14:paraId="6F846D37" w14:textId="766D5A13" w:rsidR="00B32569" w:rsidRDefault="0060494B" w:rsidP="00904314">
      <w:pPr>
        <w:pStyle w:val="BodyTextNumbered1"/>
      </w:pPr>
      <w:r>
        <w:t xml:space="preserve">The OAuth Token Delete Service will query </w:t>
      </w:r>
      <w:r w:rsidR="00B32569">
        <w:t xml:space="preserve">the token store. If the token is not </w:t>
      </w:r>
      <w:proofErr w:type="gramStart"/>
      <w:r w:rsidR="00B32569">
        <w:t>found</w:t>
      </w:r>
      <w:proofErr w:type="gramEnd"/>
      <w:r w:rsidR="00B32569">
        <w:t xml:space="preserve"> (does not exist)</w:t>
      </w:r>
      <w:r w:rsidR="00904314">
        <w:t>,</w:t>
      </w:r>
      <w:r w:rsidR="00B32569">
        <w:t xml:space="preserve"> a TOKEN NOT </w:t>
      </w:r>
      <w:r w:rsidR="00A94210">
        <w:t xml:space="preserve">FOUND </w:t>
      </w:r>
      <w:r w:rsidR="00B32569">
        <w:t>response is returned.</w:t>
      </w:r>
    </w:p>
    <w:p w14:paraId="1C55E25B" w14:textId="238AC845" w:rsidR="00A94210" w:rsidRDefault="00A94210" w:rsidP="00904314">
      <w:pPr>
        <w:pStyle w:val="BodyTextNumbered1"/>
      </w:pPr>
      <w:r>
        <w:t xml:space="preserve">If the token </w:t>
      </w:r>
      <w:proofErr w:type="gramStart"/>
      <w:r>
        <w:t>is found</w:t>
      </w:r>
      <w:proofErr w:type="gramEnd"/>
      <w:r w:rsidR="00904314">
        <w:t>,</w:t>
      </w:r>
      <w:r>
        <w:t xml:space="preserve"> the service will delete the token from the token store and return a TOKEN DELETED response.</w:t>
      </w:r>
    </w:p>
    <w:p w14:paraId="3C121B42" w14:textId="77777777" w:rsidR="00CD4588" w:rsidRPr="0060494B" w:rsidRDefault="00CD4588" w:rsidP="00CD4588"/>
    <w:p w14:paraId="4F7F02D7" w14:textId="55D741BA" w:rsidR="00DE5CB8" w:rsidRDefault="00DE5CB8" w:rsidP="00511A82">
      <w:pPr>
        <w:pStyle w:val="Heading3"/>
      </w:pPr>
      <w:bookmarkStart w:id="13598" w:name="_Toc438044345"/>
      <w:bookmarkStart w:id="13599" w:name="_Toc452546432"/>
      <w:bookmarkStart w:id="13600" w:name="_Toc442800919"/>
      <w:bookmarkStart w:id="13601" w:name="_Toc455753151"/>
      <w:r>
        <w:t xml:space="preserve">IAM STS </w:t>
      </w:r>
      <w:r w:rsidR="00341676">
        <w:t xml:space="preserve">WS </w:t>
      </w:r>
      <w:r w:rsidR="00341676" w:rsidRPr="00341676">
        <w:t>Architecture Flow</w:t>
      </w:r>
      <w:bookmarkEnd w:id="13594"/>
      <w:bookmarkEnd w:id="13598"/>
      <w:bookmarkEnd w:id="13599"/>
      <w:bookmarkEnd w:id="13600"/>
      <w:bookmarkEnd w:id="13601"/>
    </w:p>
    <w:p w14:paraId="72A6C41D" w14:textId="533598D4" w:rsidR="00341676" w:rsidRDefault="00341676" w:rsidP="00F67B79">
      <w:pPr>
        <w:pStyle w:val="BodyText"/>
      </w:pPr>
      <w:r>
        <w:t xml:space="preserve">The IAM STS WS is the service that builds, signs, and issues security tokens according to the Web Service (WS-*) collection of standards, to include WS-Trust, WS-Policy, and WS-Security. </w:t>
      </w:r>
    </w:p>
    <w:p w14:paraId="77EEE280" w14:textId="77777777" w:rsidR="00CD4588" w:rsidRDefault="00CD4588" w:rsidP="00CD4588"/>
    <w:p w14:paraId="02BE888C" w14:textId="77777777" w:rsidR="00341676" w:rsidRDefault="00341676" w:rsidP="00F67B79">
      <w:pPr>
        <w:pStyle w:val="BodyText"/>
      </w:pPr>
      <w:r>
        <w:t>The IAM STS WS acts as an authorization broker between consumer (client or client application) and a producer. In lieu of generic or service account credentials, the consuming application utilizes security tokens or active SSO sessions, to request additional security tokens (or claims) from the IAM STS WS. The consuming application may then use the security tokens to authorize with producing applications. The producing application uses these tokens to make authorization decisions, and return appropriate business data to the consuming application.</w:t>
      </w:r>
    </w:p>
    <w:p w14:paraId="628907A6" w14:textId="77777777" w:rsidR="00341676" w:rsidRDefault="00341676" w:rsidP="00F67B79">
      <w:pPr>
        <w:pStyle w:val="BodyText"/>
      </w:pPr>
      <w:r>
        <w:lastRenderedPageBreak/>
        <w:t>The service will be multi-protocol and multi-token, allowing the greatest amount of flexibility in the requesting and issuance of tokens.</w:t>
      </w:r>
    </w:p>
    <w:p w14:paraId="22ACCF88" w14:textId="77777777" w:rsidR="00CD4588" w:rsidRDefault="00CD4588" w:rsidP="00CD4588"/>
    <w:p w14:paraId="7AEF2A0A" w14:textId="2CE0EE93" w:rsidR="00341676" w:rsidRDefault="00341676" w:rsidP="00F67B79">
      <w:pPr>
        <w:pStyle w:val="BodyText"/>
      </w:pPr>
      <w:r>
        <w:t>The SSO</w:t>
      </w:r>
      <w:r w:rsidR="00AB7A86">
        <w:t>e</w:t>
      </w:r>
      <w:r>
        <w:t xml:space="preserve"> STS architecture </w:t>
      </w:r>
      <w:proofErr w:type="gramStart"/>
      <w:r>
        <w:t>is depicted</w:t>
      </w:r>
      <w:proofErr w:type="gramEnd"/>
      <w:r>
        <w:t xml:space="preserve"> in the following diagram. </w:t>
      </w:r>
    </w:p>
    <w:p w14:paraId="4DFC4487" w14:textId="54EF6538" w:rsidR="00341676" w:rsidRPr="009C2BBC" w:rsidRDefault="00E47E0C" w:rsidP="00F67B79">
      <w:pPr>
        <w:pStyle w:val="Figure"/>
      </w:pPr>
      <w:r>
        <w:rPr>
          <w:noProof/>
        </w:rPr>
        <w:drawing>
          <wp:inline distT="0" distB="0" distL="0" distR="0" wp14:anchorId="5F8D54C8" wp14:editId="18436D8D">
            <wp:extent cx="5943600" cy="4271645"/>
            <wp:effectExtent l="19050" t="19050" r="19050" b="14605"/>
            <wp:docPr id="14" name="Picture 14" descr="Image captures the IVIAM STS Architecture diagram." title="IVIAM STS Archite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4271645"/>
                    </a:xfrm>
                    <a:prstGeom prst="rect">
                      <a:avLst/>
                    </a:prstGeom>
                    <a:ln w="6350">
                      <a:solidFill>
                        <a:schemeClr val="tx1"/>
                      </a:solidFill>
                    </a:ln>
                  </pic:spPr>
                </pic:pic>
              </a:graphicData>
            </a:graphic>
          </wp:inline>
        </w:drawing>
      </w:r>
    </w:p>
    <w:p w14:paraId="053193C4" w14:textId="74DB0150" w:rsidR="00341676" w:rsidRDefault="00341676" w:rsidP="00243E47">
      <w:pPr>
        <w:pStyle w:val="Caption"/>
      </w:pPr>
      <w:bookmarkStart w:id="13602" w:name="_Ref419474985"/>
      <w:bookmarkStart w:id="13603" w:name="_Toc438044815"/>
      <w:bookmarkStart w:id="13604" w:name="_Toc450646442"/>
      <w:bookmarkStart w:id="13605" w:name="_Toc442801415"/>
      <w:bookmarkStart w:id="13606" w:name="_Toc455753380"/>
      <w:r>
        <w:t xml:space="preserve">Figure </w:t>
      </w:r>
      <w:fldSimple w:instr=" SEQ Figure \* ARABIC ">
        <w:r w:rsidR="00E16B5D">
          <w:rPr>
            <w:noProof/>
          </w:rPr>
          <w:t>75</w:t>
        </w:r>
      </w:fldSimple>
      <w:bookmarkEnd w:id="13602"/>
      <w:r>
        <w:t>:</w:t>
      </w:r>
      <w:r w:rsidR="00C24522">
        <w:t xml:space="preserve"> </w:t>
      </w:r>
      <w:r w:rsidRPr="00341676">
        <w:t>IAM STS Architecture Diagram</w:t>
      </w:r>
      <w:bookmarkEnd w:id="13603"/>
      <w:bookmarkEnd w:id="13604"/>
      <w:bookmarkEnd w:id="13605"/>
      <w:bookmarkEnd w:id="13606"/>
    </w:p>
    <w:p w14:paraId="4FC4BAE6" w14:textId="77777777" w:rsidR="00CD4588" w:rsidRPr="00CD4588" w:rsidRDefault="00CD4588" w:rsidP="00CD4588"/>
    <w:p w14:paraId="0FCB9024" w14:textId="56A82E0A" w:rsidR="003260DA" w:rsidRDefault="003E3784" w:rsidP="00F67B79">
      <w:pPr>
        <w:pStyle w:val="BodyText"/>
      </w:pPr>
      <w:r>
        <w:fldChar w:fldCharType="begin"/>
      </w:r>
      <w:r>
        <w:instrText xml:space="preserve"> REF _Ref419474985 \h </w:instrText>
      </w:r>
      <w:r>
        <w:fldChar w:fldCharType="separate"/>
      </w:r>
      <w:r w:rsidR="00E16B5D">
        <w:t xml:space="preserve">Figure </w:t>
      </w:r>
      <w:r w:rsidR="00E16B5D">
        <w:rPr>
          <w:noProof/>
        </w:rPr>
        <w:t>75</w:t>
      </w:r>
      <w:r>
        <w:fldChar w:fldCharType="end"/>
      </w:r>
      <w:r>
        <w:t xml:space="preserve"> </w:t>
      </w:r>
      <w:r w:rsidR="00341676" w:rsidRPr="00341676">
        <w:t>is the high-level STS relationship diagram depicting a consumer and producer using an STS token service</w:t>
      </w:r>
      <w:r w:rsidR="003260DA">
        <w:t>.</w:t>
      </w:r>
      <w:r w:rsidR="00F84261" w:rsidDel="00F84261">
        <w:t xml:space="preserve"> </w:t>
      </w:r>
      <w:r w:rsidR="003260DA">
        <w:t>Consumer Flow</w:t>
      </w:r>
    </w:p>
    <w:p w14:paraId="4942D7EE" w14:textId="77777777" w:rsidR="00CD4588" w:rsidRDefault="00CD4588" w:rsidP="00CD4588"/>
    <w:p w14:paraId="0850D367" w14:textId="77777777" w:rsidR="00CD4588" w:rsidRDefault="00CD4588">
      <w:pPr>
        <w:spacing w:before="0" w:after="0"/>
        <w:rPr>
          <w:sz w:val="24"/>
          <w:szCs w:val="20"/>
        </w:rPr>
      </w:pPr>
      <w:r>
        <w:br w:type="page"/>
      </w:r>
    </w:p>
    <w:p w14:paraId="3E44481C" w14:textId="451E911C" w:rsidR="00CD4588" w:rsidRDefault="003260DA" w:rsidP="00F67B79">
      <w:pPr>
        <w:pStyle w:val="BodyText"/>
      </w:pPr>
      <w:r>
        <w:lastRenderedPageBreak/>
        <w:t xml:space="preserve">The consumer flow represents a customer requesting a token on behalf of </w:t>
      </w:r>
      <w:proofErr w:type="gramStart"/>
      <w:r>
        <w:t>themselves</w:t>
      </w:r>
      <w:proofErr w:type="gramEnd"/>
      <w:r>
        <w:t xml:space="preserve">. A customer </w:t>
      </w:r>
      <w:proofErr w:type="gramStart"/>
      <w:r>
        <w:t>will not be permitted</w:t>
      </w:r>
      <w:proofErr w:type="gramEnd"/>
      <w:r>
        <w:t xml:space="preserve"> to request a token on behalf of another party.</w:t>
      </w:r>
    </w:p>
    <w:p w14:paraId="3FF3068F" w14:textId="40B1B172" w:rsidR="003260DA" w:rsidRPr="009C2BBC" w:rsidRDefault="007E4A20" w:rsidP="00F67B79">
      <w:pPr>
        <w:pStyle w:val="Figure"/>
      </w:pPr>
      <w:r w:rsidRPr="00E038F3">
        <w:object w:dxaOrig="11424" w:dyaOrig="11438" w14:anchorId="0187829C">
          <v:shape id="_x0000_i1032" type="#_x0000_t75" alt="Image captures the SSOe STS Consumer Flow.&#10;" style="width:374.4pt;height:348.75pt" o:ole="" o:bordertopcolor="this" o:borderleftcolor="this" o:borderbottomcolor="this" o:borderrightcolor="this">
            <v:imagedata r:id="rId117" o:title=""/>
            <w10:bordertop type="single" width="4"/>
            <w10:borderleft type="single" width="4"/>
            <w10:borderbottom type="single" width="4"/>
            <w10:borderright type="single" width="4"/>
          </v:shape>
          <o:OLEObject Type="Embed" ProgID="Visio.Drawing.11" ShapeID="_x0000_i1032" DrawAspect="Content" ObjectID="_1534784004" r:id="rId118"/>
        </w:object>
      </w:r>
    </w:p>
    <w:p w14:paraId="694F84D9" w14:textId="6D6B4045" w:rsidR="003260DA" w:rsidRDefault="003260DA" w:rsidP="000344F2">
      <w:pPr>
        <w:pStyle w:val="Caption"/>
      </w:pPr>
      <w:bookmarkStart w:id="13607" w:name="_Toc438044816"/>
      <w:bookmarkStart w:id="13608" w:name="_Toc450646443"/>
      <w:bookmarkStart w:id="13609" w:name="_Toc442801416"/>
      <w:bookmarkStart w:id="13610" w:name="_Toc455753381"/>
      <w:r>
        <w:t xml:space="preserve">Figure </w:t>
      </w:r>
      <w:fldSimple w:instr=" SEQ Figure \* ARABIC ">
        <w:r w:rsidR="00E16B5D">
          <w:rPr>
            <w:noProof/>
          </w:rPr>
          <w:t>76</w:t>
        </w:r>
      </w:fldSimple>
      <w:r>
        <w:t xml:space="preserve">: </w:t>
      </w:r>
      <w:r w:rsidRPr="00930899">
        <w:t>SSO</w:t>
      </w:r>
      <w:r w:rsidR="00985D95">
        <w:t>e</w:t>
      </w:r>
      <w:r w:rsidRPr="00930899">
        <w:t xml:space="preserve"> STS </w:t>
      </w:r>
      <w:r>
        <w:t>Consumer Flow</w:t>
      </w:r>
      <w:bookmarkEnd w:id="13607"/>
      <w:bookmarkEnd w:id="13608"/>
      <w:bookmarkEnd w:id="13609"/>
      <w:bookmarkEnd w:id="13610"/>
    </w:p>
    <w:p w14:paraId="012D76F3" w14:textId="77777777" w:rsidR="00CD4588" w:rsidRPr="00CD4588" w:rsidRDefault="00CD4588" w:rsidP="009637A1"/>
    <w:p w14:paraId="1D29514E" w14:textId="597F53E9" w:rsidR="003260DA" w:rsidRDefault="003260DA" w:rsidP="009E5744">
      <w:pPr>
        <w:pStyle w:val="Heading5"/>
      </w:pPr>
      <w:bookmarkStart w:id="13611" w:name="_Toc419485286"/>
      <w:bookmarkStart w:id="13612" w:name="_Toc419494788"/>
      <w:bookmarkStart w:id="13613" w:name="_Toc419495847"/>
      <w:bookmarkStart w:id="13614" w:name="_Toc419496906"/>
      <w:bookmarkStart w:id="13615" w:name="_Toc420493303"/>
      <w:bookmarkStart w:id="13616" w:name="_Toc420538394"/>
      <w:bookmarkStart w:id="13617" w:name="_Toc419052917"/>
      <w:bookmarkStart w:id="13618" w:name="_Toc419485287"/>
      <w:bookmarkStart w:id="13619" w:name="_Toc419494789"/>
      <w:bookmarkStart w:id="13620" w:name="_Toc419495848"/>
      <w:bookmarkStart w:id="13621" w:name="_Toc419496907"/>
      <w:bookmarkStart w:id="13622" w:name="_Toc420493304"/>
      <w:bookmarkStart w:id="13623" w:name="_Toc420538395"/>
      <w:bookmarkStart w:id="13624" w:name="_Toc419052918"/>
      <w:bookmarkStart w:id="13625" w:name="_Toc419127049"/>
      <w:bookmarkStart w:id="13626" w:name="_Toc438044346"/>
      <w:bookmarkStart w:id="13627" w:name="_Toc452546433"/>
      <w:bookmarkStart w:id="13628" w:name="_Toc442800920"/>
      <w:bookmarkStart w:id="13629" w:name="_Toc455753152"/>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r w:rsidRPr="003260DA">
        <w:t>Application</w:t>
      </w:r>
      <w:bookmarkEnd w:id="13624"/>
      <w:r>
        <w:t xml:space="preserve"> Flow</w:t>
      </w:r>
      <w:bookmarkEnd w:id="13625"/>
      <w:bookmarkEnd w:id="13626"/>
      <w:bookmarkEnd w:id="13627"/>
      <w:bookmarkEnd w:id="13628"/>
      <w:bookmarkEnd w:id="13629"/>
    </w:p>
    <w:p w14:paraId="5520D7C7" w14:textId="77777777" w:rsidR="003260DA" w:rsidRDefault="003260DA" w:rsidP="00F67B79">
      <w:pPr>
        <w:pStyle w:val="BodyText"/>
      </w:pPr>
      <w:r>
        <w:t xml:space="preserve">The application flow is materially different </w:t>
      </w:r>
      <w:proofErr w:type="gramStart"/>
      <w:r>
        <w:t>than</w:t>
      </w:r>
      <w:proofErr w:type="gramEnd"/>
      <w:r>
        <w:t xml:space="preserve"> the consumer flow, in that tokens will be permitted OnBehalfOf users. An application </w:t>
      </w:r>
      <w:proofErr w:type="gramStart"/>
      <w:r>
        <w:t>must explicitly be authorized</w:t>
      </w:r>
      <w:proofErr w:type="gramEnd"/>
      <w:r>
        <w:t xml:space="preserve"> to perform such work, and additional processing rules may apply for each enablement, as VA directs by the VA.</w:t>
      </w:r>
    </w:p>
    <w:p w14:paraId="4838F6CF" w14:textId="77777777" w:rsidR="00CD4588" w:rsidRDefault="00CD4588" w:rsidP="00CD4588"/>
    <w:p w14:paraId="6802E134" w14:textId="422038C2" w:rsidR="003260DA" w:rsidRDefault="003260DA" w:rsidP="00F67B79">
      <w:pPr>
        <w:pStyle w:val="BodyText"/>
      </w:pPr>
      <w:r w:rsidRPr="009637A1">
        <w:t>Note</w:t>
      </w:r>
      <w:r w:rsidR="0063010E">
        <w:t>:</w:t>
      </w:r>
      <w:r>
        <w:t xml:space="preserve"> </w:t>
      </w:r>
      <w:r w:rsidR="0063010E">
        <w:t>T</w:t>
      </w:r>
      <w:r>
        <w:t xml:space="preserve">he VA Agent </w:t>
      </w:r>
      <w:proofErr w:type="gramStart"/>
      <w:r>
        <w:t>will NOT be permitted</w:t>
      </w:r>
      <w:proofErr w:type="gramEnd"/>
      <w:r>
        <w:t xml:space="preserve"> to have the new token. Only the application may obtain the token, and any data resulting from that operation </w:t>
      </w:r>
      <w:proofErr w:type="gramStart"/>
      <w:r>
        <w:t>may only be viewed or updated by the VA Agent through the application</w:t>
      </w:r>
      <w:proofErr w:type="gramEnd"/>
      <w:r>
        <w:t xml:space="preserve">. No VA Agent </w:t>
      </w:r>
      <w:proofErr w:type="gramStart"/>
      <w:r>
        <w:t>will be allowed</w:t>
      </w:r>
      <w:proofErr w:type="gramEnd"/>
      <w:r>
        <w:t xml:space="preserve"> to directly operate on behalf of a customer, but only through the authorized application.</w:t>
      </w:r>
    </w:p>
    <w:p w14:paraId="51868804" w14:textId="2D1187BA" w:rsidR="003260DA" w:rsidRPr="009C2BBC" w:rsidRDefault="00E01616" w:rsidP="00F67B79">
      <w:pPr>
        <w:pStyle w:val="Figure"/>
      </w:pPr>
      <w:r>
        <w:rPr>
          <w:noProof/>
        </w:rPr>
        <w:lastRenderedPageBreak/>
        <w:drawing>
          <wp:inline distT="0" distB="0" distL="0" distR="0" wp14:anchorId="19712C3B" wp14:editId="43E6115E">
            <wp:extent cx="5133340" cy="5047615"/>
            <wp:effectExtent l="19050" t="19050" r="10160" b="19685"/>
            <wp:docPr id="1496" name="Picture 1496" descr="Image captures the SSOe STS Architecture diagram.&#10;" title="SSOe STS Architectu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33340" cy="5047615"/>
                    </a:xfrm>
                    <a:prstGeom prst="rect">
                      <a:avLst/>
                    </a:prstGeom>
                    <a:noFill/>
                    <a:ln w="6350">
                      <a:solidFill>
                        <a:schemeClr val="tx1"/>
                      </a:solidFill>
                    </a:ln>
                  </pic:spPr>
                </pic:pic>
              </a:graphicData>
            </a:graphic>
          </wp:inline>
        </w:drawing>
      </w:r>
    </w:p>
    <w:p w14:paraId="311CF285" w14:textId="3876EB1A" w:rsidR="003260DA" w:rsidRDefault="003260DA" w:rsidP="000344F2">
      <w:pPr>
        <w:pStyle w:val="Caption"/>
      </w:pPr>
      <w:bookmarkStart w:id="13630" w:name="_Toc438044817"/>
      <w:bookmarkStart w:id="13631" w:name="_Toc450646444"/>
      <w:bookmarkStart w:id="13632" w:name="_Toc442801417"/>
      <w:bookmarkStart w:id="13633" w:name="_Toc455753382"/>
      <w:r>
        <w:t xml:space="preserve">Figure </w:t>
      </w:r>
      <w:fldSimple w:instr=" SEQ Figure \* ARABIC ">
        <w:r w:rsidR="00E16B5D">
          <w:rPr>
            <w:noProof/>
          </w:rPr>
          <w:t>77</w:t>
        </w:r>
      </w:fldSimple>
      <w:r>
        <w:t xml:space="preserve">: </w:t>
      </w:r>
      <w:r w:rsidRPr="002D4533">
        <w:t>SSO</w:t>
      </w:r>
      <w:r w:rsidR="00AB7A86">
        <w:t>e</w:t>
      </w:r>
      <w:r w:rsidRPr="002D4533">
        <w:t xml:space="preserve"> STS Architecture Diagram</w:t>
      </w:r>
      <w:bookmarkEnd w:id="13630"/>
      <w:bookmarkEnd w:id="13631"/>
      <w:bookmarkEnd w:id="13632"/>
      <w:bookmarkEnd w:id="13633"/>
    </w:p>
    <w:p w14:paraId="6C352155" w14:textId="77777777" w:rsidR="00CD4588" w:rsidRPr="00CD4588" w:rsidRDefault="00CD4588" w:rsidP="009637A1"/>
    <w:p w14:paraId="184A3AED" w14:textId="77777777" w:rsidR="003260DA" w:rsidRDefault="003260DA" w:rsidP="009E5744">
      <w:pPr>
        <w:pStyle w:val="Heading5"/>
      </w:pPr>
      <w:bookmarkStart w:id="13634" w:name="_Toc419485289"/>
      <w:bookmarkStart w:id="13635" w:name="_Toc419494791"/>
      <w:bookmarkStart w:id="13636" w:name="_Toc419495850"/>
      <w:bookmarkStart w:id="13637" w:name="_Toc419496909"/>
      <w:bookmarkStart w:id="13638" w:name="_Toc420493306"/>
      <w:bookmarkStart w:id="13639" w:name="_Toc420538397"/>
      <w:bookmarkStart w:id="13640" w:name="_Toc419485290"/>
      <w:bookmarkStart w:id="13641" w:name="_Toc419494792"/>
      <w:bookmarkStart w:id="13642" w:name="_Toc419495851"/>
      <w:bookmarkStart w:id="13643" w:name="_Toc419496910"/>
      <w:bookmarkStart w:id="13644" w:name="_Toc420493307"/>
      <w:bookmarkStart w:id="13645" w:name="_Toc420538398"/>
      <w:bookmarkStart w:id="13646" w:name="_Toc419127051"/>
      <w:bookmarkStart w:id="13647" w:name="_Toc438044347"/>
      <w:bookmarkStart w:id="13648" w:name="_Toc452546434"/>
      <w:bookmarkStart w:id="13649" w:name="_Toc442800921"/>
      <w:bookmarkStart w:id="13650" w:name="_Toc455753153"/>
      <w:bookmarkStart w:id="13651" w:name="_Toc419052919"/>
      <w:bookmarkEnd w:id="13634"/>
      <w:bookmarkEnd w:id="13635"/>
      <w:bookmarkEnd w:id="13636"/>
      <w:bookmarkEnd w:id="13637"/>
      <w:bookmarkEnd w:id="13638"/>
      <w:bookmarkEnd w:id="13639"/>
      <w:bookmarkEnd w:id="13640"/>
      <w:bookmarkEnd w:id="13641"/>
      <w:bookmarkEnd w:id="13642"/>
      <w:bookmarkEnd w:id="13643"/>
      <w:bookmarkEnd w:id="13644"/>
      <w:bookmarkEnd w:id="13645"/>
      <w:r>
        <w:t>Protocol Support</w:t>
      </w:r>
      <w:bookmarkEnd w:id="13646"/>
      <w:bookmarkEnd w:id="13647"/>
      <w:bookmarkEnd w:id="13648"/>
      <w:bookmarkEnd w:id="13649"/>
      <w:bookmarkEnd w:id="13650"/>
    </w:p>
    <w:p w14:paraId="72C35050" w14:textId="1F3ED855" w:rsidR="003260DA" w:rsidRDefault="00E01616" w:rsidP="00F67B79">
      <w:pPr>
        <w:pStyle w:val="BodyText"/>
      </w:pPr>
      <w:r w:rsidRPr="00E01616">
        <w:t xml:space="preserve">The IAM STS WS supports the ratified Organization for the Advancement of Structured Information Standards (OASIS) Web Services Security standard Security Token Request / Response, with SAML over SOAP. However, for simplified use for customers, the STS </w:t>
      </w:r>
      <w:proofErr w:type="gramStart"/>
      <w:r w:rsidRPr="00E01616">
        <w:t>service</w:t>
      </w:r>
      <w:proofErr w:type="gramEnd"/>
      <w:r w:rsidRPr="00E01616">
        <w:t xml:space="preserve"> will also be offered as a JSON web token (JWT)/REST interface. While it is not a standard, the JWT </w:t>
      </w:r>
      <w:proofErr w:type="gramStart"/>
      <w:r w:rsidRPr="00E01616">
        <w:t>will be extended</w:t>
      </w:r>
      <w:proofErr w:type="gramEnd"/>
      <w:r w:rsidRPr="00E01616">
        <w:t xml:space="preserve"> with user namespace elements that match their SAML name/value counterparts</w:t>
      </w:r>
      <w:r w:rsidR="003260DA">
        <w:t xml:space="preserve">. </w:t>
      </w:r>
    </w:p>
    <w:p w14:paraId="71ADA04D" w14:textId="77777777" w:rsidR="00CD4588" w:rsidRPr="00682F9B" w:rsidRDefault="00CD4588" w:rsidP="00CD4588"/>
    <w:p w14:paraId="49ED126F" w14:textId="77777777" w:rsidR="003260DA" w:rsidRDefault="003260DA" w:rsidP="009E5744">
      <w:pPr>
        <w:pStyle w:val="Heading5"/>
      </w:pPr>
      <w:bookmarkStart w:id="13652" w:name="_Toc438044348"/>
      <w:bookmarkStart w:id="13653" w:name="_Toc452546435"/>
      <w:bookmarkStart w:id="13654" w:name="_Toc442800922"/>
      <w:bookmarkStart w:id="13655" w:name="_Toc455753154"/>
      <w:r>
        <w:lastRenderedPageBreak/>
        <w:t>Token Support</w:t>
      </w:r>
      <w:bookmarkEnd w:id="13652"/>
      <w:bookmarkEnd w:id="13653"/>
      <w:bookmarkEnd w:id="13654"/>
      <w:bookmarkEnd w:id="13655"/>
    </w:p>
    <w:p w14:paraId="26E91274" w14:textId="77777777" w:rsidR="003260DA" w:rsidRDefault="003260DA" w:rsidP="009E5744">
      <w:pPr>
        <w:pStyle w:val="Heading6"/>
      </w:pPr>
      <w:bookmarkStart w:id="13656" w:name="_Toc438044349"/>
      <w:bookmarkStart w:id="13657" w:name="_Toc452546436"/>
      <w:bookmarkStart w:id="13658" w:name="_Toc442800923"/>
      <w:bookmarkStart w:id="13659" w:name="_Toc455753155"/>
      <w:r>
        <w:t>Authentication</w:t>
      </w:r>
      <w:bookmarkEnd w:id="13656"/>
      <w:bookmarkEnd w:id="13657"/>
      <w:bookmarkEnd w:id="13658"/>
      <w:bookmarkEnd w:id="13659"/>
    </w:p>
    <w:p w14:paraId="5675B5B8" w14:textId="40FF3A46" w:rsidR="003260DA" w:rsidRDefault="00E01616" w:rsidP="00F67B79">
      <w:pPr>
        <w:pStyle w:val="BodyText"/>
      </w:pPr>
      <w:r w:rsidRPr="00E01616">
        <w:t>SSOe will support BinarySecurityToken tokens, which will be the only tokens permitted for OnBehalfOf requests</w:t>
      </w:r>
      <w:r w:rsidR="003260DA">
        <w:t>.</w:t>
      </w:r>
    </w:p>
    <w:p w14:paraId="2CEB8FA7" w14:textId="77777777" w:rsidR="00CD4588" w:rsidRPr="0034154E" w:rsidRDefault="00CD4588" w:rsidP="00CD4588"/>
    <w:p w14:paraId="7CC93BEA" w14:textId="77777777" w:rsidR="003260DA" w:rsidRDefault="003260DA" w:rsidP="009E5744">
      <w:pPr>
        <w:pStyle w:val="Heading6"/>
      </w:pPr>
      <w:bookmarkStart w:id="13660" w:name="_Toc438044350"/>
      <w:bookmarkStart w:id="13661" w:name="_Toc452546437"/>
      <w:bookmarkStart w:id="13662" w:name="_Toc442800924"/>
      <w:bookmarkStart w:id="13663" w:name="_Toc455753156"/>
      <w:r>
        <w:t>Response Tokens</w:t>
      </w:r>
      <w:bookmarkEnd w:id="13660"/>
      <w:bookmarkEnd w:id="13661"/>
      <w:bookmarkEnd w:id="13662"/>
      <w:bookmarkEnd w:id="13663"/>
    </w:p>
    <w:p w14:paraId="4F0C8BAC" w14:textId="153C1225" w:rsidR="003260DA" w:rsidRDefault="00E01616" w:rsidP="00F67B79">
      <w:pPr>
        <w:pStyle w:val="BodyText"/>
      </w:pPr>
      <w:r w:rsidRPr="00E01616">
        <w:t>The only response tokens this implementation of STS will support are SAML2.0 SOAP, JSON, JWT, JWS, and JWE</w:t>
      </w:r>
      <w:r w:rsidR="000F6A4F" w:rsidRPr="00E01616">
        <w:t>.</w:t>
      </w:r>
    </w:p>
    <w:p w14:paraId="11913898" w14:textId="77777777" w:rsidR="00CD4588" w:rsidRDefault="00CD4588" w:rsidP="00CD4588"/>
    <w:p w14:paraId="76D953B4" w14:textId="4D3F8E54" w:rsidR="00080095" w:rsidRDefault="00080095" w:rsidP="009E5744">
      <w:pPr>
        <w:pStyle w:val="Heading6"/>
      </w:pPr>
      <w:bookmarkStart w:id="13664" w:name="_Toc436838267"/>
      <w:bookmarkStart w:id="13665" w:name="_Toc438044351"/>
      <w:bookmarkStart w:id="13666" w:name="_Toc452546438"/>
      <w:bookmarkStart w:id="13667" w:name="_Toc442800925"/>
      <w:bookmarkStart w:id="13668" w:name="_Toc455753157"/>
      <w:r>
        <w:t>SAML Token Validation Service</w:t>
      </w:r>
      <w:bookmarkEnd w:id="13664"/>
      <w:bookmarkEnd w:id="13665"/>
      <w:bookmarkEnd w:id="13666"/>
      <w:bookmarkEnd w:id="13667"/>
      <w:bookmarkEnd w:id="13668"/>
    </w:p>
    <w:p w14:paraId="0A6D0DDD" w14:textId="3C90DC53" w:rsidR="00080095" w:rsidRDefault="00080095" w:rsidP="00F67B79">
      <w:pPr>
        <w:pStyle w:val="BodyText"/>
      </w:pPr>
      <w:proofErr w:type="gramStart"/>
      <w:r w:rsidRPr="00190BAE">
        <w:t>STS consumer applications embed</w:t>
      </w:r>
      <w:r>
        <w:t>s</w:t>
      </w:r>
      <w:proofErr w:type="gramEnd"/>
      <w:r w:rsidRPr="00190BAE">
        <w:t xml:space="preserve"> the SAML token</w:t>
      </w:r>
      <w:r>
        <w:t xml:space="preserve">, </w:t>
      </w:r>
      <w:r w:rsidRPr="00190BAE">
        <w:t>as shown</w:t>
      </w:r>
      <w:r>
        <w:t xml:space="preserve"> in the</w:t>
      </w:r>
      <w:r w:rsidRPr="00190BAE">
        <w:t xml:space="preserve"> sample SOAP request</w:t>
      </w:r>
      <w:r>
        <w:t xml:space="preserve"> in</w:t>
      </w:r>
      <w:r w:rsidRPr="00190BAE">
        <w:t xml:space="preserve"> </w:t>
      </w:r>
      <w:r w:rsidRPr="000166D2">
        <w:t xml:space="preserve">Section </w:t>
      </w:r>
      <w:r w:rsidR="000166D2" w:rsidRPr="000166D2">
        <w:fldChar w:fldCharType="begin"/>
      </w:r>
      <w:r w:rsidR="000166D2" w:rsidRPr="000166D2">
        <w:instrText xml:space="preserve"> REF _Ref436996014 \r \h  \* MERGEFORMAT </w:instrText>
      </w:r>
      <w:r w:rsidR="000166D2" w:rsidRPr="000166D2">
        <w:fldChar w:fldCharType="separate"/>
      </w:r>
      <w:r w:rsidR="00E16B5D">
        <w:t>6.5.1.4.1.7.7</w:t>
      </w:r>
      <w:r w:rsidR="000166D2" w:rsidRPr="000166D2">
        <w:fldChar w:fldCharType="end"/>
      </w:r>
      <w:r w:rsidR="000166D2">
        <w:t>.</w:t>
      </w:r>
    </w:p>
    <w:p w14:paraId="1B7C46C0" w14:textId="77777777" w:rsidR="00CD4588" w:rsidRPr="00190BAE" w:rsidRDefault="00CD4588" w:rsidP="00CD4588"/>
    <w:p w14:paraId="14B9994D" w14:textId="77777777" w:rsidR="00080095" w:rsidRDefault="00080095" w:rsidP="00F67B79">
      <w:pPr>
        <w:pStyle w:val="BodyText"/>
      </w:pPr>
      <w:r w:rsidRPr="00190BAE">
        <w:t>The STS Service extract</w:t>
      </w:r>
      <w:r>
        <w:t>s</w:t>
      </w:r>
      <w:r w:rsidRPr="00190BAE">
        <w:t xml:space="preserve"> the SAML token from the SOAP body /wst</w:t>
      </w:r>
      <w:proofErr w:type="gramStart"/>
      <w:r w:rsidRPr="00190BAE">
        <w:t>:RequestSecurityToken</w:t>
      </w:r>
      <w:proofErr w:type="gramEnd"/>
      <w:r w:rsidRPr="00190BAE">
        <w:t>/wst:ValidateTarget element, and then verif</w:t>
      </w:r>
      <w:r>
        <w:t>ies</w:t>
      </w:r>
      <w:r w:rsidRPr="00190BAE">
        <w:t xml:space="preserve"> the signature of the signed SAML Token using its own X.509 Private KeyPair.</w:t>
      </w:r>
    </w:p>
    <w:p w14:paraId="4EFA67D2" w14:textId="77777777" w:rsidR="00CD4588" w:rsidRPr="00190BAE" w:rsidRDefault="00CD4588" w:rsidP="00CD4588"/>
    <w:p w14:paraId="2F3AD36C" w14:textId="452623D4" w:rsidR="00080095" w:rsidRDefault="00080095" w:rsidP="00F67B79">
      <w:pPr>
        <w:pStyle w:val="BodyText"/>
      </w:pPr>
      <w:r w:rsidRPr="00190BAE">
        <w:t>It returns the sample verified signature success or failure SOAP RSTR response</w:t>
      </w:r>
      <w:r>
        <w:t xml:space="preserve"> </w:t>
      </w:r>
      <w:r w:rsidRPr="00190BAE">
        <w:t>for the given SAML</w:t>
      </w:r>
      <w:r>
        <w:t xml:space="preserve"> token </w:t>
      </w:r>
      <w:r w:rsidRPr="009555F2">
        <w:t>request</w:t>
      </w:r>
      <w:r>
        <w:t xml:space="preserve">, as shown in </w:t>
      </w:r>
      <w:r w:rsidRPr="000166D2">
        <w:t>Section</w:t>
      </w:r>
      <w:r w:rsidR="000166D2" w:rsidRPr="000166D2">
        <w:t xml:space="preserve"> </w:t>
      </w:r>
      <w:r w:rsidR="000166D2" w:rsidRPr="000166D2">
        <w:fldChar w:fldCharType="begin"/>
      </w:r>
      <w:r w:rsidR="000166D2" w:rsidRPr="000166D2">
        <w:instrText xml:space="preserve"> REF _Ref436996023 \r \h  \* MERGEFORMAT </w:instrText>
      </w:r>
      <w:r w:rsidR="000166D2" w:rsidRPr="000166D2">
        <w:fldChar w:fldCharType="separate"/>
      </w:r>
      <w:r w:rsidR="00E16B5D">
        <w:t>6.5.1.4.1.7.8</w:t>
      </w:r>
      <w:r w:rsidR="000166D2" w:rsidRPr="000166D2">
        <w:fldChar w:fldCharType="end"/>
      </w:r>
      <w:r w:rsidRPr="000166D2">
        <w:t>.</w:t>
      </w:r>
    </w:p>
    <w:p w14:paraId="776DB449" w14:textId="77777777" w:rsidR="00CD4588" w:rsidRPr="009637A1" w:rsidRDefault="00CD4588" w:rsidP="009637A1"/>
    <w:p w14:paraId="7ECDB5C4" w14:textId="77777777" w:rsidR="00080095" w:rsidRDefault="00080095" w:rsidP="009E5744">
      <w:pPr>
        <w:pStyle w:val="Heading6"/>
      </w:pPr>
      <w:bookmarkStart w:id="13669" w:name="_Toc436838268"/>
      <w:bookmarkStart w:id="13670" w:name="_Toc436838269"/>
      <w:bookmarkStart w:id="13671" w:name="_Toc419499585"/>
      <w:bookmarkStart w:id="13672" w:name="_Toc420491827"/>
      <w:bookmarkStart w:id="13673" w:name="_Toc420534451"/>
      <w:bookmarkStart w:id="13674" w:name="_Toc420536743"/>
      <w:bookmarkStart w:id="13675" w:name="_Toc419499586"/>
      <w:bookmarkStart w:id="13676" w:name="_Toc420491828"/>
      <w:bookmarkStart w:id="13677" w:name="_Toc420534452"/>
      <w:bookmarkStart w:id="13678" w:name="_Toc420536744"/>
      <w:bookmarkStart w:id="13679" w:name="_Toc419499587"/>
      <w:bookmarkStart w:id="13680" w:name="_Toc420491829"/>
      <w:bookmarkStart w:id="13681" w:name="_Toc420534453"/>
      <w:bookmarkStart w:id="13682" w:name="_Toc420536745"/>
      <w:bookmarkStart w:id="13683" w:name="_Toc419499588"/>
      <w:bookmarkStart w:id="13684" w:name="_Toc420491830"/>
      <w:bookmarkStart w:id="13685" w:name="_Toc420534454"/>
      <w:bookmarkStart w:id="13686" w:name="_Toc420536746"/>
      <w:bookmarkStart w:id="13687" w:name="_Toc436838270"/>
      <w:bookmarkStart w:id="13688" w:name="_Toc438044352"/>
      <w:bookmarkStart w:id="13689" w:name="_Toc452546439"/>
      <w:bookmarkStart w:id="13690" w:name="_Toc442800926"/>
      <w:bookmarkStart w:id="13691" w:name="_Toc45575315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r>
        <w:t>IAM STS WS DataPower Implementation</w:t>
      </w:r>
      <w:bookmarkEnd w:id="13687"/>
      <w:bookmarkEnd w:id="13688"/>
      <w:bookmarkEnd w:id="13689"/>
      <w:bookmarkEnd w:id="13690"/>
      <w:bookmarkEnd w:id="13691"/>
    </w:p>
    <w:p w14:paraId="34C310BF" w14:textId="77777777" w:rsidR="00080095" w:rsidRDefault="00080095" w:rsidP="00F67B79">
      <w:pPr>
        <w:pStyle w:val="BodyText"/>
      </w:pPr>
      <w:r>
        <w:t>IBM XI52s are XML appliances, providing transformations of XML, support for WS-* protocols, support for multiple SOA protocols, and security services. The IBM XI52 enhances the original STS functionality provided by the original federation services provided by the COTS STS service.</w:t>
      </w:r>
    </w:p>
    <w:p w14:paraId="3A6642A2" w14:textId="77777777" w:rsidR="00080095" w:rsidRDefault="00080095" w:rsidP="00F67B79">
      <w:pPr>
        <w:pStyle w:val="Figure"/>
      </w:pPr>
      <w:r>
        <w:rPr>
          <w:noProof/>
        </w:rPr>
        <w:lastRenderedPageBreak/>
        <w:drawing>
          <wp:inline distT="0" distB="0" distL="0" distR="0" wp14:anchorId="1045770A" wp14:editId="51E7E78D">
            <wp:extent cx="5199321" cy="3463992"/>
            <wp:effectExtent l="19050" t="19050" r="20955" b="22225"/>
            <wp:docPr id="1497" name="Picture 1497" descr="Image captures the IAM STS WS DataPower Diagram.&#10;" title="IAM STS WS DataPower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SSOi IAM STS WS DataPower Diagram i6.gif"/>
                    <pic:cNvPicPr/>
                  </pic:nvPicPr>
                  <pic:blipFill>
                    <a:blip r:embed="rId120">
                      <a:extLst>
                        <a:ext uri="{28A0092B-C50C-407E-A947-70E740481C1C}">
                          <a14:useLocalDpi xmlns:a14="http://schemas.microsoft.com/office/drawing/2010/main" val="0"/>
                        </a:ext>
                      </a:extLst>
                    </a:blip>
                    <a:stretch>
                      <a:fillRect/>
                    </a:stretch>
                  </pic:blipFill>
                  <pic:spPr>
                    <a:xfrm>
                      <a:off x="0" y="0"/>
                      <a:ext cx="5220046" cy="3477800"/>
                    </a:xfrm>
                    <a:prstGeom prst="rect">
                      <a:avLst/>
                    </a:prstGeom>
                    <a:ln w="6350">
                      <a:solidFill>
                        <a:schemeClr val="tx1"/>
                      </a:solidFill>
                    </a:ln>
                  </pic:spPr>
                </pic:pic>
              </a:graphicData>
            </a:graphic>
          </wp:inline>
        </w:drawing>
      </w:r>
    </w:p>
    <w:p w14:paraId="00171321" w14:textId="4DCF0A08" w:rsidR="00080095" w:rsidRDefault="00080095" w:rsidP="000344F2">
      <w:pPr>
        <w:pStyle w:val="Caption"/>
      </w:pPr>
      <w:bookmarkStart w:id="13692" w:name="_Toc419500451"/>
      <w:bookmarkStart w:id="13693" w:name="_Toc423186077"/>
      <w:bookmarkStart w:id="13694" w:name="_Toc436176231"/>
      <w:bookmarkStart w:id="13695" w:name="_Toc438044818"/>
      <w:bookmarkStart w:id="13696" w:name="_Toc450646445"/>
      <w:bookmarkStart w:id="13697" w:name="_Toc442801418"/>
      <w:bookmarkStart w:id="13698" w:name="_Toc455753383"/>
      <w:r>
        <w:t xml:space="preserve">Figure </w:t>
      </w:r>
      <w:fldSimple w:instr=" SEQ Figure \* ARABIC ">
        <w:r w:rsidR="00E16B5D">
          <w:rPr>
            <w:noProof/>
          </w:rPr>
          <w:t>78</w:t>
        </w:r>
      </w:fldSimple>
      <w:r>
        <w:t xml:space="preserve">: </w:t>
      </w:r>
      <w:r w:rsidRPr="00C97B42">
        <w:t>IAM STS WS DataPower Diagram</w:t>
      </w:r>
      <w:bookmarkEnd w:id="13692"/>
      <w:bookmarkEnd w:id="13693"/>
      <w:bookmarkEnd w:id="13694"/>
      <w:bookmarkEnd w:id="13695"/>
      <w:bookmarkEnd w:id="13696"/>
      <w:bookmarkEnd w:id="13697"/>
      <w:bookmarkEnd w:id="13698"/>
    </w:p>
    <w:p w14:paraId="48AAF725" w14:textId="77777777" w:rsidR="00CD4588" w:rsidRDefault="00CD4588" w:rsidP="009637A1">
      <w:bookmarkStart w:id="13699" w:name="_Toc419485295"/>
      <w:bookmarkStart w:id="13700" w:name="_Toc419494797"/>
      <w:bookmarkStart w:id="13701" w:name="_Toc419495856"/>
      <w:bookmarkStart w:id="13702" w:name="_Toc419496915"/>
      <w:bookmarkStart w:id="13703" w:name="_Toc420493312"/>
      <w:bookmarkStart w:id="13704" w:name="_Toc420538403"/>
      <w:bookmarkStart w:id="13705" w:name="_Toc419485296"/>
      <w:bookmarkStart w:id="13706" w:name="_Toc419494798"/>
      <w:bookmarkStart w:id="13707" w:name="_Toc419495857"/>
      <w:bookmarkStart w:id="13708" w:name="_Toc419496916"/>
      <w:bookmarkStart w:id="13709" w:name="_Toc420493313"/>
      <w:bookmarkStart w:id="13710" w:name="_Toc420538404"/>
      <w:bookmarkStart w:id="13711" w:name="_Toc419485297"/>
      <w:bookmarkStart w:id="13712" w:name="_Toc419494799"/>
      <w:bookmarkStart w:id="13713" w:name="_Toc419495858"/>
      <w:bookmarkStart w:id="13714" w:name="_Toc419496917"/>
      <w:bookmarkStart w:id="13715" w:name="_Toc420493314"/>
      <w:bookmarkStart w:id="13716" w:name="_Toc420538405"/>
      <w:bookmarkStart w:id="13717" w:name="_Toc419485298"/>
      <w:bookmarkStart w:id="13718" w:name="_Toc419494800"/>
      <w:bookmarkStart w:id="13719" w:name="_Toc419495859"/>
      <w:bookmarkStart w:id="13720" w:name="_Toc419496918"/>
      <w:bookmarkStart w:id="13721" w:name="_Toc420493315"/>
      <w:bookmarkStart w:id="13722" w:name="_Toc420538406"/>
      <w:bookmarkEnd w:id="13651"/>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p>
    <w:p w14:paraId="290BD6AC" w14:textId="76129C81" w:rsidR="00E01616" w:rsidRDefault="000F6A4F" w:rsidP="00F67B79">
      <w:pPr>
        <w:pStyle w:val="BodyText"/>
      </w:pPr>
      <w:r>
        <w:t xml:space="preserve">The following </w:t>
      </w:r>
      <w:r w:rsidR="00E01616" w:rsidRPr="00E01616">
        <w:t>shows the process flow within the XI52</w:t>
      </w:r>
      <w:r w:rsidR="00E01616">
        <w:t>.</w:t>
      </w:r>
    </w:p>
    <w:p w14:paraId="472EA01E" w14:textId="2718684E" w:rsidR="00E01616" w:rsidRDefault="00E01616" w:rsidP="00F67B79">
      <w:pPr>
        <w:pStyle w:val="Figure"/>
      </w:pPr>
      <w:r>
        <w:rPr>
          <w:noProof/>
        </w:rPr>
        <w:lastRenderedPageBreak/>
        <w:drawing>
          <wp:inline distT="0" distB="0" distL="0" distR="0" wp14:anchorId="0A5D673B" wp14:editId="5BE37200">
            <wp:extent cx="5944235" cy="4773295"/>
            <wp:effectExtent l="19050" t="19050" r="18415" b="27305"/>
            <wp:docPr id="1498" name="Picture 1498" descr="Image captures the IAM STS WS DataPower Diagram.&#10;" title="IAM STS WS Proces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4235" cy="4773295"/>
                    </a:xfrm>
                    <a:prstGeom prst="rect">
                      <a:avLst/>
                    </a:prstGeom>
                    <a:noFill/>
                    <a:ln w="6350">
                      <a:solidFill>
                        <a:schemeClr val="tx1"/>
                      </a:solidFill>
                    </a:ln>
                  </pic:spPr>
                </pic:pic>
              </a:graphicData>
            </a:graphic>
          </wp:inline>
        </w:drawing>
      </w:r>
    </w:p>
    <w:p w14:paraId="7D723295" w14:textId="6113D8CD" w:rsidR="00E01616" w:rsidRDefault="00E01616" w:rsidP="000344F2">
      <w:pPr>
        <w:pStyle w:val="Caption"/>
      </w:pPr>
      <w:bookmarkStart w:id="13723" w:name="_Toc438044819"/>
      <w:bookmarkStart w:id="13724" w:name="_Toc450646446"/>
      <w:bookmarkStart w:id="13725" w:name="_Toc442801419"/>
      <w:bookmarkStart w:id="13726" w:name="_Toc455753384"/>
      <w:r>
        <w:t xml:space="preserve">Figure </w:t>
      </w:r>
      <w:fldSimple w:instr=" SEQ Figure \* ARABIC ">
        <w:r w:rsidR="00E16B5D">
          <w:rPr>
            <w:noProof/>
          </w:rPr>
          <w:t>79</w:t>
        </w:r>
      </w:fldSimple>
      <w:r>
        <w:t xml:space="preserve">: </w:t>
      </w:r>
      <w:r w:rsidRPr="006F7067">
        <w:t>IAM STS WS Process Flow</w:t>
      </w:r>
      <w:bookmarkEnd w:id="13723"/>
      <w:bookmarkEnd w:id="13724"/>
      <w:bookmarkEnd w:id="13725"/>
      <w:bookmarkEnd w:id="13726"/>
    </w:p>
    <w:p w14:paraId="3F9957C5" w14:textId="77777777" w:rsidR="00CD4588" w:rsidRPr="00CD4588" w:rsidRDefault="00CD4588" w:rsidP="009637A1"/>
    <w:p w14:paraId="528833C8" w14:textId="76C56573" w:rsidR="003260DA" w:rsidRDefault="003260DA" w:rsidP="009E5744">
      <w:pPr>
        <w:pStyle w:val="Heading5"/>
      </w:pPr>
      <w:bookmarkStart w:id="13727" w:name="_Toc438044353"/>
      <w:bookmarkStart w:id="13728" w:name="_Toc452546440"/>
      <w:bookmarkStart w:id="13729" w:name="_Toc442800927"/>
      <w:bookmarkStart w:id="13730" w:name="_Toc455753159"/>
      <w:r>
        <w:t>IAM STS WS Multi-Protocol Gateway (MPGW)</w:t>
      </w:r>
      <w:bookmarkEnd w:id="13727"/>
      <w:bookmarkEnd w:id="13728"/>
      <w:bookmarkEnd w:id="13729"/>
      <w:bookmarkEnd w:id="13730"/>
    </w:p>
    <w:p w14:paraId="4E3754ED" w14:textId="77777777" w:rsidR="003260DA" w:rsidRDefault="003260DA" w:rsidP="00F67B79">
      <w:pPr>
        <w:pStyle w:val="BodyText"/>
      </w:pPr>
      <w:r>
        <w:t xml:space="preserve">The IAM STS WS </w:t>
      </w:r>
      <w:r w:rsidRPr="00E517CF">
        <w:t xml:space="preserve">Multi-Protocol Gateway </w:t>
      </w:r>
      <w:r>
        <w:t>(MPGW) is an XI52 feature. It will be the consumer interface for IAM STS WS. The MPGW will support both SSL and non-SSL STS requests over REST and SOAP, and respond with encrypted SAML or JSON tokens.</w:t>
      </w:r>
    </w:p>
    <w:p w14:paraId="3CABDCD0" w14:textId="77777777" w:rsidR="00CD4588" w:rsidRDefault="00CD4588" w:rsidP="00CD4588"/>
    <w:p w14:paraId="3BC1D6B3" w14:textId="714FFB60" w:rsidR="003260DA" w:rsidRDefault="00E01616" w:rsidP="00F67B79">
      <w:pPr>
        <w:pStyle w:val="BodyText"/>
      </w:pPr>
      <w:r w:rsidRPr="00E01616">
        <w:t>The IAM STS WS MPGW will receive both XML/SOAP and JSON/JWT/JWS/JWE over REST</w:t>
      </w:r>
      <w:r w:rsidR="003260DA">
        <w:t>.</w:t>
      </w:r>
    </w:p>
    <w:p w14:paraId="16565943" w14:textId="77777777" w:rsidR="003260DA" w:rsidRDefault="003260DA" w:rsidP="00F67B79">
      <w:pPr>
        <w:pStyle w:val="BodyText"/>
        <w:numPr>
          <w:ilvl w:val="0"/>
          <w:numId w:val="78"/>
        </w:numPr>
      </w:pPr>
      <w:r>
        <w:t xml:space="preserve">The incoming request </w:t>
      </w:r>
      <w:proofErr w:type="gramStart"/>
      <w:r>
        <w:t>will be transformed to XML, and evaluated</w:t>
      </w:r>
      <w:proofErr w:type="gramEnd"/>
      <w:r>
        <w:t>.</w:t>
      </w:r>
    </w:p>
    <w:p w14:paraId="09AB16B7" w14:textId="77777777" w:rsidR="003260DA" w:rsidRDefault="003260DA" w:rsidP="00F67B79">
      <w:pPr>
        <w:pStyle w:val="BodyText"/>
        <w:numPr>
          <w:ilvl w:val="0"/>
          <w:numId w:val="78"/>
        </w:numPr>
      </w:pPr>
      <w:r>
        <w:t xml:space="preserve">The XPATH information </w:t>
      </w:r>
      <w:proofErr w:type="gramStart"/>
      <w:r>
        <w:t>will be read</w:t>
      </w:r>
      <w:proofErr w:type="gramEnd"/>
      <w:r>
        <w:t>, and elements such as BinarySecurityToken, Address, and OnBehalfOf will be extracted.</w:t>
      </w:r>
    </w:p>
    <w:p w14:paraId="757D6548" w14:textId="77777777" w:rsidR="00E01616" w:rsidRDefault="00E01616" w:rsidP="00F67B79">
      <w:pPr>
        <w:pStyle w:val="BodyText"/>
        <w:numPr>
          <w:ilvl w:val="0"/>
          <w:numId w:val="78"/>
        </w:numPr>
      </w:pPr>
      <w:r>
        <w:t xml:space="preserve">The TLS or Signature (in that order) will be validated, to ensure the </w:t>
      </w:r>
      <w:proofErr w:type="gramStart"/>
      <w:r>
        <w:t>request is initiated by the proper requestor</w:t>
      </w:r>
      <w:proofErr w:type="gramEnd"/>
      <w:r>
        <w:t xml:space="preserve">. The certificate </w:t>
      </w:r>
      <w:proofErr w:type="gramStart"/>
      <w:r>
        <w:t>is then inserted</w:t>
      </w:r>
      <w:proofErr w:type="gramEnd"/>
      <w:r>
        <w:t xml:space="preserve"> into a header for backend processing.</w:t>
      </w:r>
    </w:p>
    <w:p w14:paraId="66A373B7" w14:textId="0C9C9650" w:rsidR="00E01616" w:rsidRDefault="00E01616" w:rsidP="00F67B79">
      <w:pPr>
        <w:pStyle w:val="BodyText"/>
        <w:numPr>
          <w:ilvl w:val="0"/>
          <w:numId w:val="78"/>
        </w:numPr>
      </w:pPr>
      <w:r>
        <w:lastRenderedPageBreak/>
        <w:t xml:space="preserve">Use of OnBehalfOf </w:t>
      </w:r>
      <w:proofErr w:type="gramStart"/>
      <w:r>
        <w:t>will be evaluated</w:t>
      </w:r>
      <w:proofErr w:type="gramEnd"/>
      <w:r>
        <w:t xml:space="preserve"> for signed requests only, and must be in the AAA authorized list. Only applications with explicitly authorized certificates loaded into the </w:t>
      </w:r>
      <w:r w:rsidR="009C3DB0">
        <w:t>D</w:t>
      </w:r>
      <w:r>
        <w:t>ata</w:t>
      </w:r>
      <w:r w:rsidR="009C3DB0">
        <w:t>P</w:t>
      </w:r>
      <w:r>
        <w:t xml:space="preserve">ower </w:t>
      </w:r>
      <w:proofErr w:type="gramStart"/>
      <w:r>
        <w:t>will be permitted</w:t>
      </w:r>
      <w:proofErr w:type="gramEnd"/>
      <w:r>
        <w:t xml:space="preserve"> this task.</w:t>
      </w:r>
    </w:p>
    <w:p w14:paraId="0CDC8185" w14:textId="2A70F99B" w:rsidR="003260DA" w:rsidRDefault="00E01616" w:rsidP="00F67B79">
      <w:pPr>
        <w:pStyle w:val="BodyText"/>
        <w:numPr>
          <w:ilvl w:val="0"/>
          <w:numId w:val="78"/>
        </w:numPr>
      </w:pPr>
      <w:r>
        <w:t xml:space="preserve">After extraction and </w:t>
      </w:r>
      <w:proofErr w:type="gramStart"/>
      <w:r>
        <w:t>rule</w:t>
      </w:r>
      <w:proofErr w:type="gramEnd"/>
      <w:r>
        <w:t xml:space="preserve"> processing is complete, the request is forwarded to the XML Firewall for further routing</w:t>
      </w:r>
      <w:r w:rsidR="003260DA">
        <w:t>.</w:t>
      </w:r>
    </w:p>
    <w:p w14:paraId="6E69E628" w14:textId="4956C9C7" w:rsidR="00AD0CC2" w:rsidRDefault="00AD0CC2" w:rsidP="009637A1">
      <w:pPr>
        <w:pStyle w:val="BodyTextNumbered1"/>
        <w:numPr>
          <w:ilvl w:val="0"/>
          <w:numId w:val="97"/>
        </w:numPr>
      </w:pPr>
      <w:r w:rsidRPr="00AD0CC2">
        <w:t>STS validation services steps follow</w:t>
      </w:r>
      <w:proofErr w:type="gramStart"/>
      <w:r w:rsidRPr="00AD0CC2">
        <w:t>:</w:t>
      </w:r>
      <w:r>
        <w:t>STS</w:t>
      </w:r>
      <w:proofErr w:type="gramEnd"/>
      <w:r>
        <w:t xml:space="preserve"> consumer applications embed the SAML token in the SOAP body /wst:RequestSecurityToken/wst:ValidateTarget element to the MPGW.</w:t>
      </w:r>
    </w:p>
    <w:p w14:paraId="3BE7E35B" w14:textId="2187A931" w:rsidR="00AD0CC2" w:rsidRDefault="00AD0CC2" w:rsidP="009637A1">
      <w:pPr>
        <w:pStyle w:val="BodyTextNumbered1"/>
        <w:numPr>
          <w:ilvl w:val="0"/>
          <w:numId w:val="97"/>
        </w:numPr>
      </w:pPr>
      <w:r>
        <w:t>The MPGW Processing Policy SAML Request Rule extracts the SAML token from the SOAP body /wst</w:t>
      </w:r>
      <w:proofErr w:type="gramStart"/>
      <w:r>
        <w:t>:RequestSecurityToken</w:t>
      </w:r>
      <w:proofErr w:type="gramEnd"/>
      <w:r>
        <w:t>/wst:ValidateTarget element.</w:t>
      </w:r>
    </w:p>
    <w:p w14:paraId="7A54966E" w14:textId="6C7284BB" w:rsidR="00AD0CC2" w:rsidRDefault="00AD0CC2" w:rsidP="009637A1">
      <w:pPr>
        <w:pStyle w:val="BodyTextNumbered1"/>
        <w:numPr>
          <w:ilvl w:val="0"/>
          <w:numId w:val="97"/>
        </w:numPr>
      </w:pPr>
      <w:r>
        <w:t>Sign Action validates the signature of the signed SAML token using its own X.509 private key pair.</w:t>
      </w:r>
    </w:p>
    <w:p w14:paraId="3E1034FE" w14:textId="39A30BD9" w:rsidR="00AD0CC2" w:rsidRDefault="00AD0CC2" w:rsidP="009637A1">
      <w:pPr>
        <w:pStyle w:val="BodyTextNumbered1"/>
        <w:numPr>
          <w:ilvl w:val="0"/>
          <w:numId w:val="97"/>
        </w:numPr>
      </w:pPr>
      <w:r>
        <w:t>The MPGW Processing SAML Post Processing Action verifies signature success or failure SOAP RSTR response for the given SAML Token request.</w:t>
      </w:r>
    </w:p>
    <w:p w14:paraId="62785187" w14:textId="77777777" w:rsidR="00CD4588" w:rsidRDefault="00CD4588" w:rsidP="00CD4588"/>
    <w:p w14:paraId="026173A2" w14:textId="2BE80828" w:rsidR="003260DA" w:rsidRDefault="003260DA" w:rsidP="009E5744">
      <w:pPr>
        <w:pStyle w:val="Heading5"/>
      </w:pPr>
      <w:bookmarkStart w:id="13731" w:name="_Toc438044354"/>
      <w:bookmarkStart w:id="13732" w:name="_Toc452546441"/>
      <w:bookmarkStart w:id="13733" w:name="_Toc442800928"/>
      <w:bookmarkStart w:id="13734" w:name="_Toc455753160"/>
      <w:r>
        <w:t xml:space="preserve">IAM </w:t>
      </w:r>
      <w:r w:rsidR="007036BE" w:rsidRPr="007036BE">
        <w:t>STS XML Firewall (XML-FW</w:t>
      </w:r>
      <w:r>
        <w:t>)</w:t>
      </w:r>
      <w:bookmarkEnd w:id="13731"/>
      <w:bookmarkEnd w:id="13732"/>
      <w:bookmarkEnd w:id="13733"/>
      <w:bookmarkEnd w:id="13734"/>
    </w:p>
    <w:p w14:paraId="5B5FC7A8" w14:textId="77777777" w:rsidR="007036BE" w:rsidRDefault="007036BE" w:rsidP="00F67B79">
      <w:pPr>
        <w:pStyle w:val="BodyText"/>
      </w:pPr>
      <w:r>
        <w:t xml:space="preserve">The IAM STS WS AFW (AFW) is an XI52 feature. It will be the processing core of the STS </w:t>
      </w:r>
      <w:proofErr w:type="gramStart"/>
      <w:r>
        <w:t>service</w:t>
      </w:r>
      <w:proofErr w:type="gramEnd"/>
      <w:r>
        <w:t>. It will accept and process STS requests from the MPGW. It will then route requests to backend the appropriate WS-Proxy Service to obtain security tokens or identity data. Finally, it will process and assemble tokens and identity data, and return the appropriate token(s) to the IAM STS MPGW.</w:t>
      </w:r>
    </w:p>
    <w:p w14:paraId="24305346" w14:textId="77777777" w:rsidR="00CD4588" w:rsidRDefault="00CD4588" w:rsidP="00CD4588"/>
    <w:p w14:paraId="047B576B" w14:textId="77777777" w:rsidR="007036BE" w:rsidRDefault="007036BE" w:rsidP="00F67B79">
      <w:pPr>
        <w:pStyle w:val="BodyText"/>
      </w:pPr>
      <w:r>
        <w:t>The XML-FW validates the STS RST Request contents and then routes it to the appropriate WS-Proxy.</w:t>
      </w:r>
    </w:p>
    <w:p w14:paraId="6CF75BA6" w14:textId="77777777" w:rsidR="00CD4588" w:rsidRDefault="00CD4588" w:rsidP="00CD4588"/>
    <w:p w14:paraId="3AA87D9E" w14:textId="0AD5601E" w:rsidR="003260DA" w:rsidRDefault="007036BE" w:rsidP="00F67B79">
      <w:pPr>
        <w:pStyle w:val="BodyText"/>
      </w:pPr>
      <w:r>
        <w:t xml:space="preserve">The XML-FW process policy rules </w:t>
      </w:r>
      <w:proofErr w:type="gramStart"/>
      <w:r>
        <w:t>are defined</w:t>
      </w:r>
      <w:proofErr w:type="gramEnd"/>
      <w:r>
        <w:t xml:space="preserve"> for each specific purpose. Thus, a failed request or invalid signature passes to the appropriate error rule, which then responds that the WS-Trust complained “Invalid Response.” Each rule specifies the JSON/JWT/JWE/JWS request validation and response.</w:t>
      </w:r>
    </w:p>
    <w:p w14:paraId="6883EA7C" w14:textId="77777777" w:rsidR="00CD4588" w:rsidRDefault="00CD4588" w:rsidP="00CD4588"/>
    <w:p w14:paraId="6CE7E033" w14:textId="51712CC7" w:rsidR="003260DA" w:rsidRDefault="003260DA" w:rsidP="009E5744">
      <w:pPr>
        <w:pStyle w:val="Heading5"/>
      </w:pPr>
      <w:bookmarkStart w:id="13735" w:name="_Toc438044355"/>
      <w:bookmarkStart w:id="13736" w:name="_Toc452546442"/>
      <w:bookmarkStart w:id="13737" w:name="_Toc442800929"/>
      <w:bookmarkStart w:id="13738" w:name="_Toc455753161"/>
      <w:r>
        <w:t>IAM STS WS-Prox</w:t>
      </w:r>
      <w:r w:rsidR="00F62E89">
        <w:t>ies</w:t>
      </w:r>
      <w:r>
        <w:t xml:space="preserve"> (WS</w:t>
      </w:r>
      <w:r w:rsidR="007036BE">
        <w:t>-</w:t>
      </w:r>
      <w:r>
        <w:t>P)</w:t>
      </w:r>
      <w:bookmarkEnd w:id="13735"/>
      <w:bookmarkEnd w:id="13736"/>
      <w:bookmarkEnd w:id="13737"/>
      <w:bookmarkEnd w:id="13738"/>
    </w:p>
    <w:p w14:paraId="1121A138" w14:textId="77777777" w:rsidR="007036BE" w:rsidRDefault="007036BE" w:rsidP="00F67B79">
      <w:pPr>
        <w:pStyle w:val="BodyText"/>
      </w:pPr>
      <w:r>
        <w:t xml:space="preserve">The IAM STS WS-Proxy (WS-P) is an XI52 feature. It </w:t>
      </w:r>
      <w:proofErr w:type="gramStart"/>
      <w:r>
        <w:t>will be utilized</w:t>
      </w:r>
      <w:proofErr w:type="gramEnd"/>
      <w:r>
        <w:t xml:space="preserve"> as datasource services for the producers of STS tokens, as well as additional identity stores. Each instance will provide specific STS or identity data to the XML-FW processing core. </w:t>
      </w:r>
    </w:p>
    <w:p w14:paraId="170B7B8F" w14:textId="77777777" w:rsidR="00CD4588" w:rsidRDefault="00CD4588" w:rsidP="00CD4588"/>
    <w:p w14:paraId="52329040" w14:textId="73C9C79E" w:rsidR="007036BE" w:rsidRDefault="007036BE" w:rsidP="00F67B79">
      <w:pPr>
        <w:pStyle w:val="BodyText"/>
      </w:pPr>
      <w:r>
        <w:t>The WS-P is the STS core backend</w:t>
      </w:r>
      <w:r w:rsidR="00F62E89">
        <w:t xml:space="preserve">.   </w:t>
      </w:r>
      <w:r w:rsidR="009A62EB">
        <w:t>IAM utilizes two of them to obtain a SAML token from the IAM TFIM.</w:t>
      </w:r>
      <w:r w:rsidR="00F62E89">
        <w:t xml:space="preserve">  The first </w:t>
      </w:r>
      <w:r w:rsidR="009A62EB">
        <w:t>WS-Proxy sends the PD-SESSION-ID to the second WS-Proxy via</w:t>
      </w:r>
      <w:r w:rsidR="00F62E89">
        <w:t xml:space="preserve"> </w:t>
      </w:r>
      <w:r w:rsidR="00BF3D03">
        <w:t xml:space="preserve">an </w:t>
      </w:r>
      <w:r w:rsidR="00F62E89">
        <w:t xml:space="preserve">ISAM </w:t>
      </w:r>
      <w:r w:rsidR="00BF3D03">
        <w:t>authenticated junction</w:t>
      </w:r>
      <w:r>
        <w:t>.</w:t>
      </w:r>
      <w:r w:rsidR="00F62E89">
        <w:t xml:space="preserve">   The authenticated junction ensures that the PD-SESSION-ID is current and valid, and procduces an IVCRED token (which contains all user information, but no session information)</w:t>
      </w:r>
      <w:r w:rsidR="009A62EB">
        <w:t xml:space="preserve"> back to the second WS-Proxy</w:t>
      </w:r>
      <w:r w:rsidR="00F62E89">
        <w:t xml:space="preserve">.   This ensures that the user is only providing </w:t>
      </w:r>
      <w:r w:rsidR="00F62E89">
        <w:lastRenderedPageBreak/>
        <w:t>a session token without user data, and STS converts that to a user token internally.   The second WS-Proxy receives the IVCRED and sends a new request to the IAM IBM TFIM STS token service.</w:t>
      </w:r>
      <w:r>
        <w:t xml:space="preserve"> All the STS SOAP responses from WS-P to ITFIM STS core </w:t>
      </w:r>
      <w:proofErr w:type="gramStart"/>
      <w:r>
        <w:t>are extracted with user attributes, reformatted, and transformed to SAML assertions</w:t>
      </w:r>
      <w:proofErr w:type="gramEnd"/>
      <w:r>
        <w:t xml:space="preserve">. The responses </w:t>
      </w:r>
      <w:proofErr w:type="gramStart"/>
      <w:r>
        <w:t>are signed with private key pair on the SAML token response body and sent to the XML-FW</w:t>
      </w:r>
      <w:proofErr w:type="gramEnd"/>
      <w:r>
        <w:t xml:space="preserve">. All the failed responses </w:t>
      </w:r>
      <w:proofErr w:type="gramStart"/>
      <w:r>
        <w:t>are passed</w:t>
      </w:r>
      <w:proofErr w:type="gramEnd"/>
      <w:r>
        <w:t xml:space="preserve"> to the error rule.</w:t>
      </w:r>
    </w:p>
    <w:p w14:paraId="7557794A" w14:textId="77777777" w:rsidR="00F807D4" w:rsidRDefault="00F807D4" w:rsidP="00F807D4"/>
    <w:p w14:paraId="1A42F912" w14:textId="2D551756" w:rsidR="00985D95" w:rsidRDefault="007036BE" w:rsidP="00F67B79">
      <w:pPr>
        <w:pStyle w:val="BodyText"/>
      </w:pPr>
      <w:r>
        <w:t>Native STS functionality is subject to change with product and standards upgrades to the WS-* protocols, as well as security such as TLS and ciphers. In addition, native STS can require additional overheads, such a statefulness, or protocol overhead, such as headers that are not part of the WS-* protocol. The IAM STS WS acts as an adapter to individual VA implementations or COTS product-specific needs</w:t>
      </w:r>
      <w:r w:rsidR="007F4883">
        <w:t>.</w:t>
      </w:r>
    </w:p>
    <w:p w14:paraId="43C4D378" w14:textId="1EFBE3EC" w:rsidR="004B6F0B" w:rsidRDefault="004B6F0B" w:rsidP="00F807D4">
      <w:pPr>
        <w:rPr>
          <w:rFonts w:cs="Arial"/>
          <w:b/>
          <w:bCs/>
          <w:iCs/>
          <w:kern w:val="32"/>
          <w:sz w:val="32"/>
          <w:szCs w:val="28"/>
        </w:rPr>
      </w:pPr>
      <w:bookmarkStart w:id="13739" w:name="_Ref437508070"/>
      <w:bookmarkStart w:id="13740" w:name="_Toc438044356"/>
      <w:bookmarkStart w:id="13741" w:name="_Toc452546443"/>
      <w:bookmarkStart w:id="13742" w:name="_Toc442800930"/>
    </w:p>
    <w:p w14:paraId="61A0BE76" w14:textId="16B8FB96" w:rsidR="00903E0B" w:rsidRDefault="00903E0B">
      <w:pPr>
        <w:pStyle w:val="Heading5"/>
      </w:pPr>
      <w:bookmarkStart w:id="13743" w:name="_Toc454264209"/>
      <w:bookmarkStart w:id="13744" w:name="_Toc454265189"/>
      <w:bookmarkStart w:id="13745" w:name="_Toc454288307"/>
      <w:bookmarkStart w:id="13746" w:name="_Toc454290057"/>
      <w:bookmarkStart w:id="13747" w:name="_Toc455680515"/>
      <w:bookmarkStart w:id="13748" w:name="_Toc454264210"/>
      <w:bookmarkStart w:id="13749" w:name="_Toc454265190"/>
      <w:bookmarkStart w:id="13750" w:name="_Toc454288308"/>
      <w:bookmarkStart w:id="13751" w:name="_Toc454290058"/>
      <w:bookmarkStart w:id="13752" w:name="_Toc455680516"/>
      <w:bookmarkStart w:id="13753" w:name="_Toc454264211"/>
      <w:bookmarkStart w:id="13754" w:name="_Toc454265191"/>
      <w:bookmarkStart w:id="13755" w:name="_Toc454288309"/>
      <w:bookmarkStart w:id="13756" w:name="_Toc454290059"/>
      <w:bookmarkStart w:id="13757" w:name="_Toc455680517"/>
      <w:bookmarkStart w:id="13758" w:name="_Toc454264212"/>
      <w:bookmarkStart w:id="13759" w:name="_Toc454265192"/>
      <w:bookmarkStart w:id="13760" w:name="_Toc454288310"/>
      <w:bookmarkStart w:id="13761" w:name="_Toc454290060"/>
      <w:bookmarkStart w:id="13762" w:name="_Toc455680518"/>
      <w:bookmarkStart w:id="13763" w:name="_Toc454264213"/>
      <w:bookmarkStart w:id="13764" w:name="_Toc454265193"/>
      <w:bookmarkStart w:id="13765" w:name="_Toc454288311"/>
      <w:bookmarkStart w:id="13766" w:name="_Toc454290061"/>
      <w:bookmarkStart w:id="13767" w:name="_Toc455680519"/>
      <w:bookmarkStart w:id="13768" w:name="_Toc454264214"/>
      <w:bookmarkStart w:id="13769" w:name="_Toc454265194"/>
      <w:bookmarkStart w:id="13770" w:name="_Toc454288312"/>
      <w:bookmarkStart w:id="13771" w:name="_Toc454290062"/>
      <w:bookmarkStart w:id="13772" w:name="_Toc455680520"/>
      <w:bookmarkStart w:id="13773" w:name="_Toc454264215"/>
      <w:bookmarkStart w:id="13774" w:name="_Toc454265195"/>
      <w:bookmarkStart w:id="13775" w:name="_Toc454288313"/>
      <w:bookmarkStart w:id="13776" w:name="_Toc454290063"/>
      <w:bookmarkStart w:id="13777" w:name="_Toc455680521"/>
      <w:bookmarkStart w:id="13778" w:name="_Toc454264216"/>
      <w:bookmarkStart w:id="13779" w:name="_Toc454265196"/>
      <w:bookmarkStart w:id="13780" w:name="_Toc454288314"/>
      <w:bookmarkStart w:id="13781" w:name="_Toc454290064"/>
      <w:bookmarkStart w:id="13782" w:name="_Toc455680522"/>
      <w:bookmarkStart w:id="13783" w:name="_Toc454264217"/>
      <w:bookmarkStart w:id="13784" w:name="_Toc454265197"/>
      <w:bookmarkStart w:id="13785" w:name="_Toc454288315"/>
      <w:bookmarkStart w:id="13786" w:name="_Toc454290065"/>
      <w:bookmarkStart w:id="13787" w:name="_Toc455680523"/>
      <w:bookmarkStart w:id="13788" w:name="_Toc454264218"/>
      <w:bookmarkStart w:id="13789" w:name="_Toc454265198"/>
      <w:bookmarkStart w:id="13790" w:name="_Toc454288316"/>
      <w:bookmarkStart w:id="13791" w:name="_Toc454290066"/>
      <w:bookmarkStart w:id="13792" w:name="_Toc455680524"/>
      <w:bookmarkStart w:id="13793" w:name="_Toc454264219"/>
      <w:bookmarkStart w:id="13794" w:name="_Toc454265199"/>
      <w:bookmarkStart w:id="13795" w:name="_Toc454288317"/>
      <w:bookmarkStart w:id="13796" w:name="_Toc454290067"/>
      <w:bookmarkStart w:id="13797" w:name="_Toc455680525"/>
      <w:bookmarkStart w:id="13798" w:name="_Toc454264220"/>
      <w:bookmarkStart w:id="13799" w:name="_Toc454265200"/>
      <w:bookmarkStart w:id="13800" w:name="_Toc454288318"/>
      <w:bookmarkStart w:id="13801" w:name="_Toc454290068"/>
      <w:bookmarkStart w:id="13802" w:name="_Toc455680526"/>
      <w:bookmarkStart w:id="13803" w:name="_Toc454264221"/>
      <w:bookmarkStart w:id="13804" w:name="_Toc454265201"/>
      <w:bookmarkStart w:id="13805" w:name="_Toc454288319"/>
      <w:bookmarkStart w:id="13806" w:name="_Toc454290069"/>
      <w:bookmarkStart w:id="13807" w:name="_Toc455680527"/>
      <w:bookmarkStart w:id="13808" w:name="_Toc454264222"/>
      <w:bookmarkStart w:id="13809" w:name="_Toc454265202"/>
      <w:bookmarkStart w:id="13810" w:name="_Toc454288320"/>
      <w:bookmarkStart w:id="13811" w:name="_Toc454290070"/>
      <w:bookmarkStart w:id="13812" w:name="_Toc455680528"/>
      <w:bookmarkStart w:id="13813" w:name="_Toc454264223"/>
      <w:bookmarkStart w:id="13814" w:name="_Toc454265203"/>
      <w:bookmarkStart w:id="13815" w:name="_Toc454288321"/>
      <w:bookmarkStart w:id="13816" w:name="_Toc454290071"/>
      <w:bookmarkStart w:id="13817" w:name="_Toc455680529"/>
      <w:bookmarkStart w:id="13818" w:name="_Toc454264224"/>
      <w:bookmarkStart w:id="13819" w:name="_Toc454265204"/>
      <w:bookmarkStart w:id="13820" w:name="_Toc454288322"/>
      <w:bookmarkStart w:id="13821" w:name="_Toc454290072"/>
      <w:bookmarkStart w:id="13822" w:name="_Toc455680530"/>
      <w:bookmarkStart w:id="13823" w:name="_Toc454264225"/>
      <w:bookmarkStart w:id="13824" w:name="_Toc454265205"/>
      <w:bookmarkStart w:id="13825" w:name="_Toc454288323"/>
      <w:bookmarkStart w:id="13826" w:name="_Toc454290073"/>
      <w:bookmarkStart w:id="13827" w:name="_Toc455680531"/>
      <w:bookmarkStart w:id="13828" w:name="_Toc454264226"/>
      <w:bookmarkStart w:id="13829" w:name="_Toc454265206"/>
      <w:bookmarkStart w:id="13830" w:name="_Toc454288324"/>
      <w:bookmarkStart w:id="13831" w:name="_Toc454290074"/>
      <w:bookmarkStart w:id="13832" w:name="_Toc455680532"/>
      <w:bookmarkStart w:id="13833" w:name="_Toc454264227"/>
      <w:bookmarkStart w:id="13834" w:name="_Toc454265207"/>
      <w:bookmarkStart w:id="13835" w:name="_Toc454288325"/>
      <w:bookmarkStart w:id="13836" w:name="_Toc454290075"/>
      <w:bookmarkStart w:id="13837" w:name="_Toc455680533"/>
      <w:bookmarkStart w:id="13838" w:name="_Toc454264228"/>
      <w:bookmarkStart w:id="13839" w:name="_Toc454265208"/>
      <w:bookmarkStart w:id="13840" w:name="_Toc454288326"/>
      <w:bookmarkStart w:id="13841" w:name="_Toc454290076"/>
      <w:bookmarkStart w:id="13842" w:name="_Toc455680534"/>
      <w:bookmarkStart w:id="13843" w:name="_Toc454264229"/>
      <w:bookmarkStart w:id="13844" w:name="_Toc454265209"/>
      <w:bookmarkStart w:id="13845" w:name="_Toc454288327"/>
      <w:bookmarkStart w:id="13846" w:name="_Toc454290077"/>
      <w:bookmarkStart w:id="13847" w:name="_Toc455680535"/>
      <w:bookmarkStart w:id="13848" w:name="_Toc454264230"/>
      <w:bookmarkStart w:id="13849" w:name="_Toc454265210"/>
      <w:bookmarkStart w:id="13850" w:name="_Toc454288328"/>
      <w:bookmarkStart w:id="13851" w:name="_Toc454290078"/>
      <w:bookmarkStart w:id="13852" w:name="_Toc455680536"/>
      <w:bookmarkStart w:id="13853" w:name="_Toc454264231"/>
      <w:bookmarkStart w:id="13854" w:name="_Toc454265211"/>
      <w:bookmarkStart w:id="13855" w:name="_Toc454288329"/>
      <w:bookmarkStart w:id="13856" w:name="_Toc454290079"/>
      <w:bookmarkStart w:id="13857" w:name="_Toc455680537"/>
      <w:bookmarkStart w:id="13858" w:name="_Toc454264232"/>
      <w:bookmarkStart w:id="13859" w:name="_Toc454265212"/>
      <w:bookmarkStart w:id="13860" w:name="_Toc454288330"/>
      <w:bookmarkStart w:id="13861" w:name="_Toc454290080"/>
      <w:bookmarkStart w:id="13862" w:name="_Toc455680538"/>
      <w:bookmarkStart w:id="13863" w:name="_Toc454264233"/>
      <w:bookmarkStart w:id="13864" w:name="_Toc454265213"/>
      <w:bookmarkStart w:id="13865" w:name="_Toc454288331"/>
      <w:bookmarkStart w:id="13866" w:name="_Toc454290081"/>
      <w:bookmarkStart w:id="13867" w:name="_Toc455680539"/>
      <w:bookmarkStart w:id="13868" w:name="_Toc454264234"/>
      <w:bookmarkStart w:id="13869" w:name="_Toc454265214"/>
      <w:bookmarkStart w:id="13870" w:name="_Toc454288332"/>
      <w:bookmarkStart w:id="13871" w:name="_Toc454290082"/>
      <w:bookmarkStart w:id="13872" w:name="_Toc455680540"/>
      <w:bookmarkStart w:id="13873" w:name="_Toc454264235"/>
      <w:bookmarkStart w:id="13874" w:name="_Toc454265215"/>
      <w:bookmarkStart w:id="13875" w:name="_Toc454288333"/>
      <w:bookmarkStart w:id="13876" w:name="_Toc454290083"/>
      <w:bookmarkStart w:id="13877" w:name="_Toc455680541"/>
      <w:bookmarkStart w:id="13878" w:name="_Toc454264236"/>
      <w:bookmarkStart w:id="13879" w:name="_Toc454265216"/>
      <w:bookmarkStart w:id="13880" w:name="_Toc454288334"/>
      <w:bookmarkStart w:id="13881" w:name="_Toc454290084"/>
      <w:bookmarkStart w:id="13882" w:name="_Toc455680542"/>
      <w:bookmarkStart w:id="13883" w:name="_Toc454264237"/>
      <w:bookmarkStart w:id="13884" w:name="_Toc454265217"/>
      <w:bookmarkStart w:id="13885" w:name="_Toc454288335"/>
      <w:bookmarkStart w:id="13886" w:name="_Toc454290085"/>
      <w:bookmarkStart w:id="13887" w:name="_Toc455680543"/>
      <w:bookmarkStart w:id="13888" w:name="_Toc454264238"/>
      <w:bookmarkStart w:id="13889" w:name="_Toc454265218"/>
      <w:bookmarkStart w:id="13890" w:name="_Toc454288336"/>
      <w:bookmarkStart w:id="13891" w:name="_Toc454290086"/>
      <w:bookmarkStart w:id="13892" w:name="_Toc455680544"/>
      <w:bookmarkStart w:id="13893" w:name="_Toc417070786"/>
      <w:bookmarkStart w:id="13894" w:name="_Toc417373678"/>
      <w:bookmarkStart w:id="13895" w:name="_Toc417374477"/>
      <w:bookmarkStart w:id="13896" w:name="_Toc417921825"/>
      <w:bookmarkStart w:id="13897" w:name="_Toc418778732"/>
      <w:bookmarkStart w:id="13898" w:name="_Toc418779619"/>
      <w:bookmarkStart w:id="13899" w:name="_Toc418780500"/>
      <w:bookmarkStart w:id="13900" w:name="_Toc418782532"/>
      <w:bookmarkStart w:id="13901" w:name="_Toc418840951"/>
      <w:bookmarkStart w:id="13902" w:name="_Toc418856105"/>
      <w:bookmarkStart w:id="13903" w:name="_Toc419485303"/>
      <w:bookmarkStart w:id="13904" w:name="_Toc419494805"/>
      <w:bookmarkStart w:id="13905" w:name="_Toc419495864"/>
      <w:bookmarkStart w:id="13906" w:name="_Toc419496923"/>
      <w:bookmarkStart w:id="13907" w:name="_Toc420493320"/>
      <w:bookmarkStart w:id="13908" w:name="_Toc420538411"/>
      <w:bookmarkStart w:id="13909" w:name="_Toc417070787"/>
      <w:bookmarkStart w:id="13910" w:name="_Toc417373679"/>
      <w:bookmarkStart w:id="13911" w:name="_Toc417374478"/>
      <w:bookmarkStart w:id="13912" w:name="_Toc417921826"/>
      <w:bookmarkStart w:id="13913" w:name="_Toc418778733"/>
      <w:bookmarkStart w:id="13914" w:name="_Toc418779620"/>
      <w:bookmarkStart w:id="13915" w:name="_Toc418780501"/>
      <w:bookmarkStart w:id="13916" w:name="_Toc418782533"/>
      <w:bookmarkStart w:id="13917" w:name="_Toc418840952"/>
      <w:bookmarkStart w:id="13918" w:name="_Toc418856106"/>
      <w:bookmarkStart w:id="13919" w:name="_Toc419485304"/>
      <w:bookmarkStart w:id="13920" w:name="_Toc419494806"/>
      <w:bookmarkStart w:id="13921" w:name="_Toc419495865"/>
      <w:bookmarkStart w:id="13922" w:name="_Toc419496924"/>
      <w:bookmarkStart w:id="13923" w:name="_Toc420493321"/>
      <w:bookmarkStart w:id="13924" w:name="_Toc420538412"/>
      <w:bookmarkStart w:id="13925" w:name="_Toc417070788"/>
      <w:bookmarkStart w:id="13926" w:name="_Toc417373680"/>
      <w:bookmarkStart w:id="13927" w:name="_Toc417374479"/>
      <w:bookmarkStart w:id="13928" w:name="_Toc417921827"/>
      <w:bookmarkStart w:id="13929" w:name="_Toc418778734"/>
      <w:bookmarkStart w:id="13930" w:name="_Toc418779621"/>
      <w:bookmarkStart w:id="13931" w:name="_Toc418780502"/>
      <w:bookmarkStart w:id="13932" w:name="_Toc418782534"/>
      <w:bookmarkStart w:id="13933" w:name="_Toc418840953"/>
      <w:bookmarkStart w:id="13934" w:name="_Toc418856107"/>
      <w:bookmarkStart w:id="13935" w:name="_Toc419485305"/>
      <w:bookmarkStart w:id="13936" w:name="_Toc419494807"/>
      <w:bookmarkStart w:id="13937" w:name="_Toc419495866"/>
      <w:bookmarkStart w:id="13938" w:name="_Toc419496925"/>
      <w:bookmarkStart w:id="13939" w:name="_Toc420493322"/>
      <w:bookmarkStart w:id="13940" w:name="_Toc420538413"/>
      <w:bookmarkStart w:id="13941" w:name="_Toc417070789"/>
      <w:bookmarkStart w:id="13942" w:name="_Toc417373681"/>
      <w:bookmarkStart w:id="13943" w:name="_Toc417374480"/>
      <w:bookmarkStart w:id="13944" w:name="_Toc417921828"/>
      <w:bookmarkStart w:id="13945" w:name="_Toc418778735"/>
      <w:bookmarkStart w:id="13946" w:name="_Toc418779622"/>
      <w:bookmarkStart w:id="13947" w:name="_Toc418780503"/>
      <w:bookmarkStart w:id="13948" w:name="_Toc418782535"/>
      <w:bookmarkStart w:id="13949" w:name="_Toc418840954"/>
      <w:bookmarkStart w:id="13950" w:name="_Toc418856108"/>
      <w:bookmarkStart w:id="13951" w:name="_Toc419485306"/>
      <w:bookmarkStart w:id="13952" w:name="_Toc419494808"/>
      <w:bookmarkStart w:id="13953" w:name="_Toc419495867"/>
      <w:bookmarkStart w:id="13954" w:name="_Toc419496926"/>
      <w:bookmarkStart w:id="13955" w:name="_Toc420493323"/>
      <w:bookmarkStart w:id="13956" w:name="_Toc420538414"/>
      <w:bookmarkStart w:id="13957" w:name="_Toc417070790"/>
      <w:bookmarkStart w:id="13958" w:name="_Toc417373682"/>
      <w:bookmarkStart w:id="13959" w:name="_Toc417374481"/>
      <w:bookmarkStart w:id="13960" w:name="_Toc417921829"/>
      <w:bookmarkStart w:id="13961" w:name="_Toc418778736"/>
      <w:bookmarkStart w:id="13962" w:name="_Toc418779623"/>
      <w:bookmarkStart w:id="13963" w:name="_Toc418780504"/>
      <w:bookmarkStart w:id="13964" w:name="_Toc418782536"/>
      <w:bookmarkStart w:id="13965" w:name="_Toc418840955"/>
      <w:bookmarkStart w:id="13966" w:name="_Toc418856109"/>
      <w:bookmarkStart w:id="13967" w:name="_Toc419485307"/>
      <w:bookmarkStart w:id="13968" w:name="_Toc419494809"/>
      <w:bookmarkStart w:id="13969" w:name="_Toc419495868"/>
      <w:bookmarkStart w:id="13970" w:name="_Toc419496927"/>
      <w:bookmarkStart w:id="13971" w:name="_Toc420493324"/>
      <w:bookmarkStart w:id="13972" w:name="_Toc420538415"/>
      <w:bookmarkStart w:id="13973" w:name="_Toc417070791"/>
      <w:bookmarkStart w:id="13974" w:name="_Toc417373683"/>
      <w:bookmarkStart w:id="13975" w:name="_Toc417374482"/>
      <w:bookmarkStart w:id="13976" w:name="_Toc417921830"/>
      <w:bookmarkStart w:id="13977" w:name="_Toc418778737"/>
      <w:bookmarkStart w:id="13978" w:name="_Toc418779624"/>
      <w:bookmarkStart w:id="13979" w:name="_Toc418780505"/>
      <w:bookmarkStart w:id="13980" w:name="_Toc418782537"/>
      <w:bookmarkStart w:id="13981" w:name="_Toc418840956"/>
      <w:bookmarkStart w:id="13982" w:name="_Toc418856110"/>
      <w:bookmarkStart w:id="13983" w:name="_Toc419485308"/>
      <w:bookmarkStart w:id="13984" w:name="_Toc419494810"/>
      <w:bookmarkStart w:id="13985" w:name="_Toc419495869"/>
      <w:bookmarkStart w:id="13986" w:name="_Toc419496928"/>
      <w:bookmarkStart w:id="13987" w:name="_Toc420493325"/>
      <w:bookmarkStart w:id="13988" w:name="_Toc420538416"/>
      <w:bookmarkStart w:id="13989" w:name="_Toc417070792"/>
      <w:bookmarkStart w:id="13990" w:name="_Toc417373684"/>
      <w:bookmarkStart w:id="13991" w:name="_Toc417374483"/>
      <w:bookmarkStart w:id="13992" w:name="_Toc417921831"/>
      <w:bookmarkStart w:id="13993" w:name="_Toc418778738"/>
      <w:bookmarkStart w:id="13994" w:name="_Toc418779625"/>
      <w:bookmarkStart w:id="13995" w:name="_Toc418780506"/>
      <w:bookmarkStart w:id="13996" w:name="_Toc418782538"/>
      <w:bookmarkStart w:id="13997" w:name="_Toc418840957"/>
      <w:bookmarkStart w:id="13998" w:name="_Toc418856111"/>
      <w:bookmarkStart w:id="13999" w:name="_Toc419485309"/>
      <w:bookmarkStart w:id="14000" w:name="_Toc419494811"/>
      <w:bookmarkStart w:id="14001" w:name="_Toc419495870"/>
      <w:bookmarkStart w:id="14002" w:name="_Toc419496929"/>
      <w:bookmarkStart w:id="14003" w:name="_Toc420493326"/>
      <w:bookmarkStart w:id="14004" w:name="_Toc420538417"/>
      <w:bookmarkStart w:id="14005" w:name="_Toc417070793"/>
      <w:bookmarkStart w:id="14006" w:name="_Toc417373685"/>
      <w:bookmarkStart w:id="14007" w:name="_Toc417374484"/>
      <w:bookmarkStart w:id="14008" w:name="_Toc417921832"/>
      <w:bookmarkStart w:id="14009" w:name="_Toc418778739"/>
      <w:bookmarkStart w:id="14010" w:name="_Toc418779626"/>
      <w:bookmarkStart w:id="14011" w:name="_Toc418780507"/>
      <w:bookmarkStart w:id="14012" w:name="_Toc418782539"/>
      <w:bookmarkStart w:id="14013" w:name="_Toc418840958"/>
      <w:bookmarkStart w:id="14014" w:name="_Toc418856112"/>
      <w:bookmarkStart w:id="14015" w:name="_Toc419485310"/>
      <w:bookmarkStart w:id="14016" w:name="_Toc419494812"/>
      <w:bookmarkStart w:id="14017" w:name="_Toc419495871"/>
      <w:bookmarkStart w:id="14018" w:name="_Toc419496930"/>
      <w:bookmarkStart w:id="14019" w:name="_Toc420493327"/>
      <w:bookmarkStart w:id="14020" w:name="_Toc420538418"/>
      <w:bookmarkStart w:id="14021" w:name="_Toc417070794"/>
      <w:bookmarkStart w:id="14022" w:name="_Toc417373686"/>
      <w:bookmarkStart w:id="14023" w:name="_Toc417374485"/>
      <w:bookmarkStart w:id="14024" w:name="_Toc417921833"/>
      <w:bookmarkStart w:id="14025" w:name="_Toc418778740"/>
      <w:bookmarkStart w:id="14026" w:name="_Toc418779627"/>
      <w:bookmarkStart w:id="14027" w:name="_Toc418780508"/>
      <w:bookmarkStart w:id="14028" w:name="_Toc418782540"/>
      <w:bookmarkStart w:id="14029" w:name="_Toc418840959"/>
      <w:bookmarkStart w:id="14030" w:name="_Toc418856113"/>
      <w:bookmarkStart w:id="14031" w:name="_Toc419485311"/>
      <w:bookmarkStart w:id="14032" w:name="_Toc419494813"/>
      <w:bookmarkStart w:id="14033" w:name="_Toc419495872"/>
      <w:bookmarkStart w:id="14034" w:name="_Toc419496931"/>
      <w:bookmarkStart w:id="14035" w:name="_Toc420493328"/>
      <w:bookmarkStart w:id="14036" w:name="_Toc420538419"/>
      <w:bookmarkStart w:id="14037" w:name="_Toc417070795"/>
      <w:bookmarkStart w:id="14038" w:name="_Toc417373687"/>
      <w:bookmarkStart w:id="14039" w:name="_Toc417374486"/>
      <w:bookmarkStart w:id="14040" w:name="_Toc417921834"/>
      <w:bookmarkStart w:id="14041" w:name="_Toc418778741"/>
      <w:bookmarkStart w:id="14042" w:name="_Toc418779628"/>
      <w:bookmarkStart w:id="14043" w:name="_Toc418780509"/>
      <w:bookmarkStart w:id="14044" w:name="_Toc418782541"/>
      <w:bookmarkStart w:id="14045" w:name="_Toc418840960"/>
      <w:bookmarkStart w:id="14046" w:name="_Toc418856114"/>
      <w:bookmarkStart w:id="14047" w:name="_Toc419485312"/>
      <w:bookmarkStart w:id="14048" w:name="_Toc419494814"/>
      <w:bookmarkStart w:id="14049" w:name="_Toc419495873"/>
      <w:bookmarkStart w:id="14050" w:name="_Toc419496932"/>
      <w:bookmarkStart w:id="14051" w:name="_Toc420493329"/>
      <w:bookmarkStart w:id="14052" w:name="_Toc420538420"/>
      <w:bookmarkStart w:id="14053" w:name="_Toc417070796"/>
      <w:bookmarkStart w:id="14054" w:name="_Toc417373688"/>
      <w:bookmarkStart w:id="14055" w:name="_Toc417374487"/>
      <w:bookmarkStart w:id="14056" w:name="_Toc417921835"/>
      <w:bookmarkStart w:id="14057" w:name="_Toc418778742"/>
      <w:bookmarkStart w:id="14058" w:name="_Toc418779629"/>
      <w:bookmarkStart w:id="14059" w:name="_Toc418780510"/>
      <w:bookmarkStart w:id="14060" w:name="_Toc418782542"/>
      <w:bookmarkStart w:id="14061" w:name="_Toc418840961"/>
      <w:bookmarkStart w:id="14062" w:name="_Toc418856115"/>
      <w:bookmarkStart w:id="14063" w:name="_Toc419485313"/>
      <w:bookmarkStart w:id="14064" w:name="_Toc419494815"/>
      <w:bookmarkStart w:id="14065" w:name="_Toc419495874"/>
      <w:bookmarkStart w:id="14066" w:name="_Toc419496933"/>
      <w:bookmarkStart w:id="14067" w:name="_Toc420493330"/>
      <w:bookmarkStart w:id="14068" w:name="_Toc420538421"/>
      <w:bookmarkStart w:id="14069" w:name="_Toc417070797"/>
      <w:bookmarkStart w:id="14070" w:name="_Toc417373689"/>
      <w:bookmarkStart w:id="14071" w:name="_Toc417374488"/>
      <w:bookmarkStart w:id="14072" w:name="_Toc417921836"/>
      <w:bookmarkStart w:id="14073" w:name="_Toc418778743"/>
      <w:bookmarkStart w:id="14074" w:name="_Toc418779630"/>
      <w:bookmarkStart w:id="14075" w:name="_Toc418780511"/>
      <w:bookmarkStart w:id="14076" w:name="_Toc418782543"/>
      <w:bookmarkStart w:id="14077" w:name="_Toc418840962"/>
      <w:bookmarkStart w:id="14078" w:name="_Toc418856116"/>
      <w:bookmarkStart w:id="14079" w:name="_Toc419485314"/>
      <w:bookmarkStart w:id="14080" w:name="_Toc419494816"/>
      <w:bookmarkStart w:id="14081" w:name="_Toc419495875"/>
      <w:bookmarkStart w:id="14082" w:name="_Toc419496934"/>
      <w:bookmarkStart w:id="14083" w:name="_Toc420493331"/>
      <w:bookmarkStart w:id="14084" w:name="_Toc420538422"/>
      <w:bookmarkStart w:id="14085" w:name="_Toc417070798"/>
      <w:bookmarkStart w:id="14086" w:name="_Toc417373690"/>
      <w:bookmarkStart w:id="14087" w:name="_Toc417374489"/>
      <w:bookmarkStart w:id="14088" w:name="_Toc417921837"/>
      <w:bookmarkStart w:id="14089" w:name="_Toc418778744"/>
      <w:bookmarkStart w:id="14090" w:name="_Toc418779631"/>
      <w:bookmarkStart w:id="14091" w:name="_Toc418780512"/>
      <w:bookmarkStart w:id="14092" w:name="_Toc418782544"/>
      <w:bookmarkStart w:id="14093" w:name="_Toc418840963"/>
      <w:bookmarkStart w:id="14094" w:name="_Toc418856117"/>
      <w:bookmarkStart w:id="14095" w:name="_Toc419485315"/>
      <w:bookmarkStart w:id="14096" w:name="_Toc419494817"/>
      <w:bookmarkStart w:id="14097" w:name="_Toc419495876"/>
      <w:bookmarkStart w:id="14098" w:name="_Toc419496935"/>
      <w:bookmarkStart w:id="14099" w:name="_Toc420493332"/>
      <w:bookmarkStart w:id="14100" w:name="_Toc420538423"/>
      <w:bookmarkStart w:id="14101" w:name="_Toc417070799"/>
      <w:bookmarkStart w:id="14102" w:name="_Toc417373691"/>
      <w:bookmarkStart w:id="14103" w:name="_Toc417374490"/>
      <w:bookmarkStart w:id="14104" w:name="_Toc417921838"/>
      <w:bookmarkStart w:id="14105" w:name="_Toc418778745"/>
      <w:bookmarkStart w:id="14106" w:name="_Toc418779632"/>
      <w:bookmarkStart w:id="14107" w:name="_Toc418780513"/>
      <w:bookmarkStart w:id="14108" w:name="_Toc418782545"/>
      <w:bookmarkStart w:id="14109" w:name="_Toc418840964"/>
      <w:bookmarkStart w:id="14110" w:name="_Toc418856118"/>
      <w:bookmarkStart w:id="14111" w:name="_Toc419485316"/>
      <w:bookmarkStart w:id="14112" w:name="_Toc419494818"/>
      <w:bookmarkStart w:id="14113" w:name="_Toc419495877"/>
      <w:bookmarkStart w:id="14114" w:name="_Toc419496936"/>
      <w:bookmarkStart w:id="14115" w:name="_Toc420493333"/>
      <w:bookmarkStart w:id="14116" w:name="_Toc420538424"/>
      <w:bookmarkStart w:id="14117" w:name="_Toc417070800"/>
      <w:bookmarkStart w:id="14118" w:name="_Toc417373692"/>
      <w:bookmarkStart w:id="14119" w:name="_Toc417374491"/>
      <w:bookmarkStart w:id="14120" w:name="_Toc417921839"/>
      <w:bookmarkStart w:id="14121" w:name="_Toc418778746"/>
      <w:bookmarkStart w:id="14122" w:name="_Toc418779633"/>
      <w:bookmarkStart w:id="14123" w:name="_Toc418780514"/>
      <w:bookmarkStart w:id="14124" w:name="_Toc418782546"/>
      <w:bookmarkStart w:id="14125" w:name="_Toc418840965"/>
      <w:bookmarkStart w:id="14126" w:name="_Toc418856119"/>
      <w:bookmarkStart w:id="14127" w:name="_Toc419485317"/>
      <w:bookmarkStart w:id="14128" w:name="_Toc419494819"/>
      <w:bookmarkStart w:id="14129" w:name="_Toc419495878"/>
      <w:bookmarkStart w:id="14130" w:name="_Toc419496937"/>
      <w:bookmarkStart w:id="14131" w:name="_Toc420493334"/>
      <w:bookmarkStart w:id="14132" w:name="_Toc420538425"/>
      <w:bookmarkStart w:id="14133" w:name="_Toc417070801"/>
      <w:bookmarkStart w:id="14134" w:name="_Toc417373693"/>
      <w:bookmarkStart w:id="14135" w:name="_Toc417374492"/>
      <w:bookmarkStart w:id="14136" w:name="_Toc417921840"/>
      <w:bookmarkStart w:id="14137" w:name="_Toc418778747"/>
      <w:bookmarkStart w:id="14138" w:name="_Toc418779634"/>
      <w:bookmarkStart w:id="14139" w:name="_Toc418780515"/>
      <w:bookmarkStart w:id="14140" w:name="_Toc418782547"/>
      <w:bookmarkStart w:id="14141" w:name="_Toc418840966"/>
      <w:bookmarkStart w:id="14142" w:name="_Toc418856120"/>
      <w:bookmarkStart w:id="14143" w:name="_Toc419485318"/>
      <w:bookmarkStart w:id="14144" w:name="_Toc419494820"/>
      <w:bookmarkStart w:id="14145" w:name="_Toc419495879"/>
      <w:bookmarkStart w:id="14146" w:name="_Toc419496938"/>
      <w:bookmarkStart w:id="14147" w:name="_Toc420493335"/>
      <w:bookmarkStart w:id="14148" w:name="_Toc420538426"/>
      <w:bookmarkStart w:id="14149" w:name="_Toc417070802"/>
      <w:bookmarkStart w:id="14150" w:name="_Toc417373694"/>
      <w:bookmarkStart w:id="14151" w:name="_Toc417374493"/>
      <w:bookmarkStart w:id="14152" w:name="_Toc417921841"/>
      <w:bookmarkStart w:id="14153" w:name="_Toc418778748"/>
      <w:bookmarkStart w:id="14154" w:name="_Toc418779635"/>
      <w:bookmarkStart w:id="14155" w:name="_Toc418780516"/>
      <w:bookmarkStart w:id="14156" w:name="_Toc418782548"/>
      <w:bookmarkStart w:id="14157" w:name="_Toc418840967"/>
      <w:bookmarkStart w:id="14158" w:name="_Toc418856121"/>
      <w:bookmarkStart w:id="14159" w:name="_Toc419485319"/>
      <w:bookmarkStart w:id="14160" w:name="_Toc419494821"/>
      <w:bookmarkStart w:id="14161" w:name="_Toc419495880"/>
      <w:bookmarkStart w:id="14162" w:name="_Toc419496939"/>
      <w:bookmarkStart w:id="14163" w:name="_Toc420493336"/>
      <w:bookmarkStart w:id="14164" w:name="_Toc420538427"/>
      <w:bookmarkStart w:id="14165" w:name="_Toc417070803"/>
      <w:bookmarkStart w:id="14166" w:name="_Toc417373695"/>
      <w:bookmarkStart w:id="14167" w:name="_Toc417374494"/>
      <w:bookmarkStart w:id="14168" w:name="_Toc417921842"/>
      <w:bookmarkStart w:id="14169" w:name="_Toc418778749"/>
      <w:bookmarkStart w:id="14170" w:name="_Toc418779636"/>
      <w:bookmarkStart w:id="14171" w:name="_Toc418780517"/>
      <w:bookmarkStart w:id="14172" w:name="_Toc418782549"/>
      <w:bookmarkStart w:id="14173" w:name="_Toc418840968"/>
      <w:bookmarkStart w:id="14174" w:name="_Toc418856122"/>
      <w:bookmarkStart w:id="14175" w:name="_Toc419485320"/>
      <w:bookmarkStart w:id="14176" w:name="_Toc419494822"/>
      <w:bookmarkStart w:id="14177" w:name="_Toc419495881"/>
      <w:bookmarkStart w:id="14178" w:name="_Toc419496940"/>
      <w:bookmarkStart w:id="14179" w:name="_Toc420493337"/>
      <w:bookmarkStart w:id="14180" w:name="_Toc420538428"/>
      <w:bookmarkStart w:id="14181" w:name="_Toc417070804"/>
      <w:bookmarkStart w:id="14182" w:name="_Toc417373696"/>
      <w:bookmarkStart w:id="14183" w:name="_Toc417374495"/>
      <w:bookmarkStart w:id="14184" w:name="_Toc417921843"/>
      <w:bookmarkStart w:id="14185" w:name="_Toc418778750"/>
      <w:bookmarkStart w:id="14186" w:name="_Toc418779637"/>
      <w:bookmarkStart w:id="14187" w:name="_Toc418780518"/>
      <w:bookmarkStart w:id="14188" w:name="_Toc418782550"/>
      <w:bookmarkStart w:id="14189" w:name="_Toc418840969"/>
      <w:bookmarkStart w:id="14190" w:name="_Toc418856123"/>
      <w:bookmarkStart w:id="14191" w:name="_Toc419485321"/>
      <w:bookmarkStart w:id="14192" w:name="_Toc419494823"/>
      <w:bookmarkStart w:id="14193" w:name="_Toc419495882"/>
      <w:bookmarkStart w:id="14194" w:name="_Toc419496941"/>
      <w:bookmarkStart w:id="14195" w:name="_Toc420493338"/>
      <w:bookmarkStart w:id="14196" w:name="_Toc420538429"/>
      <w:bookmarkStart w:id="14197" w:name="_Toc417070805"/>
      <w:bookmarkStart w:id="14198" w:name="_Toc417373697"/>
      <w:bookmarkStart w:id="14199" w:name="_Toc417374496"/>
      <w:bookmarkStart w:id="14200" w:name="_Toc417921844"/>
      <w:bookmarkStart w:id="14201" w:name="_Toc418778751"/>
      <w:bookmarkStart w:id="14202" w:name="_Toc418779638"/>
      <w:bookmarkStart w:id="14203" w:name="_Toc418780519"/>
      <w:bookmarkStart w:id="14204" w:name="_Toc418782551"/>
      <w:bookmarkStart w:id="14205" w:name="_Toc418840970"/>
      <w:bookmarkStart w:id="14206" w:name="_Toc418856124"/>
      <w:bookmarkStart w:id="14207" w:name="_Toc419485322"/>
      <w:bookmarkStart w:id="14208" w:name="_Toc419494824"/>
      <w:bookmarkStart w:id="14209" w:name="_Toc419495883"/>
      <w:bookmarkStart w:id="14210" w:name="_Toc419496942"/>
      <w:bookmarkStart w:id="14211" w:name="_Toc420493339"/>
      <w:bookmarkStart w:id="14212" w:name="_Toc420538430"/>
      <w:bookmarkStart w:id="14213" w:name="_Toc417070806"/>
      <w:bookmarkStart w:id="14214" w:name="_Toc417373698"/>
      <w:bookmarkStart w:id="14215" w:name="_Toc417374497"/>
      <w:bookmarkStart w:id="14216" w:name="_Toc417921845"/>
      <w:bookmarkStart w:id="14217" w:name="_Toc418778752"/>
      <w:bookmarkStart w:id="14218" w:name="_Toc418779639"/>
      <w:bookmarkStart w:id="14219" w:name="_Toc418780520"/>
      <w:bookmarkStart w:id="14220" w:name="_Toc418782552"/>
      <w:bookmarkStart w:id="14221" w:name="_Toc418840971"/>
      <w:bookmarkStart w:id="14222" w:name="_Toc418856125"/>
      <w:bookmarkStart w:id="14223" w:name="_Toc419485323"/>
      <w:bookmarkStart w:id="14224" w:name="_Toc419494825"/>
      <w:bookmarkStart w:id="14225" w:name="_Toc419495884"/>
      <w:bookmarkStart w:id="14226" w:name="_Toc419496943"/>
      <w:bookmarkStart w:id="14227" w:name="_Toc420493340"/>
      <w:bookmarkStart w:id="14228" w:name="_Toc420538431"/>
      <w:bookmarkStart w:id="14229" w:name="_Toc417070807"/>
      <w:bookmarkStart w:id="14230" w:name="_Toc417373699"/>
      <w:bookmarkStart w:id="14231" w:name="_Toc417374498"/>
      <w:bookmarkStart w:id="14232" w:name="_Toc417921846"/>
      <w:bookmarkStart w:id="14233" w:name="_Toc418778753"/>
      <w:bookmarkStart w:id="14234" w:name="_Toc418779640"/>
      <w:bookmarkStart w:id="14235" w:name="_Toc418780521"/>
      <w:bookmarkStart w:id="14236" w:name="_Toc418782553"/>
      <w:bookmarkStart w:id="14237" w:name="_Toc418840972"/>
      <w:bookmarkStart w:id="14238" w:name="_Toc418856126"/>
      <w:bookmarkStart w:id="14239" w:name="_Toc419485324"/>
      <w:bookmarkStart w:id="14240" w:name="_Toc419494826"/>
      <w:bookmarkStart w:id="14241" w:name="_Toc419495885"/>
      <w:bookmarkStart w:id="14242" w:name="_Toc419496944"/>
      <w:bookmarkStart w:id="14243" w:name="_Toc420493341"/>
      <w:bookmarkStart w:id="14244" w:name="_Toc420538432"/>
      <w:bookmarkStart w:id="14245" w:name="_Toc417070808"/>
      <w:bookmarkStart w:id="14246" w:name="_Toc417373700"/>
      <w:bookmarkStart w:id="14247" w:name="_Toc417374499"/>
      <w:bookmarkStart w:id="14248" w:name="_Toc417921847"/>
      <w:bookmarkStart w:id="14249" w:name="_Toc418778754"/>
      <w:bookmarkStart w:id="14250" w:name="_Toc418779641"/>
      <w:bookmarkStart w:id="14251" w:name="_Toc418780522"/>
      <w:bookmarkStart w:id="14252" w:name="_Toc418782554"/>
      <w:bookmarkStart w:id="14253" w:name="_Toc418840973"/>
      <w:bookmarkStart w:id="14254" w:name="_Toc418856127"/>
      <w:bookmarkStart w:id="14255" w:name="_Toc419485325"/>
      <w:bookmarkStart w:id="14256" w:name="_Toc419494827"/>
      <w:bookmarkStart w:id="14257" w:name="_Toc419495886"/>
      <w:bookmarkStart w:id="14258" w:name="_Toc419496945"/>
      <w:bookmarkStart w:id="14259" w:name="_Toc420493342"/>
      <w:bookmarkStart w:id="14260" w:name="_Toc420538433"/>
      <w:bookmarkStart w:id="14261" w:name="_Toc417070809"/>
      <w:bookmarkStart w:id="14262" w:name="_Toc417373701"/>
      <w:bookmarkStart w:id="14263" w:name="_Toc417374500"/>
      <w:bookmarkStart w:id="14264" w:name="_Toc417921848"/>
      <w:bookmarkStart w:id="14265" w:name="_Toc418778755"/>
      <w:bookmarkStart w:id="14266" w:name="_Toc418779642"/>
      <w:bookmarkStart w:id="14267" w:name="_Toc418780523"/>
      <w:bookmarkStart w:id="14268" w:name="_Toc418782555"/>
      <w:bookmarkStart w:id="14269" w:name="_Toc418840974"/>
      <w:bookmarkStart w:id="14270" w:name="_Toc418856128"/>
      <w:bookmarkStart w:id="14271" w:name="_Toc419485326"/>
      <w:bookmarkStart w:id="14272" w:name="_Toc419494828"/>
      <w:bookmarkStart w:id="14273" w:name="_Toc419495887"/>
      <w:bookmarkStart w:id="14274" w:name="_Toc419496946"/>
      <w:bookmarkStart w:id="14275" w:name="_Toc420493343"/>
      <w:bookmarkStart w:id="14276" w:name="_Toc420538434"/>
      <w:bookmarkStart w:id="14277" w:name="_Toc417070810"/>
      <w:bookmarkStart w:id="14278" w:name="_Toc417373702"/>
      <w:bookmarkStart w:id="14279" w:name="_Toc417374501"/>
      <w:bookmarkStart w:id="14280" w:name="_Toc417921849"/>
      <w:bookmarkStart w:id="14281" w:name="_Toc418778756"/>
      <w:bookmarkStart w:id="14282" w:name="_Toc418779643"/>
      <w:bookmarkStart w:id="14283" w:name="_Toc418780524"/>
      <w:bookmarkStart w:id="14284" w:name="_Toc418782556"/>
      <w:bookmarkStart w:id="14285" w:name="_Toc418840975"/>
      <w:bookmarkStart w:id="14286" w:name="_Toc418856129"/>
      <w:bookmarkStart w:id="14287" w:name="_Toc419485327"/>
      <w:bookmarkStart w:id="14288" w:name="_Toc419494829"/>
      <w:bookmarkStart w:id="14289" w:name="_Toc419495888"/>
      <w:bookmarkStart w:id="14290" w:name="_Toc419496947"/>
      <w:bookmarkStart w:id="14291" w:name="_Toc420493344"/>
      <w:bookmarkStart w:id="14292" w:name="_Toc420538435"/>
      <w:bookmarkStart w:id="14293" w:name="_Toc417070811"/>
      <w:bookmarkStart w:id="14294" w:name="_Toc417373703"/>
      <w:bookmarkStart w:id="14295" w:name="_Toc417374502"/>
      <w:bookmarkStart w:id="14296" w:name="_Toc417921850"/>
      <w:bookmarkStart w:id="14297" w:name="_Toc418778757"/>
      <w:bookmarkStart w:id="14298" w:name="_Toc418779644"/>
      <w:bookmarkStart w:id="14299" w:name="_Toc418780525"/>
      <w:bookmarkStart w:id="14300" w:name="_Toc418782557"/>
      <w:bookmarkStart w:id="14301" w:name="_Toc418840976"/>
      <w:bookmarkStart w:id="14302" w:name="_Toc418856130"/>
      <w:bookmarkStart w:id="14303" w:name="_Toc419485328"/>
      <w:bookmarkStart w:id="14304" w:name="_Toc419494830"/>
      <w:bookmarkStart w:id="14305" w:name="_Toc419495889"/>
      <w:bookmarkStart w:id="14306" w:name="_Toc419496948"/>
      <w:bookmarkStart w:id="14307" w:name="_Toc420493345"/>
      <w:bookmarkStart w:id="14308" w:name="_Toc420538436"/>
      <w:bookmarkStart w:id="14309" w:name="_Toc417070812"/>
      <w:bookmarkStart w:id="14310" w:name="_Toc417373704"/>
      <w:bookmarkStart w:id="14311" w:name="_Toc417374503"/>
      <w:bookmarkStart w:id="14312" w:name="_Toc417921851"/>
      <w:bookmarkStart w:id="14313" w:name="_Toc418778758"/>
      <w:bookmarkStart w:id="14314" w:name="_Toc418779645"/>
      <w:bookmarkStart w:id="14315" w:name="_Toc418780526"/>
      <w:bookmarkStart w:id="14316" w:name="_Toc418782558"/>
      <w:bookmarkStart w:id="14317" w:name="_Toc418840977"/>
      <w:bookmarkStart w:id="14318" w:name="_Toc418856131"/>
      <w:bookmarkStart w:id="14319" w:name="_Toc419485329"/>
      <w:bookmarkStart w:id="14320" w:name="_Toc419494831"/>
      <w:bookmarkStart w:id="14321" w:name="_Toc419495890"/>
      <w:bookmarkStart w:id="14322" w:name="_Toc419496949"/>
      <w:bookmarkStart w:id="14323" w:name="_Toc420493346"/>
      <w:bookmarkStart w:id="14324" w:name="_Toc420538437"/>
      <w:bookmarkStart w:id="14325" w:name="_Toc417070813"/>
      <w:bookmarkStart w:id="14326" w:name="_Toc417373705"/>
      <w:bookmarkStart w:id="14327" w:name="_Toc417374504"/>
      <w:bookmarkStart w:id="14328" w:name="_Toc417921852"/>
      <w:bookmarkStart w:id="14329" w:name="_Toc418778759"/>
      <w:bookmarkStart w:id="14330" w:name="_Toc418779646"/>
      <w:bookmarkStart w:id="14331" w:name="_Toc418780527"/>
      <w:bookmarkStart w:id="14332" w:name="_Toc418782559"/>
      <w:bookmarkStart w:id="14333" w:name="_Toc418840978"/>
      <w:bookmarkStart w:id="14334" w:name="_Toc418856132"/>
      <w:bookmarkStart w:id="14335" w:name="_Toc419485330"/>
      <w:bookmarkStart w:id="14336" w:name="_Toc419494832"/>
      <w:bookmarkStart w:id="14337" w:name="_Toc419495891"/>
      <w:bookmarkStart w:id="14338" w:name="_Toc419496950"/>
      <w:bookmarkStart w:id="14339" w:name="_Toc420493347"/>
      <w:bookmarkStart w:id="14340" w:name="_Toc420538438"/>
      <w:bookmarkStart w:id="14341" w:name="_Toc417070814"/>
      <w:bookmarkStart w:id="14342" w:name="_Toc417373706"/>
      <w:bookmarkStart w:id="14343" w:name="_Toc417374505"/>
      <w:bookmarkStart w:id="14344" w:name="_Toc417921853"/>
      <w:bookmarkStart w:id="14345" w:name="_Toc418778760"/>
      <w:bookmarkStart w:id="14346" w:name="_Toc418779647"/>
      <w:bookmarkStart w:id="14347" w:name="_Toc418780528"/>
      <w:bookmarkStart w:id="14348" w:name="_Toc418782560"/>
      <w:bookmarkStart w:id="14349" w:name="_Toc418840979"/>
      <w:bookmarkStart w:id="14350" w:name="_Toc418856133"/>
      <w:bookmarkStart w:id="14351" w:name="_Toc419485331"/>
      <w:bookmarkStart w:id="14352" w:name="_Toc419494833"/>
      <w:bookmarkStart w:id="14353" w:name="_Toc419495892"/>
      <w:bookmarkStart w:id="14354" w:name="_Toc419496951"/>
      <w:bookmarkStart w:id="14355" w:name="_Toc420493348"/>
      <w:bookmarkStart w:id="14356" w:name="_Toc420538439"/>
      <w:bookmarkStart w:id="14357" w:name="_Toc417070815"/>
      <w:bookmarkStart w:id="14358" w:name="_Toc417373707"/>
      <w:bookmarkStart w:id="14359" w:name="_Toc417374506"/>
      <w:bookmarkStart w:id="14360" w:name="_Toc417921854"/>
      <w:bookmarkStart w:id="14361" w:name="_Toc418778761"/>
      <w:bookmarkStart w:id="14362" w:name="_Toc418779648"/>
      <w:bookmarkStart w:id="14363" w:name="_Toc418780529"/>
      <w:bookmarkStart w:id="14364" w:name="_Toc418782561"/>
      <w:bookmarkStart w:id="14365" w:name="_Toc418840980"/>
      <w:bookmarkStart w:id="14366" w:name="_Toc418856134"/>
      <w:bookmarkStart w:id="14367" w:name="_Toc419485332"/>
      <w:bookmarkStart w:id="14368" w:name="_Toc419494834"/>
      <w:bookmarkStart w:id="14369" w:name="_Toc419495893"/>
      <w:bookmarkStart w:id="14370" w:name="_Toc419496952"/>
      <w:bookmarkStart w:id="14371" w:name="_Toc420493349"/>
      <w:bookmarkStart w:id="14372" w:name="_Toc420538440"/>
      <w:bookmarkStart w:id="14373" w:name="_Toc417070816"/>
      <w:bookmarkStart w:id="14374" w:name="_Toc417373708"/>
      <w:bookmarkStart w:id="14375" w:name="_Toc417374507"/>
      <w:bookmarkStart w:id="14376" w:name="_Toc417921855"/>
      <w:bookmarkStart w:id="14377" w:name="_Toc418778762"/>
      <w:bookmarkStart w:id="14378" w:name="_Toc418779649"/>
      <w:bookmarkStart w:id="14379" w:name="_Toc418780530"/>
      <w:bookmarkStart w:id="14380" w:name="_Toc418782562"/>
      <w:bookmarkStart w:id="14381" w:name="_Toc418840981"/>
      <w:bookmarkStart w:id="14382" w:name="_Toc418856135"/>
      <w:bookmarkStart w:id="14383" w:name="_Toc419485333"/>
      <w:bookmarkStart w:id="14384" w:name="_Toc419494835"/>
      <w:bookmarkStart w:id="14385" w:name="_Toc419495894"/>
      <w:bookmarkStart w:id="14386" w:name="_Toc419496953"/>
      <w:bookmarkStart w:id="14387" w:name="_Toc420493350"/>
      <w:bookmarkStart w:id="14388" w:name="_Toc420538441"/>
      <w:bookmarkStart w:id="14389" w:name="_Toc417070817"/>
      <w:bookmarkStart w:id="14390" w:name="_Toc417373709"/>
      <w:bookmarkStart w:id="14391" w:name="_Toc417374508"/>
      <w:bookmarkStart w:id="14392" w:name="_Toc417921856"/>
      <w:bookmarkStart w:id="14393" w:name="_Toc418778763"/>
      <w:bookmarkStart w:id="14394" w:name="_Toc418779650"/>
      <w:bookmarkStart w:id="14395" w:name="_Toc418780531"/>
      <w:bookmarkStart w:id="14396" w:name="_Toc418782563"/>
      <w:bookmarkStart w:id="14397" w:name="_Toc418840982"/>
      <w:bookmarkStart w:id="14398" w:name="_Toc418856136"/>
      <w:bookmarkStart w:id="14399" w:name="_Toc419485334"/>
      <w:bookmarkStart w:id="14400" w:name="_Toc419494836"/>
      <w:bookmarkStart w:id="14401" w:name="_Toc419495895"/>
      <w:bookmarkStart w:id="14402" w:name="_Toc419496954"/>
      <w:bookmarkStart w:id="14403" w:name="_Toc420493351"/>
      <w:bookmarkStart w:id="14404" w:name="_Toc420538442"/>
      <w:bookmarkStart w:id="14405" w:name="ColumnTitle_36"/>
      <w:bookmarkStart w:id="14406" w:name="_Toc417070845"/>
      <w:bookmarkStart w:id="14407" w:name="_Toc417373737"/>
      <w:bookmarkStart w:id="14408" w:name="_Toc417374536"/>
      <w:bookmarkStart w:id="14409" w:name="_Toc417921884"/>
      <w:bookmarkStart w:id="14410" w:name="_Toc418778791"/>
      <w:bookmarkStart w:id="14411" w:name="_Toc418779678"/>
      <w:bookmarkStart w:id="14412" w:name="_Toc418780559"/>
      <w:bookmarkStart w:id="14413" w:name="_Toc418782591"/>
      <w:bookmarkStart w:id="14414" w:name="_Toc418841010"/>
      <w:bookmarkStart w:id="14415" w:name="_Toc418856164"/>
      <w:bookmarkStart w:id="14416" w:name="_Toc419485362"/>
      <w:bookmarkStart w:id="14417" w:name="_Toc419494864"/>
      <w:bookmarkStart w:id="14418" w:name="_Toc419495923"/>
      <w:bookmarkStart w:id="14419" w:name="_Toc419496982"/>
      <w:bookmarkStart w:id="14420" w:name="_Toc420493379"/>
      <w:bookmarkStart w:id="14421" w:name="_Toc420538470"/>
      <w:bookmarkStart w:id="14422" w:name="ColumnTitle_37"/>
      <w:bookmarkStart w:id="14423" w:name="_Toc417070870"/>
      <w:bookmarkStart w:id="14424" w:name="_Toc417373762"/>
      <w:bookmarkStart w:id="14425" w:name="_Toc417374561"/>
      <w:bookmarkStart w:id="14426" w:name="_Toc417921909"/>
      <w:bookmarkStart w:id="14427" w:name="_Toc418778816"/>
      <w:bookmarkStart w:id="14428" w:name="_Toc418779703"/>
      <w:bookmarkStart w:id="14429" w:name="_Toc418780584"/>
      <w:bookmarkStart w:id="14430" w:name="_Toc418782616"/>
      <w:bookmarkStart w:id="14431" w:name="_Toc418841035"/>
      <w:bookmarkStart w:id="14432" w:name="_Toc418856189"/>
      <w:bookmarkStart w:id="14433" w:name="_Toc419485387"/>
      <w:bookmarkStart w:id="14434" w:name="_Toc419494889"/>
      <w:bookmarkStart w:id="14435" w:name="_Toc419495948"/>
      <w:bookmarkStart w:id="14436" w:name="_Toc419497007"/>
      <w:bookmarkStart w:id="14437" w:name="_Toc420493404"/>
      <w:bookmarkStart w:id="14438" w:name="_Toc420538495"/>
      <w:bookmarkStart w:id="14439" w:name="ColumnTitle_38"/>
      <w:bookmarkStart w:id="14440" w:name="_Toc417070875"/>
      <w:bookmarkStart w:id="14441" w:name="_Toc417373767"/>
      <w:bookmarkStart w:id="14442" w:name="_Toc417374566"/>
      <w:bookmarkStart w:id="14443" w:name="_Toc417921914"/>
      <w:bookmarkStart w:id="14444" w:name="_Toc418778821"/>
      <w:bookmarkStart w:id="14445" w:name="_Toc418779708"/>
      <w:bookmarkStart w:id="14446" w:name="_Toc418780589"/>
      <w:bookmarkStart w:id="14447" w:name="_Toc418782621"/>
      <w:bookmarkStart w:id="14448" w:name="_Toc418841040"/>
      <w:bookmarkStart w:id="14449" w:name="_Toc418856194"/>
      <w:bookmarkStart w:id="14450" w:name="_Toc419485392"/>
      <w:bookmarkStart w:id="14451" w:name="_Toc419494894"/>
      <w:bookmarkStart w:id="14452" w:name="_Toc419495953"/>
      <w:bookmarkStart w:id="14453" w:name="_Toc419497012"/>
      <w:bookmarkStart w:id="14454" w:name="_Toc420493409"/>
      <w:bookmarkStart w:id="14455" w:name="_Toc420538500"/>
      <w:bookmarkStart w:id="14456" w:name="_Toc417070879"/>
      <w:bookmarkStart w:id="14457" w:name="_Toc417373771"/>
      <w:bookmarkStart w:id="14458" w:name="_Toc417374570"/>
      <w:bookmarkStart w:id="14459" w:name="_Toc417921918"/>
      <w:bookmarkStart w:id="14460" w:name="_Toc418778825"/>
      <w:bookmarkStart w:id="14461" w:name="_Toc418779712"/>
      <w:bookmarkStart w:id="14462" w:name="_Toc418780593"/>
      <w:bookmarkStart w:id="14463" w:name="_Toc418782625"/>
      <w:bookmarkStart w:id="14464" w:name="_Toc418841044"/>
      <w:bookmarkStart w:id="14465" w:name="_Toc418856198"/>
      <w:bookmarkStart w:id="14466" w:name="_Toc419485396"/>
      <w:bookmarkStart w:id="14467" w:name="_Toc419494898"/>
      <w:bookmarkStart w:id="14468" w:name="_Toc419495957"/>
      <w:bookmarkStart w:id="14469" w:name="_Toc419497016"/>
      <w:bookmarkStart w:id="14470" w:name="_Toc420493413"/>
      <w:bookmarkStart w:id="14471" w:name="_Toc420538504"/>
      <w:bookmarkStart w:id="14472" w:name="ColumnTitle_39"/>
      <w:bookmarkStart w:id="14473" w:name="_Toc417070889"/>
      <w:bookmarkStart w:id="14474" w:name="_Toc417373781"/>
      <w:bookmarkStart w:id="14475" w:name="_Toc417374580"/>
      <w:bookmarkStart w:id="14476" w:name="_Toc417921928"/>
      <w:bookmarkStart w:id="14477" w:name="_Toc418778835"/>
      <w:bookmarkStart w:id="14478" w:name="_Toc418779722"/>
      <w:bookmarkStart w:id="14479" w:name="_Toc418780603"/>
      <w:bookmarkStart w:id="14480" w:name="_Toc418782635"/>
      <w:bookmarkStart w:id="14481" w:name="_Toc418841054"/>
      <w:bookmarkStart w:id="14482" w:name="_Toc418856208"/>
      <w:bookmarkStart w:id="14483" w:name="_Toc419485406"/>
      <w:bookmarkStart w:id="14484" w:name="_Toc419494908"/>
      <w:bookmarkStart w:id="14485" w:name="_Toc419495967"/>
      <w:bookmarkStart w:id="14486" w:name="_Toc419497026"/>
      <w:bookmarkStart w:id="14487" w:name="_Toc420493423"/>
      <w:bookmarkStart w:id="14488" w:name="_Toc420538514"/>
      <w:bookmarkStart w:id="14489" w:name="_Toc417070890"/>
      <w:bookmarkStart w:id="14490" w:name="_Toc417373782"/>
      <w:bookmarkStart w:id="14491" w:name="_Toc417374581"/>
      <w:bookmarkStart w:id="14492" w:name="_Toc417921929"/>
      <w:bookmarkStart w:id="14493" w:name="_Toc418778836"/>
      <w:bookmarkStart w:id="14494" w:name="_Toc418779723"/>
      <w:bookmarkStart w:id="14495" w:name="_Toc418780604"/>
      <w:bookmarkStart w:id="14496" w:name="_Toc418782636"/>
      <w:bookmarkStart w:id="14497" w:name="_Toc418841055"/>
      <w:bookmarkStart w:id="14498" w:name="_Toc418856209"/>
      <w:bookmarkStart w:id="14499" w:name="_Toc419485407"/>
      <w:bookmarkStart w:id="14500" w:name="_Toc419494909"/>
      <w:bookmarkStart w:id="14501" w:name="_Toc419495968"/>
      <w:bookmarkStart w:id="14502" w:name="_Toc419497027"/>
      <w:bookmarkStart w:id="14503" w:name="_Toc420493424"/>
      <w:bookmarkStart w:id="14504" w:name="_Toc420538515"/>
      <w:bookmarkStart w:id="14505" w:name="_Toc417070891"/>
      <w:bookmarkStart w:id="14506" w:name="_Toc417373783"/>
      <w:bookmarkStart w:id="14507" w:name="_Toc417374582"/>
      <w:bookmarkStart w:id="14508" w:name="_Toc417921930"/>
      <w:bookmarkStart w:id="14509" w:name="_Toc418778837"/>
      <w:bookmarkStart w:id="14510" w:name="_Toc418779724"/>
      <w:bookmarkStart w:id="14511" w:name="_Toc418780605"/>
      <w:bookmarkStart w:id="14512" w:name="_Toc418782637"/>
      <w:bookmarkStart w:id="14513" w:name="_Toc418841056"/>
      <w:bookmarkStart w:id="14514" w:name="_Toc418856210"/>
      <w:bookmarkStart w:id="14515" w:name="_Toc419485408"/>
      <w:bookmarkStart w:id="14516" w:name="_Toc419494910"/>
      <w:bookmarkStart w:id="14517" w:name="_Toc419495969"/>
      <w:bookmarkStart w:id="14518" w:name="_Toc419497028"/>
      <w:bookmarkStart w:id="14519" w:name="_Toc420493425"/>
      <w:bookmarkStart w:id="14520" w:name="_Toc420538516"/>
      <w:bookmarkStart w:id="14521" w:name="_Toc417070892"/>
      <w:bookmarkStart w:id="14522" w:name="_Toc417373784"/>
      <w:bookmarkStart w:id="14523" w:name="_Toc417374583"/>
      <w:bookmarkStart w:id="14524" w:name="_Toc417921931"/>
      <w:bookmarkStart w:id="14525" w:name="_Toc418778838"/>
      <w:bookmarkStart w:id="14526" w:name="_Toc418779725"/>
      <w:bookmarkStart w:id="14527" w:name="_Toc418780606"/>
      <w:bookmarkStart w:id="14528" w:name="_Toc418782638"/>
      <w:bookmarkStart w:id="14529" w:name="_Toc418841057"/>
      <w:bookmarkStart w:id="14530" w:name="_Toc418856211"/>
      <w:bookmarkStart w:id="14531" w:name="_Toc419485409"/>
      <w:bookmarkStart w:id="14532" w:name="_Toc419494911"/>
      <w:bookmarkStart w:id="14533" w:name="_Toc419495970"/>
      <w:bookmarkStart w:id="14534" w:name="_Toc419497029"/>
      <w:bookmarkStart w:id="14535" w:name="_Toc420493426"/>
      <w:bookmarkStart w:id="14536" w:name="_Toc420538517"/>
      <w:bookmarkStart w:id="14537" w:name="_Toc417070893"/>
      <w:bookmarkStart w:id="14538" w:name="_Toc417373785"/>
      <w:bookmarkStart w:id="14539" w:name="_Toc417374584"/>
      <w:bookmarkStart w:id="14540" w:name="_Toc417921932"/>
      <w:bookmarkStart w:id="14541" w:name="_Toc418778839"/>
      <w:bookmarkStart w:id="14542" w:name="_Toc418779726"/>
      <w:bookmarkStart w:id="14543" w:name="_Toc418780607"/>
      <w:bookmarkStart w:id="14544" w:name="_Toc418782639"/>
      <w:bookmarkStart w:id="14545" w:name="_Toc418841058"/>
      <w:bookmarkStart w:id="14546" w:name="_Toc418856212"/>
      <w:bookmarkStart w:id="14547" w:name="_Toc419485410"/>
      <w:bookmarkStart w:id="14548" w:name="_Toc419494912"/>
      <w:bookmarkStart w:id="14549" w:name="_Toc419495971"/>
      <w:bookmarkStart w:id="14550" w:name="_Toc419497030"/>
      <w:bookmarkStart w:id="14551" w:name="_Toc420493427"/>
      <w:bookmarkStart w:id="14552" w:name="_Toc420538518"/>
      <w:bookmarkStart w:id="14553" w:name="_Toc417070894"/>
      <w:bookmarkStart w:id="14554" w:name="_Toc417373786"/>
      <w:bookmarkStart w:id="14555" w:name="_Toc417374585"/>
      <w:bookmarkStart w:id="14556" w:name="_Toc417921933"/>
      <w:bookmarkStart w:id="14557" w:name="_Toc418778840"/>
      <w:bookmarkStart w:id="14558" w:name="_Toc418779727"/>
      <w:bookmarkStart w:id="14559" w:name="_Toc418780608"/>
      <w:bookmarkStart w:id="14560" w:name="_Toc418782640"/>
      <w:bookmarkStart w:id="14561" w:name="_Toc418841059"/>
      <w:bookmarkStart w:id="14562" w:name="_Toc418856213"/>
      <w:bookmarkStart w:id="14563" w:name="_Toc419485411"/>
      <w:bookmarkStart w:id="14564" w:name="_Toc419494913"/>
      <w:bookmarkStart w:id="14565" w:name="_Toc419495972"/>
      <w:bookmarkStart w:id="14566" w:name="_Toc419497031"/>
      <w:bookmarkStart w:id="14567" w:name="_Toc420493428"/>
      <w:bookmarkStart w:id="14568" w:name="_Toc420538519"/>
      <w:bookmarkStart w:id="14569" w:name="_Toc417070895"/>
      <w:bookmarkStart w:id="14570" w:name="_Toc417373787"/>
      <w:bookmarkStart w:id="14571" w:name="_Toc417374586"/>
      <w:bookmarkStart w:id="14572" w:name="_Toc417921934"/>
      <w:bookmarkStart w:id="14573" w:name="_Toc418778841"/>
      <w:bookmarkStart w:id="14574" w:name="_Toc418779728"/>
      <w:bookmarkStart w:id="14575" w:name="_Toc418780609"/>
      <w:bookmarkStart w:id="14576" w:name="_Toc418782641"/>
      <w:bookmarkStart w:id="14577" w:name="_Toc418841060"/>
      <w:bookmarkStart w:id="14578" w:name="_Toc418856214"/>
      <w:bookmarkStart w:id="14579" w:name="_Toc419485412"/>
      <w:bookmarkStart w:id="14580" w:name="_Toc419494914"/>
      <w:bookmarkStart w:id="14581" w:name="_Toc419495973"/>
      <w:bookmarkStart w:id="14582" w:name="_Toc419497032"/>
      <w:bookmarkStart w:id="14583" w:name="_Toc420493429"/>
      <w:bookmarkStart w:id="14584" w:name="_Toc420538520"/>
      <w:bookmarkStart w:id="14585" w:name="_Toc417070896"/>
      <w:bookmarkStart w:id="14586" w:name="_Toc417373788"/>
      <w:bookmarkStart w:id="14587" w:name="_Toc417374587"/>
      <w:bookmarkStart w:id="14588" w:name="_Toc417921935"/>
      <w:bookmarkStart w:id="14589" w:name="_Toc418778842"/>
      <w:bookmarkStart w:id="14590" w:name="_Toc418779729"/>
      <w:bookmarkStart w:id="14591" w:name="_Toc418780610"/>
      <w:bookmarkStart w:id="14592" w:name="_Toc418782642"/>
      <w:bookmarkStart w:id="14593" w:name="_Toc418841061"/>
      <w:bookmarkStart w:id="14594" w:name="_Toc418856215"/>
      <w:bookmarkStart w:id="14595" w:name="_Toc419485413"/>
      <w:bookmarkStart w:id="14596" w:name="_Toc419494915"/>
      <w:bookmarkStart w:id="14597" w:name="_Toc419495974"/>
      <w:bookmarkStart w:id="14598" w:name="_Toc419497033"/>
      <w:bookmarkStart w:id="14599" w:name="_Toc420493430"/>
      <w:bookmarkStart w:id="14600" w:name="_Toc420538521"/>
      <w:bookmarkStart w:id="14601" w:name="_Toc417070897"/>
      <w:bookmarkStart w:id="14602" w:name="_Toc417373789"/>
      <w:bookmarkStart w:id="14603" w:name="_Toc417374588"/>
      <w:bookmarkStart w:id="14604" w:name="_Toc417921936"/>
      <w:bookmarkStart w:id="14605" w:name="_Toc418778843"/>
      <w:bookmarkStart w:id="14606" w:name="_Toc418779730"/>
      <w:bookmarkStart w:id="14607" w:name="_Toc418780611"/>
      <w:bookmarkStart w:id="14608" w:name="_Toc418782643"/>
      <w:bookmarkStart w:id="14609" w:name="_Toc418841062"/>
      <w:bookmarkStart w:id="14610" w:name="_Toc418856216"/>
      <w:bookmarkStart w:id="14611" w:name="_Toc419485414"/>
      <w:bookmarkStart w:id="14612" w:name="_Toc419494916"/>
      <w:bookmarkStart w:id="14613" w:name="_Toc419495975"/>
      <w:bookmarkStart w:id="14614" w:name="_Toc419497034"/>
      <w:bookmarkStart w:id="14615" w:name="_Toc420493431"/>
      <w:bookmarkStart w:id="14616" w:name="_Toc420538522"/>
      <w:bookmarkStart w:id="14617" w:name="_Toc417070898"/>
      <w:bookmarkStart w:id="14618" w:name="_Toc417373790"/>
      <w:bookmarkStart w:id="14619" w:name="_Toc417374589"/>
      <w:bookmarkStart w:id="14620" w:name="_Toc417921937"/>
      <w:bookmarkStart w:id="14621" w:name="_Toc418778844"/>
      <w:bookmarkStart w:id="14622" w:name="_Toc418779731"/>
      <w:bookmarkStart w:id="14623" w:name="_Toc418780612"/>
      <w:bookmarkStart w:id="14624" w:name="_Toc418782644"/>
      <w:bookmarkStart w:id="14625" w:name="_Toc418841063"/>
      <w:bookmarkStart w:id="14626" w:name="_Toc418856217"/>
      <w:bookmarkStart w:id="14627" w:name="_Toc419485415"/>
      <w:bookmarkStart w:id="14628" w:name="_Toc419494917"/>
      <w:bookmarkStart w:id="14629" w:name="_Toc419495976"/>
      <w:bookmarkStart w:id="14630" w:name="_Toc419497035"/>
      <w:bookmarkStart w:id="14631" w:name="_Toc420493432"/>
      <w:bookmarkStart w:id="14632" w:name="_Toc420538523"/>
      <w:bookmarkStart w:id="14633" w:name="_Toc417070899"/>
      <w:bookmarkStart w:id="14634" w:name="_Toc417373791"/>
      <w:bookmarkStart w:id="14635" w:name="_Toc417374590"/>
      <w:bookmarkStart w:id="14636" w:name="_Toc417921938"/>
      <w:bookmarkStart w:id="14637" w:name="_Toc418778845"/>
      <w:bookmarkStart w:id="14638" w:name="_Toc418779732"/>
      <w:bookmarkStart w:id="14639" w:name="_Toc418780613"/>
      <w:bookmarkStart w:id="14640" w:name="_Toc418782645"/>
      <w:bookmarkStart w:id="14641" w:name="_Toc418841064"/>
      <w:bookmarkStart w:id="14642" w:name="_Toc418856218"/>
      <w:bookmarkStart w:id="14643" w:name="_Toc419485416"/>
      <w:bookmarkStart w:id="14644" w:name="_Toc419494918"/>
      <w:bookmarkStart w:id="14645" w:name="_Toc419495977"/>
      <w:bookmarkStart w:id="14646" w:name="_Toc419497036"/>
      <w:bookmarkStart w:id="14647" w:name="_Toc420493433"/>
      <w:bookmarkStart w:id="14648" w:name="_Toc420538524"/>
      <w:bookmarkStart w:id="14649" w:name="_Toc417070900"/>
      <w:bookmarkStart w:id="14650" w:name="_Toc417373792"/>
      <w:bookmarkStart w:id="14651" w:name="_Toc417374591"/>
      <w:bookmarkStart w:id="14652" w:name="_Toc417921939"/>
      <w:bookmarkStart w:id="14653" w:name="_Toc418778846"/>
      <w:bookmarkStart w:id="14654" w:name="_Toc418779733"/>
      <w:bookmarkStart w:id="14655" w:name="_Toc418780614"/>
      <w:bookmarkStart w:id="14656" w:name="_Toc418782646"/>
      <w:bookmarkStart w:id="14657" w:name="_Toc418841065"/>
      <w:bookmarkStart w:id="14658" w:name="_Toc418856219"/>
      <w:bookmarkStart w:id="14659" w:name="_Toc419485417"/>
      <w:bookmarkStart w:id="14660" w:name="_Toc419494919"/>
      <w:bookmarkStart w:id="14661" w:name="_Toc419495978"/>
      <w:bookmarkStart w:id="14662" w:name="_Toc419497037"/>
      <w:bookmarkStart w:id="14663" w:name="_Toc420493434"/>
      <w:bookmarkStart w:id="14664" w:name="_Toc420538525"/>
      <w:bookmarkStart w:id="14665" w:name="_Toc417070901"/>
      <w:bookmarkStart w:id="14666" w:name="_Toc417373793"/>
      <w:bookmarkStart w:id="14667" w:name="_Toc417374592"/>
      <w:bookmarkStart w:id="14668" w:name="_Toc417921940"/>
      <w:bookmarkStart w:id="14669" w:name="_Toc418778847"/>
      <w:bookmarkStart w:id="14670" w:name="_Toc418779734"/>
      <w:bookmarkStart w:id="14671" w:name="_Toc418780615"/>
      <w:bookmarkStart w:id="14672" w:name="_Toc418782647"/>
      <w:bookmarkStart w:id="14673" w:name="_Toc418841066"/>
      <w:bookmarkStart w:id="14674" w:name="_Toc418856220"/>
      <w:bookmarkStart w:id="14675" w:name="_Toc419485418"/>
      <w:bookmarkStart w:id="14676" w:name="_Toc419494920"/>
      <w:bookmarkStart w:id="14677" w:name="_Toc419495979"/>
      <w:bookmarkStart w:id="14678" w:name="_Toc419497038"/>
      <w:bookmarkStart w:id="14679" w:name="_Toc420493435"/>
      <w:bookmarkStart w:id="14680" w:name="_Toc420538526"/>
      <w:bookmarkStart w:id="14681" w:name="_Toc417070902"/>
      <w:bookmarkStart w:id="14682" w:name="_Toc417373794"/>
      <w:bookmarkStart w:id="14683" w:name="_Toc417374593"/>
      <w:bookmarkStart w:id="14684" w:name="_Toc417921941"/>
      <w:bookmarkStart w:id="14685" w:name="_Toc418778848"/>
      <w:bookmarkStart w:id="14686" w:name="_Toc418779735"/>
      <w:bookmarkStart w:id="14687" w:name="_Toc418780616"/>
      <w:bookmarkStart w:id="14688" w:name="_Toc418782648"/>
      <w:bookmarkStart w:id="14689" w:name="_Toc418841067"/>
      <w:bookmarkStart w:id="14690" w:name="_Toc418856221"/>
      <w:bookmarkStart w:id="14691" w:name="_Toc419485419"/>
      <w:bookmarkStart w:id="14692" w:name="_Toc419494921"/>
      <w:bookmarkStart w:id="14693" w:name="_Toc419495980"/>
      <w:bookmarkStart w:id="14694" w:name="_Toc419497039"/>
      <w:bookmarkStart w:id="14695" w:name="_Toc420493436"/>
      <w:bookmarkStart w:id="14696" w:name="_Toc420538527"/>
      <w:bookmarkStart w:id="14697" w:name="_Toc417070903"/>
      <w:bookmarkStart w:id="14698" w:name="_Toc417373795"/>
      <w:bookmarkStart w:id="14699" w:name="_Toc417374594"/>
      <w:bookmarkStart w:id="14700" w:name="_Toc417921942"/>
      <w:bookmarkStart w:id="14701" w:name="_Toc418778849"/>
      <w:bookmarkStart w:id="14702" w:name="_Toc418779736"/>
      <w:bookmarkStart w:id="14703" w:name="_Toc418780617"/>
      <w:bookmarkStart w:id="14704" w:name="_Toc418782649"/>
      <w:bookmarkStart w:id="14705" w:name="_Toc418841068"/>
      <w:bookmarkStart w:id="14706" w:name="_Toc418856222"/>
      <w:bookmarkStart w:id="14707" w:name="_Toc419485420"/>
      <w:bookmarkStart w:id="14708" w:name="_Toc419494922"/>
      <w:bookmarkStart w:id="14709" w:name="_Toc419495981"/>
      <w:bookmarkStart w:id="14710" w:name="_Toc419497040"/>
      <w:bookmarkStart w:id="14711" w:name="_Toc420493437"/>
      <w:bookmarkStart w:id="14712" w:name="_Toc420538528"/>
      <w:bookmarkStart w:id="14713" w:name="_Toc417070904"/>
      <w:bookmarkStart w:id="14714" w:name="_Toc417373796"/>
      <w:bookmarkStart w:id="14715" w:name="_Toc417374595"/>
      <w:bookmarkStart w:id="14716" w:name="_Toc417921943"/>
      <w:bookmarkStart w:id="14717" w:name="_Toc418778850"/>
      <w:bookmarkStart w:id="14718" w:name="_Toc418779737"/>
      <w:bookmarkStart w:id="14719" w:name="_Toc418780618"/>
      <w:bookmarkStart w:id="14720" w:name="_Toc418782650"/>
      <w:bookmarkStart w:id="14721" w:name="_Toc418841069"/>
      <w:bookmarkStart w:id="14722" w:name="_Toc418856223"/>
      <w:bookmarkStart w:id="14723" w:name="_Toc419485421"/>
      <w:bookmarkStart w:id="14724" w:name="_Toc419494923"/>
      <w:bookmarkStart w:id="14725" w:name="_Toc419495982"/>
      <w:bookmarkStart w:id="14726" w:name="_Toc419497041"/>
      <w:bookmarkStart w:id="14727" w:name="_Toc420493438"/>
      <w:bookmarkStart w:id="14728" w:name="_Toc420538529"/>
      <w:bookmarkStart w:id="14729" w:name="_Toc417070905"/>
      <w:bookmarkStart w:id="14730" w:name="_Toc417373797"/>
      <w:bookmarkStart w:id="14731" w:name="_Toc417374596"/>
      <w:bookmarkStart w:id="14732" w:name="_Toc417921944"/>
      <w:bookmarkStart w:id="14733" w:name="_Toc418778851"/>
      <w:bookmarkStart w:id="14734" w:name="_Toc418779738"/>
      <w:bookmarkStart w:id="14735" w:name="_Toc418780619"/>
      <w:bookmarkStart w:id="14736" w:name="_Toc418782651"/>
      <w:bookmarkStart w:id="14737" w:name="_Toc418841070"/>
      <w:bookmarkStart w:id="14738" w:name="_Toc418856224"/>
      <w:bookmarkStart w:id="14739" w:name="_Toc419485422"/>
      <w:bookmarkStart w:id="14740" w:name="_Toc419494924"/>
      <w:bookmarkStart w:id="14741" w:name="_Toc419495983"/>
      <w:bookmarkStart w:id="14742" w:name="_Toc419497042"/>
      <w:bookmarkStart w:id="14743" w:name="_Toc420493439"/>
      <w:bookmarkStart w:id="14744" w:name="_Toc420538530"/>
      <w:bookmarkStart w:id="14745" w:name="_Toc417070906"/>
      <w:bookmarkStart w:id="14746" w:name="_Toc417373798"/>
      <w:bookmarkStart w:id="14747" w:name="_Toc417374597"/>
      <w:bookmarkStart w:id="14748" w:name="_Toc417921945"/>
      <w:bookmarkStart w:id="14749" w:name="_Toc418778852"/>
      <w:bookmarkStart w:id="14750" w:name="_Toc418779739"/>
      <w:bookmarkStart w:id="14751" w:name="_Toc418780620"/>
      <w:bookmarkStart w:id="14752" w:name="_Toc418782652"/>
      <w:bookmarkStart w:id="14753" w:name="_Toc418841071"/>
      <w:bookmarkStart w:id="14754" w:name="_Toc418856225"/>
      <w:bookmarkStart w:id="14755" w:name="_Toc419485423"/>
      <w:bookmarkStart w:id="14756" w:name="_Toc419494925"/>
      <w:bookmarkStart w:id="14757" w:name="_Toc419495984"/>
      <w:bookmarkStart w:id="14758" w:name="_Toc419497043"/>
      <w:bookmarkStart w:id="14759" w:name="_Toc420493440"/>
      <w:bookmarkStart w:id="14760" w:name="_Toc420538531"/>
      <w:bookmarkStart w:id="14761" w:name="_Toc417070907"/>
      <w:bookmarkStart w:id="14762" w:name="_Toc417373799"/>
      <w:bookmarkStart w:id="14763" w:name="_Toc417374598"/>
      <w:bookmarkStart w:id="14764" w:name="_Toc417921946"/>
      <w:bookmarkStart w:id="14765" w:name="_Toc418778853"/>
      <w:bookmarkStart w:id="14766" w:name="_Toc418779740"/>
      <w:bookmarkStart w:id="14767" w:name="_Toc418780621"/>
      <w:bookmarkStart w:id="14768" w:name="_Toc418782653"/>
      <w:bookmarkStart w:id="14769" w:name="_Toc418841072"/>
      <w:bookmarkStart w:id="14770" w:name="_Toc418856226"/>
      <w:bookmarkStart w:id="14771" w:name="_Toc419485424"/>
      <w:bookmarkStart w:id="14772" w:name="_Toc419494926"/>
      <w:bookmarkStart w:id="14773" w:name="_Toc419495985"/>
      <w:bookmarkStart w:id="14774" w:name="_Toc419497044"/>
      <w:bookmarkStart w:id="14775" w:name="_Toc420493441"/>
      <w:bookmarkStart w:id="14776" w:name="_Toc420538532"/>
      <w:bookmarkStart w:id="14777" w:name="_Toc417070908"/>
      <w:bookmarkStart w:id="14778" w:name="_Toc417373800"/>
      <w:bookmarkStart w:id="14779" w:name="_Toc417374599"/>
      <w:bookmarkStart w:id="14780" w:name="_Toc417921947"/>
      <w:bookmarkStart w:id="14781" w:name="_Toc418778854"/>
      <w:bookmarkStart w:id="14782" w:name="_Toc418779741"/>
      <w:bookmarkStart w:id="14783" w:name="_Toc418780622"/>
      <w:bookmarkStart w:id="14784" w:name="_Toc418782654"/>
      <w:bookmarkStart w:id="14785" w:name="_Toc418841073"/>
      <w:bookmarkStart w:id="14786" w:name="_Toc418856227"/>
      <w:bookmarkStart w:id="14787" w:name="_Toc419485425"/>
      <w:bookmarkStart w:id="14788" w:name="_Toc419494927"/>
      <w:bookmarkStart w:id="14789" w:name="_Toc419495986"/>
      <w:bookmarkStart w:id="14790" w:name="_Toc419497045"/>
      <w:bookmarkStart w:id="14791" w:name="_Toc420493442"/>
      <w:bookmarkStart w:id="14792" w:name="_Toc420538533"/>
      <w:bookmarkStart w:id="14793" w:name="_Toc417070909"/>
      <w:bookmarkStart w:id="14794" w:name="_Toc417373801"/>
      <w:bookmarkStart w:id="14795" w:name="_Toc417374600"/>
      <w:bookmarkStart w:id="14796" w:name="_Toc417921948"/>
      <w:bookmarkStart w:id="14797" w:name="_Toc418778855"/>
      <w:bookmarkStart w:id="14798" w:name="_Toc418779742"/>
      <w:bookmarkStart w:id="14799" w:name="_Toc418780623"/>
      <w:bookmarkStart w:id="14800" w:name="_Toc418782655"/>
      <w:bookmarkStart w:id="14801" w:name="_Toc418841074"/>
      <w:bookmarkStart w:id="14802" w:name="_Toc418856228"/>
      <w:bookmarkStart w:id="14803" w:name="_Toc419485426"/>
      <w:bookmarkStart w:id="14804" w:name="_Toc419494928"/>
      <w:bookmarkStart w:id="14805" w:name="_Toc419495987"/>
      <w:bookmarkStart w:id="14806" w:name="_Toc419497046"/>
      <w:bookmarkStart w:id="14807" w:name="_Toc420493443"/>
      <w:bookmarkStart w:id="14808" w:name="_Toc420538534"/>
      <w:bookmarkStart w:id="14809" w:name="_Toc417070910"/>
      <w:bookmarkStart w:id="14810" w:name="_Toc417373802"/>
      <w:bookmarkStart w:id="14811" w:name="_Toc417374601"/>
      <w:bookmarkStart w:id="14812" w:name="_Toc417921949"/>
      <w:bookmarkStart w:id="14813" w:name="_Toc418778856"/>
      <w:bookmarkStart w:id="14814" w:name="_Toc418779743"/>
      <w:bookmarkStart w:id="14815" w:name="_Toc418780624"/>
      <w:bookmarkStart w:id="14816" w:name="_Toc418782656"/>
      <w:bookmarkStart w:id="14817" w:name="_Toc418841075"/>
      <w:bookmarkStart w:id="14818" w:name="_Toc418856229"/>
      <w:bookmarkStart w:id="14819" w:name="_Toc419485427"/>
      <w:bookmarkStart w:id="14820" w:name="_Toc419494929"/>
      <w:bookmarkStart w:id="14821" w:name="_Toc419495988"/>
      <w:bookmarkStart w:id="14822" w:name="_Toc419497047"/>
      <w:bookmarkStart w:id="14823" w:name="_Toc420493444"/>
      <w:bookmarkStart w:id="14824" w:name="_Toc420538535"/>
      <w:bookmarkStart w:id="14825" w:name="_Toc417070911"/>
      <w:bookmarkStart w:id="14826" w:name="_Toc417373803"/>
      <w:bookmarkStart w:id="14827" w:name="_Toc417374602"/>
      <w:bookmarkStart w:id="14828" w:name="_Toc417921950"/>
      <w:bookmarkStart w:id="14829" w:name="_Toc418778857"/>
      <w:bookmarkStart w:id="14830" w:name="_Toc418779744"/>
      <w:bookmarkStart w:id="14831" w:name="_Toc418780625"/>
      <w:bookmarkStart w:id="14832" w:name="_Toc418782657"/>
      <w:bookmarkStart w:id="14833" w:name="_Toc418841076"/>
      <w:bookmarkStart w:id="14834" w:name="_Toc418856230"/>
      <w:bookmarkStart w:id="14835" w:name="_Toc419485428"/>
      <w:bookmarkStart w:id="14836" w:name="_Toc419494930"/>
      <w:bookmarkStart w:id="14837" w:name="_Toc419495989"/>
      <w:bookmarkStart w:id="14838" w:name="_Toc419497048"/>
      <w:bookmarkStart w:id="14839" w:name="_Toc420493445"/>
      <w:bookmarkStart w:id="14840" w:name="_Toc420538536"/>
      <w:bookmarkStart w:id="14841" w:name="_Toc417070912"/>
      <w:bookmarkStart w:id="14842" w:name="_Toc417373804"/>
      <w:bookmarkStart w:id="14843" w:name="_Toc417374603"/>
      <w:bookmarkStart w:id="14844" w:name="_Toc417921951"/>
      <w:bookmarkStart w:id="14845" w:name="_Toc418778858"/>
      <w:bookmarkStart w:id="14846" w:name="_Toc418779745"/>
      <w:bookmarkStart w:id="14847" w:name="_Toc418780626"/>
      <w:bookmarkStart w:id="14848" w:name="_Toc418782658"/>
      <w:bookmarkStart w:id="14849" w:name="_Toc418841077"/>
      <w:bookmarkStart w:id="14850" w:name="_Toc418856231"/>
      <w:bookmarkStart w:id="14851" w:name="_Toc419485429"/>
      <w:bookmarkStart w:id="14852" w:name="_Toc419494931"/>
      <w:bookmarkStart w:id="14853" w:name="_Toc419495990"/>
      <w:bookmarkStart w:id="14854" w:name="_Toc419497049"/>
      <w:bookmarkStart w:id="14855" w:name="_Toc420493446"/>
      <w:bookmarkStart w:id="14856" w:name="_Toc420538537"/>
      <w:bookmarkStart w:id="14857" w:name="_Toc417070913"/>
      <w:bookmarkStart w:id="14858" w:name="_Toc417373805"/>
      <w:bookmarkStart w:id="14859" w:name="_Toc417374604"/>
      <w:bookmarkStart w:id="14860" w:name="_Toc417921952"/>
      <w:bookmarkStart w:id="14861" w:name="_Toc418778859"/>
      <w:bookmarkStart w:id="14862" w:name="_Toc418779746"/>
      <w:bookmarkStart w:id="14863" w:name="_Toc418780627"/>
      <w:bookmarkStart w:id="14864" w:name="_Toc418782659"/>
      <w:bookmarkStart w:id="14865" w:name="_Toc418841078"/>
      <w:bookmarkStart w:id="14866" w:name="_Toc418856232"/>
      <w:bookmarkStart w:id="14867" w:name="_Toc419485430"/>
      <w:bookmarkStart w:id="14868" w:name="_Toc419494932"/>
      <w:bookmarkStart w:id="14869" w:name="_Toc419495991"/>
      <w:bookmarkStart w:id="14870" w:name="_Toc419497050"/>
      <w:bookmarkStart w:id="14871" w:name="_Toc420493447"/>
      <w:bookmarkStart w:id="14872" w:name="_Toc420538538"/>
      <w:bookmarkStart w:id="14873" w:name="_Toc417070914"/>
      <w:bookmarkStart w:id="14874" w:name="_Toc417373806"/>
      <w:bookmarkStart w:id="14875" w:name="_Toc417374605"/>
      <w:bookmarkStart w:id="14876" w:name="_Toc417921953"/>
      <w:bookmarkStart w:id="14877" w:name="_Toc418778860"/>
      <w:bookmarkStart w:id="14878" w:name="_Toc418779747"/>
      <w:bookmarkStart w:id="14879" w:name="_Toc418780628"/>
      <w:bookmarkStart w:id="14880" w:name="_Toc418782660"/>
      <w:bookmarkStart w:id="14881" w:name="_Toc418841079"/>
      <w:bookmarkStart w:id="14882" w:name="_Toc418856233"/>
      <w:bookmarkStart w:id="14883" w:name="_Toc419485431"/>
      <w:bookmarkStart w:id="14884" w:name="_Toc419494933"/>
      <w:bookmarkStart w:id="14885" w:name="_Toc419495992"/>
      <w:bookmarkStart w:id="14886" w:name="_Toc419497051"/>
      <w:bookmarkStart w:id="14887" w:name="_Toc420493448"/>
      <w:bookmarkStart w:id="14888" w:name="_Toc420538539"/>
      <w:bookmarkStart w:id="14889" w:name="_Toc417070915"/>
      <w:bookmarkStart w:id="14890" w:name="_Toc417373807"/>
      <w:bookmarkStart w:id="14891" w:name="_Toc417374606"/>
      <w:bookmarkStart w:id="14892" w:name="_Toc417921954"/>
      <w:bookmarkStart w:id="14893" w:name="_Toc418778861"/>
      <w:bookmarkStart w:id="14894" w:name="_Toc418779748"/>
      <w:bookmarkStart w:id="14895" w:name="_Toc418780629"/>
      <w:bookmarkStart w:id="14896" w:name="_Toc418782661"/>
      <w:bookmarkStart w:id="14897" w:name="_Toc418841080"/>
      <w:bookmarkStart w:id="14898" w:name="_Toc418856234"/>
      <w:bookmarkStart w:id="14899" w:name="_Toc419485432"/>
      <w:bookmarkStart w:id="14900" w:name="_Toc419494934"/>
      <w:bookmarkStart w:id="14901" w:name="_Toc419495993"/>
      <w:bookmarkStart w:id="14902" w:name="_Toc419497052"/>
      <w:bookmarkStart w:id="14903" w:name="_Toc420493449"/>
      <w:bookmarkStart w:id="14904" w:name="_Toc420538540"/>
      <w:bookmarkStart w:id="14905" w:name="_Toc417070916"/>
      <w:bookmarkStart w:id="14906" w:name="_Toc417373808"/>
      <w:bookmarkStart w:id="14907" w:name="_Toc417374607"/>
      <w:bookmarkStart w:id="14908" w:name="_Toc417921955"/>
      <w:bookmarkStart w:id="14909" w:name="_Toc418778862"/>
      <w:bookmarkStart w:id="14910" w:name="_Toc418779749"/>
      <w:bookmarkStart w:id="14911" w:name="_Toc418780630"/>
      <w:bookmarkStart w:id="14912" w:name="_Toc418782662"/>
      <w:bookmarkStart w:id="14913" w:name="_Toc418841081"/>
      <w:bookmarkStart w:id="14914" w:name="_Toc418856235"/>
      <w:bookmarkStart w:id="14915" w:name="_Toc419485433"/>
      <w:bookmarkStart w:id="14916" w:name="_Toc419494935"/>
      <w:bookmarkStart w:id="14917" w:name="_Toc419495994"/>
      <w:bookmarkStart w:id="14918" w:name="_Toc419497053"/>
      <w:bookmarkStart w:id="14919" w:name="_Toc420493450"/>
      <w:bookmarkStart w:id="14920" w:name="_Toc420538541"/>
      <w:bookmarkStart w:id="14921" w:name="_Toc417070917"/>
      <w:bookmarkStart w:id="14922" w:name="_Toc417373809"/>
      <w:bookmarkStart w:id="14923" w:name="_Toc417374608"/>
      <w:bookmarkStart w:id="14924" w:name="_Toc417921956"/>
      <w:bookmarkStart w:id="14925" w:name="_Toc418778863"/>
      <w:bookmarkStart w:id="14926" w:name="_Toc418779750"/>
      <w:bookmarkStart w:id="14927" w:name="_Toc418780631"/>
      <w:bookmarkStart w:id="14928" w:name="_Toc418782663"/>
      <w:bookmarkStart w:id="14929" w:name="_Toc418841082"/>
      <w:bookmarkStart w:id="14930" w:name="_Toc418856236"/>
      <w:bookmarkStart w:id="14931" w:name="_Toc419485434"/>
      <w:bookmarkStart w:id="14932" w:name="_Toc419494936"/>
      <w:bookmarkStart w:id="14933" w:name="_Toc419495995"/>
      <w:bookmarkStart w:id="14934" w:name="_Toc419497054"/>
      <w:bookmarkStart w:id="14935" w:name="_Toc420493451"/>
      <w:bookmarkStart w:id="14936" w:name="_Toc420538542"/>
      <w:bookmarkStart w:id="14937" w:name="_Toc417070918"/>
      <w:bookmarkStart w:id="14938" w:name="_Toc417373810"/>
      <w:bookmarkStart w:id="14939" w:name="_Toc417374609"/>
      <w:bookmarkStart w:id="14940" w:name="_Toc417921957"/>
      <w:bookmarkStart w:id="14941" w:name="_Toc418778864"/>
      <w:bookmarkStart w:id="14942" w:name="_Toc418779751"/>
      <w:bookmarkStart w:id="14943" w:name="_Toc418780632"/>
      <w:bookmarkStart w:id="14944" w:name="_Toc418782664"/>
      <w:bookmarkStart w:id="14945" w:name="_Toc418841083"/>
      <w:bookmarkStart w:id="14946" w:name="_Toc418856237"/>
      <w:bookmarkStart w:id="14947" w:name="_Toc419485435"/>
      <w:bookmarkStart w:id="14948" w:name="_Toc419494937"/>
      <w:bookmarkStart w:id="14949" w:name="_Toc419495996"/>
      <w:bookmarkStart w:id="14950" w:name="_Toc419497055"/>
      <w:bookmarkStart w:id="14951" w:name="_Toc420493452"/>
      <w:bookmarkStart w:id="14952" w:name="_Toc420538543"/>
      <w:bookmarkStart w:id="14953" w:name="_Toc417070919"/>
      <w:bookmarkStart w:id="14954" w:name="_Toc417373811"/>
      <w:bookmarkStart w:id="14955" w:name="_Toc417374610"/>
      <w:bookmarkStart w:id="14956" w:name="_Toc417921958"/>
      <w:bookmarkStart w:id="14957" w:name="_Toc418778865"/>
      <w:bookmarkStart w:id="14958" w:name="_Toc418779752"/>
      <w:bookmarkStart w:id="14959" w:name="_Toc418780633"/>
      <w:bookmarkStart w:id="14960" w:name="_Toc418782665"/>
      <w:bookmarkStart w:id="14961" w:name="_Toc418841084"/>
      <w:bookmarkStart w:id="14962" w:name="_Toc418856238"/>
      <w:bookmarkStart w:id="14963" w:name="_Toc419485436"/>
      <w:bookmarkStart w:id="14964" w:name="_Toc419494938"/>
      <w:bookmarkStart w:id="14965" w:name="_Toc419495997"/>
      <w:bookmarkStart w:id="14966" w:name="_Toc419497056"/>
      <w:bookmarkStart w:id="14967" w:name="_Toc420493453"/>
      <w:bookmarkStart w:id="14968" w:name="_Toc420538544"/>
      <w:bookmarkStart w:id="14969" w:name="_Toc417070920"/>
      <w:bookmarkStart w:id="14970" w:name="_Toc417373812"/>
      <w:bookmarkStart w:id="14971" w:name="_Toc417374611"/>
      <w:bookmarkStart w:id="14972" w:name="_Toc417921959"/>
      <w:bookmarkStart w:id="14973" w:name="_Toc418778866"/>
      <w:bookmarkStart w:id="14974" w:name="_Toc418779753"/>
      <w:bookmarkStart w:id="14975" w:name="_Toc418780634"/>
      <w:bookmarkStart w:id="14976" w:name="_Toc418782666"/>
      <w:bookmarkStart w:id="14977" w:name="_Toc418841085"/>
      <w:bookmarkStart w:id="14978" w:name="_Toc418856239"/>
      <w:bookmarkStart w:id="14979" w:name="_Toc419485437"/>
      <w:bookmarkStart w:id="14980" w:name="_Toc419494939"/>
      <w:bookmarkStart w:id="14981" w:name="_Toc419495998"/>
      <w:bookmarkStart w:id="14982" w:name="_Toc419497057"/>
      <w:bookmarkStart w:id="14983" w:name="_Toc420493454"/>
      <w:bookmarkStart w:id="14984" w:name="_Toc420538545"/>
      <w:bookmarkStart w:id="14985" w:name="_Toc417070921"/>
      <w:bookmarkStart w:id="14986" w:name="_Toc417373813"/>
      <w:bookmarkStart w:id="14987" w:name="_Toc417374612"/>
      <w:bookmarkStart w:id="14988" w:name="_Toc417921960"/>
      <w:bookmarkStart w:id="14989" w:name="_Toc418778867"/>
      <w:bookmarkStart w:id="14990" w:name="_Toc418779754"/>
      <w:bookmarkStart w:id="14991" w:name="_Toc418780635"/>
      <w:bookmarkStart w:id="14992" w:name="_Toc418782667"/>
      <w:bookmarkStart w:id="14993" w:name="_Toc418841086"/>
      <w:bookmarkStart w:id="14994" w:name="_Toc418856240"/>
      <w:bookmarkStart w:id="14995" w:name="_Toc419485438"/>
      <w:bookmarkStart w:id="14996" w:name="_Toc419494940"/>
      <w:bookmarkStart w:id="14997" w:name="_Toc419495999"/>
      <w:bookmarkStart w:id="14998" w:name="_Toc419497058"/>
      <w:bookmarkStart w:id="14999" w:name="_Toc420493455"/>
      <w:bookmarkStart w:id="15000" w:name="_Toc420538546"/>
      <w:bookmarkStart w:id="15001" w:name="_Toc417070922"/>
      <w:bookmarkStart w:id="15002" w:name="_Toc417373814"/>
      <w:bookmarkStart w:id="15003" w:name="_Toc417374613"/>
      <w:bookmarkStart w:id="15004" w:name="_Toc417921961"/>
      <w:bookmarkStart w:id="15005" w:name="_Toc418778868"/>
      <w:bookmarkStart w:id="15006" w:name="_Toc418779755"/>
      <w:bookmarkStart w:id="15007" w:name="_Toc418780636"/>
      <w:bookmarkStart w:id="15008" w:name="_Toc418782668"/>
      <w:bookmarkStart w:id="15009" w:name="_Toc418841087"/>
      <w:bookmarkStart w:id="15010" w:name="_Toc418856241"/>
      <w:bookmarkStart w:id="15011" w:name="_Toc419485439"/>
      <w:bookmarkStart w:id="15012" w:name="_Toc419494941"/>
      <w:bookmarkStart w:id="15013" w:name="_Toc419496000"/>
      <w:bookmarkStart w:id="15014" w:name="_Toc419497059"/>
      <w:bookmarkStart w:id="15015" w:name="_Toc420493456"/>
      <w:bookmarkStart w:id="15016" w:name="_Toc420538547"/>
      <w:bookmarkStart w:id="15017" w:name="_Toc417070923"/>
      <w:bookmarkStart w:id="15018" w:name="_Toc417373815"/>
      <w:bookmarkStart w:id="15019" w:name="_Toc417374614"/>
      <w:bookmarkStart w:id="15020" w:name="_Toc417921962"/>
      <w:bookmarkStart w:id="15021" w:name="_Toc418778869"/>
      <w:bookmarkStart w:id="15022" w:name="_Toc418779756"/>
      <w:bookmarkStart w:id="15023" w:name="_Toc418780637"/>
      <w:bookmarkStart w:id="15024" w:name="_Toc418782669"/>
      <w:bookmarkStart w:id="15025" w:name="_Toc418841088"/>
      <w:bookmarkStart w:id="15026" w:name="_Toc418856242"/>
      <w:bookmarkStart w:id="15027" w:name="_Toc419485440"/>
      <w:bookmarkStart w:id="15028" w:name="_Toc419494942"/>
      <w:bookmarkStart w:id="15029" w:name="_Toc419496001"/>
      <w:bookmarkStart w:id="15030" w:name="_Toc419497060"/>
      <w:bookmarkStart w:id="15031" w:name="_Toc420493457"/>
      <w:bookmarkStart w:id="15032" w:name="_Toc420538548"/>
      <w:bookmarkStart w:id="15033" w:name="_Toc417070924"/>
      <w:bookmarkStart w:id="15034" w:name="_Toc417373816"/>
      <w:bookmarkStart w:id="15035" w:name="_Toc417374615"/>
      <w:bookmarkStart w:id="15036" w:name="_Toc417921963"/>
      <w:bookmarkStart w:id="15037" w:name="_Toc418778870"/>
      <w:bookmarkStart w:id="15038" w:name="_Toc418779757"/>
      <w:bookmarkStart w:id="15039" w:name="_Toc418780638"/>
      <w:bookmarkStart w:id="15040" w:name="_Toc418782670"/>
      <w:bookmarkStart w:id="15041" w:name="_Toc418841089"/>
      <w:bookmarkStart w:id="15042" w:name="_Toc418856243"/>
      <w:bookmarkStart w:id="15043" w:name="_Toc419485441"/>
      <w:bookmarkStart w:id="15044" w:name="_Toc419494943"/>
      <w:bookmarkStart w:id="15045" w:name="_Toc419496002"/>
      <w:bookmarkStart w:id="15046" w:name="_Toc419497061"/>
      <w:bookmarkStart w:id="15047" w:name="_Toc420493458"/>
      <w:bookmarkStart w:id="15048" w:name="_Toc420538549"/>
      <w:bookmarkStart w:id="15049" w:name="_Toc417070925"/>
      <w:bookmarkStart w:id="15050" w:name="_Toc417373817"/>
      <w:bookmarkStart w:id="15051" w:name="_Toc417374616"/>
      <w:bookmarkStart w:id="15052" w:name="_Toc417921964"/>
      <w:bookmarkStart w:id="15053" w:name="_Toc418778871"/>
      <w:bookmarkStart w:id="15054" w:name="_Toc418779758"/>
      <w:bookmarkStart w:id="15055" w:name="_Toc418780639"/>
      <w:bookmarkStart w:id="15056" w:name="_Toc418782671"/>
      <w:bookmarkStart w:id="15057" w:name="_Toc418841090"/>
      <w:bookmarkStart w:id="15058" w:name="_Toc418856244"/>
      <w:bookmarkStart w:id="15059" w:name="_Toc419485442"/>
      <w:bookmarkStart w:id="15060" w:name="_Toc419494944"/>
      <w:bookmarkStart w:id="15061" w:name="_Toc419496003"/>
      <w:bookmarkStart w:id="15062" w:name="_Toc419497062"/>
      <w:bookmarkStart w:id="15063" w:name="_Toc420493459"/>
      <w:bookmarkStart w:id="15064" w:name="_Toc420538550"/>
      <w:bookmarkStart w:id="15065" w:name="_Toc417070926"/>
      <w:bookmarkStart w:id="15066" w:name="_Toc417373818"/>
      <w:bookmarkStart w:id="15067" w:name="_Toc417374617"/>
      <w:bookmarkStart w:id="15068" w:name="_Toc417921965"/>
      <w:bookmarkStart w:id="15069" w:name="_Toc418778872"/>
      <w:bookmarkStart w:id="15070" w:name="_Toc418779759"/>
      <w:bookmarkStart w:id="15071" w:name="_Toc418780640"/>
      <w:bookmarkStart w:id="15072" w:name="_Toc418782672"/>
      <w:bookmarkStart w:id="15073" w:name="_Toc418841091"/>
      <w:bookmarkStart w:id="15074" w:name="_Toc418856245"/>
      <w:bookmarkStart w:id="15075" w:name="_Toc419485443"/>
      <w:bookmarkStart w:id="15076" w:name="_Toc419494945"/>
      <w:bookmarkStart w:id="15077" w:name="_Toc419496004"/>
      <w:bookmarkStart w:id="15078" w:name="_Toc419497063"/>
      <w:bookmarkStart w:id="15079" w:name="_Toc420493460"/>
      <w:bookmarkStart w:id="15080" w:name="_Toc420538551"/>
      <w:bookmarkStart w:id="15081" w:name="_Toc417070927"/>
      <w:bookmarkStart w:id="15082" w:name="_Toc417373819"/>
      <w:bookmarkStart w:id="15083" w:name="_Toc417374618"/>
      <w:bookmarkStart w:id="15084" w:name="_Toc417921966"/>
      <w:bookmarkStart w:id="15085" w:name="_Toc418778873"/>
      <w:bookmarkStart w:id="15086" w:name="_Toc418779760"/>
      <w:bookmarkStart w:id="15087" w:name="_Toc418780641"/>
      <w:bookmarkStart w:id="15088" w:name="_Toc418782673"/>
      <w:bookmarkStart w:id="15089" w:name="_Toc418841092"/>
      <w:bookmarkStart w:id="15090" w:name="_Toc418856246"/>
      <w:bookmarkStart w:id="15091" w:name="_Toc419485444"/>
      <w:bookmarkStart w:id="15092" w:name="_Toc419494946"/>
      <w:bookmarkStart w:id="15093" w:name="_Toc419496005"/>
      <w:bookmarkStart w:id="15094" w:name="_Toc419497064"/>
      <w:bookmarkStart w:id="15095" w:name="_Toc420493461"/>
      <w:bookmarkStart w:id="15096" w:name="_Toc420538552"/>
      <w:bookmarkStart w:id="15097" w:name="_Toc417070928"/>
      <w:bookmarkStart w:id="15098" w:name="_Toc417373820"/>
      <w:bookmarkStart w:id="15099" w:name="_Toc417374619"/>
      <w:bookmarkStart w:id="15100" w:name="_Toc417921967"/>
      <w:bookmarkStart w:id="15101" w:name="_Toc418778874"/>
      <w:bookmarkStart w:id="15102" w:name="_Toc418779761"/>
      <w:bookmarkStart w:id="15103" w:name="_Toc418780642"/>
      <w:bookmarkStart w:id="15104" w:name="_Toc418782674"/>
      <w:bookmarkStart w:id="15105" w:name="_Toc418841093"/>
      <w:bookmarkStart w:id="15106" w:name="_Toc418856247"/>
      <w:bookmarkStart w:id="15107" w:name="_Toc419485445"/>
      <w:bookmarkStart w:id="15108" w:name="_Toc419494947"/>
      <w:bookmarkStart w:id="15109" w:name="_Toc419496006"/>
      <w:bookmarkStart w:id="15110" w:name="_Toc419497065"/>
      <w:bookmarkStart w:id="15111" w:name="_Toc420493462"/>
      <w:bookmarkStart w:id="15112" w:name="_Toc420538553"/>
      <w:bookmarkStart w:id="15113" w:name="_Toc417070929"/>
      <w:bookmarkStart w:id="15114" w:name="_Toc417373821"/>
      <w:bookmarkStart w:id="15115" w:name="_Toc417374620"/>
      <w:bookmarkStart w:id="15116" w:name="_Toc417921968"/>
      <w:bookmarkStart w:id="15117" w:name="_Toc418778875"/>
      <w:bookmarkStart w:id="15118" w:name="_Toc418779762"/>
      <w:bookmarkStart w:id="15119" w:name="_Toc418780643"/>
      <w:bookmarkStart w:id="15120" w:name="_Toc418782675"/>
      <w:bookmarkStart w:id="15121" w:name="_Toc418841094"/>
      <w:bookmarkStart w:id="15122" w:name="_Toc418856248"/>
      <w:bookmarkStart w:id="15123" w:name="_Toc419485446"/>
      <w:bookmarkStart w:id="15124" w:name="_Toc419494948"/>
      <w:bookmarkStart w:id="15125" w:name="_Toc419496007"/>
      <w:bookmarkStart w:id="15126" w:name="_Toc419497066"/>
      <w:bookmarkStart w:id="15127" w:name="_Toc420493463"/>
      <w:bookmarkStart w:id="15128" w:name="_Toc420538554"/>
      <w:bookmarkStart w:id="15129" w:name="_Toc417070930"/>
      <w:bookmarkStart w:id="15130" w:name="_Toc417373822"/>
      <w:bookmarkStart w:id="15131" w:name="_Toc417374621"/>
      <w:bookmarkStart w:id="15132" w:name="_Toc417921969"/>
      <w:bookmarkStart w:id="15133" w:name="_Toc418778876"/>
      <w:bookmarkStart w:id="15134" w:name="_Toc418779763"/>
      <w:bookmarkStart w:id="15135" w:name="_Toc418780644"/>
      <w:bookmarkStart w:id="15136" w:name="_Toc418782676"/>
      <w:bookmarkStart w:id="15137" w:name="_Toc418841095"/>
      <w:bookmarkStart w:id="15138" w:name="_Toc418856249"/>
      <w:bookmarkStart w:id="15139" w:name="_Toc419485447"/>
      <w:bookmarkStart w:id="15140" w:name="_Toc419494949"/>
      <w:bookmarkStart w:id="15141" w:name="_Toc419496008"/>
      <w:bookmarkStart w:id="15142" w:name="_Toc419497067"/>
      <w:bookmarkStart w:id="15143" w:name="_Toc420493464"/>
      <w:bookmarkStart w:id="15144" w:name="_Toc420538555"/>
      <w:bookmarkStart w:id="15145" w:name="_Toc417070931"/>
      <w:bookmarkStart w:id="15146" w:name="_Toc417373823"/>
      <w:bookmarkStart w:id="15147" w:name="_Toc417374622"/>
      <w:bookmarkStart w:id="15148" w:name="_Toc417921970"/>
      <w:bookmarkStart w:id="15149" w:name="_Toc418778877"/>
      <w:bookmarkStart w:id="15150" w:name="_Toc418779764"/>
      <w:bookmarkStart w:id="15151" w:name="_Toc418780645"/>
      <w:bookmarkStart w:id="15152" w:name="_Toc418782677"/>
      <w:bookmarkStart w:id="15153" w:name="_Toc418841096"/>
      <w:bookmarkStart w:id="15154" w:name="_Toc418856250"/>
      <w:bookmarkStart w:id="15155" w:name="_Toc419485448"/>
      <w:bookmarkStart w:id="15156" w:name="_Toc419494950"/>
      <w:bookmarkStart w:id="15157" w:name="_Toc419496009"/>
      <w:bookmarkStart w:id="15158" w:name="_Toc419497068"/>
      <w:bookmarkStart w:id="15159" w:name="_Toc420493465"/>
      <w:bookmarkStart w:id="15160" w:name="_Toc420538556"/>
      <w:bookmarkStart w:id="15161" w:name="_Toc417070932"/>
      <w:bookmarkStart w:id="15162" w:name="_Toc417373824"/>
      <w:bookmarkStart w:id="15163" w:name="_Toc417374623"/>
      <w:bookmarkStart w:id="15164" w:name="_Toc417921971"/>
      <w:bookmarkStart w:id="15165" w:name="_Toc418778878"/>
      <w:bookmarkStart w:id="15166" w:name="_Toc418779765"/>
      <w:bookmarkStart w:id="15167" w:name="_Toc418780646"/>
      <w:bookmarkStart w:id="15168" w:name="_Toc418782678"/>
      <w:bookmarkStart w:id="15169" w:name="_Toc418841097"/>
      <w:bookmarkStart w:id="15170" w:name="_Toc418856251"/>
      <w:bookmarkStart w:id="15171" w:name="_Toc419485449"/>
      <w:bookmarkStart w:id="15172" w:name="_Toc419494951"/>
      <w:bookmarkStart w:id="15173" w:name="_Toc419496010"/>
      <w:bookmarkStart w:id="15174" w:name="_Toc419497069"/>
      <w:bookmarkStart w:id="15175" w:name="_Toc420493466"/>
      <w:bookmarkStart w:id="15176" w:name="_Toc420538557"/>
      <w:bookmarkStart w:id="15177" w:name="_Toc417070933"/>
      <w:bookmarkStart w:id="15178" w:name="_Toc417373825"/>
      <w:bookmarkStart w:id="15179" w:name="_Toc417374624"/>
      <w:bookmarkStart w:id="15180" w:name="_Toc417921972"/>
      <w:bookmarkStart w:id="15181" w:name="_Toc418778879"/>
      <w:bookmarkStart w:id="15182" w:name="_Toc418779766"/>
      <w:bookmarkStart w:id="15183" w:name="_Toc418780647"/>
      <w:bookmarkStart w:id="15184" w:name="_Toc418782679"/>
      <w:bookmarkStart w:id="15185" w:name="_Toc418841098"/>
      <w:bookmarkStart w:id="15186" w:name="_Toc418856252"/>
      <w:bookmarkStart w:id="15187" w:name="_Toc419485450"/>
      <w:bookmarkStart w:id="15188" w:name="_Toc419494952"/>
      <w:bookmarkStart w:id="15189" w:name="_Toc419496011"/>
      <w:bookmarkStart w:id="15190" w:name="_Toc419497070"/>
      <w:bookmarkStart w:id="15191" w:name="_Toc420493467"/>
      <w:bookmarkStart w:id="15192" w:name="_Toc420538558"/>
      <w:bookmarkStart w:id="15193" w:name="_Toc417070934"/>
      <w:bookmarkStart w:id="15194" w:name="_Toc417373826"/>
      <w:bookmarkStart w:id="15195" w:name="_Toc417374625"/>
      <w:bookmarkStart w:id="15196" w:name="_Toc417921973"/>
      <w:bookmarkStart w:id="15197" w:name="_Toc418778880"/>
      <w:bookmarkStart w:id="15198" w:name="_Toc418779767"/>
      <w:bookmarkStart w:id="15199" w:name="_Toc418780648"/>
      <w:bookmarkStart w:id="15200" w:name="_Toc418782680"/>
      <w:bookmarkStart w:id="15201" w:name="_Toc418841099"/>
      <w:bookmarkStart w:id="15202" w:name="_Toc418856253"/>
      <w:bookmarkStart w:id="15203" w:name="_Toc419485451"/>
      <w:bookmarkStart w:id="15204" w:name="_Toc419494953"/>
      <w:bookmarkStart w:id="15205" w:name="_Toc419496012"/>
      <w:bookmarkStart w:id="15206" w:name="_Toc419497071"/>
      <w:bookmarkStart w:id="15207" w:name="_Toc420493468"/>
      <w:bookmarkStart w:id="15208" w:name="_Toc420538559"/>
      <w:bookmarkStart w:id="15209" w:name="_Toc417070935"/>
      <w:bookmarkStart w:id="15210" w:name="_Toc417373827"/>
      <w:bookmarkStart w:id="15211" w:name="_Toc417374626"/>
      <w:bookmarkStart w:id="15212" w:name="_Toc417921974"/>
      <w:bookmarkStart w:id="15213" w:name="_Toc418778881"/>
      <w:bookmarkStart w:id="15214" w:name="_Toc418779768"/>
      <w:bookmarkStart w:id="15215" w:name="_Toc418780649"/>
      <w:bookmarkStart w:id="15216" w:name="_Toc418782681"/>
      <w:bookmarkStart w:id="15217" w:name="_Toc418841100"/>
      <w:bookmarkStart w:id="15218" w:name="_Toc418856254"/>
      <w:bookmarkStart w:id="15219" w:name="_Toc419485452"/>
      <w:bookmarkStart w:id="15220" w:name="_Toc419494954"/>
      <w:bookmarkStart w:id="15221" w:name="_Toc419496013"/>
      <w:bookmarkStart w:id="15222" w:name="_Toc419497072"/>
      <w:bookmarkStart w:id="15223" w:name="_Toc420493469"/>
      <w:bookmarkStart w:id="15224" w:name="_Toc420538560"/>
      <w:bookmarkStart w:id="15225" w:name="_Toc417070936"/>
      <w:bookmarkStart w:id="15226" w:name="_Toc417373828"/>
      <w:bookmarkStart w:id="15227" w:name="_Toc417374627"/>
      <w:bookmarkStart w:id="15228" w:name="_Toc417921975"/>
      <w:bookmarkStart w:id="15229" w:name="_Toc418778882"/>
      <w:bookmarkStart w:id="15230" w:name="_Toc418779769"/>
      <w:bookmarkStart w:id="15231" w:name="_Toc418780650"/>
      <w:bookmarkStart w:id="15232" w:name="_Toc418782682"/>
      <w:bookmarkStart w:id="15233" w:name="_Toc418841101"/>
      <w:bookmarkStart w:id="15234" w:name="_Toc418856255"/>
      <w:bookmarkStart w:id="15235" w:name="_Toc419485453"/>
      <w:bookmarkStart w:id="15236" w:name="_Toc419494955"/>
      <w:bookmarkStart w:id="15237" w:name="_Toc419496014"/>
      <w:bookmarkStart w:id="15238" w:name="_Toc419497073"/>
      <w:bookmarkStart w:id="15239" w:name="_Toc420493470"/>
      <w:bookmarkStart w:id="15240" w:name="_Toc420538561"/>
      <w:bookmarkStart w:id="15241" w:name="_Toc417070937"/>
      <w:bookmarkStart w:id="15242" w:name="_Toc417373829"/>
      <w:bookmarkStart w:id="15243" w:name="_Toc417374628"/>
      <w:bookmarkStart w:id="15244" w:name="_Toc417921976"/>
      <w:bookmarkStart w:id="15245" w:name="_Toc418778883"/>
      <w:bookmarkStart w:id="15246" w:name="_Toc418779770"/>
      <w:bookmarkStart w:id="15247" w:name="_Toc418780651"/>
      <w:bookmarkStart w:id="15248" w:name="_Toc418782683"/>
      <w:bookmarkStart w:id="15249" w:name="_Toc418841102"/>
      <w:bookmarkStart w:id="15250" w:name="_Toc418856256"/>
      <w:bookmarkStart w:id="15251" w:name="_Toc419485454"/>
      <w:bookmarkStart w:id="15252" w:name="_Toc419494956"/>
      <w:bookmarkStart w:id="15253" w:name="_Toc419496015"/>
      <w:bookmarkStart w:id="15254" w:name="_Toc419497074"/>
      <w:bookmarkStart w:id="15255" w:name="_Toc420493471"/>
      <w:bookmarkStart w:id="15256" w:name="_Toc420538562"/>
      <w:bookmarkStart w:id="15257" w:name="_Toc417070938"/>
      <w:bookmarkStart w:id="15258" w:name="_Toc417373830"/>
      <w:bookmarkStart w:id="15259" w:name="_Toc417374629"/>
      <w:bookmarkStart w:id="15260" w:name="_Toc417921977"/>
      <w:bookmarkStart w:id="15261" w:name="_Toc418778884"/>
      <w:bookmarkStart w:id="15262" w:name="_Toc418779771"/>
      <w:bookmarkStart w:id="15263" w:name="_Toc418780652"/>
      <w:bookmarkStart w:id="15264" w:name="_Toc418782684"/>
      <w:bookmarkStart w:id="15265" w:name="_Toc418841103"/>
      <w:bookmarkStart w:id="15266" w:name="_Toc418856257"/>
      <w:bookmarkStart w:id="15267" w:name="_Toc419485455"/>
      <w:bookmarkStart w:id="15268" w:name="_Toc419494957"/>
      <w:bookmarkStart w:id="15269" w:name="_Toc419496016"/>
      <w:bookmarkStart w:id="15270" w:name="_Toc419497075"/>
      <w:bookmarkStart w:id="15271" w:name="_Toc420493472"/>
      <w:bookmarkStart w:id="15272" w:name="_Toc420538563"/>
      <w:bookmarkStart w:id="15273" w:name="_Toc417070939"/>
      <w:bookmarkStart w:id="15274" w:name="_Toc417373831"/>
      <w:bookmarkStart w:id="15275" w:name="_Toc417374630"/>
      <w:bookmarkStart w:id="15276" w:name="_Toc417921978"/>
      <w:bookmarkStart w:id="15277" w:name="_Toc418778885"/>
      <w:bookmarkStart w:id="15278" w:name="_Toc418779772"/>
      <w:bookmarkStart w:id="15279" w:name="_Toc418780653"/>
      <w:bookmarkStart w:id="15280" w:name="_Toc418782685"/>
      <w:bookmarkStart w:id="15281" w:name="_Toc418841104"/>
      <w:bookmarkStart w:id="15282" w:name="_Toc418856258"/>
      <w:bookmarkStart w:id="15283" w:name="_Toc419485456"/>
      <w:bookmarkStart w:id="15284" w:name="_Toc419494958"/>
      <w:bookmarkStart w:id="15285" w:name="_Toc419496017"/>
      <w:bookmarkStart w:id="15286" w:name="_Toc419497076"/>
      <w:bookmarkStart w:id="15287" w:name="_Toc420493473"/>
      <w:bookmarkStart w:id="15288" w:name="_Toc420538564"/>
      <w:bookmarkStart w:id="15289" w:name="_Toc417070940"/>
      <w:bookmarkStart w:id="15290" w:name="_Toc417373832"/>
      <w:bookmarkStart w:id="15291" w:name="_Toc417374631"/>
      <w:bookmarkStart w:id="15292" w:name="_Toc417921979"/>
      <w:bookmarkStart w:id="15293" w:name="_Toc418778886"/>
      <w:bookmarkStart w:id="15294" w:name="_Toc418779773"/>
      <w:bookmarkStart w:id="15295" w:name="_Toc418780654"/>
      <w:bookmarkStart w:id="15296" w:name="_Toc418782686"/>
      <w:bookmarkStart w:id="15297" w:name="_Toc418841105"/>
      <w:bookmarkStart w:id="15298" w:name="_Toc418856259"/>
      <w:bookmarkStart w:id="15299" w:name="_Toc419485457"/>
      <w:bookmarkStart w:id="15300" w:name="_Toc419494959"/>
      <w:bookmarkStart w:id="15301" w:name="_Toc419496018"/>
      <w:bookmarkStart w:id="15302" w:name="_Toc419497077"/>
      <w:bookmarkStart w:id="15303" w:name="_Toc420493474"/>
      <w:bookmarkStart w:id="15304" w:name="_Toc420538565"/>
      <w:bookmarkStart w:id="15305" w:name="_Toc417070941"/>
      <w:bookmarkStart w:id="15306" w:name="_Toc417373833"/>
      <w:bookmarkStart w:id="15307" w:name="_Toc417374632"/>
      <w:bookmarkStart w:id="15308" w:name="_Toc417921980"/>
      <w:bookmarkStart w:id="15309" w:name="_Toc418778887"/>
      <w:bookmarkStart w:id="15310" w:name="_Toc418779774"/>
      <w:bookmarkStart w:id="15311" w:name="_Toc418780655"/>
      <w:bookmarkStart w:id="15312" w:name="_Toc418782687"/>
      <w:bookmarkStart w:id="15313" w:name="_Toc418841106"/>
      <w:bookmarkStart w:id="15314" w:name="_Toc418856260"/>
      <w:bookmarkStart w:id="15315" w:name="_Toc419485458"/>
      <w:bookmarkStart w:id="15316" w:name="_Toc419494960"/>
      <w:bookmarkStart w:id="15317" w:name="_Toc419496019"/>
      <w:bookmarkStart w:id="15318" w:name="_Toc419497078"/>
      <w:bookmarkStart w:id="15319" w:name="_Toc420493475"/>
      <w:bookmarkStart w:id="15320" w:name="_Toc420538566"/>
      <w:bookmarkStart w:id="15321" w:name="_Toc417070942"/>
      <w:bookmarkStart w:id="15322" w:name="_Toc417373834"/>
      <w:bookmarkStart w:id="15323" w:name="_Toc417374633"/>
      <w:bookmarkStart w:id="15324" w:name="_Toc417921981"/>
      <w:bookmarkStart w:id="15325" w:name="_Toc418778888"/>
      <w:bookmarkStart w:id="15326" w:name="_Toc418779775"/>
      <w:bookmarkStart w:id="15327" w:name="_Toc418780656"/>
      <w:bookmarkStart w:id="15328" w:name="_Toc418782688"/>
      <w:bookmarkStart w:id="15329" w:name="_Toc418841107"/>
      <w:bookmarkStart w:id="15330" w:name="_Toc418856261"/>
      <w:bookmarkStart w:id="15331" w:name="_Toc419485459"/>
      <w:bookmarkStart w:id="15332" w:name="_Toc419494961"/>
      <w:bookmarkStart w:id="15333" w:name="_Toc419496020"/>
      <w:bookmarkStart w:id="15334" w:name="_Toc419497079"/>
      <w:bookmarkStart w:id="15335" w:name="_Toc420493476"/>
      <w:bookmarkStart w:id="15336" w:name="_Toc420538567"/>
      <w:bookmarkStart w:id="15337" w:name="_Toc417070943"/>
      <w:bookmarkStart w:id="15338" w:name="_Toc417373835"/>
      <w:bookmarkStart w:id="15339" w:name="_Toc417374634"/>
      <w:bookmarkStart w:id="15340" w:name="_Toc417921982"/>
      <w:bookmarkStart w:id="15341" w:name="_Toc418778889"/>
      <w:bookmarkStart w:id="15342" w:name="_Toc418779776"/>
      <w:bookmarkStart w:id="15343" w:name="_Toc418780657"/>
      <w:bookmarkStart w:id="15344" w:name="_Toc418782689"/>
      <w:bookmarkStart w:id="15345" w:name="_Toc418841108"/>
      <w:bookmarkStart w:id="15346" w:name="_Toc418856262"/>
      <w:bookmarkStart w:id="15347" w:name="_Toc419485460"/>
      <w:bookmarkStart w:id="15348" w:name="_Toc419494962"/>
      <w:bookmarkStart w:id="15349" w:name="_Toc419496021"/>
      <w:bookmarkStart w:id="15350" w:name="_Toc419497080"/>
      <w:bookmarkStart w:id="15351" w:name="_Toc420493477"/>
      <w:bookmarkStart w:id="15352" w:name="_Toc420538568"/>
      <w:bookmarkStart w:id="15353" w:name="_Toc417070944"/>
      <w:bookmarkStart w:id="15354" w:name="_Toc417373836"/>
      <w:bookmarkStart w:id="15355" w:name="_Toc417374635"/>
      <w:bookmarkStart w:id="15356" w:name="_Toc417921983"/>
      <w:bookmarkStart w:id="15357" w:name="_Toc418778890"/>
      <w:bookmarkStart w:id="15358" w:name="_Toc418779777"/>
      <w:bookmarkStart w:id="15359" w:name="_Toc418780658"/>
      <w:bookmarkStart w:id="15360" w:name="_Toc418782690"/>
      <w:bookmarkStart w:id="15361" w:name="_Toc418841109"/>
      <w:bookmarkStart w:id="15362" w:name="_Toc418856263"/>
      <w:bookmarkStart w:id="15363" w:name="_Toc419485461"/>
      <w:bookmarkStart w:id="15364" w:name="_Toc419494963"/>
      <w:bookmarkStart w:id="15365" w:name="_Toc419496022"/>
      <w:bookmarkStart w:id="15366" w:name="_Toc419497081"/>
      <w:bookmarkStart w:id="15367" w:name="_Toc420493478"/>
      <w:bookmarkStart w:id="15368" w:name="_Toc420538569"/>
      <w:bookmarkStart w:id="15369" w:name="_Toc417070945"/>
      <w:bookmarkStart w:id="15370" w:name="_Toc417373837"/>
      <w:bookmarkStart w:id="15371" w:name="_Toc417374636"/>
      <w:bookmarkStart w:id="15372" w:name="_Toc417921984"/>
      <w:bookmarkStart w:id="15373" w:name="_Toc418778891"/>
      <w:bookmarkStart w:id="15374" w:name="_Toc418779778"/>
      <w:bookmarkStart w:id="15375" w:name="_Toc418780659"/>
      <w:bookmarkStart w:id="15376" w:name="_Toc418782691"/>
      <w:bookmarkStart w:id="15377" w:name="_Toc418841110"/>
      <w:bookmarkStart w:id="15378" w:name="_Toc418856264"/>
      <w:bookmarkStart w:id="15379" w:name="_Toc419485462"/>
      <w:bookmarkStart w:id="15380" w:name="_Toc419494964"/>
      <w:bookmarkStart w:id="15381" w:name="_Toc419496023"/>
      <w:bookmarkStart w:id="15382" w:name="_Toc419497082"/>
      <w:bookmarkStart w:id="15383" w:name="_Toc420493479"/>
      <w:bookmarkStart w:id="15384" w:name="_Toc420538570"/>
      <w:bookmarkStart w:id="15385" w:name="_Toc417070946"/>
      <w:bookmarkStart w:id="15386" w:name="_Toc417373838"/>
      <w:bookmarkStart w:id="15387" w:name="_Toc417374637"/>
      <w:bookmarkStart w:id="15388" w:name="_Toc417921985"/>
      <w:bookmarkStart w:id="15389" w:name="_Toc418778892"/>
      <w:bookmarkStart w:id="15390" w:name="_Toc418779779"/>
      <w:bookmarkStart w:id="15391" w:name="_Toc418780660"/>
      <w:bookmarkStart w:id="15392" w:name="_Toc418782692"/>
      <w:bookmarkStart w:id="15393" w:name="_Toc418841111"/>
      <w:bookmarkStart w:id="15394" w:name="_Toc418856265"/>
      <w:bookmarkStart w:id="15395" w:name="_Toc419485463"/>
      <w:bookmarkStart w:id="15396" w:name="_Toc419494965"/>
      <w:bookmarkStart w:id="15397" w:name="_Toc419496024"/>
      <w:bookmarkStart w:id="15398" w:name="_Toc419497083"/>
      <w:bookmarkStart w:id="15399" w:name="_Toc420493480"/>
      <w:bookmarkStart w:id="15400" w:name="_Toc420538571"/>
      <w:bookmarkStart w:id="15401" w:name="_Toc417070947"/>
      <w:bookmarkStart w:id="15402" w:name="_Toc417373839"/>
      <w:bookmarkStart w:id="15403" w:name="_Toc417374638"/>
      <w:bookmarkStart w:id="15404" w:name="_Toc417921986"/>
      <w:bookmarkStart w:id="15405" w:name="_Toc418778893"/>
      <w:bookmarkStart w:id="15406" w:name="_Toc418779780"/>
      <w:bookmarkStart w:id="15407" w:name="_Toc418780661"/>
      <w:bookmarkStart w:id="15408" w:name="_Toc418782693"/>
      <w:bookmarkStart w:id="15409" w:name="_Toc418841112"/>
      <w:bookmarkStart w:id="15410" w:name="_Toc418856266"/>
      <w:bookmarkStart w:id="15411" w:name="_Toc419485464"/>
      <w:bookmarkStart w:id="15412" w:name="_Toc419494966"/>
      <w:bookmarkStart w:id="15413" w:name="_Toc419496025"/>
      <w:bookmarkStart w:id="15414" w:name="_Toc419497084"/>
      <w:bookmarkStart w:id="15415" w:name="_Toc420493481"/>
      <w:bookmarkStart w:id="15416" w:name="_Toc420538572"/>
      <w:bookmarkStart w:id="15417" w:name="_Toc417070948"/>
      <w:bookmarkStart w:id="15418" w:name="_Toc417373840"/>
      <w:bookmarkStart w:id="15419" w:name="_Toc417374639"/>
      <w:bookmarkStart w:id="15420" w:name="_Toc417921987"/>
      <w:bookmarkStart w:id="15421" w:name="_Toc418778894"/>
      <w:bookmarkStart w:id="15422" w:name="_Toc418779781"/>
      <w:bookmarkStart w:id="15423" w:name="_Toc418780662"/>
      <w:bookmarkStart w:id="15424" w:name="_Toc418782694"/>
      <w:bookmarkStart w:id="15425" w:name="_Toc418841113"/>
      <w:bookmarkStart w:id="15426" w:name="_Toc418856267"/>
      <w:bookmarkStart w:id="15427" w:name="_Toc419485465"/>
      <w:bookmarkStart w:id="15428" w:name="_Toc419494967"/>
      <w:bookmarkStart w:id="15429" w:name="_Toc419496026"/>
      <w:bookmarkStart w:id="15430" w:name="_Toc419497085"/>
      <w:bookmarkStart w:id="15431" w:name="_Toc420493482"/>
      <w:bookmarkStart w:id="15432" w:name="_Toc420538573"/>
      <w:bookmarkStart w:id="15433" w:name="_Toc417070949"/>
      <w:bookmarkStart w:id="15434" w:name="_Toc417373841"/>
      <w:bookmarkStart w:id="15435" w:name="_Toc417374640"/>
      <w:bookmarkStart w:id="15436" w:name="_Toc417921988"/>
      <w:bookmarkStart w:id="15437" w:name="_Toc418778895"/>
      <w:bookmarkStart w:id="15438" w:name="_Toc418779782"/>
      <w:bookmarkStart w:id="15439" w:name="_Toc418780663"/>
      <w:bookmarkStart w:id="15440" w:name="_Toc418782695"/>
      <w:bookmarkStart w:id="15441" w:name="_Toc418841114"/>
      <w:bookmarkStart w:id="15442" w:name="_Toc418856268"/>
      <w:bookmarkStart w:id="15443" w:name="_Toc419485466"/>
      <w:bookmarkStart w:id="15444" w:name="_Toc419494968"/>
      <w:bookmarkStart w:id="15445" w:name="_Toc419496027"/>
      <w:bookmarkStart w:id="15446" w:name="_Toc419497086"/>
      <w:bookmarkStart w:id="15447" w:name="_Toc420493483"/>
      <w:bookmarkStart w:id="15448" w:name="_Toc420538574"/>
      <w:bookmarkStart w:id="15449" w:name="_Toc453933806"/>
      <w:bookmarkStart w:id="15450" w:name="_Toc453952344"/>
      <w:bookmarkStart w:id="15451" w:name="_Toc454264239"/>
      <w:bookmarkStart w:id="15452" w:name="_Toc454265219"/>
      <w:bookmarkStart w:id="15453" w:name="_Toc454288337"/>
      <w:bookmarkStart w:id="15454" w:name="_Toc454290087"/>
      <w:bookmarkStart w:id="15455" w:name="_Toc455680545"/>
      <w:bookmarkStart w:id="15456" w:name="_Toc455753162"/>
      <w:bookmarkStart w:id="15457" w:name="_Ref417061072"/>
      <w:bookmarkStart w:id="15458" w:name="_Toc438044357"/>
      <w:bookmarkStart w:id="15459" w:name="_Toc452546444"/>
      <w:bookmarkStart w:id="15460" w:name="_Toc442800931"/>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r>
        <w:t>IAM ISAM Reverse Proxy</w:t>
      </w:r>
      <w:bookmarkEnd w:id="15456"/>
    </w:p>
    <w:p w14:paraId="3CFE3F73" w14:textId="3EDF2526" w:rsidR="00903E0B" w:rsidRDefault="00903E0B" w:rsidP="00F67B79">
      <w:pPr>
        <w:pStyle w:val="BodyText"/>
      </w:pPr>
      <w:r>
        <w:t xml:space="preserve">The IAM ISAM Reverse Proxy is the IBM Access Manager.  </w:t>
      </w:r>
      <w:r w:rsidR="00F62E89">
        <w:t xml:space="preserve">It will ensure that the PD-SESSION-ID is active </w:t>
      </w:r>
      <w:r w:rsidR="00DB747B">
        <w:t xml:space="preserve">(verifying the user is a properly authenticated and not expired user) </w:t>
      </w:r>
      <w:r w:rsidR="00F62E89">
        <w:t xml:space="preserve">and will provide the IVCRED </w:t>
      </w:r>
      <w:r w:rsidR="00DB747B">
        <w:t xml:space="preserve">(a complete user token that </w:t>
      </w:r>
      <w:proofErr w:type="gramStart"/>
      <w:r w:rsidR="00DB747B">
        <w:t>doesn’t</w:t>
      </w:r>
      <w:proofErr w:type="gramEnd"/>
      <w:r w:rsidR="00DB747B">
        <w:t xml:space="preserve"> contain session information) </w:t>
      </w:r>
      <w:r w:rsidR="00F62E89">
        <w:t>to the IBM STS Trust Chain</w:t>
      </w:r>
      <w:r w:rsidR="00DB747B">
        <w:t>.</w:t>
      </w:r>
    </w:p>
    <w:p w14:paraId="6FF19C9E" w14:textId="77777777" w:rsidR="00F807D4" w:rsidRDefault="00F807D4" w:rsidP="00F807D4"/>
    <w:p w14:paraId="42905354" w14:textId="11A0FAB3" w:rsidR="00DB747B" w:rsidRDefault="00DB747B" w:rsidP="00F67B79">
      <w:pPr>
        <w:pStyle w:val="BodyText"/>
      </w:pPr>
      <w:r>
        <w:t xml:space="preserve">By using the PD-SESSION-ID as the BinarySecurityToken, the STS consumer </w:t>
      </w:r>
      <w:proofErr w:type="gramStart"/>
      <w:r>
        <w:t>is not given a datafile that while encrypted</w:t>
      </w:r>
      <w:proofErr w:type="gramEnd"/>
      <w:r>
        <w:t xml:space="preserve">, contains non-expiring user data.   However, since the PD-SESSION-ID </w:t>
      </w:r>
      <w:proofErr w:type="gramStart"/>
      <w:r>
        <w:t>doesn’t</w:t>
      </w:r>
      <w:proofErr w:type="gramEnd"/>
      <w:r>
        <w:t xml:space="preserve"> contain user data, the ISAM provides both security and a user token for internal processing.</w:t>
      </w:r>
    </w:p>
    <w:p w14:paraId="6EB7A81B" w14:textId="77777777" w:rsidR="00903E0B" w:rsidRPr="00903E0B" w:rsidRDefault="00903E0B" w:rsidP="00F67B79">
      <w:pPr>
        <w:pStyle w:val="BodyText"/>
      </w:pPr>
    </w:p>
    <w:p w14:paraId="66014C55" w14:textId="79E9638C" w:rsidR="00FD0638" w:rsidRDefault="001016BB" w:rsidP="009637A1">
      <w:pPr>
        <w:pStyle w:val="Heading2"/>
      </w:pPr>
      <w:bookmarkStart w:id="15461" w:name="_Toc455753163"/>
      <w:r>
        <w:lastRenderedPageBreak/>
        <w:t>Network Detailed Design</w:t>
      </w:r>
      <w:bookmarkEnd w:id="15457"/>
      <w:bookmarkEnd w:id="15458"/>
      <w:bookmarkEnd w:id="15459"/>
      <w:bookmarkEnd w:id="15460"/>
      <w:bookmarkEnd w:id="15461"/>
    </w:p>
    <w:p w14:paraId="16C06036" w14:textId="7BDB4409" w:rsidR="00D243A9" w:rsidRPr="009C2BBC" w:rsidRDefault="007036BE" w:rsidP="00F67B79">
      <w:pPr>
        <w:pStyle w:val="Figure"/>
      </w:pPr>
      <w:r>
        <w:rPr>
          <w:noProof/>
        </w:rPr>
        <w:drawing>
          <wp:inline distT="0" distB="0" distL="0" distR="0" wp14:anchorId="739FCE9B" wp14:editId="60AA05A4">
            <wp:extent cx="6378477" cy="3934046"/>
            <wp:effectExtent l="19050" t="19050" r="22860" b="9525"/>
            <wp:docPr id="1499" name="Picture 1499" descr="Image captures the network topology.&#10;" title="Network Top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395370" cy="3944465"/>
                    </a:xfrm>
                    <a:prstGeom prst="rect">
                      <a:avLst/>
                    </a:prstGeom>
                    <a:noFill/>
                    <a:ln w="6350">
                      <a:solidFill>
                        <a:schemeClr val="tx1"/>
                      </a:solidFill>
                    </a:ln>
                  </pic:spPr>
                </pic:pic>
              </a:graphicData>
            </a:graphic>
          </wp:inline>
        </w:drawing>
      </w:r>
    </w:p>
    <w:p w14:paraId="77A40903" w14:textId="3EBEBAE7" w:rsidR="00714D0F" w:rsidRDefault="00D243A9">
      <w:pPr>
        <w:pStyle w:val="Caption"/>
      </w:pPr>
      <w:bookmarkStart w:id="15462" w:name="_Toc438044820"/>
      <w:bookmarkStart w:id="15463" w:name="_Toc450646447"/>
      <w:bookmarkStart w:id="15464" w:name="_Toc442801420"/>
      <w:bookmarkStart w:id="15465" w:name="_Toc455753385"/>
      <w:r>
        <w:t xml:space="preserve">Figure </w:t>
      </w:r>
      <w:fldSimple w:instr=" SEQ Figure \* ARABIC ">
        <w:r w:rsidR="00E16B5D">
          <w:rPr>
            <w:noProof/>
          </w:rPr>
          <w:t>80</w:t>
        </w:r>
      </w:fldSimple>
      <w:r>
        <w:t>: Network Topology</w:t>
      </w:r>
      <w:bookmarkEnd w:id="15462"/>
      <w:bookmarkEnd w:id="15463"/>
      <w:bookmarkEnd w:id="15464"/>
      <w:bookmarkEnd w:id="15465"/>
    </w:p>
    <w:p w14:paraId="6D5C38DC" w14:textId="77777777" w:rsidR="00714D0F" w:rsidRDefault="00714D0F" w:rsidP="00F67B79">
      <w:pPr>
        <w:pStyle w:val="BodyText"/>
      </w:pPr>
    </w:p>
    <w:p w14:paraId="70F44ADE" w14:textId="77777777" w:rsidR="00714D0F" w:rsidRPr="00714D0F" w:rsidRDefault="00714D0F" w:rsidP="00F67B79">
      <w:pPr>
        <w:pStyle w:val="BodyText"/>
        <w:sectPr w:rsidR="00714D0F" w:rsidRPr="00714D0F" w:rsidSect="004B6F0B">
          <w:footerReference w:type="default" r:id="rId123"/>
          <w:pgSz w:w="12240" w:h="15840" w:code="1"/>
          <w:pgMar w:top="1440" w:right="1440" w:bottom="1440" w:left="1440" w:header="720" w:footer="720" w:gutter="0"/>
          <w:cols w:space="720"/>
          <w:docGrid w:linePitch="360"/>
        </w:sectPr>
      </w:pPr>
    </w:p>
    <w:p w14:paraId="4DE161AE" w14:textId="582401E3" w:rsidR="00FE3D35" w:rsidRDefault="00FE3D35" w:rsidP="00511A82">
      <w:pPr>
        <w:pStyle w:val="Heading2"/>
      </w:pPr>
      <w:bookmarkStart w:id="15466" w:name="_Toc438044358"/>
      <w:bookmarkStart w:id="15467" w:name="_Toc452546445"/>
      <w:bookmarkStart w:id="15468" w:name="_Toc442800932"/>
      <w:bookmarkStart w:id="15469" w:name="_Toc455753164"/>
      <w:r w:rsidRPr="009304F1">
        <w:lastRenderedPageBreak/>
        <w:t>Security and Privacy</w:t>
      </w:r>
      <w:bookmarkEnd w:id="15466"/>
      <w:bookmarkEnd w:id="15467"/>
      <w:bookmarkEnd w:id="15468"/>
      <w:bookmarkEnd w:id="15469"/>
    </w:p>
    <w:p w14:paraId="5A6D3729" w14:textId="410C386F" w:rsidR="00FE3D35" w:rsidRDefault="00FE3D35" w:rsidP="00F67B79">
      <w:pPr>
        <w:pStyle w:val="BodyText"/>
      </w:pPr>
      <w:r w:rsidRPr="00D05DE0">
        <w:t>Maintaining the Confidentiality, Integrity and Availability of user information is a critical VA requirement</w:t>
      </w:r>
      <w:r w:rsidR="00257117" w:rsidRPr="00D05DE0">
        <w:t xml:space="preserve">. </w:t>
      </w:r>
      <w:r w:rsidRPr="00D05DE0">
        <w:t xml:space="preserve">Operational, Managerial and Technical safeguards to accomplish this objective </w:t>
      </w:r>
      <w:proofErr w:type="gramStart"/>
      <w:r w:rsidRPr="00D05DE0">
        <w:t>are detailed</w:t>
      </w:r>
      <w:proofErr w:type="gramEnd"/>
      <w:r w:rsidRPr="00D05DE0">
        <w:t xml:space="preserve"> in the Access Services System Security Plan (SSP) stored in the VA Risk Vision Governance, Risk and Compliance portal</w:t>
      </w:r>
      <w:r w:rsidR="00257117" w:rsidRPr="00D05DE0">
        <w:t xml:space="preserve">. </w:t>
      </w:r>
      <w:r w:rsidRPr="00D05DE0">
        <w:t xml:space="preserve">The SSP details program level security and privacy safeguards in alignment with VA Directive 6500 and NIST Special Publication 800-53. The System Security Plan is a living document that is maintained and updated as new functionality </w:t>
      </w:r>
      <w:proofErr w:type="gramStart"/>
      <w:r w:rsidRPr="00D05DE0">
        <w:t>is deployed</w:t>
      </w:r>
      <w:proofErr w:type="gramEnd"/>
      <w:r w:rsidRPr="00D05DE0">
        <w:t xml:space="preserve"> or additional safeguards are implemented</w:t>
      </w:r>
      <w:r>
        <w:t>.</w:t>
      </w:r>
    </w:p>
    <w:p w14:paraId="312EA8A5" w14:textId="77777777" w:rsidR="00592001" w:rsidRPr="00D05DE0" w:rsidRDefault="00592001" w:rsidP="00592001"/>
    <w:p w14:paraId="2AEA0FC4" w14:textId="50E98466" w:rsidR="00FE3D35" w:rsidRPr="00A85CB1" w:rsidRDefault="00FE3D35" w:rsidP="00511A82">
      <w:pPr>
        <w:pStyle w:val="Heading3"/>
      </w:pPr>
      <w:bookmarkStart w:id="15470" w:name="_Toc438044359"/>
      <w:bookmarkStart w:id="15471" w:name="_Toc452546446"/>
      <w:bookmarkStart w:id="15472" w:name="_Toc442800933"/>
      <w:bookmarkStart w:id="15473" w:name="_Toc455753165"/>
      <w:r w:rsidRPr="00A85CB1">
        <w:t>Security</w:t>
      </w:r>
      <w:bookmarkEnd w:id="15470"/>
      <w:bookmarkEnd w:id="15471"/>
      <w:bookmarkEnd w:id="15472"/>
      <w:bookmarkEnd w:id="15473"/>
    </w:p>
    <w:p w14:paraId="706B8CF2" w14:textId="3418ACD4" w:rsidR="00FE3D35" w:rsidRDefault="00FE3D35" w:rsidP="00F67B79">
      <w:pPr>
        <w:pStyle w:val="BodyText"/>
      </w:pPr>
      <w:r w:rsidRPr="00C07F83">
        <w:t>For information on the system integrity controls</w:t>
      </w:r>
      <w:r>
        <w:t>,</w:t>
      </w:r>
      <w:r w:rsidRPr="00C07F83">
        <w:t xml:space="preserve"> see the </w:t>
      </w:r>
      <w:r w:rsidR="00D452EF">
        <w:t>AcS</w:t>
      </w:r>
      <w:r w:rsidR="00D452EF" w:rsidRPr="008A20AA">
        <w:t xml:space="preserve"> </w:t>
      </w:r>
      <w:r w:rsidRPr="00C07F83">
        <w:t>System Security Plan.</w:t>
      </w:r>
      <w:r>
        <w:t xml:space="preserve"> </w:t>
      </w:r>
      <w:r w:rsidRPr="00C07F83">
        <w:t xml:space="preserve">AccessVA relies on the system integrity controls inherent in </w:t>
      </w:r>
      <w:r w:rsidR="00D452EF">
        <w:t>SSOe</w:t>
      </w:r>
      <w:r w:rsidRPr="00C07F83">
        <w:t>.</w:t>
      </w:r>
    </w:p>
    <w:p w14:paraId="48525658" w14:textId="77777777" w:rsidR="00592001" w:rsidRDefault="00592001" w:rsidP="00592001"/>
    <w:p w14:paraId="690B0956" w14:textId="638077D7" w:rsidR="00FE3D35" w:rsidRPr="00A85CB1" w:rsidRDefault="00FE3D35" w:rsidP="00511A82">
      <w:pPr>
        <w:pStyle w:val="Heading3"/>
      </w:pPr>
      <w:bookmarkStart w:id="15474" w:name="_Toc438044360"/>
      <w:bookmarkStart w:id="15475" w:name="_Toc452546447"/>
      <w:bookmarkStart w:id="15476" w:name="_Toc442800934"/>
      <w:bookmarkStart w:id="15477" w:name="_Toc455753166"/>
      <w:r w:rsidRPr="00A85CB1">
        <w:t>Privacy</w:t>
      </w:r>
      <w:bookmarkEnd w:id="15474"/>
      <w:bookmarkEnd w:id="15475"/>
      <w:bookmarkEnd w:id="15476"/>
      <w:bookmarkEnd w:id="15477"/>
    </w:p>
    <w:p w14:paraId="01F1E01C" w14:textId="0A3E050B" w:rsidR="00FE3D35" w:rsidRDefault="00FE3D35" w:rsidP="00F67B79">
      <w:pPr>
        <w:pStyle w:val="BodyText"/>
      </w:pPr>
      <w:r w:rsidRPr="00873D78">
        <w:t xml:space="preserve">For information on </w:t>
      </w:r>
      <w:r>
        <w:t>privacy</w:t>
      </w:r>
      <w:r w:rsidRPr="00873D78">
        <w:t xml:space="preserve"> controls, see the </w:t>
      </w:r>
      <w:r w:rsidR="00D452EF">
        <w:t>AcS</w:t>
      </w:r>
      <w:r w:rsidR="00D452EF" w:rsidRPr="008A20AA">
        <w:t xml:space="preserve"> </w:t>
      </w:r>
      <w:r w:rsidRPr="00873D78">
        <w:t>System Security Plan</w:t>
      </w:r>
      <w:r>
        <w:t xml:space="preserve"> and Privacy Impact Assessment.</w:t>
      </w:r>
      <w:r w:rsidRPr="00873D78">
        <w:t xml:space="preserve"> AccessVA relies on the </w:t>
      </w:r>
      <w:r>
        <w:t>privacy</w:t>
      </w:r>
      <w:r w:rsidRPr="00873D78">
        <w:t xml:space="preserve"> controls inherent</w:t>
      </w:r>
      <w:r>
        <w:t xml:space="preserve"> in </w:t>
      </w:r>
      <w:r w:rsidR="00D452EF">
        <w:t>SSOe</w:t>
      </w:r>
      <w:r>
        <w:t>.</w:t>
      </w:r>
    </w:p>
    <w:p w14:paraId="35E92570" w14:textId="77777777" w:rsidR="00592001" w:rsidRDefault="00592001" w:rsidP="00592001"/>
    <w:p w14:paraId="6BD9175D" w14:textId="5284F09F" w:rsidR="001016BB" w:rsidRDefault="001016BB" w:rsidP="009637A1">
      <w:pPr>
        <w:pStyle w:val="Heading2"/>
      </w:pPr>
      <w:bookmarkStart w:id="15478" w:name="_Toc420538576"/>
      <w:bookmarkStart w:id="15479" w:name="_Toc438044361"/>
      <w:bookmarkStart w:id="15480" w:name="_Toc452546448"/>
      <w:bookmarkStart w:id="15481" w:name="_Toc442800935"/>
      <w:bookmarkStart w:id="15482" w:name="_Toc455753167"/>
      <w:bookmarkEnd w:id="15478"/>
      <w:r>
        <w:t>Service Oriented Architecture</w:t>
      </w:r>
      <w:r w:rsidR="004A0CA9">
        <w:t>/</w:t>
      </w:r>
      <w:r>
        <w:t>ESS Detailed Design</w:t>
      </w:r>
      <w:bookmarkEnd w:id="15479"/>
      <w:bookmarkEnd w:id="15480"/>
      <w:bookmarkEnd w:id="15481"/>
      <w:bookmarkEnd w:id="15482"/>
    </w:p>
    <w:p w14:paraId="1FF94884" w14:textId="0935CB36" w:rsidR="00903480" w:rsidRDefault="00903480" w:rsidP="00511A82">
      <w:pPr>
        <w:pStyle w:val="Heading3"/>
      </w:pPr>
      <w:bookmarkStart w:id="15483" w:name="_Toc420538578"/>
      <w:bookmarkStart w:id="15484" w:name="_Toc421119400"/>
      <w:bookmarkStart w:id="15485" w:name="_Toc421120016"/>
      <w:bookmarkStart w:id="15486" w:name="_Toc422821895"/>
      <w:bookmarkStart w:id="15487" w:name="_Toc438044362"/>
      <w:bookmarkStart w:id="15488" w:name="_Toc452546449"/>
      <w:bookmarkStart w:id="15489" w:name="_Toc442800936"/>
      <w:bookmarkStart w:id="15490" w:name="_Toc455753168"/>
      <w:bookmarkEnd w:id="15483"/>
      <w:bookmarkEnd w:id="15484"/>
      <w:bookmarkEnd w:id="15485"/>
      <w:bookmarkEnd w:id="15486"/>
      <w:r>
        <w:t>Service Design for IAM STS WS</w:t>
      </w:r>
      <w:bookmarkEnd w:id="15487"/>
      <w:bookmarkEnd w:id="15488"/>
      <w:bookmarkEnd w:id="15489"/>
      <w:bookmarkEnd w:id="15490"/>
    </w:p>
    <w:p w14:paraId="72E91E53" w14:textId="599E70C6" w:rsidR="008537FE" w:rsidRDefault="008537FE" w:rsidP="00511A82">
      <w:pPr>
        <w:pStyle w:val="Heading4"/>
      </w:pPr>
      <w:bookmarkStart w:id="15491" w:name="_Toc420538580"/>
      <w:bookmarkStart w:id="15492" w:name="_Toc421119402"/>
      <w:bookmarkStart w:id="15493" w:name="_Toc421120018"/>
      <w:bookmarkStart w:id="15494" w:name="_Toc422821897"/>
      <w:bookmarkStart w:id="15495" w:name="_Toc419053602"/>
      <w:bookmarkStart w:id="15496" w:name="_Toc419127121"/>
      <w:bookmarkStart w:id="15497" w:name="_Toc409705895"/>
      <w:bookmarkStart w:id="15498" w:name="_Toc438044363"/>
      <w:bookmarkStart w:id="15499" w:name="_Toc452546450"/>
      <w:bookmarkStart w:id="15500" w:name="_Toc442800937"/>
      <w:bookmarkStart w:id="15501" w:name="_Toc455753169"/>
      <w:bookmarkEnd w:id="15491"/>
      <w:bookmarkEnd w:id="15492"/>
      <w:bookmarkEnd w:id="15493"/>
      <w:bookmarkEnd w:id="15494"/>
      <w:r>
        <w:t>Introduction</w:t>
      </w:r>
      <w:bookmarkEnd w:id="15495"/>
      <w:bookmarkEnd w:id="15496"/>
      <w:bookmarkEnd w:id="15497"/>
      <w:bookmarkEnd w:id="15498"/>
      <w:bookmarkEnd w:id="15499"/>
      <w:bookmarkEnd w:id="15500"/>
      <w:bookmarkEnd w:id="15501"/>
    </w:p>
    <w:p w14:paraId="743D5561" w14:textId="31D80BAA" w:rsidR="008537FE" w:rsidRDefault="008537FE" w:rsidP="009E5744">
      <w:pPr>
        <w:pStyle w:val="Heading5"/>
      </w:pPr>
      <w:bookmarkStart w:id="15502" w:name="_Toc409705896"/>
      <w:bookmarkStart w:id="15503" w:name="_Toc438044364"/>
      <w:bookmarkStart w:id="15504" w:name="_Toc452546451"/>
      <w:bookmarkStart w:id="15505" w:name="_Toc442800938"/>
      <w:bookmarkStart w:id="15506" w:name="_Toc455753170"/>
      <w:r>
        <w:t>Purpose and Scope of Service</w:t>
      </w:r>
      <w:bookmarkEnd w:id="15502"/>
      <w:bookmarkEnd w:id="15503"/>
      <w:bookmarkEnd w:id="15504"/>
      <w:bookmarkEnd w:id="15505"/>
      <w:bookmarkEnd w:id="15506"/>
    </w:p>
    <w:p w14:paraId="7001548F" w14:textId="77777777" w:rsidR="008537FE" w:rsidRDefault="008537FE" w:rsidP="00F67B79">
      <w:pPr>
        <w:pStyle w:val="BodyText"/>
      </w:pPr>
      <w:bookmarkStart w:id="15507" w:name="_Toc409705897"/>
      <w:r w:rsidRPr="00633DD0">
        <w:t>An STS is a software-based identity provider responsible for issuing security tokens, as part of a claims-based identity system.</w:t>
      </w:r>
    </w:p>
    <w:p w14:paraId="3B999BFB" w14:textId="77777777" w:rsidR="00592001" w:rsidRPr="00633DD0" w:rsidRDefault="00592001" w:rsidP="00592001"/>
    <w:p w14:paraId="7E15E88F" w14:textId="77777777" w:rsidR="008537FE" w:rsidRDefault="008537FE" w:rsidP="00F67B79">
      <w:pPr>
        <w:pStyle w:val="BodyText"/>
      </w:pPr>
      <w:r w:rsidRPr="00633DD0">
        <w:t xml:space="preserve">In a typical usage scenario, a client requests access to a secure software application, often called a relying party. Instead of the application authenticating the client, the client </w:t>
      </w:r>
      <w:proofErr w:type="gramStart"/>
      <w:r w:rsidRPr="00633DD0">
        <w:t>is redirected</w:t>
      </w:r>
      <w:proofErr w:type="gramEnd"/>
      <w:r w:rsidRPr="00633DD0">
        <w:t xml:space="preserve"> to an STS. The STS authenticates the client and issues a security token. Finally, the client </w:t>
      </w:r>
      <w:proofErr w:type="gramStart"/>
      <w:r w:rsidRPr="00633DD0">
        <w:t>is redirected</w:t>
      </w:r>
      <w:proofErr w:type="gramEnd"/>
      <w:r w:rsidRPr="00633DD0">
        <w:t xml:space="preserve"> back to the relying party where it presents the security token. The token is the data record in which claims are packed, and </w:t>
      </w:r>
      <w:proofErr w:type="gramStart"/>
      <w:r w:rsidRPr="00633DD0">
        <w:t>is protected</w:t>
      </w:r>
      <w:proofErr w:type="gramEnd"/>
      <w:r w:rsidRPr="00633DD0">
        <w:t xml:space="preserve"> from manipulation with strong cryptography. The software application verifies that the token originated from an STS it trusts, and then makes authorization decisions accordingly. The token is creating a chain of trust between the STS and the software application consuming the claims.</w:t>
      </w:r>
    </w:p>
    <w:p w14:paraId="35E7A418" w14:textId="77777777" w:rsidR="00592001" w:rsidRPr="00633DD0" w:rsidRDefault="00592001" w:rsidP="00592001"/>
    <w:p w14:paraId="62540E7C" w14:textId="3E9AAB1C" w:rsidR="0051684C" w:rsidRPr="00782AA8" w:rsidRDefault="008537FE" w:rsidP="00F67B79">
      <w:pPr>
        <w:pStyle w:val="BodyText"/>
      </w:pPr>
      <w:r w:rsidRPr="00633DD0">
        <w:t>The IBM XI-52 DataPower acts as the STS SOA endpoint, providing Issues and Validation services for SSOi/SSOe.</w:t>
      </w:r>
    </w:p>
    <w:p w14:paraId="53BD666F" w14:textId="76761A3B" w:rsidR="008537FE" w:rsidRDefault="008537FE" w:rsidP="00511A82">
      <w:pPr>
        <w:pStyle w:val="Heading4"/>
      </w:pPr>
      <w:bookmarkStart w:id="15508" w:name="_Toc409705898"/>
      <w:bookmarkStart w:id="15509" w:name="_Toc438044365"/>
      <w:bookmarkStart w:id="15510" w:name="_Toc452546452"/>
      <w:bookmarkStart w:id="15511" w:name="_Toc442800939"/>
      <w:bookmarkStart w:id="15512" w:name="_Toc455753171"/>
      <w:bookmarkEnd w:id="15507"/>
      <w:r>
        <w:lastRenderedPageBreak/>
        <w:t>Service Details</w:t>
      </w:r>
      <w:bookmarkEnd w:id="15508"/>
      <w:bookmarkEnd w:id="15509"/>
      <w:bookmarkEnd w:id="15510"/>
      <w:bookmarkEnd w:id="15511"/>
      <w:bookmarkEnd w:id="15512"/>
    </w:p>
    <w:p w14:paraId="240F9E2C" w14:textId="1715037C" w:rsidR="008537FE" w:rsidRDefault="008537FE" w:rsidP="009E5744">
      <w:pPr>
        <w:pStyle w:val="Heading5"/>
      </w:pPr>
      <w:bookmarkStart w:id="15513" w:name="_Toc409705899"/>
      <w:bookmarkStart w:id="15514" w:name="_Toc438044366"/>
      <w:bookmarkStart w:id="15515" w:name="_Toc452546453"/>
      <w:bookmarkStart w:id="15516" w:name="_Toc442800940"/>
      <w:bookmarkStart w:id="15517" w:name="_Toc455753172"/>
      <w:r>
        <w:t>Service Identification</w:t>
      </w:r>
      <w:bookmarkEnd w:id="15513"/>
      <w:bookmarkEnd w:id="15514"/>
      <w:bookmarkEnd w:id="15515"/>
      <w:bookmarkEnd w:id="15516"/>
      <w:bookmarkEnd w:id="15517"/>
    </w:p>
    <w:p w14:paraId="5F8DEE13" w14:textId="76588194" w:rsidR="005A01ED" w:rsidRDefault="005A01ED" w:rsidP="000344F2">
      <w:pPr>
        <w:pStyle w:val="Caption"/>
      </w:pPr>
      <w:bookmarkStart w:id="15518" w:name="_Toc438044925"/>
      <w:bookmarkStart w:id="15519" w:name="_Toc452731153"/>
      <w:bookmarkStart w:id="15520" w:name="_Toc442801666"/>
      <w:bookmarkStart w:id="15521" w:name="_Toc455753482"/>
      <w:r>
        <w:t xml:space="preserve">Table </w:t>
      </w:r>
      <w:fldSimple w:instr=" SEQ Table \* ARABIC ">
        <w:r w:rsidR="00E16B5D">
          <w:rPr>
            <w:noProof/>
          </w:rPr>
          <w:t>46</w:t>
        </w:r>
      </w:fldSimple>
      <w:r>
        <w:t>: STS WS Service Identification</w:t>
      </w:r>
      <w:bookmarkEnd w:id="15518"/>
      <w:bookmarkEnd w:id="15519"/>
      <w:bookmarkEnd w:id="15520"/>
      <w:bookmarkEnd w:id="1552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TS WS Service Indentification"/>
        <w:tblDescription w:val="Quick reference to the service's what, where, why and how - cheat sheet."/>
      </w:tblPr>
      <w:tblGrid>
        <w:gridCol w:w="3755"/>
        <w:gridCol w:w="5605"/>
      </w:tblGrid>
      <w:tr w:rsidR="00243E47" w:rsidRPr="00795B2B" w14:paraId="059BA083" w14:textId="77777777" w:rsidTr="00243E47">
        <w:trPr>
          <w:cantSplit/>
          <w:tblHeader/>
          <w:jc w:val="center"/>
        </w:trPr>
        <w:tc>
          <w:tcPr>
            <w:tcW w:w="2006" w:type="pct"/>
            <w:shd w:val="clear" w:color="auto" w:fill="D9D9D9" w:themeFill="background1" w:themeFillShade="D9"/>
          </w:tcPr>
          <w:p w14:paraId="09CF7AA9" w14:textId="09352A7B" w:rsidR="008537FE" w:rsidRPr="00795B2B" w:rsidRDefault="008537FE" w:rsidP="009637A1">
            <w:pPr>
              <w:pStyle w:val="TableHeadingCentered"/>
            </w:pPr>
            <w:bookmarkStart w:id="15522" w:name="ColumnTitle_93"/>
            <w:bookmarkEnd w:id="15522"/>
            <w:r w:rsidRPr="00795B2B">
              <w:t>Service Attribute</w:t>
            </w:r>
          </w:p>
        </w:tc>
        <w:tc>
          <w:tcPr>
            <w:tcW w:w="2994" w:type="pct"/>
            <w:shd w:val="clear" w:color="auto" w:fill="D9D9D9" w:themeFill="background1" w:themeFillShade="D9"/>
          </w:tcPr>
          <w:p w14:paraId="77A1648E" w14:textId="77777777" w:rsidR="008537FE" w:rsidRPr="00795B2B" w:rsidRDefault="008537FE" w:rsidP="009637A1">
            <w:pPr>
              <w:pStyle w:val="TableHeadingCentered"/>
            </w:pPr>
            <w:r w:rsidRPr="00795B2B">
              <w:t>Value</w:t>
            </w:r>
          </w:p>
        </w:tc>
      </w:tr>
      <w:tr w:rsidR="008537FE" w:rsidRPr="00795B2B" w14:paraId="0FBFA71B" w14:textId="77777777" w:rsidTr="00795B2B">
        <w:trPr>
          <w:cantSplit/>
          <w:jc w:val="center"/>
        </w:trPr>
        <w:tc>
          <w:tcPr>
            <w:tcW w:w="2006" w:type="pct"/>
          </w:tcPr>
          <w:p w14:paraId="3E697E0F" w14:textId="77777777" w:rsidR="008537FE" w:rsidRPr="009637A1" w:rsidRDefault="008537FE" w:rsidP="009637A1">
            <w:pPr>
              <w:pStyle w:val="TableText"/>
              <w:rPr>
                <w:i/>
              </w:rPr>
            </w:pPr>
            <w:r w:rsidRPr="009637A1">
              <w:t>Identity and Access Management Secure Token Service Web Service (IAM STS WS)</w:t>
            </w:r>
          </w:p>
        </w:tc>
        <w:tc>
          <w:tcPr>
            <w:tcW w:w="2994" w:type="pct"/>
          </w:tcPr>
          <w:p w14:paraId="7015CF53" w14:textId="77777777" w:rsidR="008537FE" w:rsidRPr="009637A1" w:rsidRDefault="008537FE" w:rsidP="009637A1">
            <w:pPr>
              <w:pStyle w:val="TableText"/>
              <w:rPr>
                <w:i/>
              </w:rPr>
            </w:pPr>
            <w:r w:rsidRPr="009637A1">
              <w:t>Security Token Service, STS, claims</w:t>
            </w:r>
          </w:p>
        </w:tc>
      </w:tr>
      <w:tr w:rsidR="008537FE" w:rsidRPr="00795B2B" w14:paraId="57B99868" w14:textId="77777777" w:rsidTr="00795B2B">
        <w:trPr>
          <w:cantSplit/>
          <w:jc w:val="center"/>
        </w:trPr>
        <w:tc>
          <w:tcPr>
            <w:tcW w:w="2006" w:type="pct"/>
          </w:tcPr>
          <w:p w14:paraId="467A6557" w14:textId="1250F435" w:rsidR="008537FE" w:rsidRPr="00795B2B" w:rsidRDefault="008537FE" w:rsidP="00B75B03">
            <w:pPr>
              <w:pStyle w:val="TableText"/>
            </w:pPr>
            <w:r w:rsidRPr="00795B2B">
              <w:t>Overview</w:t>
            </w:r>
          </w:p>
        </w:tc>
        <w:tc>
          <w:tcPr>
            <w:tcW w:w="2994" w:type="pct"/>
          </w:tcPr>
          <w:p w14:paraId="608E8CBA" w14:textId="77777777" w:rsidR="008537FE" w:rsidRPr="009637A1" w:rsidRDefault="008537FE" w:rsidP="009637A1">
            <w:pPr>
              <w:pStyle w:val="TableText"/>
              <w:rPr>
                <w:i/>
              </w:rPr>
            </w:pPr>
            <w:r w:rsidRPr="009637A1">
              <w:t xml:space="preserve">Identity provider for issuing and exchanging security tokens </w:t>
            </w:r>
            <w:proofErr w:type="gramStart"/>
            <w:r w:rsidRPr="009637A1">
              <w:t>in a claims</w:t>
            </w:r>
            <w:proofErr w:type="gramEnd"/>
            <w:r w:rsidRPr="009637A1">
              <w:t xml:space="preserve"> based system.</w:t>
            </w:r>
          </w:p>
        </w:tc>
      </w:tr>
      <w:tr w:rsidR="008537FE" w:rsidRPr="00795B2B" w14:paraId="1EFEB6C4" w14:textId="77777777" w:rsidTr="00795B2B">
        <w:trPr>
          <w:cantSplit/>
          <w:jc w:val="center"/>
        </w:trPr>
        <w:tc>
          <w:tcPr>
            <w:tcW w:w="2006" w:type="pct"/>
          </w:tcPr>
          <w:p w14:paraId="0618A9A6" w14:textId="72E1F1D6" w:rsidR="008537FE" w:rsidRPr="00795B2B" w:rsidRDefault="008537FE" w:rsidP="00B75B03">
            <w:pPr>
              <w:pStyle w:val="TableText"/>
            </w:pPr>
            <w:r w:rsidRPr="00795B2B">
              <w:t>Version</w:t>
            </w:r>
          </w:p>
        </w:tc>
        <w:tc>
          <w:tcPr>
            <w:tcW w:w="2994" w:type="pct"/>
          </w:tcPr>
          <w:p w14:paraId="7B30ECF0" w14:textId="77777777" w:rsidR="008537FE" w:rsidRPr="009637A1" w:rsidRDefault="008537FE" w:rsidP="009637A1">
            <w:pPr>
              <w:pStyle w:val="TableText"/>
              <w:rPr>
                <w:i/>
              </w:rPr>
            </w:pPr>
            <w:r w:rsidRPr="009637A1">
              <w:t>2</w:t>
            </w:r>
          </w:p>
        </w:tc>
      </w:tr>
      <w:tr w:rsidR="008537FE" w:rsidRPr="00795B2B" w14:paraId="0D22F5AE" w14:textId="77777777" w:rsidTr="00795B2B">
        <w:trPr>
          <w:cantSplit/>
          <w:jc w:val="center"/>
        </w:trPr>
        <w:tc>
          <w:tcPr>
            <w:tcW w:w="2006" w:type="pct"/>
          </w:tcPr>
          <w:p w14:paraId="2CB62F2F" w14:textId="579043E9" w:rsidR="008537FE" w:rsidRPr="00795B2B" w:rsidRDefault="008537FE" w:rsidP="00B75B03">
            <w:pPr>
              <w:pStyle w:val="TableText"/>
            </w:pPr>
            <w:r w:rsidRPr="00795B2B">
              <w:t>Latest Status</w:t>
            </w:r>
          </w:p>
        </w:tc>
        <w:tc>
          <w:tcPr>
            <w:tcW w:w="2994" w:type="pct"/>
          </w:tcPr>
          <w:p w14:paraId="643CD778" w14:textId="77777777" w:rsidR="008537FE" w:rsidRPr="009637A1" w:rsidRDefault="008537FE" w:rsidP="009637A1">
            <w:pPr>
              <w:pStyle w:val="TableText"/>
              <w:rPr>
                <w:i/>
              </w:rPr>
            </w:pPr>
            <w:r w:rsidRPr="009637A1">
              <w:t>Development</w:t>
            </w:r>
          </w:p>
        </w:tc>
      </w:tr>
      <w:tr w:rsidR="008537FE" w:rsidRPr="00795B2B" w14:paraId="65F22626" w14:textId="77777777" w:rsidTr="00795B2B">
        <w:trPr>
          <w:cantSplit/>
          <w:jc w:val="center"/>
        </w:trPr>
        <w:tc>
          <w:tcPr>
            <w:tcW w:w="2006" w:type="pct"/>
          </w:tcPr>
          <w:p w14:paraId="1137DAF2" w14:textId="52593580" w:rsidR="008537FE" w:rsidRPr="00795B2B" w:rsidRDefault="008537FE" w:rsidP="00B75B03">
            <w:pPr>
              <w:pStyle w:val="TableText"/>
            </w:pPr>
            <w:r w:rsidRPr="00795B2B">
              <w:t>Service Type</w:t>
            </w:r>
          </w:p>
        </w:tc>
        <w:tc>
          <w:tcPr>
            <w:tcW w:w="2994" w:type="pct"/>
          </w:tcPr>
          <w:p w14:paraId="26D73B60" w14:textId="77777777" w:rsidR="008537FE" w:rsidRPr="009637A1" w:rsidRDefault="008537FE" w:rsidP="009637A1">
            <w:pPr>
              <w:pStyle w:val="TableText"/>
              <w:rPr>
                <w:i/>
              </w:rPr>
            </w:pPr>
            <w:r w:rsidRPr="009637A1">
              <w:t>Access</w:t>
            </w:r>
          </w:p>
          <w:p w14:paraId="2A0D93F7" w14:textId="77777777" w:rsidR="008537FE" w:rsidRPr="009637A1" w:rsidRDefault="008537FE" w:rsidP="009637A1">
            <w:pPr>
              <w:pStyle w:val="TableText"/>
            </w:pPr>
            <w:r w:rsidRPr="009637A1">
              <w:t>Infrastructure Services</w:t>
            </w:r>
          </w:p>
        </w:tc>
      </w:tr>
      <w:tr w:rsidR="008537FE" w:rsidRPr="00795B2B" w14:paraId="3AC97021" w14:textId="77777777" w:rsidTr="00795B2B">
        <w:trPr>
          <w:cantSplit/>
          <w:jc w:val="center"/>
        </w:trPr>
        <w:tc>
          <w:tcPr>
            <w:tcW w:w="2006" w:type="pct"/>
          </w:tcPr>
          <w:p w14:paraId="15AE5B38" w14:textId="2C58644A" w:rsidR="008537FE" w:rsidRPr="00795B2B" w:rsidRDefault="008537FE" w:rsidP="00B75B03">
            <w:pPr>
              <w:pStyle w:val="TableText"/>
            </w:pPr>
            <w:r w:rsidRPr="00795B2B">
              <w:t>Architecture Layer</w:t>
            </w:r>
          </w:p>
        </w:tc>
        <w:tc>
          <w:tcPr>
            <w:tcW w:w="2994" w:type="pct"/>
          </w:tcPr>
          <w:p w14:paraId="5CEE3DE5" w14:textId="77777777" w:rsidR="008537FE" w:rsidRPr="009637A1" w:rsidRDefault="008537FE" w:rsidP="009637A1">
            <w:pPr>
              <w:pStyle w:val="TableText"/>
              <w:rPr>
                <w:i/>
              </w:rPr>
            </w:pPr>
            <w:r w:rsidRPr="009637A1">
              <w:t>Underlying</w:t>
            </w:r>
          </w:p>
        </w:tc>
      </w:tr>
      <w:tr w:rsidR="008537FE" w:rsidRPr="00795B2B" w14:paraId="3D239BCB" w14:textId="77777777" w:rsidTr="00795B2B">
        <w:trPr>
          <w:cantSplit/>
          <w:jc w:val="center"/>
        </w:trPr>
        <w:tc>
          <w:tcPr>
            <w:tcW w:w="2006" w:type="pct"/>
          </w:tcPr>
          <w:p w14:paraId="5CDF7814" w14:textId="6EE39AA3" w:rsidR="008537FE" w:rsidRPr="00795B2B" w:rsidRDefault="008537FE" w:rsidP="00B75B03">
            <w:pPr>
              <w:pStyle w:val="TableText"/>
            </w:pPr>
            <w:r w:rsidRPr="00795B2B">
              <w:t>Business Domain</w:t>
            </w:r>
          </w:p>
        </w:tc>
        <w:tc>
          <w:tcPr>
            <w:tcW w:w="2994" w:type="pct"/>
          </w:tcPr>
          <w:p w14:paraId="040E8C28" w14:textId="77777777" w:rsidR="008537FE" w:rsidRPr="009637A1" w:rsidRDefault="008537FE" w:rsidP="009637A1">
            <w:pPr>
              <w:pStyle w:val="TableText"/>
              <w:rPr>
                <w:i/>
              </w:rPr>
            </w:pPr>
            <w:r w:rsidRPr="009637A1">
              <w:t xml:space="preserve">IAM </w:t>
            </w:r>
          </w:p>
        </w:tc>
      </w:tr>
      <w:tr w:rsidR="008537FE" w:rsidRPr="00795B2B" w14:paraId="515036F3" w14:textId="77777777" w:rsidTr="00795B2B">
        <w:trPr>
          <w:cantSplit/>
          <w:jc w:val="center"/>
        </w:trPr>
        <w:tc>
          <w:tcPr>
            <w:tcW w:w="2006" w:type="pct"/>
          </w:tcPr>
          <w:p w14:paraId="1A1C9C9B" w14:textId="3BE8117B" w:rsidR="008537FE" w:rsidRPr="00795B2B" w:rsidRDefault="008537FE" w:rsidP="00B75B03">
            <w:pPr>
              <w:pStyle w:val="TableText"/>
            </w:pPr>
            <w:r w:rsidRPr="00795B2B">
              <w:t>Service Domain</w:t>
            </w:r>
          </w:p>
        </w:tc>
        <w:tc>
          <w:tcPr>
            <w:tcW w:w="2994" w:type="pct"/>
          </w:tcPr>
          <w:p w14:paraId="56B0A253" w14:textId="3D16BF51" w:rsidR="008537FE" w:rsidRPr="009637A1" w:rsidRDefault="008E56B5" w:rsidP="009637A1">
            <w:pPr>
              <w:pStyle w:val="TableText"/>
              <w:rPr>
                <w:i/>
              </w:rPr>
            </w:pPr>
            <w:r>
              <w:t>xxxxxxx</w:t>
            </w:r>
            <w:r w:rsidR="008537FE" w:rsidRPr="009637A1">
              <w:t xml:space="preserve"> </w:t>
            </w:r>
          </w:p>
        </w:tc>
      </w:tr>
      <w:tr w:rsidR="008537FE" w:rsidRPr="00795B2B" w14:paraId="5DA1A2DC" w14:textId="77777777" w:rsidTr="00795B2B">
        <w:trPr>
          <w:cantSplit/>
          <w:jc w:val="center"/>
        </w:trPr>
        <w:tc>
          <w:tcPr>
            <w:tcW w:w="2006" w:type="pct"/>
          </w:tcPr>
          <w:p w14:paraId="0D58D83B" w14:textId="66F5938C" w:rsidR="008537FE" w:rsidRPr="00795B2B" w:rsidRDefault="008537FE" w:rsidP="00B75B03">
            <w:pPr>
              <w:pStyle w:val="TableText"/>
            </w:pPr>
            <w:r w:rsidRPr="00795B2B">
              <w:t>Business Organization and Owner</w:t>
            </w:r>
          </w:p>
        </w:tc>
        <w:tc>
          <w:tcPr>
            <w:tcW w:w="2994" w:type="pct"/>
          </w:tcPr>
          <w:p w14:paraId="246BFBA5" w14:textId="77777777" w:rsidR="008537FE" w:rsidRPr="009637A1" w:rsidRDefault="008537FE" w:rsidP="009637A1">
            <w:pPr>
              <w:pStyle w:val="TableText"/>
              <w:rPr>
                <w:i/>
              </w:rPr>
            </w:pPr>
            <w:r w:rsidRPr="009637A1">
              <w:t>Department of Veterans Affairs</w:t>
            </w:r>
          </w:p>
        </w:tc>
      </w:tr>
      <w:tr w:rsidR="008537FE" w:rsidRPr="00795B2B" w14:paraId="785CD320" w14:textId="77777777" w:rsidTr="00795B2B">
        <w:trPr>
          <w:cantSplit/>
          <w:jc w:val="center"/>
        </w:trPr>
        <w:tc>
          <w:tcPr>
            <w:tcW w:w="2006" w:type="pct"/>
          </w:tcPr>
          <w:p w14:paraId="1CF1BB6C" w14:textId="77777777" w:rsidR="008537FE" w:rsidRPr="00795B2B" w:rsidRDefault="008537FE" w:rsidP="00B75B03">
            <w:pPr>
              <w:pStyle w:val="TableText"/>
            </w:pPr>
            <w:r w:rsidRPr="00795B2B">
              <w:t>Technical Organization and Owner</w:t>
            </w:r>
          </w:p>
        </w:tc>
        <w:tc>
          <w:tcPr>
            <w:tcW w:w="2994" w:type="pct"/>
          </w:tcPr>
          <w:p w14:paraId="00AFEE7D" w14:textId="08542C80" w:rsidR="008537FE" w:rsidRPr="009637A1" w:rsidRDefault="00D452EF" w:rsidP="009637A1">
            <w:pPr>
              <w:pStyle w:val="TableText"/>
              <w:rPr>
                <w:i/>
              </w:rPr>
            </w:pPr>
            <w:r w:rsidRPr="009637A1">
              <w:t>SSOe</w:t>
            </w:r>
          </w:p>
        </w:tc>
      </w:tr>
      <w:tr w:rsidR="008537FE" w:rsidRPr="00795B2B" w14:paraId="01FF57F0" w14:textId="77777777" w:rsidTr="00795B2B">
        <w:trPr>
          <w:cantSplit/>
          <w:jc w:val="center"/>
        </w:trPr>
        <w:tc>
          <w:tcPr>
            <w:tcW w:w="2006" w:type="pct"/>
          </w:tcPr>
          <w:p w14:paraId="1C1C68CA" w14:textId="13B748B0" w:rsidR="008537FE" w:rsidRPr="00795B2B" w:rsidRDefault="008537FE" w:rsidP="00B75B03">
            <w:pPr>
              <w:pStyle w:val="TableText"/>
            </w:pPr>
            <w:r w:rsidRPr="00795B2B">
              <w:t>Development Organization and Owner</w:t>
            </w:r>
          </w:p>
        </w:tc>
        <w:tc>
          <w:tcPr>
            <w:tcW w:w="2994" w:type="pct"/>
          </w:tcPr>
          <w:p w14:paraId="08ECDDA2" w14:textId="528BD8EA" w:rsidR="008537FE" w:rsidRPr="009637A1" w:rsidRDefault="00C61A01" w:rsidP="009637A1">
            <w:pPr>
              <w:pStyle w:val="TableText"/>
              <w:rPr>
                <w:i/>
              </w:rPr>
            </w:pPr>
            <w:r>
              <w:t>By Light Professional IT</w:t>
            </w:r>
            <w:r w:rsidRPr="009637A1">
              <w:t xml:space="preserve"> Services</w:t>
            </w:r>
          </w:p>
        </w:tc>
      </w:tr>
      <w:tr w:rsidR="008537FE" w:rsidRPr="00795B2B" w14:paraId="45F96B01" w14:textId="77777777" w:rsidTr="00795B2B">
        <w:trPr>
          <w:cantSplit/>
          <w:jc w:val="center"/>
        </w:trPr>
        <w:tc>
          <w:tcPr>
            <w:tcW w:w="2006" w:type="pct"/>
          </w:tcPr>
          <w:p w14:paraId="3BDD3BA0" w14:textId="24EF5CD2" w:rsidR="008537FE" w:rsidRPr="00795B2B" w:rsidRDefault="008537FE" w:rsidP="00B75B03">
            <w:pPr>
              <w:pStyle w:val="TableText"/>
            </w:pPr>
            <w:r w:rsidRPr="00795B2B">
              <w:t>Support Organization and Owner</w:t>
            </w:r>
          </w:p>
        </w:tc>
        <w:tc>
          <w:tcPr>
            <w:tcW w:w="2994" w:type="pct"/>
          </w:tcPr>
          <w:p w14:paraId="31452DC3" w14:textId="5A0D6279" w:rsidR="008537FE" w:rsidRPr="009637A1" w:rsidRDefault="00C61A01" w:rsidP="009637A1">
            <w:pPr>
              <w:pStyle w:val="TableText"/>
            </w:pPr>
            <w:r>
              <w:t>By Light Professional IT</w:t>
            </w:r>
            <w:r w:rsidRPr="009637A1">
              <w:t xml:space="preserve"> Services</w:t>
            </w:r>
          </w:p>
        </w:tc>
      </w:tr>
      <w:tr w:rsidR="008537FE" w:rsidRPr="00795B2B" w14:paraId="5AE7742C" w14:textId="77777777" w:rsidTr="00795B2B">
        <w:trPr>
          <w:cantSplit/>
          <w:jc w:val="center"/>
        </w:trPr>
        <w:tc>
          <w:tcPr>
            <w:tcW w:w="2006" w:type="pct"/>
          </w:tcPr>
          <w:p w14:paraId="0C8AE50D" w14:textId="7C8FDB66" w:rsidR="008537FE" w:rsidRPr="00795B2B" w:rsidRDefault="008537FE" w:rsidP="00B75B03">
            <w:pPr>
              <w:pStyle w:val="TableText"/>
            </w:pPr>
            <w:r w:rsidRPr="00795B2B">
              <w:t>Target Consumer Organization(s) and Owner(s)</w:t>
            </w:r>
          </w:p>
        </w:tc>
        <w:tc>
          <w:tcPr>
            <w:tcW w:w="2994" w:type="pct"/>
          </w:tcPr>
          <w:p w14:paraId="4781D57A" w14:textId="77777777" w:rsidR="008537FE" w:rsidRPr="009637A1" w:rsidRDefault="008537FE" w:rsidP="009637A1">
            <w:pPr>
              <w:pStyle w:val="TableText"/>
              <w:rPr>
                <w:i/>
              </w:rPr>
            </w:pPr>
            <w:r w:rsidRPr="009637A1">
              <w:t>Enterprise</w:t>
            </w:r>
          </w:p>
        </w:tc>
      </w:tr>
    </w:tbl>
    <w:p w14:paraId="55562E59" w14:textId="77777777" w:rsidR="00592001" w:rsidRDefault="00592001" w:rsidP="00592001">
      <w:bookmarkStart w:id="15523" w:name="_Toc409705900"/>
      <w:bookmarkStart w:id="15524" w:name="_Toc438044367"/>
    </w:p>
    <w:p w14:paraId="7C60A76E" w14:textId="77DBE3E1" w:rsidR="008537FE" w:rsidRDefault="008537FE" w:rsidP="009E5744">
      <w:pPr>
        <w:pStyle w:val="Heading5"/>
      </w:pPr>
      <w:bookmarkStart w:id="15525" w:name="_Toc452546454"/>
      <w:bookmarkStart w:id="15526" w:name="_Toc442800941"/>
      <w:bookmarkStart w:id="15527" w:name="_Toc455753173"/>
      <w:r>
        <w:t>Service Versions</w:t>
      </w:r>
      <w:bookmarkEnd w:id="15523"/>
      <w:bookmarkEnd w:id="15524"/>
      <w:bookmarkEnd w:id="15525"/>
      <w:bookmarkEnd w:id="15526"/>
      <w:bookmarkEnd w:id="15527"/>
    </w:p>
    <w:p w14:paraId="223C02CE" w14:textId="2EBB3C5D" w:rsidR="005A01ED" w:rsidRDefault="005A01ED" w:rsidP="000344F2">
      <w:pPr>
        <w:pStyle w:val="Caption"/>
      </w:pPr>
      <w:bookmarkStart w:id="15528" w:name="_Toc438044926"/>
      <w:bookmarkStart w:id="15529" w:name="_Toc452731154"/>
      <w:bookmarkStart w:id="15530" w:name="_Toc442801667"/>
      <w:bookmarkStart w:id="15531" w:name="_Toc455753483"/>
      <w:r>
        <w:t xml:space="preserve">Table </w:t>
      </w:r>
      <w:fldSimple w:instr=" SEQ Table \* ARABIC ">
        <w:r w:rsidR="00E16B5D">
          <w:rPr>
            <w:noProof/>
          </w:rPr>
          <w:t>47</w:t>
        </w:r>
      </w:fldSimple>
      <w:r>
        <w:t>: STS WS Service Versions</w:t>
      </w:r>
      <w:bookmarkEnd w:id="15528"/>
      <w:bookmarkEnd w:id="15529"/>
      <w:bookmarkEnd w:id="15530"/>
      <w:bookmarkEnd w:id="1553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TS WS Service Versions"/>
        <w:tblDescription w:val="Description of service versions, showing numbers, current status, and a brief description of the change implemented in that version."/>
      </w:tblPr>
      <w:tblGrid>
        <w:gridCol w:w="2304"/>
        <w:gridCol w:w="2464"/>
        <w:gridCol w:w="4592"/>
      </w:tblGrid>
      <w:tr w:rsidR="00243E47" w:rsidRPr="00795B2B" w14:paraId="7742A290" w14:textId="77777777" w:rsidTr="00243E47">
        <w:trPr>
          <w:cantSplit/>
          <w:jc w:val="center"/>
        </w:trPr>
        <w:tc>
          <w:tcPr>
            <w:tcW w:w="1231" w:type="pct"/>
            <w:shd w:val="clear" w:color="auto" w:fill="D9D9D9" w:themeFill="background1" w:themeFillShade="D9"/>
            <w:vAlign w:val="center"/>
          </w:tcPr>
          <w:p w14:paraId="230412EF" w14:textId="77777777" w:rsidR="008537FE" w:rsidRPr="00795B2B" w:rsidRDefault="008537FE" w:rsidP="009637A1">
            <w:pPr>
              <w:pStyle w:val="TableHeadingCentered"/>
            </w:pPr>
            <w:bookmarkStart w:id="15532" w:name="ColumnTitle_94"/>
            <w:bookmarkEnd w:id="15532"/>
            <w:r w:rsidRPr="00795B2B">
              <w:t>Version Numbers</w:t>
            </w:r>
          </w:p>
        </w:tc>
        <w:tc>
          <w:tcPr>
            <w:tcW w:w="1316" w:type="pct"/>
            <w:shd w:val="clear" w:color="auto" w:fill="D9D9D9" w:themeFill="background1" w:themeFillShade="D9"/>
            <w:vAlign w:val="center"/>
          </w:tcPr>
          <w:p w14:paraId="6E572AEC" w14:textId="41D84CCD" w:rsidR="008537FE" w:rsidRPr="00795B2B" w:rsidRDefault="008537FE" w:rsidP="009637A1">
            <w:pPr>
              <w:pStyle w:val="TableHeadingCentered"/>
            </w:pPr>
            <w:r w:rsidRPr="00795B2B">
              <w:t>Current Status of Version</w:t>
            </w:r>
          </w:p>
        </w:tc>
        <w:tc>
          <w:tcPr>
            <w:tcW w:w="2453" w:type="pct"/>
            <w:shd w:val="clear" w:color="auto" w:fill="D9D9D9" w:themeFill="background1" w:themeFillShade="D9"/>
            <w:vAlign w:val="center"/>
          </w:tcPr>
          <w:p w14:paraId="2116803F" w14:textId="77777777" w:rsidR="008537FE" w:rsidRPr="00795B2B" w:rsidRDefault="008537FE" w:rsidP="009637A1">
            <w:pPr>
              <w:pStyle w:val="TableHeadingCentered"/>
            </w:pPr>
            <w:r w:rsidRPr="00795B2B">
              <w:t>A Brief Description of the change implemented in that version</w:t>
            </w:r>
          </w:p>
        </w:tc>
      </w:tr>
      <w:tr w:rsidR="008537FE" w:rsidRPr="00795B2B" w14:paraId="7D768C8C" w14:textId="77777777" w:rsidTr="00795B2B">
        <w:trPr>
          <w:cantSplit/>
          <w:jc w:val="center"/>
        </w:trPr>
        <w:tc>
          <w:tcPr>
            <w:tcW w:w="1231" w:type="pct"/>
          </w:tcPr>
          <w:p w14:paraId="5263588F" w14:textId="010806C3" w:rsidR="008537FE" w:rsidRPr="00795B2B" w:rsidRDefault="008537FE" w:rsidP="00B75B03">
            <w:pPr>
              <w:pStyle w:val="TableText"/>
            </w:pPr>
            <w:r w:rsidRPr="00795B2B">
              <w:t>Version 2</w:t>
            </w:r>
          </w:p>
        </w:tc>
        <w:tc>
          <w:tcPr>
            <w:tcW w:w="1316" w:type="pct"/>
          </w:tcPr>
          <w:p w14:paraId="484955AB" w14:textId="77777777" w:rsidR="008537FE" w:rsidRPr="00795B2B" w:rsidRDefault="008537FE" w:rsidP="00B75B03">
            <w:pPr>
              <w:pStyle w:val="TableText"/>
            </w:pPr>
            <w:r w:rsidRPr="00795B2B">
              <w:t>Development</w:t>
            </w:r>
          </w:p>
        </w:tc>
        <w:tc>
          <w:tcPr>
            <w:tcW w:w="2453" w:type="pct"/>
          </w:tcPr>
          <w:p w14:paraId="4068544B" w14:textId="77777777" w:rsidR="008537FE" w:rsidRPr="00795B2B" w:rsidRDefault="008537FE" w:rsidP="00B75B03">
            <w:pPr>
              <w:pStyle w:val="TableText"/>
            </w:pPr>
            <w:r w:rsidRPr="00795B2B">
              <w:t xml:space="preserve">Independent Multi-Protocol Gateway for STS service, so multiple protocols and token format support </w:t>
            </w:r>
            <w:proofErr w:type="gramStart"/>
            <w:r w:rsidRPr="00795B2B">
              <w:t>can be added</w:t>
            </w:r>
            <w:proofErr w:type="gramEnd"/>
            <w:r w:rsidRPr="00795B2B">
              <w:t>.</w:t>
            </w:r>
          </w:p>
        </w:tc>
      </w:tr>
      <w:tr w:rsidR="008537FE" w:rsidRPr="00795B2B" w14:paraId="3E6B9039" w14:textId="77777777" w:rsidTr="00795B2B">
        <w:trPr>
          <w:cantSplit/>
          <w:jc w:val="center"/>
        </w:trPr>
        <w:tc>
          <w:tcPr>
            <w:tcW w:w="1231" w:type="pct"/>
          </w:tcPr>
          <w:p w14:paraId="47FAC5C1" w14:textId="5B128EF6" w:rsidR="008537FE" w:rsidRPr="00795B2B" w:rsidRDefault="008537FE" w:rsidP="00B75B03">
            <w:pPr>
              <w:pStyle w:val="TableText"/>
            </w:pPr>
            <w:r w:rsidRPr="00795B2B">
              <w:t>Version 1</w:t>
            </w:r>
          </w:p>
        </w:tc>
        <w:tc>
          <w:tcPr>
            <w:tcW w:w="1316" w:type="pct"/>
          </w:tcPr>
          <w:p w14:paraId="7A81505B" w14:textId="4805E151" w:rsidR="008537FE" w:rsidRPr="00795B2B" w:rsidRDefault="008537FE" w:rsidP="00B75B03">
            <w:pPr>
              <w:pStyle w:val="TableText"/>
            </w:pPr>
            <w:r w:rsidRPr="00795B2B">
              <w:t>Pilot:</w:t>
            </w:r>
            <w:r w:rsidR="00D00A1D" w:rsidRPr="00795B2B">
              <w:t xml:space="preserve"> </w:t>
            </w:r>
            <w:r w:rsidRPr="00795B2B">
              <w:t>Retired</w:t>
            </w:r>
          </w:p>
        </w:tc>
        <w:tc>
          <w:tcPr>
            <w:tcW w:w="2453" w:type="pct"/>
          </w:tcPr>
          <w:p w14:paraId="4DF4ABB1" w14:textId="77777777" w:rsidR="008537FE" w:rsidRPr="00795B2B" w:rsidRDefault="008537FE" w:rsidP="00B75B03">
            <w:pPr>
              <w:pStyle w:val="TableText"/>
            </w:pPr>
            <w:r w:rsidRPr="00795B2B">
              <w:t>Pilot of STS Service</w:t>
            </w:r>
          </w:p>
        </w:tc>
      </w:tr>
    </w:tbl>
    <w:p w14:paraId="7EC71E02" w14:textId="77777777" w:rsidR="00592001" w:rsidRDefault="00592001" w:rsidP="00592001">
      <w:bookmarkStart w:id="15533" w:name="_Toc409705901"/>
      <w:bookmarkStart w:id="15534" w:name="_Toc438044368"/>
    </w:p>
    <w:p w14:paraId="3F88BC44" w14:textId="68208DF1" w:rsidR="008537FE" w:rsidRDefault="008537FE" w:rsidP="009E5744">
      <w:pPr>
        <w:pStyle w:val="Heading5"/>
      </w:pPr>
      <w:bookmarkStart w:id="15535" w:name="_Toc452546455"/>
      <w:bookmarkStart w:id="15536" w:name="_Toc442800942"/>
      <w:bookmarkStart w:id="15537" w:name="_Toc455753174"/>
      <w:r>
        <w:t>Summary of Design and Platform Details</w:t>
      </w:r>
      <w:bookmarkEnd w:id="15533"/>
      <w:bookmarkEnd w:id="15534"/>
      <w:bookmarkEnd w:id="15535"/>
      <w:bookmarkEnd w:id="15536"/>
      <w:bookmarkEnd w:id="15537"/>
    </w:p>
    <w:p w14:paraId="7BAB4335" w14:textId="256B1841" w:rsidR="008537FE" w:rsidRDefault="008537FE" w:rsidP="009E5744">
      <w:pPr>
        <w:pStyle w:val="Heading6"/>
      </w:pPr>
      <w:bookmarkStart w:id="15538" w:name="_Toc409705902"/>
      <w:bookmarkStart w:id="15539" w:name="_Toc438044369"/>
      <w:bookmarkStart w:id="15540" w:name="_Toc452546456"/>
      <w:bookmarkStart w:id="15541" w:name="_Toc442800943"/>
      <w:bookmarkStart w:id="15542" w:name="_Toc455753175"/>
      <w:r>
        <w:t>SOA Pattern(s) Implemented</w:t>
      </w:r>
      <w:bookmarkEnd w:id="15538"/>
      <w:bookmarkEnd w:id="15539"/>
      <w:bookmarkEnd w:id="15540"/>
      <w:bookmarkEnd w:id="15541"/>
      <w:bookmarkEnd w:id="15542"/>
    </w:p>
    <w:p w14:paraId="743E4588" w14:textId="1DBFD80E" w:rsidR="008537FE" w:rsidRPr="00210FBE" w:rsidRDefault="008537FE" w:rsidP="00F67B79">
      <w:pPr>
        <w:pStyle w:val="BodyText"/>
      </w:pPr>
      <w:r>
        <w:t>IAM STS WS is a WS-Security/WS-Trust Brokered Authentication architectural pattern.</w:t>
      </w:r>
    </w:p>
    <w:p w14:paraId="13FE6739" w14:textId="27AD1088" w:rsidR="008537FE" w:rsidRDefault="008537FE" w:rsidP="009E5744">
      <w:pPr>
        <w:pStyle w:val="Heading6"/>
      </w:pPr>
      <w:bookmarkStart w:id="15543" w:name="_Toc409705903"/>
      <w:bookmarkStart w:id="15544" w:name="_Toc438044370"/>
      <w:bookmarkStart w:id="15545" w:name="_Toc452546457"/>
      <w:bookmarkStart w:id="15546" w:name="_Toc442800944"/>
      <w:bookmarkStart w:id="15547" w:name="_Toc455753176"/>
      <w:r>
        <w:lastRenderedPageBreak/>
        <w:t>COTS Platform vendor names and versions for hosting platform</w:t>
      </w:r>
      <w:bookmarkEnd w:id="15543"/>
      <w:bookmarkEnd w:id="15544"/>
      <w:bookmarkEnd w:id="15545"/>
      <w:bookmarkEnd w:id="15546"/>
      <w:bookmarkEnd w:id="15547"/>
    </w:p>
    <w:p w14:paraId="21CAB014" w14:textId="77777777" w:rsidR="008537FE" w:rsidRDefault="008537FE" w:rsidP="00F67B79">
      <w:pPr>
        <w:pStyle w:val="BodyText"/>
      </w:pPr>
      <w:r>
        <w:t>IBM XI52 XML Appliance Security</w:t>
      </w:r>
    </w:p>
    <w:p w14:paraId="77D1B5D8" w14:textId="4FD9B562" w:rsidR="008537FE" w:rsidRDefault="00225C96" w:rsidP="00F67B79">
      <w:pPr>
        <w:pStyle w:val="BodyText"/>
      </w:pPr>
      <w:r>
        <w:t>IBM TFIM 6.2</w:t>
      </w:r>
    </w:p>
    <w:p w14:paraId="3BB7ACD8" w14:textId="77777777" w:rsidR="00592001" w:rsidRPr="00210FBE" w:rsidRDefault="00592001" w:rsidP="00592001"/>
    <w:p w14:paraId="433A23B8" w14:textId="1BC6AB48" w:rsidR="008537FE" w:rsidRDefault="008537FE" w:rsidP="00511A82">
      <w:pPr>
        <w:pStyle w:val="Heading4"/>
      </w:pPr>
      <w:bookmarkStart w:id="15548" w:name="_Toc409705904"/>
      <w:bookmarkStart w:id="15549" w:name="_Toc438044371"/>
      <w:bookmarkStart w:id="15550" w:name="_Toc452546458"/>
      <w:bookmarkStart w:id="15551" w:name="_Toc442800945"/>
      <w:bookmarkStart w:id="15552" w:name="_Toc455753177"/>
      <w:r>
        <w:t>Dependencies</w:t>
      </w:r>
      <w:bookmarkEnd w:id="15548"/>
      <w:bookmarkEnd w:id="15549"/>
      <w:bookmarkEnd w:id="15550"/>
      <w:bookmarkEnd w:id="15551"/>
      <w:bookmarkEnd w:id="15552"/>
    </w:p>
    <w:p w14:paraId="649F6530" w14:textId="3F667B68" w:rsidR="000A4A44" w:rsidRDefault="000A4A44" w:rsidP="00F67B79">
      <w:pPr>
        <w:pStyle w:val="BodyText"/>
      </w:pPr>
      <w:r>
        <w:t>SSOe Traits, Global logout, SSOe support for external CSPs.</w:t>
      </w:r>
    </w:p>
    <w:p w14:paraId="099137B1" w14:textId="77777777" w:rsidR="00592001" w:rsidRDefault="00592001" w:rsidP="00592001"/>
    <w:p w14:paraId="51F9BE26" w14:textId="31F965ED" w:rsidR="000A4A44" w:rsidRDefault="000A4A44" w:rsidP="00F67B79">
      <w:pPr>
        <w:pStyle w:val="BodyText"/>
      </w:pPr>
      <w:r>
        <w:t xml:space="preserve">The IAM STS WS (SSOe) depends on the SSOe session token to </w:t>
      </w:r>
      <w:proofErr w:type="gramStart"/>
      <w:r>
        <w:t>be created</w:t>
      </w:r>
      <w:proofErr w:type="gramEnd"/>
      <w:r>
        <w:t xml:space="preserve"> prior to utilizing STS. This </w:t>
      </w:r>
      <w:proofErr w:type="gramStart"/>
      <w:r>
        <w:t>is accomplished</w:t>
      </w:r>
      <w:proofErr w:type="gramEnd"/>
      <w:r>
        <w:t xml:space="preserve"> via regular logins from CSP partners. Once the authentication </w:t>
      </w:r>
      <w:proofErr w:type="gramStart"/>
      <w:r>
        <w:t>is created</w:t>
      </w:r>
      <w:proofErr w:type="gramEnd"/>
      <w:r>
        <w:t>, the authorization may be requested from STS for the duration of the authentications life.</w:t>
      </w:r>
    </w:p>
    <w:p w14:paraId="23123381" w14:textId="77777777" w:rsidR="00592001" w:rsidRDefault="00592001" w:rsidP="00592001"/>
    <w:p w14:paraId="480A9CE3" w14:textId="601E3634" w:rsidR="008537FE" w:rsidRDefault="000A4A44" w:rsidP="00F67B79">
      <w:pPr>
        <w:pStyle w:val="BodyText"/>
      </w:pPr>
      <w:r>
        <w:t xml:space="preserve">In addition to the session, the service then depends on native authorization functionality from Tivoli’s own native STS </w:t>
      </w:r>
      <w:proofErr w:type="gramStart"/>
      <w:r>
        <w:t>service</w:t>
      </w:r>
      <w:proofErr w:type="gramEnd"/>
      <w:r>
        <w:t>.</w:t>
      </w:r>
      <w:r w:rsidR="008537FE">
        <w:t xml:space="preserve"> </w:t>
      </w:r>
    </w:p>
    <w:p w14:paraId="5AB7680A" w14:textId="77777777" w:rsidR="00592001" w:rsidRDefault="00592001" w:rsidP="00592001"/>
    <w:p w14:paraId="5A318ECC" w14:textId="7F6FE482" w:rsidR="008537FE" w:rsidRDefault="008537FE" w:rsidP="00511A82">
      <w:pPr>
        <w:pStyle w:val="Heading4"/>
      </w:pPr>
      <w:bookmarkStart w:id="15553" w:name="_Toc409705905"/>
      <w:bookmarkStart w:id="15554" w:name="_Toc438044372"/>
      <w:bookmarkStart w:id="15555" w:name="_Toc452546459"/>
      <w:bookmarkStart w:id="15556" w:name="_Toc442800946"/>
      <w:bookmarkStart w:id="15557" w:name="_Toc455753178"/>
      <w:r>
        <w:t>Service Design Details</w:t>
      </w:r>
      <w:bookmarkEnd w:id="15553"/>
      <w:bookmarkEnd w:id="15554"/>
      <w:bookmarkEnd w:id="15555"/>
      <w:bookmarkEnd w:id="15556"/>
      <w:bookmarkEnd w:id="15557"/>
    </w:p>
    <w:p w14:paraId="3A401C40" w14:textId="2127DDF7" w:rsidR="008537FE" w:rsidRDefault="008537FE" w:rsidP="009E5744">
      <w:pPr>
        <w:pStyle w:val="Heading5"/>
      </w:pPr>
      <w:bookmarkStart w:id="15558" w:name="_Toc409705906"/>
      <w:bookmarkStart w:id="15559" w:name="_Toc438044373"/>
      <w:bookmarkStart w:id="15560" w:name="_Toc452546460"/>
      <w:bookmarkStart w:id="15561" w:name="_Toc442800947"/>
      <w:bookmarkStart w:id="15562" w:name="_Toc455753179"/>
      <w:r>
        <w:t>Interface Technical Specs</w:t>
      </w:r>
      <w:bookmarkEnd w:id="15558"/>
      <w:bookmarkEnd w:id="15559"/>
      <w:bookmarkEnd w:id="15560"/>
      <w:bookmarkEnd w:id="15561"/>
      <w:bookmarkEnd w:id="15562"/>
    </w:p>
    <w:p w14:paraId="48888B8E" w14:textId="4B82876C" w:rsidR="008537FE" w:rsidRDefault="008537FE" w:rsidP="009E5744">
      <w:pPr>
        <w:pStyle w:val="Heading6"/>
      </w:pPr>
      <w:bookmarkStart w:id="15563" w:name="_Toc409705907"/>
      <w:bookmarkStart w:id="15564" w:name="_Toc438044374"/>
      <w:bookmarkStart w:id="15565" w:name="_Toc452546461"/>
      <w:bookmarkStart w:id="15566" w:name="_Toc442800948"/>
      <w:bookmarkStart w:id="15567" w:name="_Toc455753180"/>
      <w:r>
        <w:t>Service Invocation Type</w:t>
      </w:r>
      <w:bookmarkEnd w:id="15563"/>
      <w:bookmarkEnd w:id="15564"/>
      <w:bookmarkEnd w:id="15565"/>
      <w:bookmarkEnd w:id="15566"/>
      <w:bookmarkEnd w:id="15567"/>
      <w:r>
        <w:t xml:space="preserve"> </w:t>
      </w:r>
    </w:p>
    <w:p w14:paraId="395EAB4A" w14:textId="77777777" w:rsidR="008537FE" w:rsidRPr="00BF2CD5" w:rsidRDefault="008537FE" w:rsidP="00F67B79">
      <w:pPr>
        <w:pStyle w:val="BodyText"/>
      </w:pPr>
      <w:r w:rsidRPr="00BF2CD5">
        <w:t>HTTP or REST for WSDL</w:t>
      </w:r>
    </w:p>
    <w:p w14:paraId="7FDE1484" w14:textId="77777777" w:rsidR="008537FE" w:rsidRDefault="008537FE" w:rsidP="00F67B79">
      <w:pPr>
        <w:pStyle w:val="BodyText"/>
      </w:pPr>
      <w:proofErr w:type="gramStart"/>
      <w:r w:rsidRPr="00BF2CD5">
        <w:t>XML/SOAP over HTTP, JSON Web Token over REST.</w:t>
      </w:r>
      <w:proofErr w:type="gramEnd"/>
      <w:r w:rsidRPr="00BF2CD5">
        <w:t xml:space="preserve"> </w:t>
      </w:r>
    </w:p>
    <w:p w14:paraId="367E1D0E" w14:textId="77777777" w:rsidR="00592001" w:rsidRPr="00BF2CD5" w:rsidRDefault="00592001" w:rsidP="00592001"/>
    <w:p w14:paraId="05C5F59B" w14:textId="230684C9" w:rsidR="008537FE" w:rsidRDefault="008537FE" w:rsidP="009E5744">
      <w:pPr>
        <w:pStyle w:val="Heading6"/>
      </w:pPr>
      <w:bookmarkStart w:id="15568" w:name="_Toc409705908"/>
      <w:bookmarkStart w:id="15569" w:name="_Toc438044375"/>
      <w:bookmarkStart w:id="15570" w:name="_Toc452546462"/>
      <w:bookmarkStart w:id="15571" w:name="_Toc442800949"/>
      <w:bookmarkStart w:id="15572" w:name="_Toc455753181"/>
      <w:r>
        <w:t>Service Interface Type</w:t>
      </w:r>
      <w:bookmarkEnd w:id="15568"/>
      <w:bookmarkEnd w:id="15569"/>
      <w:bookmarkEnd w:id="15570"/>
      <w:bookmarkEnd w:id="15571"/>
      <w:bookmarkEnd w:id="15572"/>
      <w:r>
        <w:t xml:space="preserve"> </w:t>
      </w:r>
    </w:p>
    <w:p w14:paraId="166BF348" w14:textId="77777777" w:rsidR="008537FE" w:rsidRDefault="008537FE" w:rsidP="00F67B79">
      <w:pPr>
        <w:pStyle w:val="BodyText"/>
      </w:pPr>
      <w:r w:rsidRPr="00BF2CD5">
        <w:t>WSDL</w:t>
      </w:r>
    </w:p>
    <w:p w14:paraId="648CADC3" w14:textId="77777777" w:rsidR="00592001" w:rsidRPr="00BF2CD5" w:rsidRDefault="00592001" w:rsidP="00592001"/>
    <w:p w14:paraId="4660DEEF" w14:textId="39338338" w:rsidR="008537FE" w:rsidRDefault="008537FE" w:rsidP="009E5744">
      <w:pPr>
        <w:pStyle w:val="Heading6"/>
      </w:pPr>
      <w:bookmarkStart w:id="15573" w:name="_Toc409705909"/>
      <w:bookmarkStart w:id="15574" w:name="_Toc438044376"/>
      <w:bookmarkStart w:id="15575" w:name="_Toc452546463"/>
      <w:bookmarkStart w:id="15576" w:name="_Toc442800950"/>
      <w:bookmarkStart w:id="15577" w:name="_Toc455753182"/>
      <w:r>
        <w:t>Service Name</w:t>
      </w:r>
      <w:bookmarkEnd w:id="15573"/>
      <w:bookmarkEnd w:id="15574"/>
      <w:bookmarkEnd w:id="15575"/>
      <w:bookmarkEnd w:id="15576"/>
      <w:bookmarkEnd w:id="15577"/>
    </w:p>
    <w:p w14:paraId="0D553F22" w14:textId="7979C03D" w:rsidR="008537FE" w:rsidRDefault="000A4A44" w:rsidP="00F67B79">
      <w:pPr>
        <w:pStyle w:val="BodyText"/>
      </w:pPr>
      <w:r w:rsidRPr="000A4A44">
        <w:t>Identity MPGW</w:t>
      </w:r>
    </w:p>
    <w:p w14:paraId="03F2EC5B" w14:textId="77777777" w:rsidR="00592001" w:rsidRPr="00BF2CD5" w:rsidRDefault="00592001" w:rsidP="00592001"/>
    <w:p w14:paraId="1A63B9B2" w14:textId="10D6EB85" w:rsidR="008537FE" w:rsidRDefault="008537FE" w:rsidP="009E5744">
      <w:pPr>
        <w:pStyle w:val="Heading6"/>
      </w:pPr>
      <w:bookmarkStart w:id="15578" w:name="_Toc409705910"/>
      <w:bookmarkStart w:id="15579" w:name="_Ref433795880"/>
      <w:bookmarkStart w:id="15580" w:name="_Toc438044377"/>
      <w:bookmarkStart w:id="15581" w:name="_Toc452546464"/>
      <w:bookmarkStart w:id="15582" w:name="_Toc442800951"/>
      <w:bookmarkStart w:id="15583" w:name="_Toc455753183"/>
      <w:r>
        <w:t>Interface</w:t>
      </w:r>
      <w:bookmarkEnd w:id="15578"/>
      <w:bookmarkEnd w:id="15579"/>
      <w:bookmarkEnd w:id="15580"/>
      <w:bookmarkEnd w:id="15581"/>
      <w:bookmarkEnd w:id="15582"/>
      <w:bookmarkEnd w:id="15583"/>
    </w:p>
    <w:p w14:paraId="57E52B68" w14:textId="3D4FDAA5" w:rsidR="00782DED" w:rsidRDefault="00782DED" w:rsidP="00F67B79">
      <w:pPr>
        <w:pStyle w:val="BodyText"/>
      </w:pPr>
      <w:r>
        <w:t>STS Validation: </w:t>
      </w:r>
      <w:r w:rsidR="000A4A44" w:rsidRPr="000A4A44">
        <w:t>https://</w:t>
      </w:r>
      <w:r>
        <w:t>sqa.</w:t>
      </w:r>
      <w:r w:rsidR="000A4A44" w:rsidRPr="000A4A44">
        <w:t>services.eauth.va.gov:9301/STS/RequestSecurityToken</w:t>
      </w:r>
    </w:p>
    <w:p w14:paraId="30394F79" w14:textId="0F77B08F" w:rsidR="008537FE" w:rsidRDefault="000A4A44" w:rsidP="00F67B79">
      <w:pPr>
        <w:pStyle w:val="BodyText"/>
      </w:pPr>
      <w:r w:rsidRPr="000A4A44">
        <w:t>WSDL</w:t>
      </w:r>
      <w:r w:rsidR="00782DED">
        <w:t>: </w:t>
      </w:r>
      <w:r w:rsidR="00592001" w:rsidRPr="00592001" w:rsidDel="000A4A44">
        <w:t>https://</w:t>
      </w:r>
      <w:r w:rsidR="00592001" w:rsidRPr="00592001">
        <w:t>sqa.services.eauth.va.gov:9301/STS/RequestSecurityToken?WSDL</w:t>
      </w:r>
    </w:p>
    <w:p w14:paraId="382497D3" w14:textId="77777777" w:rsidR="00592001" w:rsidRPr="00BF2CD5" w:rsidRDefault="00592001" w:rsidP="00592001"/>
    <w:p w14:paraId="21AAB34B" w14:textId="6B8FC695" w:rsidR="008537FE" w:rsidRDefault="008537FE" w:rsidP="009E5744">
      <w:pPr>
        <w:pStyle w:val="Heading6"/>
      </w:pPr>
      <w:bookmarkStart w:id="15584" w:name="_Toc409705911"/>
      <w:bookmarkStart w:id="15585" w:name="_Ref419475818"/>
      <w:bookmarkStart w:id="15586" w:name="_Toc438044378"/>
      <w:bookmarkStart w:id="15587" w:name="_Toc452546465"/>
      <w:bookmarkStart w:id="15588" w:name="_Toc442800952"/>
      <w:bookmarkStart w:id="15589" w:name="_Toc455753184"/>
      <w:r>
        <w:t>End Points</w:t>
      </w:r>
      <w:bookmarkEnd w:id="15584"/>
      <w:bookmarkEnd w:id="15585"/>
      <w:bookmarkEnd w:id="15586"/>
      <w:bookmarkEnd w:id="15587"/>
      <w:bookmarkEnd w:id="15588"/>
      <w:bookmarkEnd w:id="15589"/>
    </w:p>
    <w:p w14:paraId="7BDFA7E1" w14:textId="77777777" w:rsidR="00D168C2" w:rsidRDefault="008537FE" w:rsidP="00F67B79">
      <w:pPr>
        <w:pStyle w:val="BodyText"/>
      </w:pPr>
      <w:r>
        <w:t xml:space="preserve">Refer to Section </w:t>
      </w:r>
      <w:r w:rsidR="001B3DE2">
        <w:fldChar w:fldCharType="begin"/>
      </w:r>
      <w:r w:rsidR="001B3DE2">
        <w:instrText xml:space="preserve"> REF _Ref433795880 \r \h </w:instrText>
      </w:r>
      <w:r w:rsidR="001B3DE2">
        <w:fldChar w:fldCharType="separate"/>
      </w:r>
      <w:r w:rsidR="00E16B5D">
        <w:t>6.5.1.4.1.4</w:t>
      </w:r>
      <w:r w:rsidR="001B3DE2">
        <w:fldChar w:fldCharType="end"/>
      </w:r>
      <w:r w:rsidR="001B3DE2">
        <w:t>.</w:t>
      </w:r>
    </w:p>
    <w:p w14:paraId="7D9E6E29" w14:textId="77777777" w:rsidR="00D168C2" w:rsidRDefault="00D168C2" w:rsidP="00F67B79">
      <w:pPr>
        <w:pStyle w:val="BodyText"/>
        <w:sectPr w:rsidR="00D168C2" w:rsidSect="003112E0">
          <w:footerReference w:type="default" r:id="rId124"/>
          <w:pgSz w:w="12240" w:h="15840" w:code="1"/>
          <w:pgMar w:top="1440" w:right="1440" w:bottom="1440" w:left="1440" w:header="720" w:footer="720" w:gutter="0"/>
          <w:cols w:space="720"/>
          <w:docGrid w:linePitch="360"/>
        </w:sectPr>
      </w:pPr>
    </w:p>
    <w:p w14:paraId="0699387D" w14:textId="0FB7D8FC" w:rsidR="008537FE" w:rsidRDefault="008537FE" w:rsidP="009E5744">
      <w:pPr>
        <w:pStyle w:val="Heading6"/>
      </w:pPr>
      <w:bookmarkStart w:id="15590" w:name="_Toc453933829"/>
      <w:bookmarkStart w:id="15591" w:name="_Toc453952367"/>
      <w:bookmarkStart w:id="15592" w:name="_Toc454264262"/>
      <w:bookmarkStart w:id="15593" w:name="_Toc454265242"/>
      <w:bookmarkStart w:id="15594" w:name="_Toc454288360"/>
      <w:bookmarkStart w:id="15595" w:name="_Toc454290110"/>
      <w:bookmarkStart w:id="15596" w:name="_Toc455680569"/>
      <w:bookmarkStart w:id="15597" w:name="_Toc409705912"/>
      <w:bookmarkStart w:id="15598" w:name="_Toc438044379"/>
      <w:bookmarkStart w:id="15599" w:name="_Toc452546466"/>
      <w:bookmarkStart w:id="15600" w:name="_Toc442800953"/>
      <w:bookmarkStart w:id="15601" w:name="_Toc455753185"/>
      <w:bookmarkEnd w:id="15590"/>
      <w:bookmarkEnd w:id="15591"/>
      <w:bookmarkEnd w:id="15592"/>
      <w:bookmarkEnd w:id="15593"/>
      <w:bookmarkEnd w:id="15594"/>
      <w:bookmarkEnd w:id="15595"/>
      <w:bookmarkEnd w:id="15596"/>
      <w:r>
        <w:lastRenderedPageBreak/>
        <w:t>Operations or Methods</w:t>
      </w:r>
      <w:bookmarkEnd w:id="15597"/>
      <w:bookmarkEnd w:id="15598"/>
      <w:bookmarkEnd w:id="15599"/>
      <w:bookmarkEnd w:id="15600"/>
      <w:bookmarkEnd w:id="15601"/>
    </w:p>
    <w:p w14:paraId="3F18D1C0" w14:textId="1F907A99" w:rsidR="008537FE" w:rsidRPr="005116A1" w:rsidRDefault="00790C93" w:rsidP="00F67B79">
      <w:pPr>
        <w:pStyle w:val="BodyText"/>
      </w:pPr>
      <w:r>
        <w:t xml:space="preserve">Standard operations </w:t>
      </w:r>
      <w:proofErr w:type="gramStart"/>
      <w:r>
        <w:t>are provided</w:t>
      </w:r>
      <w:proofErr w:type="gramEnd"/>
      <w:r>
        <w:t xml:space="preserve"> in the WSDL; however, the following operations and message schema are from the WS-Trust 1.3 Specification</w:t>
      </w:r>
      <w:r w:rsidR="008537FE">
        <w:t>.</w:t>
      </w:r>
    </w:p>
    <w:p w14:paraId="6657C07F" w14:textId="1B43AC7C" w:rsidR="00506A76" w:rsidRDefault="005A01ED" w:rsidP="000344F2">
      <w:pPr>
        <w:pStyle w:val="Caption"/>
      </w:pPr>
      <w:bookmarkStart w:id="15602" w:name="_Toc438044927"/>
      <w:bookmarkStart w:id="15603" w:name="_Toc452731155"/>
      <w:bookmarkStart w:id="15604" w:name="_Toc442801668"/>
      <w:bookmarkStart w:id="15605" w:name="_Toc455753484"/>
      <w:r>
        <w:t xml:space="preserve">Table </w:t>
      </w:r>
      <w:r w:rsidR="006A3FFE" w:rsidRPr="005A565C">
        <w:fldChar w:fldCharType="begin"/>
      </w:r>
      <w:r w:rsidR="006A3FFE">
        <w:instrText xml:space="preserve"> SEQ Table \* ARABIC </w:instrText>
      </w:r>
      <w:r w:rsidR="006A3FFE" w:rsidRPr="005A565C">
        <w:fldChar w:fldCharType="separate"/>
      </w:r>
      <w:r w:rsidR="00E16B5D">
        <w:rPr>
          <w:noProof/>
        </w:rPr>
        <w:t>48</w:t>
      </w:r>
      <w:r w:rsidR="006A3FFE" w:rsidRPr="005A565C">
        <w:fldChar w:fldCharType="end"/>
      </w:r>
      <w:r>
        <w:t>: STS WS Operations</w:t>
      </w:r>
      <w:bookmarkEnd w:id="15602"/>
      <w:bookmarkEnd w:id="15603"/>
      <w:bookmarkEnd w:id="15604"/>
      <w:bookmarkEnd w:id="15605"/>
    </w:p>
    <w:tbl>
      <w:tblPr>
        <w:tblW w:w="12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TS WS Operations"/>
        <w:tblDescription w:val="The technical names of the operations, inputs and outputs are used. Inputs and outputs, if parameters, must have a data type. &#10;Non-primitive data types must be defined in the Service Information Model section. &#10;This table could be generated automatically from the WSDL content or its equivalent.&#10;Style can take any of these values: Parameters or Document; and One-way or Request-response or Solicit-response or Notification. &#10;Use a separate column for the operation purpose if you wish.&#10;You might use abbreviations in the Faults column and explain the abbreviations used below the table. For example, NF = Not Found, MI = Missing Input.&#10;"/>
      </w:tblPr>
      <w:tblGrid>
        <w:gridCol w:w="1980"/>
        <w:gridCol w:w="3060"/>
        <w:gridCol w:w="2070"/>
        <w:gridCol w:w="1440"/>
        <w:gridCol w:w="2138"/>
        <w:gridCol w:w="2272"/>
      </w:tblGrid>
      <w:tr w:rsidR="00243E47" w:rsidRPr="009B5C77" w14:paraId="49011E1C" w14:textId="77777777" w:rsidTr="00243E47">
        <w:trPr>
          <w:cantSplit/>
          <w:trHeight w:val="512"/>
          <w:tblHeader/>
          <w:jc w:val="center"/>
        </w:trPr>
        <w:tc>
          <w:tcPr>
            <w:tcW w:w="1980" w:type="dxa"/>
            <w:shd w:val="clear" w:color="auto" w:fill="D9D9D9" w:themeFill="background1" w:themeFillShade="D9"/>
            <w:vAlign w:val="center"/>
          </w:tcPr>
          <w:p w14:paraId="4F80B3A8" w14:textId="77777777" w:rsidR="00506A76" w:rsidRPr="0021193C" w:rsidRDefault="00506A76" w:rsidP="009637A1">
            <w:pPr>
              <w:pStyle w:val="TableHeadingCentered"/>
            </w:pPr>
            <w:r>
              <w:t>Service Type</w:t>
            </w:r>
          </w:p>
        </w:tc>
        <w:tc>
          <w:tcPr>
            <w:tcW w:w="3060" w:type="dxa"/>
            <w:shd w:val="clear" w:color="auto" w:fill="D9D9D9" w:themeFill="background1" w:themeFillShade="D9"/>
            <w:vAlign w:val="center"/>
          </w:tcPr>
          <w:p w14:paraId="177926F9" w14:textId="77777777" w:rsidR="00506A76" w:rsidRPr="0021193C" w:rsidRDefault="00506A76" w:rsidP="009637A1">
            <w:pPr>
              <w:pStyle w:val="TableHeadingCentered"/>
            </w:pPr>
            <w:r w:rsidRPr="0021193C">
              <w:t>Operation Name</w:t>
            </w:r>
          </w:p>
        </w:tc>
        <w:tc>
          <w:tcPr>
            <w:tcW w:w="2070" w:type="dxa"/>
            <w:shd w:val="clear" w:color="auto" w:fill="D9D9D9" w:themeFill="background1" w:themeFillShade="D9"/>
            <w:vAlign w:val="center"/>
          </w:tcPr>
          <w:p w14:paraId="1DD8EA5D" w14:textId="77777777" w:rsidR="00506A76" w:rsidRPr="0021193C" w:rsidRDefault="00506A76" w:rsidP="009637A1">
            <w:pPr>
              <w:pStyle w:val="TableHeadingCentered"/>
            </w:pPr>
            <w:r w:rsidRPr="0021193C">
              <w:t>Inputs</w:t>
            </w:r>
          </w:p>
        </w:tc>
        <w:tc>
          <w:tcPr>
            <w:tcW w:w="1440" w:type="dxa"/>
            <w:shd w:val="clear" w:color="auto" w:fill="D9D9D9" w:themeFill="background1" w:themeFillShade="D9"/>
            <w:vAlign w:val="center"/>
          </w:tcPr>
          <w:p w14:paraId="25A3A556" w14:textId="77777777" w:rsidR="00506A76" w:rsidRPr="0021193C" w:rsidRDefault="00506A76" w:rsidP="009637A1">
            <w:pPr>
              <w:pStyle w:val="TableHeadingCentered"/>
            </w:pPr>
            <w:r w:rsidRPr="0021193C">
              <w:t>Outputs</w:t>
            </w:r>
          </w:p>
        </w:tc>
        <w:tc>
          <w:tcPr>
            <w:tcW w:w="2138" w:type="dxa"/>
            <w:shd w:val="clear" w:color="auto" w:fill="D9D9D9" w:themeFill="background1" w:themeFillShade="D9"/>
            <w:vAlign w:val="center"/>
          </w:tcPr>
          <w:p w14:paraId="120AACE3" w14:textId="77777777" w:rsidR="00506A76" w:rsidRPr="0021193C" w:rsidRDefault="00506A76" w:rsidP="009637A1">
            <w:pPr>
              <w:pStyle w:val="TableHeadingCentered"/>
            </w:pPr>
            <w:r w:rsidRPr="0021193C">
              <w:t>Pre and Post Conditions</w:t>
            </w:r>
          </w:p>
        </w:tc>
        <w:tc>
          <w:tcPr>
            <w:tcW w:w="2272" w:type="dxa"/>
            <w:shd w:val="clear" w:color="auto" w:fill="D9D9D9" w:themeFill="background1" w:themeFillShade="D9"/>
            <w:vAlign w:val="center"/>
          </w:tcPr>
          <w:p w14:paraId="3E972F5F" w14:textId="77777777" w:rsidR="00506A76" w:rsidRPr="0021193C" w:rsidRDefault="00506A76" w:rsidP="009637A1">
            <w:pPr>
              <w:pStyle w:val="TableHeadingCentered"/>
            </w:pPr>
            <w:r w:rsidRPr="0021193C">
              <w:t>Exception (s)</w:t>
            </w:r>
          </w:p>
        </w:tc>
      </w:tr>
      <w:tr w:rsidR="00506A76" w:rsidRPr="00D85F50" w14:paraId="0FB646DD" w14:textId="77777777" w:rsidTr="00D85F50">
        <w:trPr>
          <w:cantSplit/>
          <w:jc w:val="center"/>
        </w:trPr>
        <w:tc>
          <w:tcPr>
            <w:tcW w:w="1980" w:type="dxa"/>
          </w:tcPr>
          <w:p w14:paraId="4AED06C4" w14:textId="77777777" w:rsidR="00506A76" w:rsidRPr="00D85F50" w:rsidRDefault="00506A76" w:rsidP="009637A1">
            <w:pPr>
              <w:pStyle w:val="TableText"/>
            </w:pPr>
            <w:r w:rsidRPr="00D85F50">
              <w:t>HTTPS REST Service</w:t>
            </w:r>
          </w:p>
        </w:tc>
        <w:tc>
          <w:tcPr>
            <w:tcW w:w="3060" w:type="dxa"/>
          </w:tcPr>
          <w:p w14:paraId="02296AF1" w14:textId="77777777" w:rsidR="00506A76" w:rsidRPr="00D85F50" w:rsidRDefault="00506A76" w:rsidP="009637A1">
            <w:pPr>
              <w:pStyle w:val="TableText"/>
            </w:pPr>
            <w:r w:rsidRPr="00D85F50">
              <w:t>POST /STS/RequestSecurityToken</w:t>
            </w:r>
          </w:p>
        </w:tc>
        <w:tc>
          <w:tcPr>
            <w:tcW w:w="2070" w:type="dxa"/>
          </w:tcPr>
          <w:p w14:paraId="09F85BF2" w14:textId="77777777" w:rsidR="00506A76" w:rsidRPr="00D85F50" w:rsidRDefault="00506A76" w:rsidP="009637A1">
            <w:pPr>
              <w:pStyle w:val="TableText"/>
            </w:pPr>
            <w:r w:rsidRPr="00D85F50">
              <w:t>JSON Request</w:t>
            </w:r>
          </w:p>
          <w:p w14:paraId="79160AB0" w14:textId="77777777" w:rsidR="00163CA7" w:rsidRPr="00D85F50" w:rsidRDefault="00163CA7" w:rsidP="009637A1">
            <w:pPr>
              <w:pStyle w:val="TableText"/>
            </w:pPr>
            <w:r w:rsidRPr="00D85F50">
              <w:t>"BST": "{{BST}}",</w:t>
            </w:r>
          </w:p>
          <w:p w14:paraId="5DA4FFD1" w14:textId="06831C04" w:rsidR="00163CA7" w:rsidRPr="00D85F50" w:rsidRDefault="00163CA7" w:rsidP="009637A1">
            <w:pPr>
              <w:pStyle w:val="TableText"/>
            </w:pPr>
            <w:r w:rsidRPr="00D85F50">
              <w:t>"BSTtype": "</w:t>
            </w:r>
            <w:r w:rsidR="00BF3D03">
              <w:t>PD-SESSION-ID</w:t>
            </w:r>
            <w:r w:rsidRPr="00D85F50">
              <w:t>",</w:t>
            </w:r>
          </w:p>
          <w:p w14:paraId="1DF6D4C3" w14:textId="77777777" w:rsidR="00163CA7" w:rsidRPr="00D85F50" w:rsidRDefault="00163CA7" w:rsidP="009637A1">
            <w:pPr>
              <w:pStyle w:val="TableText"/>
            </w:pPr>
            <w:r w:rsidRPr="00D85F50">
              <w:t>"Issuer": "https://ssoe.sts.va.gov/Issuer/smtoken/SAML2",</w:t>
            </w:r>
          </w:p>
          <w:p w14:paraId="214CFC88" w14:textId="77777777" w:rsidR="00163CA7" w:rsidRPr="00D85F50" w:rsidRDefault="00163CA7" w:rsidP="009637A1">
            <w:pPr>
              <w:pStyle w:val="TableText"/>
            </w:pPr>
            <w:r w:rsidRPr="00D85F50">
              <w:t>"AppliesTo": "https://ppd.ehmp.va.gov",</w:t>
            </w:r>
          </w:p>
          <w:p w14:paraId="5794B730" w14:textId="2180B005" w:rsidR="00506A76" w:rsidRPr="00D85F50" w:rsidRDefault="00163CA7" w:rsidP="009637A1">
            <w:pPr>
              <w:pStyle w:val="TableText"/>
            </w:pPr>
            <w:r w:rsidRPr="00D85F50">
              <w:t>"RequestType": "http://schemas.xmlsoap.org/ws/2005/02/trust/Validate"</w:t>
            </w:r>
          </w:p>
        </w:tc>
        <w:tc>
          <w:tcPr>
            <w:tcW w:w="1440" w:type="dxa"/>
          </w:tcPr>
          <w:p w14:paraId="7F44908A" w14:textId="77777777" w:rsidR="00506A76" w:rsidRPr="00D85F50" w:rsidRDefault="00506A76" w:rsidP="009637A1">
            <w:pPr>
              <w:pStyle w:val="TableText"/>
            </w:pPr>
            <w:r w:rsidRPr="00D85F50">
              <w:t>JSON</w:t>
            </w:r>
          </w:p>
          <w:p w14:paraId="0469F1C0" w14:textId="77777777" w:rsidR="00506A76" w:rsidRPr="00D85F50" w:rsidRDefault="00506A76" w:rsidP="009637A1">
            <w:pPr>
              <w:pStyle w:val="TableText"/>
            </w:pPr>
            <w:r w:rsidRPr="00D85F50">
              <w:t>SAML2 Token</w:t>
            </w:r>
          </w:p>
        </w:tc>
        <w:tc>
          <w:tcPr>
            <w:tcW w:w="2138" w:type="dxa"/>
          </w:tcPr>
          <w:p w14:paraId="6F6C10B7" w14:textId="77777777" w:rsidR="00506A76" w:rsidRPr="00D85F50" w:rsidRDefault="00506A76" w:rsidP="009637A1">
            <w:pPr>
              <w:pStyle w:val="TableText"/>
            </w:pPr>
            <w:r w:rsidRPr="00D85F50">
              <w:t>Required Valid SM SESSION TOKEN</w:t>
            </w:r>
          </w:p>
          <w:p w14:paraId="1FCA1EA4" w14:textId="77777777" w:rsidR="00506A76" w:rsidRPr="00D85F50" w:rsidRDefault="00506A76" w:rsidP="009637A1">
            <w:pPr>
              <w:pStyle w:val="TableText"/>
            </w:pPr>
            <w:r w:rsidRPr="00D85F50">
              <w:t>AAA Authentica</w:t>
            </w:r>
            <w:r w:rsidRPr="00D85F50">
              <w:softHyphen/>
              <w:t>tion of X509 Certificate registered with IAM STS WS</w:t>
            </w:r>
          </w:p>
        </w:tc>
        <w:tc>
          <w:tcPr>
            <w:tcW w:w="2272" w:type="dxa"/>
          </w:tcPr>
          <w:p w14:paraId="28062B42" w14:textId="77777777" w:rsidR="00506A76" w:rsidRPr="00D85F50" w:rsidRDefault="00506A76" w:rsidP="009637A1">
            <w:pPr>
              <w:pStyle w:val="TableText"/>
            </w:pPr>
            <w:r w:rsidRPr="00D85F50">
              <w:t>JSON Fault Response</w:t>
            </w:r>
          </w:p>
        </w:tc>
      </w:tr>
      <w:tr w:rsidR="00506A76" w:rsidRPr="00D85F50" w14:paraId="39611B8E" w14:textId="77777777" w:rsidTr="00D85F50">
        <w:trPr>
          <w:cantSplit/>
          <w:jc w:val="center"/>
        </w:trPr>
        <w:tc>
          <w:tcPr>
            <w:tcW w:w="1980" w:type="dxa"/>
          </w:tcPr>
          <w:p w14:paraId="5EC9557D" w14:textId="77777777" w:rsidR="00506A76" w:rsidRPr="00D85F50" w:rsidRDefault="00506A76" w:rsidP="009637A1">
            <w:pPr>
              <w:pStyle w:val="TableText"/>
            </w:pPr>
            <w:r w:rsidRPr="00D85F50">
              <w:lastRenderedPageBreak/>
              <w:t>HTTPS REST Service</w:t>
            </w:r>
          </w:p>
        </w:tc>
        <w:tc>
          <w:tcPr>
            <w:tcW w:w="3060" w:type="dxa"/>
          </w:tcPr>
          <w:p w14:paraId="6CE18801" w14:textId="77777777" w:rsidR="00506A76" w:rsidRPr="00D85F50" w:rsidRDefault="00506A76" w:rsidP="009637A1">
            <w:pPr>
              <w:pStyle w:val="TableText"/>
            </w:pPr>
            <w:r w:rsidRPr="00D85F50">
              <w:t>POST /STS/RequestSecurityToken</w:t>
            </w:r>
          </w:p>
        </w:tc>
        <w:tc>
          <w:tcPr>
            <w:tcW w:w="2070" w:type="dxa"/>
          </w:tcPr>
          <w:p w14:paraId="232B8846" w14:textId="77777777" w:rsidR="00506A76" w:rsidRPr="00D85F50" w:rsidRDefault="00506A76" w:rsidP="009637A1">
            <w:pPr>
              <w:pStyle w:val="TableText"/>
            </w:pPr>
            <w:r w:rsidRPr="00D85F50">
              <w:t>JSON Request</w:t>
            </w:r>
          </w:p>
          <w:p w14:paraId="25D614FB" w14:textId="77777777" w:rsidR="00431E84" w:rsidRPr="00D85F50" w:rsidRDefault="00431E84" w:rsidP="009637A1">
            <w:pPr>
              <w:pStyle w:val="TableText"/>
            </w:pPr>
            <w:r w:rsidRPr="00D85F50">
              <w:t>"BST": "{{BST}}",</w:t>
            </w:r>
          </w:p>
          <w:p w14:paraId="20EF95EF" w14:textId="6ED6855D" w:rsidR="00431E84" w:rsidRPr="00D85F50" w:rsidRDefault="00431E84" w:rsidP="009637A1">
            <w:pPr>
              <w:pStyle w:val="TableText"/>
            </w:pPr>
            <w:r w:rsidRPr="00D85F50">
              <w:t>"BSTtype": "</w:t>
            </w:r>
            <w:r w:rsidR="00BF3D03">
              <w:t>PD-SESSION-ID</w:t>
            </w:r>
            <w:r w:rsidRPr="00D85F50">
              <w:t>",</w:t>
            </w:r>
          </w:p>
          <w:p w14:paraId="2257C6DF" w14:textId="77777777" w:rsidR="00431E84" w:rsidRPr="00D85F50" w:rsidRDefault="00431E84" w:rsidP="009637A1">
            <w:pPr>
              <w:pStyle w:val="TableText"/>
            </w:pPr>
            <w:r w:rsidRPr="00D85F50">
              <w:t>"Issuer": "https://ssoe.sts.va.gov/Issuer/smtoken/SAML2",</w:t>
            </w:r>
          </w:p>
          <w:p w14:paraId="1C7512B6" w14:textId="77777777" w:rsidR="00431E84" w:rsidRPr="00D85F50" w:rsidRDefault="00431E84" w:rsidP="009637A1">
            <w:pPr>
              <w:pStyle w:val="TableText"/>
            </w:pPr>
            <w:r w:rsidRPr="00D85F50">
              <w:t>"AppliesTo": "https://ppd.ehmp.va.gov",</w:t>
            </w:r>
          </w:p>
          <w:p w14:paraId="525B7E59" w14:textId="77777777" w:rsidR="00431E84" w:rsidRPr="00D85F50" w:rsidRDefault="00431E84" w:rsidP="009637A1">
            <w:pPr>
              <w:pStyle w:val="TableText"/>
            </w:pPr>
            <w:r w:rsidRPr="00D85F50">
              <w:t>"RequestType": "http://schemas.xmlsoap.org/ws/2005/02/trust/Validate",</w:t>
            </w:r>
          </w:p>
          <w:p w14:paraId="6665AF48" w14:textId="1B0AF8F2" w:rsidR="00506A76" w:rsidRPr="00D85F50" w:rsidRDefault="00431E84" w:rsidP="009637A1">
            <w:pPr>
              <w:pStyle w:val="TableText"/>
            </w:pPr>
            <w:r w:rsidRPr="00D85F50">
              <w:t>"token_type": "JWT"</w:t>
            </w:r>
          </w:p>
        </w:tc>
        <w:tc>
          <w:tcPr>
            <w:tcW w:w="1440" w:type="dxa"/>
          </w:tcPr>
          <w:p w14:paraId="66025078" w14:textId="77777777" w:rsidR="00506A76" w:rsidRPr="00D85F50" w:rsidRDefault="00506A76" w:rsidP="009637A1">
            <w:pPr>
              <w:pStyle w:val="TableText"/>
            </w:pPr>
            <w:r w:rsidRPr="00D85F50">
              <w:t>JWT</w:t>
            </w:r>
          </w:p>
          <w:p w14:paraId="01D5FA58" w14:textId="77777777" w:rsidR="00506A76" w:rsidRPr="00D85F50" w:rsidRDefault="00506A76" w:rsidP="009637A1">
            <w:pPr>
              <w:pStyle w:val="TableText"/>
            </w:pPr>
            <w:r w:rsidRPr="00D85F50">
              <w:t>Signed &amp; Encrypted SAML2 Token</w:t>
            </w:r>
          </w:p>
        </w:tc>
        <w:tc>
          <w:tcPr>
            <w:tcW w:w="2138" w:type="dxa"/>
          </w:tcPr>
          <w:p w14:paraId="08F1A0EB" w14:textId="091F29E8" w:rsidR="00506A76" w:rsidRPr="00D85F50" w:rsidRDefault="00506A76" w:rsidP="009637A1">
            <w:pPr>
              <w:pStyle w:val="TableText"/>
            </w:pPr>
            <w:r w:rsidRPr="00D85F50">
              <w:t>Required Valid SESSION TOKEN</w:t>
            </w:r>
          </w:p>
          <w:p w14:paraId="38B70B86" w14:textId="77777777" w:rsidR="00506A76" w:rsidRPr="00D85F50" w:rsidRDefault="00506A76" w:rsidP="009637A1">
            <w:pPr>
              <w:pStyle w:val="TableText"/>
            </w:pPr>
            <w:r w:rsidRPr="00D85F50">
              <w:t>AAA Authentica</w:t>
            </w:r>
            <w:r w:rsidRPr="00D85F50">
              <w:softHyphen/>
              <w:t>tion of X509 Certificate registered with IAM STS WS</w:t>
            </w:r>
          </w:p>
        </w:tc>
        <w:tc>
          <w:tcPr>
            <w:tcW w:w="2272" w:type="dxa"/>
          </w:tcPr>
          <w:p w14:paraId="6141EE55" w14:textId="77777777" w:rsidR="00506A76" w:rsidRPr="00D85F50" w:rsidRDefault="00506A76" w:rsidP="009637A1">
            <w:pPr>
              <w:pStyle w:val="TableText"/>
            </w:pPr>
            <w:r w:rsidRPr="00D85F50">
              <w:t>JSON Fault Response</w:t>
            </w:r>
          </w:p>
        </w:tc>
      </w:tr>
      <w:tr w:rsidR="00506A76" w:rsidRPr="00D85F50" w14:paraId="4FAAAB96" w14:textId="77777777" w:rsidTr="00D85F50">
        <w:trPr>
          <w:cantSplit/>
          <w:jc w:val="center"/>
        </w:trPr>
        <w:tc>
          <w:tcPr>
            <w:tcW w:w="1980" w:type="dxa"/>
          </w:tcPr>
          <w:p w14:paraId="5D6AE6E8" w14:textId="77777777" w:rsidR="00506A76" w:rsidRPr="00D85F50" w:rsidRDefault="00506A76" w:rsidP="009637A1">
            <w:pPr>
              <w:pStyle w:val="TableText"/>
            </w:pPr>
            <w:r w:rsidRPr="00D85F50">
              <w:t>HTTPS REST Service</w:t>
            </w:r>
          </w:p>
        </w:tc>
        <w:tc>
          <w:tcPr>
            <w:tcW w:w="3060" w:type="dxa"/>
          </w:tcPr>
          <w:p w14:paraId="692947B1" w14:textId="77777777" w:rsidR="00506A76" w:rsidRPr="00D85F50" w:rsidRDefault="00506A76" w:rsidP="009637A1">
            <w:pPr>
              <w:pStyle w:val="TableText"/>
            </w:pPr>
            <w:r w:rsidRPr="00D85F50">
              <w:t>POST /STS/RequestSecurityToken</w:t>
            </w:r>
          </w:p>
        </w:tc>
        <w:tc>
          <w:tcPr>
            <w:tcW w:w="2070" w:type="dxa"/>
          </w:tcPr>
          <w:p w14:paraId="6FB04357" w14:textId="77777777" w:rsidR="00506A76" w:rsidRPr="00D85F50" w:rsidRDefault="00506A76" w:rsidP="009637A1">
            <w:pPr>
              <w:pStyle w:val="TableText"/>
            </w:pPr>
            <w:r w:rsidRPr="00D85F50">
              <w:t>JSON Request</w:t>
            </w:r>
          </w:p>
          <w:p w14:paraId="186B0FBA" w14:textId="77777777" w:rsidR="00BD6438" w:rsidRPr="00D85F50" w:rsidRDefault="00BD6438" w:rsidP="009637A1">
            <w:pPr>
              <w:pStyle w:val="TableText"/>
            </w:pPr>
            <w:r w:rsidRPr="00D85F50">
              <w:t>"BST": "{{BST}}",</w:t>
            </w:r>
          </w:p>
          <w:p w14:paraId="5E471AE0" w14:textId="36C73EAA" w:rsidR="00BD6438" w:rsidRPr="00D85F50" w:rsidRDefault="00BD6438" w:rsidP="009637A1">
            <w:pPr>
              <w:pStyle w:val="TableText"/>
            </w:pPr>
            <w:r w:rsidRPr="00D85F50">
              <w:t>"BSTtype": "</w:t>
            </w:r>
            <w:r w:rsidR="00BF3D03">
              <w:t>PD-SESSION-ID</w:t>
            </w:r>
            <w:r w:rsidRPr="00D85F50">
              <w:t>",</w:t>
            </w:r>
          </w:p>
          <w:p w14:paraId="68DEE814" w14:textId="77777777" w:rsidR="00BD6438" w:rsidRPr="00D85F50" w:rsidRDefault="00BD6438" w:rsidP="009637A1">
            <w:pPr>
              <w:pStyle w:val="TableText"/>
            </w:pPr>
            <w:r w:rsidRPr="00D85F50">
              <w:t>"Issuer": "https://ssoe.sts.va.gov/Issuer/smtoken/SAML2",</w:t>
            </w:r>
          </w:p>
          <w:p w14:paraId="4A7A25E6" w14:textId="77777777" w:rsidR="00BD6438" w:rsidRPr="00D85F50" w:rsidRDefault="00BD6438" w:rsidP="009637A1">
            <w:pPr>
              <w:pStyle w:val="TableText"/>
            </w:pPr>
            <w:r w:rsidRPr="00D85F50">
              <w:t>"AppliesTo": "https://ppd.ehmp.va.gov",</w:t>
            </w:r>
          </w:p>
          <w:p w14:paraId="4B0CD234" w14:textId="77777777" w:rsidR="00BD6438" w:rsidRPr="00D85F50" w:rsidRDefault="00BD6438" w:rsidP="009637A1">
            <w:pPr>
              <w:pStyle w:val="TableText"/>
            </w:pPr>
            <w:r w:rsidRPr="00D85F50">
              <w:t>"RequestType": "http://schemas.xmlsoap.org/ws/2005/02/trust/Validate",</w:t>
            </w:r>
          </w:p>
          <w:p w14:paraId="5239292A" w14:textId="10B0F2AB" w:rsidR="00506A76" w:rsidRPr="00D85F50" w:rsidRDefault="00BD6438" w:rsidP="009637A1">
            <w:pPr>
              <w:pStyle w:val="TableText"/>
            </w:pPr>
            <w:r w:rsidRPr="00D85F50">
              <w:t>"token_type": "JWE</w:t>
            </w:r>
            <w:r w:rsidR="0013747F" w:rsidRPr="00D85F50">
              <w:t>”</w:t>
            </w:r>
          </w:p>
        </w:tc>
        <w:tc>
          <w:tcPr>
            <w:tcW w:w="1440" w:type="dxa"/>
          </w:tcPr>
          <w:p w14:paraId="75ED1050" w14:textId="77777777" w:rsidR="00506A76" w:rsidRPr="00D85F50" w:rsidRDefault="00506A76" w:rsidP="009637A1">
            <w:pPr>
              <w:pStyle w:val="TableText"/>
            </w:pPr>
            <w:r w:rsidRPr="00D85F50">
              <w:t>JWE</w:t>
            </w:r>
          </w:p>
          <w:p w14:paraId="2297C806" w14:textId="77777777" w:rsidR="00506A76" w:rsidRPr="00D85F50" w:rsidRDefault="00506A76" w:rsidP="009637A1">
            <w:pPr>
              <w:pStyle w:val="TableText"/>
            </w:pPr>
            <w:r w:rsidRPr="00D85F50">
              <w:t>Encrypted SAML2 Token</w:t>
            </w:r>
          </w:p>
        </w:tc>
        <w:tc>
          <w:tcPr>
            <w:tcW w:w="2138" w:type="dxa"/>
          </w:tcPr>
          <w:p w14:paraId="33E14481" w14:textId="65A1394B" w:rsidR="00506A76" w:rsidRPr="00D85F50" w:rsidRDefault="00506A76" w:rsidP="009637A1">
            <w:pPr>
              <w:pStyle w:val="TableText"/>
            </w:pPr>
            <w:r w:rsidRPr="00D85F50">
              <w:t>Required Valid SESSION TOKEN</w:t>
            </w:r>
          </w:p>
          <w:p w14:paraId="640DD6C9" w14:textId="77777777" w:rsidR="00506A76" w:rsidRPr="00D85F50" w:rsidRDefault="00506A76" w:rsidP="009637A1">
            <w:pPr>
              <w:pStyle w:val="TableText"/>
            </w:pPr>
            <w:r w:rsidRPr="00D85F50">
              <w:t>AAA Authentica</w:t>
            </w:r>
            <w:r w:rsidRPr="00D85F50">
              <w:softHyphen/>
              <w:t>tion of X509 Certificate registered with IAM STS WS</w:t>
            </w:r>
          </w:p>
        </w:tc>
        <w:tc>
          <w:tcPr>
            <w:tcW w:w="2272" w:type="dxa"/>
          </w:tcPr>
          <w:p w14:paraId="01F5D9A1" w14:textId="77777777" w:rsidR="00506A76" w:rsidRPr="00D85F50" w:rsidRDefault="00506A76" w:rsidP="009637A1">
            <w:pPr>
              <w:pStyle w:val="TableText"/>
            </w:pPr>
            <w:r w:rsidRPr="00D85F50">
              <w:t>JSON Fault Response</w:t>
            </w:r>
          </w:p>
        </w:tc>
      </w:tr>
      <w:tr w:rsidR="00506A76" w:rsidRPr="00D85F50" w14:paraId="3716E8ED" w14:textId="77777777" w:rsidTr="00D85F50">
        <w:trPr>
          <w:cantSplit/>
          <w:jc w:val="center"/>
        </w:trPr>
        <w:tc>
          <w:tcPr>
            <w:tcW w:w="1980" w:type="dxa"/>
          </w:tcPr>
          <w:p w14:paraId="618578E0" w14:textId="77777777" w:rsidR="00506A76" w:rsidRPr="00D85F50" w:rsidRDefault="00506A76" w:rsidP="009637A1">
            <w:pPr>
              <w:pStyle w:val="TableText"/>
            </w:pPr>
            <w:r w:rsidRPr="00D85F50">
              <w:lastRenderedPageBreak/>
              <w:t>HTTPS REST Service</w:t>
            </w:r>
          </w:p>
        </w:tc>
        <w:tc>
          <w:tcPr>
            <w:tcW w:w="3060" w:type="dxa"/>
          </w:tcPr>
          <w:p w14:paraId="587B22FC" w14:textId="77777777" w:rsidR="00506A76" w:rsidRPr="00D85F50" w:rsidRDefault="00506A76" w:rsidP="009637A1">
            <w:pPr>
              <w:pStyle w:val="TableText"/>
            </w:pPr>
            <w:r w:rsidRPr="00D85F50">
              <w:t>POST /STS/RequestSecurityToken</w:t>
            </w:r>
          </w:p>
        </w:tc>
        <w:tc>
          <w:tcPr>
            <w:tcW w:w="2070" w:type="dxa"/>
          </w:tcPr>
          <w:p w14:paraId="10F40025" w14:textId="77777777" w:rsidR="00CD7C70" w:rsidRPr="00D85F50" w:rsidRDefault="00CD7C70" w:rsidP="009637A1">
            <w:pPr>
              <w:pStyle w:val="TableText"/>
            </w:pPr>
            <w:r w:rsidRPr="00D85F50">
              <w:t>"BST": "{{BST}}",</w:t>
            </w:r>
          </w:p>
          <w:p w14:paraId="7BB654B8" w14:textId="14BBDF98" w:rsidR="00CD7C70" w:rsidRPr="00D85F50" w:rsidRDefault="00CD7C70" w:rsidP="009637A1">
            <w:pPr>
              <w:pStyle w:val="TableText"/>
            </w:pPr>
            <w:r w:rsidRPr="00D85F50">
              <w:t>"BSTtype": "</w:t>
            </w:r>
            <w:r w:rsidR="00BF3D03">
              <w:t>PD-SESSION-ID</w:t>
            </w:r>
            <w:r w:rsidRPr="00D85F50">
              <w:t>",</w:t>
            </w:r>
          </w:p>
          <w:p w14:paraId="1CDD0969" w14:textId="77777777" w:rsidR="00CD7C70" w:rsidRPr="00D85F50" w:rsidRDefault="00CD7C70" w:rsidP="009637A1">
            <w:pPr>
              <w:pStyle w:val="TableText"/>
            </w:pPr>
            <w:r w:rsidRPr="00D85F50">
              <w:t>"Issuer": "https://ssoe.sts.va.gov/Issuer/smtoken/SAML2",</w:t>
            </w:r>
          </w:p>
          <w:p w14:paraId="66BED0A4" w14:textId="77777777" w:rsidR="00CD7C70" w:rsidRPr="00D85F50" w:rsidRDefault="00CD7C70" w:rsidP="009637A1">
            <w:pPr>
              <w:pStyle w:val="TableText"/>
            </w:pPr>
            <w:r w:rsidRPr="00D85F50">
              <w:t>"AppliesTo": "https://ppd.ehmp.va.gov",</w:t>
            </w:r>
          </w:p>
          <w:p w14:paraId="41571911" w14:textId="77777777" w:rsidR="00CD7C70" w:rsidRPr="00D85F50" w:rsidRDefault="00CD7C70" w:rsidP="009637A1">
            <w:pPr>
              <w:pStyle w:val="TableText"/>
            </w:pPr>
            <w:r w:rsidRPr="00D85F50">
              <w:t>"RequestType": "http://schemas.xmlsoap.org/ws/2005/02/trust/Validate",</w:t>
            </w:r>
          </w:p>
          <w:p w14:paraId="2D5B2341" w14:textId="2F07C46E" w:rsidR="00506A76" w:rsidRPr="00D85F50" w:rsidRDefault="00CD7C70" w:rsidP="009637A1">
            <w:pPr>
              <w:pStyle w:val="TableText"/>
            </w:pPr>
            <w:r w:rsidRPr="00D85F50">
              <w:t>"token_type": "</w:t>
            </w:r>
            <w:r w:rsidR="0013747F" w:rsidRPr="00D85F50">
              <w:t>JWS</w:t>
            </w:r>
            <w:r w:rsidR="008D42C8" w:rsidRPr="00D85F50">
              <w:t>"</w:t>
            </w:r>
          </w:p>
        </w:tc>
        <w:tc>
          <w:tcPr>
            <w:tcW w:w="1440" w:type="dxa"/>
          </w:tcPr>
          <w:p w14:paraId="1C644A42" w14:textId="77777777" w:rsidR="00506A76" w:rsidRPr="00D85F50" w:rsidRDefault="00506A76" w:rsidP="009637A1">
            <w:pPr>
              <w:pStyle w:val="TableText"/>
            </w:pPr>
            <w:r w:rsidRPr="00D85F50">
              <w:t>JWS</w:t>
            </w:r>
          </w:p>
          <w:p w14:paraId="4E81910E" w14:textId="77777777" w:rsidR="00506A76" w:rsidRPr="00D85F50" w:rsidRDefault="00506A76" w:rsidP="009637A1">
            <w:pPr>
              <w:pStyle w:val="TableText"/>
            </w:pPr>
            <w:r w:rsidRPr="00D85F50">
              <w:t xml:space="preserve">Signed </w:t>
            </w:r>
          </w:p>
          <w:p w14:paraId="5BA6A013" w14:textId="77777777" w:rsidR="00506A76" w:rsidRPr="00D85F50" w:rsidRDefault="00506A76" w:rsidP="009637A1">
            <w:pPr>
              <w:pStyle w:val="TableText"/>
            </w:pPr>
            <w:r w:rsidRPr="00D85F50">
              <w:t>SAML2 Token</w:t>
            </w:r>
          </w:p>
        </w:tc>
        <w:tc>
          <w:tcPr>
            <w:tcW w:w="2138" w:type="dxa"/>
          </w:tcPr>
          <w:p w14:paraId="2257D883" w14:textId="16DA160E" w:rsidR="00506A76" w:rsidRPr="00D85F50" w:rsidRDefault="00506A76" w:rsidP="009637A1">
            <w:pPr>
              <w:pStyle w:val="TableText"/>
            </w:pPr>
            <w:r w:rsidRPr="00D85F50">
              <w:t>Required Valid SESSION TOKEN</w:t>
            </w:r>
          </w:p>
          <w:p w14:paraId="1F19EABD" w14:textId="77777777" w:rsidR="00506A76" w:rsidRPr="00D85F50" w:rsidRDefault="00506A76" w:rsidP="009637A1">
            <w:pPr>
              <w:pStyle w:val="TableText"/>
            </w:pPr>
            <w:r w:rsidRPr="00D85F50">
              <w:t>AAA Authentica</w:t>
            </w:r>
            <w:r w:rsidRPr="00D85F50">
              <w:softHyphen/>
              <w:t>tion of X509 Certificate registered with IAM STS WS</w:t>
            </w:r>
          </w:p>
        </w:tc>
        <w:tc>
          <w:tcPr>
            <w:tcW w:w="2272" w:type="dxa"/>
          </w:tcPr>
          <w:p w14:paraId="404F23A3" w14:textId="77777777" w:rsidR="00506A76" w:rsidRPr="00D85F50" w:rsidRDefault="00506A76" w:rsidP="009637A1">
            <w:pPr>
              <w:pStyle w:val="TableText"/>
            </w:pPr>
            <w:r w:rsidRPr="00D85F50">
              <w:t>JSON Fault Response</w:t>
            </w:r>
          </w:p>
        </w:tc>
      </w:tr>
      <w:tr w:rsidR="00506A76" w:rsidRPr="00D85F50" w14:paraId="2B620B5B" w14:textId="77777777" w:rsidTr="00D85F50">
        <w:trPr>
          <w:cantSplit/>
          <w:jc w:val="center"/>
        </w:trPr>
        <w:tc>
          <w:tcPr>
            <w:tcW w:w="1980" w:type="dxa"/>
          </w:tcPr>
          <w:p w14:paraId="2865383E" w14:textId="77777777" w:rsidR="00506A76" w:rsidRPr="009637A1" w:rsidRDefault="00506A76" w:rsidP="009637A1">
            <w:pPr>
              <w:pStyle w:val="TableText"/>
            </w:pPr>
            <w:r w:rsidRPr="009637A1">
              <w:t>SOAP Service</w:t>
            </w:r>
          </w:p>
        </w:tc>
        <w:tc>
          <w:tcPr>
            <w:tcW w:w="3060" w:type="dxa"/>
          </w:tcPr>
          <w:p w14:paraId="4E2B7372" w14:textId="77777777" w:rsidR="00506A76" w:rsidRPr="00D85F50" w:rsidRDefault="00506A76" w:rsidP="009637A1">
            <w:pPr>
              <w:pStyle w:val="TableText"/>
            </w:pPr>
            <w:r w:rsidRPr="009637A1">
              <w:t>/wst:RequestSecurityToken/wst:</w:t>
            </w:r>
            <w:r w:rsidRPr="00D85F50">
              <w:t>OnBehalfOf</w:t>
            </w:r>
          </w:p>
        </w:tc>
        <w:tc>
          <w:tcPr>
            <w:tcW w:w="2070" w:type="dxa"/>
          </w:tcPr>
          <w:p w14:paraId="73F8BCD8" w14:textId="77777777" w:rsidR="00506A76" w:rsidRPr="00D85F50" w:rsidRDefault="00506A76" w:rsidP="009637A1">
            <w:pPr>
              <w:pStyle w:val="TableText"/>
            </w:pPr>
            <w:r w:rsidRPr="00D85F50">
              <w:rPr>
                <w:rStyle w:val="codeembedded"/>
                <w:color w:val="000000"/>
              </w:rPr>
              <w:t xml:space="preserve">BinarySecurityToken </w:t>
            </w:r>
            <w:r w:rsidRPr="00D85F50">
              <w:t>Element</w:t>
            </w:r>
          </w:p>
          <w:p w14:paraId="2871A1E8" w14:textId="209BDF81" w:rsidR="00506A76" w:rsidRPr="00D85F50" w:rsidRDefault="00506A76" w:rsidP="009637A1">
            <w:pPr>
              <w:pStyle w:val="TableText"/>
            </w:pPr>
            <w:r w:rsidRPr="00D85F50">
              <w:t>With SESSION TOKEN</w:t>
            </w:r>
          </w:p>
        </w:tc>
        <w:tc>
          <w:tcPr>
            <w:tcW w:w="1440" w:type="dxa"/>
          </w:tcPr>
          <w:p w14:paraId="2A5D0970" w14:textId="77777777" w:rsidR="00506A76" w:rsidRPr="00D85F50" w:rsidRDefault="00506A76" w:rsidP="009637A1">
            <w:pPr>
              <w:pStyle w:val="TableText"/>
            </w:pPr>
            <w:r w:rsidRPr="00D85F50">
              <w:t>SAML2 Token</w:t>
            </w:r>
          </w:p>
        </w:tc>
        <w:tc>
          <w:tcPr>
            <w:tcW w:w="2138" w:type="dxa"/>
          </w:tcPr>
          <w:p w14:paraId="4E3FE474" w14:textId="77777777" w:rsidR="00506A76" w:rsidRPr="00D85F50" w:rsidRDefault="00506A76" w:rsidP="009637A1">
            <w:pPr>
              <w:pStyle w:val="TableText"/>
            </w:pPr>
            <w:r w:rsidRPr="00D85F50">
              <w:t>AAA Authentica</w:t>
            </w:r>
            <w:r w:rsidRPr="00D85F50">
              <w:softHyphen/>
              <w:t>tion of X509 Certificate registered with IAM STS WS</w:t>
            </w:r>
          </w:p>
        </w:tc>
        <w:tc>
          <w:tcPr>
            <w:tcW w:w="2272" w:type="dxa"/>
          </w:tcPr>
          <w:p w14:paraId="042C1D05" w14:textId="77777777" w:rsidR="00506A76" w:rsidRPr="00D85F50" w:rsidRDefault="00506A76" w:rsidP="009637A1">
            <w:pPr>
              <w:pStyle w:val="TableText"/>
            </w:pPr>
            <w:r w:rsidRPr="00D85F50">
              <w:t>N/A</w:t>
            </w:r>
          </w:p>
        </w:tc>
      </w:tr>
      <w:tr w:rsidR="00506A76" w:rsidRPr="00D85F50" w14:paraId="53700F8E" w14:textId="77777777" w:rsidTr="00D85F50">
        <w:trPr>
          <w:cantSplit/>
          <w:jc w:val="center"/>
        </w:trPr>
        <w:tc>
          <w:tcPr>
            <w:tcW w:w="1980" w:type="dxa"/>
          </w:tcPr>
          <w:p w14:paraId="6B5A60EC" w14:textId="77777777" w:rsidR="00506A76" w:rsidRPr="009637A1" w:rsidRDefault="00506A76" w:rsidP="009637A1">
            <w:pPr>
              <w:pStyle w:val="TableText"/>
            </w:pPr>
            <w:r w:rsidRPr="009637A1">
              <w:t>SOAP Service</w:t>
            </w:r>
          </w:p>
        </w:tc>
        <w:tc>
          <w:tcPr>
            <w:tcW w:w="3060" w:type="dxa"/>
          </w:tcPr>
          <w:p w14:paraId="054526CA" w14:textId="77777777" w:rsidR="00506A76" w:rsidRPr="00D85F50" w:rsidRDefault="00506A76" w:rsidP="009637A1">
            <w:pPr>
              <w:pStyle w:val="TableText"/>
            </w:pPr>
            <w:r w:rsidRPr="009637A1">
              <w:t>/wst:RequestSecurityToken/wst:ValidateTarget</w:t>
            </w:r>
          </w:p>
        </w:tc>
        <w:tc>
          <w:tcPr>
            <w:tcW w:w="2070" w:type="dxa"/>
          </w:tcPr>
          <w:p w14:paraId="48EDB9F8" w14:textId="77777777" w:rsidR="00506A76" w:rsidRPr="00D85F50" w:rsidRDefault="00506A76" w:rsidP="009637A1">
            <w:pPr>
              <w:pStyle w:val="TableText"/>
            </w:pPr>
            <w:r w:rsidRPr="00D85F50">
              <w:t>SAML2</w:t>
            </w:r>
          </w:p>
          <w:p w14:paraId="63044DD6" w14:textId="77777777" w:rsidR="00506A76" w:rsidRPr="00D85F50" w:rsidRDefault="00506A76" w:rsidP="009637A1">
            <w:pPr>
              <w:pStyle w:val="TableText"/>
            </w:pPr>
            <w:r w:rsidRPr="00D85F50">
              <w:t>Token</w:t>
            </w:r>
          </w:p>
        </w:tc>
        <w:tc>
          <w:tcPr>
            <w:tcW w:w="1440" w:type="dxa"/>
          </w:tcPr>
          <w:p w14:paraId="372AF66A" w14:textId="77777777" w:rsidR="00506A76" w:rsidRPr="00D85F50" w:rsidRDefault="00506A76" w:rsidP="009637A1">
            <w:pPr>
              <w:pStyle w:val="TableText"/>
            </w:pPr>
            <w:r w:rsidRPr="00D85F50">
              <w:t>RSTR</w:t>
            </w:r>
          </w:p>
          <w:p w14:paraId="063C1B06" w14:textId="77777777" w:rsidR="00506A76" w:rsidRPr="00D85F50" w:rsidRDefault="00506A76" w:rsidP="009637A1">
            <w:pPr>
              <w:pStyle w:val="TableText"/>
            </w:pPr>
            <w:r w:rsidRPr="00D85F50">
              <w:t>Code:</w:t>
            </w:r>
          </w:p>
          <w:p w14:paraId="4AE578D7" w14:textId="77777777" w:rsidR="00506A76" w:rsidRPr="00D85F50" w:rsidRDefault="00506A76" w:rsidP="009637A1">
            <w:pPr>
              <w:pStyle w:val="TableText"/>
            </w:pPr>
            <w:r w:rsidRPr="00D85F50">
              <w:t>Valid or Invalid</w:t>
            </w:r>
          </w:p>
        </w:tc>
        <w:tc>
          <w:tcPr>
            <w:tcW w:w="2138" w:type="dxa"/>
          </w:tcPr>
          <w:p w14:paraId="6059AAC4" w14:textId="77777777" w:rsidR="00506A76" w:rsidRPr="00D85F50" w:rsidRDefault="00506A76" w:rsidP="009637A1">
            <w:pPr>
              <w:pStyle w:val="TableText"/>
            </w:pPr>
            <w:r w:rsidRPr="00D85F50">
              <w:t>Required Valid SAML2 Token</w:t>
            </w:r>
          </w:p>
          <w:p w14:paraId="6AF91929" w14:textId="77777777" w:rsidR="00506A76" w:rsidRPr="00D85F50" w:rsidRDefault="00506A76" w:rsidP="009637A1">
            <w:pPr>
              <w:pStyle w:val="TableText"/>
            </w:pPr>
            <w:r w:rsidRPr="00D85F50">
              <w:t>AAA Authentica</w:t>
            </w:r>
            <w:r w:rsidRPr="00D85F50">
              <w:softHyphen/>
              <w:t>tion of X509 Certificate registered with IAM STS WS</w:t>
            </w:r>
          </w:p>
        </w:tc>
        <w:tc>
          <w:tcPr>
            <w:tcW w:w="2272" w:type="dxa"/>
          </w:tcPr>
          <w:p w14:paraId="714732AD" w14:textId="5877D1F3" w:rsidR="00506A76" w:rsidRPr="00D85F50" w:rsidRDefault="00506A76" w:rsidP="009637A1">
            <w:pPr>
              <w:pStyle w:val="TableText"/>
            </w:pPr>
            <w:r w:rsidRPr="00D85F50">
              <w:t>N/A</w:t>
            </w:r>
          </w:p>
        </w:tc>
      </w:tr>
    </w:tbl>
    <w:p w14:paraId="561F40E5" w14:textId="77777777" w:rsidR="008D42C8" w:rsidRDefault="008D42C8" w:rsidP="00F67B79">
      <w:pPr>
        <w:pStyle w:val="BodyText"/>
      </w:pPr>
    </w:p>
    <w:p w14:paraId="2F6AB529" w14:textId="5FD3C3E8" w:rsidR="00D168C2" w:rsidRPr="008D42C8" w:rsidRDefault="00D168C2" w:rsidP="008D42C8">
      <w:pPr>
        <w:pStyle w:val="capture"/>
        <w:tabs>
          <w:tab w:val="left" w:pos="2028"/>
        </w:tabs>
        <w:ind w:left="0"/>
        <w:rPr>
          <w:lang w:eastAsia="en-US"/>
        </w:rPr>
        <w:sectPr w:rsidR="00D168C2" w:rsidRPr="008D42C8" w:rsidSect="00D168C2">
          <w:footerReference w:type="default" r:id="rId125"/>
          <w:pgSz w:w="15840" w:h="12240" w:orient="landscape" w:code="1"/>
          <w:pgMar w:top="1440" w:right="1440" w:bottom="1440" w:left="1440" w:header="720" w:footer="720" w:gutter="0"/>
          <w:cols w:space="720"/>
          <w:docGrid w:linePitch="360"/>
        </w:sectPr>
      </w:pPr>
    </w:p>
    <w:p w14:paraId="6C40AD9C" w14:textId="77777777" w:rsidR="00337D41" w:rsidRPr="00EC4E33" w:rsidRDefault="00337D41" w:rsidP="00F67B79">
      <w:pPr>
        <w:pStyle w:val="Subheading"/>
      </w:pPr>
      <w:r w:rsidRPr="00EC4E33">
        <w:rPr>
          <w:rStyle w:val="italic"/>
        </w:rPr>
        <w:lastRenderedPageBreak/>
        <w:t>/wst</w:t>
      </w:r>
      <w:proofErr w:type="gramStart"/>
      <w:r w:rsidRPr="00EC4E33">
        <w:rPr>
          <w:rStyle w:val="italic"/>
        </w:rPr>
        <w:t>:RequestSecurityToken</w:t>
      </w:r>
      <w:proofErr w:type="gramEnd"/>
      <w:r w:rsidRPr="00EC4E33">
        <w:rPr>
          <w:rStyle w:val="italic"/>
        </w:rPr>
        <w:t>/wst:TokenType</w:t>
      </w:r>
    </w:p>
    <w:p w14:paraId="08512FFD" w14:textId="77777777" w:rsidR="00337D41" w:rsidRDefault="00337D41" w:rsidP="00F67B79">
      <w:pPr>
        <w:pStyle w:val="BodyText"/>
      </w:pPr>
      <w:r w:rsidRPr="00EC4E33">
        <w:t>This optional element describes the type of security token requested, specified as a URI. T</w:t>
      </w:r>
      <w:r w:rsidRPr="00EC4E33">
        <w:rPr>
          <w:rStyle w:val="BodyTextChar"/>
        </w:rPr>
        <w:t>h</w:t>
      </w:r>
      <w:r w:rsidRPr="00EC4E33">
        <w:t>at is, the type of token that will be returned in the</w:t>
      </w:r>
      <w:r>
        <w:t xml:space="preserve"> </w:t>
      </w:r>
      <w:r w:rsidRPr="00EC4E33">
        <w:rPr>
          <w:rStyle w:val="codeembedded"/>
        </w:rPr>
        <w:t>&lt;wst</w:t>
      </w:r>
      <w:proofErr w:type="gramStart"/>
      <w:r w:rsidRPr="00EC4E33">
        <w:rPr>
          <w:rStyle w:val="codeembedded"/>
        </w:rPr>
        <w:t>:RequestSecurityTokenResponse</w:t>
      </w:r>
      <w:proofErr w:type="gramEnd"/>
      <w:r w:rsidRPr="00EC4E33">
        <w:rPr>
          <w:rStyle w:val="codeembedded"/>
        </w:rPr>
        <w:t>&gt;</w:t>
      </w:r>
      <w:r w:rsidRPr="00EC4E33">
        <w:rPr>
          <w:rStyle w:val="apple-converted-space"/>
        </w:rPr>
        <w:t> </w:t>
      </w:r>
      <w:r w:rsidRPr="00EC4E33">
        <w:t>message</w:t>
      </w:r>
      <w:r>
        <w:t>,</w:t>
      </w:r>
      <w:r w:rsidRPr="00EC4E33">
        <w:t xml:space="preserve"> in </w:t>
      </w:r>
      <w:r>
        <w:t>this</w:t>
      </w:r>
      <w:r w:rsidRPr="00EC4E33">
        <w:t xml:space="preserve"> case</w:t>
      </w:r>
      <w:r>
        <w:t>,</w:t>
      </w:r>
      <w:r w:rsidRPr="00EC4E33">
        <w:t xml:space="preserve"> SAML 2.0 Token.</w:t>
      </w:r>
    </w:p>
    <w:p w14:paraId="233DC0F3" w14:textId="77777777" w:rsidR="00592001" w:rsidRPr="00EC4E33" w:rsidRDefault="00592001" w:rsidP="00592001"/>
    <w:p w14:paraId="2DAAA932" w14:textId="77777777" w:rsidR="00337D41" w:rsidRPr="00EC4E33" w:rsidRDefault="00337D41" w:rsidP="00F67B79">
      <w:pPr>
        <w:pStyle w:val="Subheading"/>
      </w:pPr>
      <w:r w:rsidRPr="00EC4E33">
        <w:rPr>
          <w:rStyle w:val="italic"/>
        </w:rPr>
        <w:t>/wst</w:t>
      </w:r>
      <w:proofErr w:type="gramStart"/>
      <w:r w:rsidRPr="00EC4E33">
        <w:rPr>
          <w:rStyle w:val="italic"/>
        </w:rPr>
        <w:t>:RequestSecurityToken</w:t>
      </w:r>
      <w:proofErr w:type="gramEnd"/>
      <w:r w:rsidRPr="00EC4E33">
        <w:rPr>
          <w:rStyle w:val="italic"/>
        </w:rPr>
        <w:t>/wst:RequestType</w:t>
      </w:r>
    </w:p>
    <w:p w14:paraId="0729A40E" w14:textId="77777777" w:rsidR="00337D41" w:rsidRDefault="00337D41" w:rsidP="00F67B79">
      <w:pPr>
        <w:pStyle w:val="BodyText"/>
      </w:pPr>
      <w:r w:rsidRPr="00EC4E33">
        <w:t>The mandatory</w:t>
      </w:r>
      <w:r w:rsidRPr="00EC4E33">
        <w:rPr>
          <w:rStyle w:val="apple-converted-space"/>
        </w:rPr>
        <w:t> </w:t>
      </w:r>
      <w:r w:rsidRPr="00EC4E33">
        <w:rPr>
          <w:rStyle w:val="codeembedded"/>
        </w:rPr>
        <w:t>RequestType</w:t>
      </w:r>
      <w:r w:rsidRPr="00EC4E33">
        <w:rPr>
          <w:rStyle w:val="apple-converted-space"/>
        </w:rPr>
        <w:t> </w:t>
      </w:r>
      <w:r w:rsidRPr="00EC4E33">
        <w:t xml:space="preserve">element </w:t>
      </w:r>
      <w:proofErr w:type="gramStart"/>
      <w:r w:rsidRPr="00EC4E33">
        <w:t>is used</w:t>
      </w:r>
      <w:proofErr w:type="gramEnd"/>
      <w:r w:rsidRPr="00EC4E33">
        <w:t xml:space="preserve"> to indicate, using a URI, the class of function that is being requested. The allowed values </w:t>
      </w:r>
      <w:proofErr w:type="gramStart"/>
      <w:r w:rsidRPr="00EC4E33">
        <w:t>are defined</w:t>
      </w:r>
      <w:proofErr w:type="gramEnd"/>
      <w:r w:rsidRPr="00EC4E33">
        <w:t xml:space="preserve"> by specific bindings and profiles of WS-Trust.</w:t>
      </w:r>
      <w:r>
        <w:t xml:space="preserve"> </w:t>
      </w:r>
      <w:r w:rsidRPr="00EC4E33">
        <w:t>Frequently</w:t>
      </w:r>
      <w:r>
        <w:t>,</w:t>
      </w:r>
      <w:r w:rsidRPr="00EC4E33">
        <w:t xml:space="preserve"> this URI corresponds to the Action URI provided in the message header as described in the binding/profile; however, specific bindings can use the Action URI to provide more details on the semantic processing while this parameter specifies the general class of operation (e.g., token issuance). This parameter is required.</w:t>
      </w:r>
    </w:p>
    <w:p w14:paraId="518AB0DD" w14:textId="77777777" w:rsidR="00592001" w:rsidRPr="00EC4E33" w:rsidRDefault="00592001" w:rsidP="00592001"/>
    <w:p w14:paraId="423BE8CA" w14:textId="7B830416" w:rsidR="00337D41" w:rsidRPr="00337D41" w:rsidRDefault="00337D41" w:rsidP="00F67B79">
      <w:pPr>
        <w:pStyle w:val="Subheading"/>
        <w:rPr>
          <w:rStyle w:val="italic"/>
        </w:rPr>
      </w:pPr>
      <w:r w:rsidRPr="00EC4E33">
        <w:rPr>
          <w:rStyle w:val="italic"/>
        </w:rPr>
        <w:t>/wst</w:t>
      </w:r>
      <w:proofErr w:type="gramStart"/>
      <w:r w:rsidRPr="00EC4E33">
        <w:rPr>
          <w:rStyle w:val="italic"/>
        </w:rPr>
        <w:t>:RequestSecurityToken</w:t>
      </w:r>
      <w:proofErr w:type="gramEnd"/>
      <w:r w:rsidRPr="00EC4E33">
        <w:rPr>
          <w:rStyle w:val="italic"/>
        </w:rPr>
        <w:t>/wst:Issuer</w:t>
      </w:r>
    </w:p>
    <w:p w14:paraId="0F5E746A" w14:textId="75E2E2C4" w:rsidR="00337D41" w:rsidRDefault="00337D41" w:rsidP="00F67B79">
      <w:pPr>
        <w:pStyle w:val="BodyText"/>
      </w:pPr>
      <w:r w:rsidRPr="00EC4E33">
        <w:t xml:space="preserve">This element specifies the issuer of the security token that </w:t>
      </w:r>
      <w:proofErr w:type="gramStart"/>
      <w:r w:rsidRPr="00EC4E33">
        <w:t>is presented</w:t>
      </w:r>
      <w:proofErr w:type="gramEnd"/>
      <w:r w:rsidRPr="00EC4E33">
        <w:t xml:space="preserve"> in the message. This element's type is an endpoint reference as defined in [</w:t>
      </w:r>
      <w:hyperlink r:id="rId126" w:anchor="wsaddressing" w:history="1">
        <w:r w:rsidRPr="00EC4E33">
          <w:rPr>
            <w:rStyle w:val="Hyperlink"/>
          </w:rPr>
          <w:t>WS-Addressing</w:t>
        </w:r>
      </w:hyperlink>
      <w:r w:rsidRPr="00EC4E33">
        <w:t xml:space="preserve">]. For </w:t>
      </w:r>
      <w:r>
        <w:t>example,</w:t>
      </w:r>
      <w:r w:rsidRPr="00EC4E33">
        <w:t xml:space="preserve"> &lt;wsa</w:t>
      </w:r>
      <w:proofErr w:type="gramStart"/>
      <w:r w:rsidRPr="00EC4E33">
        <w:t>:Address</w:t>
      </w:r>
      <w:proofErr w:type="gramEnd"/>
      <w:r w:rsidRPr="00EC4E33">
        <w:t>&gt;</w:t>
      </w:r>
      <w:hyperlink r:id="rId127" w:history="1">
        <w:r w:rsidR="008E56B5">
          <w:rPr>
            <w:rStyle w:val="Hyperlink"/>
          </w:rPr>
          <w:t>https://xxxxxxxxx/Issuer/smtoken/SAML2%3c/wsa:Address</w:t>
        </w:r>
      </w:hyperlink>
      <w:r w:rsidRPr="00EC4E33">
        <w:t>&gt;. This address refers that VAAFI SSO</w:t>
      </w:r>
      <w:r w:rsidR="00682812">
        <w:t>e</w:t>
      </w:r>
      <w:r w:rsidRPr="00EC4E33">
        <w:t xml:space="preserve"> STS Services as a</w:t>
      </w:r>
      <w:r>
        <w:t>n</w:t>
      </w:r>
      <w:r w:rsidRPr="00EC4E33">
        <w:t xml:space="preserve"> Issuer.</w:t>
      </w:r>
    </w:p>
    <w:p w14:paraId="50AFF65C" w14:textId="77777777" w:rsidR="00592001" w:rsidRPr="00EC4E33" w:rsidRDefault="00592001" w:rsidP="00592001"/>
    <w:p w14:paraId="35A4B09E" w14:textId="77777777" w:rsidR="00337D41" w:rsidRPr="00EC4E33" w:rsidRDefault="00337D41" w:rsidP="00F67B79">
      <w:pPr>
        <w:pStyle w:val="Subheading"/>
      </w:pPr>
      <w:r w:rsidRPr="00EC4E33">
        <w:rPr>
          <w:rStyle w:val="italic"/>
        </w:rPr>
        <w:t>/wst</w:t>
      </w:r>
      <w:proofErr w:type="gramStart"/>
      <w:r w:rsidRPr="00EC4E33">
        <w:rPr>
          <w:rStyle w:val="italic"/>
        </w:rPr>
        <w:t>:RequestSecurityToken</w:t>
      </w:r>
      <w:proofErr w:type="gramEnd"/>
      <w:r w:rsidRPr="00EC4E33">
        <w:rPr>
          <w:rStyle w:val="italic"/>
        </w:rPr>
        <w:t>/wsp:AppliesTo</w:t>
      </w:r>
    </w:p>
    <w:p w14:paraId="0A187A63" w14:textId="77777777" w:rsidR="00337D41" w:rsidRDefault="00337D41" w:rsidP="00F67B79">
      <w:pPr>
        <w:pStyle w:val="BodyText"/>
      </w:pPr>
      <w:r w:rsidRPr="00EC4E33">
        <w:t xml:space="preserve">This optional element specifies the scope for which this security token </w:t>
      </w:r>
      <w:proofErr w:type="gramStart"/>
      <w:r w:rsidRPr="00EC4E33">
        <w:t>is desired</w:t>
      </w:r>
      <w:proofErr w:type="gramEnd"/>
      <w:r>
        <w:t>,</w:t>
      </w:r>
      <w:r w:rsidRPr="00EC4E33">
        <w:t xml:space="preserve"> for example, the service(s) to which this token applies.</w:t>
      </w:r>
    </w:p>
    <w:p w14:paraId="1BF94AC1" w14:textId="77777777" w:rsidR="00592001" w:rsidRPr="00EC4E33" w:rsidRDefault="00592001" w:rsidP="00592001"/>
    <w:p w14:paraId="681BEB66" w14:textId="4622BAFA" w:rsidR="00337D41" w:rsidRDefault="00337D41" w:rsidP="00F67B79">
      <w:pPr>
        <w:pStyle w:val="BodyText"/>
      </w:pPr>
      <w:r w:rsidRPr="00EC4E33">
        <w:t xml:space="preserve">For </w:t>
      </w:r>
      <w:r>
        <w:t>example,</w:t>
      </w:r>
      <w:r w:rsidRPr="00EC4E33">
        <w:t xml:space="preserve"> &lt;wsa</w:t>
      </w:r>
      <w:proofErr w:type="gramStart"/>
      <w:r w:rsidRPr="00EC4E33">
        <w:t>:Address</w:t>
      </w:r>
      <w:proofErr w:type="gramEnd"/>
      <w:r w:rsidRPr="00EC4E33">
        <w:t>&gt;</w:t>
      </w:r>
      <w:r w:rsidR="00592001" w:rsidRPr="00592001">
        <w:t>https://ppd.ehmp.va.gov&lt;/wsa:Address</w:t>
      </w:r>
      <w:r w:rsidRPr="00EC4E33">
        <w:t>&gt;.</w:t>
      </w:r>
    </w:p>
    <w:p w14:paraId="6BA150B7" w14:textId="77777777" w:rsidR="00592001" w:rsidRPr="00EC4E33" w:rsidRDefault="00592001" w:rsidP="00F67B79">
      <w:pPr>
        <w:pStyle w:val="BodyText"/>
      </w:pPr>
    </w:p>
    <w:p w14:paraId="1222942E" w14:textId="77777777" w:rsidR="00337D41" w:rsidRDefault="00337D41" w:rsidP="00F67B79">
      <w:pPr>
        <w:pStyle w:val="BodyText"/>
      </w:pPr>
      <w:r w:rsidRPr="00EC4E33">
        <w:t>This address applies</w:t>
      </w:r>
      <w:r>
        <w:t xml:space="preserve"> </w:t>
      </w:r>
      <w:r w:rsidRPr="00EC4E33">
        <w:t>to the application eHMP Services.</w:t>
      </w:r>
    </w:p>
    <w:p w14:paraId="3D6BEFFF" w14:textId="77777777" w:rsidR="00592001" w:rsidRPr="00EC4E33" w:rsidRDefault="00592001" w:rsidP="00592001"/>
    <w:p w14:paraId="539B604F" w14:textId="77777777" w:rsidR="00337D41" w:rsidRDefault="00337D41" w:rsidP="00F67B79">
      <w:pPr>
        <w:pStyle w:val="BodyText"/>
      </w:pPr>
      <w:r w:rsidRPr="00EC4E33">
        <w:t>Note that either this element or the</w:t>
      </w:r>
      <w:r>
        <w:t xml:space="preserve"> </w:t>
      </w:r>
      <w:r w:rsidRPr="00EC4E33">
        <w:rPr>
          <w:rStyle w:val="codeembedded"/>
        </w:rPr>
        <w:t>&lt;wst</w:t>
      </w:r>
      <w:proofErr w:type="gramStart"/>
      <w:r w:rsidRPr="00EC4E33">
        <w:rPr>
          <w:rStyle w:val="codeembedded"/>
        </w:rPr>
        <w:t>:TokenType</w:t>
      </w:r>
      <w:proofErr w:type="gramEnd"/>
      <w:r w:rsidRPr="00EC4E33">
        <w:rPr>
          <w:rStyle w:val="codeembedded"/>
        </w:rPr>
        <w:t>&gt;</w:t>
      </w:r>
      <w:r w:rsidRPr="00EC4E33">
        <w:t>element should be defined in a</w:t>
      </w:r>
      <w:r>
        <w:t xml:space="preserve"> </w:t>
      </w:r>
      <w:r w:rsidRPr="00EC4E33">
        <w:rPr>
          <w:rStyle w:val="codeembedded"/>
        </w:rPr>
        <w:t>&lt;wst:RequestSecurityToken&gt;</w:t>
      </w:r>
      <w:r w:rsidRPr="00EC4E33">
        <w:rPr>
          <w:rStyle w:val="apple-converted-space"/>
        </w:rPr>
        <w:t> </w:t>
      </w:r>
      <w:r w:rsidRPr="00EC4E33">
        <w:t>message. In the situation where both fields have values, the</w:t>
      </w:r>
      <w:r>
        <w:t xml:space="preserve"> </w:t>
      </w:r>
      <w:r w:rsidRPr="00EC4E33">
        <w:rPr>
          <w:rStyle w:val="codeembedded"/>
        </w:rPr>
        <w:t>&lt;wsp</w:t>
      </w:r>
      <w:proofErr w:type="gramStart"/>
      <w:r w:rsidRPr="00EC4E33">
        <w:rPr>
          <w:rStyle w:val="codeembedded"/>
        </w:rPr>
        <w:t>:AppliesTo</w:t>
      </w:r>
      <w:proofErr w:type="gramEnd"/>
      <w:r w:rsidRPr="00EC4E33">
        <w:rPr>
          <w:rStyle w:val="codeembedded"/>
        </w:rPr>
        <w:t>&gt;</w:t>
      </w:r>
      <w:r>
        <w:rPr>
          <w:rStyle w:val="codeembedded"/>
        </w:rPr>
        <w:t xml:space="preserve"> </w:t>
      </w:r>
      <w:r w:rsidRPr="00EC4E33">
        <w:t xml:space="preserve">field takes precedence. This is because the issuing service is more likely to know the type of token to </w:t>
      </w:r>
      <w:proofErr w:type="gramStart"/>
      <w:r w:rsidRPr="00EC4E33">
        <w:t>be used</w:t>
      </w:r>
      <w:proofErr w:type="gramEnd"/>
      <w:r w:rsidRPr="00EC4E33">
        <w:t xml:space="preserve"> for the specified scope than the requestor (and because returned tokens should be considered opaque to the requestor).</w:t>
      </w:r>
    </w:p>
    <w:p w14:paraId="70E2E80B" w14:textId="77777777" w:rsidR="00592001" w:rsidRPr="00EC4E33" w:rsidRDefault="00592001" w:rsidP="00592001"/>
    <w:p w14:paraId="0ACA8800" w14:textId="77777777" w:rsidR="00337D41" w:rsidRPr="00EC4E33" w:rsidRDefault="00337D41" w:rsidP="00F67B79">
      <w:pPr>
        <w:pStyle w:val="Subheading"/>
      </w:pPr>
      <w:r w:rsidRPr="00EC4E33">
        <w:rPr>
          <w:rStyle w:val="italic"/>
        </w:rPr>
        <w:t>/wst</w:t>
      </w:r>
      <w:proofErr w:type="gramStart"/>
      <w:r w:rsidRPr="00EC4E33">
        <w:rPr>
          <w:rStyle w:val="italic"/>
        </w:rPr>
        <w:t>:RequestSecurityToken</w:t>
      </w:r>
      <w:proofErr w:type="gramEnd"/>
      <w:r w:rsidRPr="00EC4E33">
        <w:rPr>
          <w:rStyle w:val="italic"/>
        </w:rPr>
        <w:t>/wst:OnBehalfOf</w:t>
      </w:r>
    </w:p>
    <w:p w14:paraId="16D01E8D" w14:textId="77777777" w:rsidR="00337D41" w:rsidRDefault="00337D41" w:rsidP="00F67B79">
      <w:pPr>
        <w:pStyle w:val="BodyText"/>
      </w:pPr>
      <w:r w:rsidRPr="00EC4E33">
        <w:t>This element indicates that the requestor/application is making the request on behalf of client/user. The identity on whose behalf the request is being made is specified by placing a security token,</w:t>
      </w:r>
      <w:r>
        <w:t xml:space="preserve"> </w:t>
      </w:r>
      <w:r w:rsidRPr="00EC4E33">
        <w:rPr>
          <w:rStyle w:val="codeembedded"/>
        </w:rPr>
        <w:t>&lt;wsse:</w:t>
      </w:r>
      <w:r w:rsidRPr="00EC4E33">
        <w:t xml:space="preserve"> </w:t>
      </w:r>
      <w:r w:rsidRPr="00EC4E33">
        <w:rPr>
          <w:rStyle w:val="codeembedded"/>
        </w:rPr>
        <w:t>BinarySecurityToken &gt;</w:t>
      </w:r>
      <w:r>
        <w:rPr>
          <w:rStyle w:val="apple-converted-space"/>
        </w:rPr>
        <w:t xml:space="preserve"> </w:t>
      </w:r>
      <w:r w:rsidRPr="00EC4E33">
        <w:t>element, within the</w:t>
      </w:r>
      <w:r>
        <w:rPr>
          <w:rStyle w:val="apple-converted-space"/>
        </w:rPr>
        <w:t xml:space="preserve"> </w:t>
      </w:r>
      <w:r w:rsidRPr="00EC4E33">
        <w:rPr>
          <w:rStyle w:val="codeembedded"/>
        </w:rPr>
        <w:t>&lt;wst</w:t>
      </w:r>
      <w:proofErr w:type="gramStart"/>
      <w:r w:rsidRPr="00EC4E33">
        <w:rPr>
          <w:rStyle w:val="codeembedded"/>
        </w:rPr>
        <w:t>:OnBehalfOf</w:t>
      </w:r>
      <w:proofErr w:type="gramEnd"/>
      <w:r w:rsidRPr="00EC4E33">
        <w:rPr>
          <w:rStyle w:val="codeembedded"/>
        </w:rPr>
        <w:t>&gt;</w:t>
      </w:r>
      <w:r>
        <w:rPr>
          <w:rStyle w:val="apple-converted-space"/>
        </w:rPr>
        <w:t xml:space="preserve"> </w:t>
      </w:r>
      <w:r w:rsidRPr="00EC4E33">
        <w:t xml:space="preserve">element. The requestor may provide proof of possession of the key associated with the OnBehalfOf identity by including a signature in the RST security header generated using the OnBehalfOf </w:t>
      </w:r>
      <w:r w:rsidRPr="00EC4E33">
        <w:lastRenderedPageBreak/>
        <w:t>token that signs the primary signature of the RST (i.e.</w:t>
      </w:r>
      <w:r>
        <w:t>,</w:t>
      </w:r>
      <w:r w:rsidRPr="00EC4E33">
        <w:t xml:space="preserve"> endorsing supporting token concept from WS-SecurityPolicy). Additional signed supporting tokens describing the OnBehalfOf context also may be included within the RST security header.</w:t>
      </w:r>
    </w:p>
    <w:p w14:paraId="31EFD6B3" w14:textId="77777777" w:rsidR="00592001" w:rsidRPr="00EC4E33" w:rsidRDefault="00592001" w:rsidP="00592001"/>
    <w:p w14:paraId="4930C3B1" w14:textId="77777777" w:rsidR="00337D41" w:rsidRPr="00EC4E33" w:rsidRDefault="00337D41" w:rsidP="00F67B79">
      <w:pPr>
        <w:pStyle w:val="Subheading"/>
      </w:pPr>
      <w:r w:rsidRPr="00EC4E33">
        <w:t>/wst</w:t>
      </w:r>
      <w:proofErr w:type="gramStart"/>
      <w:r w:rsidRPr="00EC4E33">
        <w:t>:RequestSecurityToken</w:t>
      </w:r>
      <w:proofErr w:type="gramEnd"/>
      <w:r w:rsidRPr="00EC4E33">
        <w:t>/wst:ValidateTarget</w:t>
      </w:r>
    </w:p>
    <w:p w14:paraId="6ED0272D" w14:textId="77777777" w:rsidR="00337D41" w:rsidRDefault="00337D41" w:rsidP="00F67B79">
      <w:pPr>
        <w:pStyle w:val="BodyText"/>
      </w:pPr>
      <w:r w:rsidRPr="00F94C68">
        <w:t>This required element identifies the token being validated. Typically</w:t>
      </w:r>
      <w:r>
        <w:t>,</w:t>
      </w:r>
      <w:r w:rsidRPr="00F94C68">
        <w:t xml:space="preserve"> this contains a</w:t>
      </w:r>
      <w:r>
        <w:t xml:space="preserve"> </w:t>
      </w:r>
      <w:r w:rsidRPr="00F94C68">
        <w:t>&lt;wsse</w:t>
      </w:r>
      <w:proofErr w:type="gramStart"/>
      <w:r w:rsidRPr="00F94C68">
        <w:t>:SecurityTokenReference</w:t>
      </w:r>
      <w:proofErr w:type="gramEnd"/>
      <w:r w:rsidRPr="00F94C68">
        <w:t>&gt;</w:t>
      </w:r>
      <w:r>
        <w:t xml:space="preserve"> </w:t>
      </w:r>
      <w:r w:rsidRPr="00F94C68">
        <w:t>pointing at the token, but could also carry the token directly.</w:t>
      </w:r>
    </w:p>
    <w:p w14:paraId="590C6672" w14:textId="77777777" w:rsidR="00592001" w:rsidRPr="00F94C68" w:rsidRDefault="00592001" w:rsidP="00592001"/>
    <w:p w14:paraId="427BED4C" w14:textId="77777777" w:rsidR="00337D41" w:rsidRPr="00F94C68" w:rsidRDefault="00337D41" w:rsidP="00F67B79">
      <w:pPr>
        <w:pStyle w:val="Subheading"/>
      </w:pPr>
      <w:r w:rsidRPr="00F94C68">
        <w:t>/wst</w:t>
      </w:r>
      <w:proofErr w:type="gramStart"/>
      <w:r w:rsidRPr="00F94C68">
        <w:t>:RequestSecurityTokenResponse</w:t>
      </w:r>
      <w:proofErr w:type="gramEnd"/>
      <w:r w:rsidRPr="00F94C68">
        <w:t>/wst:Status</w:t>
      </w:r>
    </w:p>
    <w:p w14:paraId="274B5181" w14:textId="77777777" w:rsidR="00337D41" w:rsidRDefault="00337D41" w:rsidP="00F67B79">
      <w:pPr>
        <w:pStyle w:val="BodyText"/>
      </w:pPr>
      <w:r w:rsidRPr="00F94C68">
        <w:t xml:space="preserve">When a validation request </w:t>
      </w:r>
      <w:proofErr w:type="gramStart"/>
      <w:r w:rsidRPr="00F94C68">
        <w:t>is made</w:t>
      </w:r>
      <w:proofErr w:type="gramEnd"/>
      <w:r w:rsidRPr="00F94C68">
        <w:t>, this element must be in the response. The code value indicates the results of the validation in a machine-readable form. The accompanying text element allows for human textual display.</w:t>
      </w:r>
    </w:p>
    <w:p w14:paraId="014C45FA" w14:textId="77777777" w:rsidR="00592001" w:rsidRDefault="00592001" w:rsidP="00592001"/>
    <w:p w14:paraId="0F8293FD" w14:textId="77777777" w:rsidR="00337D41" w:rsidRPr="00F94C68" w:rsidRDefault="00337D41" w:rsidP="00F67B79">
      <w:pPr>
        <w:pStyle w:val="Subheading"/>
      </w:pPr>
      <w:r w:rsidRPr="00F94C68">
        <w:t>/wst</w:t>
      </w:r>
      <w:proofErr w:type="gramStart"/>
      <w:r w:rsidRPr="00F94C68">
        <w:t>:RequestSecurityTokenResponse</w:t>
      </w:r>
      <w:proofErr w:type="gramEnd"/>
      <w:r w:rsidRPr="00F94C68">
        <w:t>/wst:Status/wst:Reason</w:t>
      </w:r>
    </w:p>
    <w:p w14:paraId="1F740763" w14:textId="77777777" w:rsidR="00337D41" w:rsidRPr="00B75B03" w:rsidRDefault="00337D41" w:rsidP="00F67B79">
      <w:pPr>
        <w:pStyle w:val="BodyText"/>
      </w:pPr>
      <w:r w:rsidRPr="00F94C68">
        <w:t>This optional string provides human-readable text relating to the status code.</w:t>
      </w:r>
    </w:p>
    <w:p w14:paraId="66253D2B" w14:textId="77777777" w:rsidR="00592001" w:rsidRPr="00F94C68" w:rsidRDefault="00592001" w:rsidP="00592001"/>
    <w:p w14:paraId="414C1677" w14:textId="77777777" w:rsidR="00337D41" w:rsidRPr="00F94C68" w:rsidRDefault="00337D41" w:rsidP="00F67B79">
      <w:pPr>
        <w:pStyle w:val="Subheading"/>
      </w:pPr>
      <w:r w:rsidRPr="00F94C68">
        <w:t>/wst</w:t>
      </w:r>
      <w:proofErr w:type="gramStart"/>
      <w:r w:rsidRPr="00F94C68">
        <w:t>:RequestSecurityTokenResponse</w:t>
      </w:r>
      <w:proofErr w:type="gramEnd"/>
      <w:r w:rsidRPr="00F94C68">
        <w:t>/wst:Status/wst:Code</w:t>
      </w:r>
    </w:p>
    <w:p w14:paraId="1F06A13C" w14:textId="77777777" w:rsidR="00337D41" w:rsidRPr="00B75B03" w:rsidRDefault="00337D41" w:rsidP="00F67B79">
      <w:pPr>
        <w:pStyle w:val="BodyText"/>
        <w:rPr>
          <w:rFonts w:ascii="Arial" w:hAnsi="Arial"/>
        </w:rPr>
      </w:pPr>
      <w:r w:rsidRPr="00F94C68">
        <w:t xml:space="preserve">This required URI value provides a machine-readable status code. The following URIs </w:t>
      </w:r>
      <w:proofErr w:type="gramStart"/>
      <w:r w:rsidRPr="00F94C68">
        <w:t>are</w:t>
      </w:r>
      <w:proofErr w:type="gramEnd"/>
      <w:r w:rsidRPr="00F94C68">
        <w:t xml:space="preserve"> predefined, but others may be used.</w:t>
      </w:r>
    </w:p>
    <w:p w14:paraId="5C6431A5" w14:textId="4E0F660C" w:rsidR="00337D41" w:rsidRDefault="00337D41">
      <w:pPr>
        <w:pStyle w:val="Caption"/>
      </w:pPr>
      <w:bookmarkStart w:id="15606" w:name="_Toc438044928"/>
      <w:bookmarkStart w:id="15607" w:name="_Toc452731156"/>
      <w:bookmarkStart w:id="15608" w:name="_Toc442801669"/>
      <w:bookmarkStart w:id="15609" w:name="_Toc455753485"/>
      <w:r>
        <w:t xml:space="preserve">Table </w:t>
      </w:r>
      <w:fldSimple w:instr=" SEQ Table \* ARABIC ">
        <w:r w:rsidR="00E16B5D">
          <w:rPr>
            <w:noProof/>
          </w:rPr>
          <w:t>49</w:t>
        </w:r>
      </w:fldSimple>
      <w:r>
        <w:t xml:space="preserve">: </w:t>
      </w:r>
      <w:r w:rsidRPr="00C96194">
        <w:t>STS WS Response Status Code Values</w:t>
      </w:r>
      <w:bookmarkEnd w:id="15606"/>
      <w:bookmarkEnd w:id="15607"/>
      <w:bookmarkEnd w:id="15608"/>
      <w:bookmarkEnd w:id="15609"/>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STS WS Response Status Code Values"/>
        <w:tblDescription w:val="Image captures the STS WS response status code values."/>
      </w:tblPr>
      <w:tblGrid>
        <w:gridCol w:w="6395"/>
        <w:gridCol w:w="2965"/>
      </w:tblGrid>
      <w:tr w:rsidR="00243E47" w:rsidRPr="00F94C68" w14:paraId="6864EC17" w14:textId="77777777" w:rsidTr="00243E47">
        <w:trPr>
          <w:cantSplit/>
          <w:tblHeader/>
          <w:jc w:val="center"/>
        </w:trPr>
        <w:tc>
          <w:tcPr>
            <w:tcW w:w="6000" w:type="dxa"/>
            <w:shd w:val="clear" w:color="auto" w:fill="D9D9D9" w:themeFill="background1" w:themeFillShade="D9"/>
            <w:tcMar>
              <w:top w:w="0" w:type="dxa"/>
              <w:left w:w="108" w:type="dxa"/>
              <w:bottom w:w="0" w:type="dxa"/>
              <w:right w:w="108" w:type="dxa"/>
            </w:tcMar>
            <w:hideMark/>
          </w:tcPr>
          <w:p w14:paraId="0AD15F49" w14:textId="77777777" w:rsidR="00337D41" w:rsidRPr="00F94C68" w:rsidRDefault="00337D41" w:rsidP="009637A1">
            <w:pPr>
              <w:pStyle w:val="TableHeadingCentered"/>
            </w:pPr>
            <w:r w:rsidRPr="00F94C68">
              <w:t>URI</w:t>
            </w:r>
          </w:p>
        </w:tc>
        <w:tc>
          <w:tcPr>
            <w:tcW w:w="2782" w:type="dxa"/>
            <w:shd w:val="clear" w:color="auto" w:fill="D9D9D9" w:themeFill="background1" w:themeFillShade="D9"/>
            <w:tcMar>
              <w:top w:w="0" w:type="dxa"/>
              <w:left w:w="108" w:type="dxa"/>
              <w:bottom w:w="0" w:type="dxa"/>
              <w:right w:w="108" w:type="dxa"/>
            </w:tcMar>
            <w:hideMark/>
          </w:tcPr>
          <w:p w14:paraId="1D412CEB" w14:textId="77777777" w:rsidR="00337D41" w:rsidRPr="00F94C68" w:rsidRDefault="00337D41" w:rsidP="009637A1">
            <w:pPr>
              <w:pStyle w:val="TableHeadingCentered"/>
            </w:pPr>
            <w:r w:rsidRPr="00F94C68">
              <w:t>Description</w:t>
            </w:r>
          </w:p>
        </w:tc>
      </w:tr>
      <w:tr w:rsidR="00337D41" w:rsidRPr="00F94C68" w14:paraId="0C38340A" w14:textId="77777777" w:rsidTr="004A613B">
        <w:trPr>
          <w:cantSplit/>
          <w:jc w:val="center"/>
        </w:trPr>
        <w:tc>
          <w:tcPr>
            <w:tcW w:w="6000" w:type="dxa"/>
            <w:tcMar>
              <w:top w:w="0" w:type="dxa"/>
              <w:left w:w="108" w:type="dxa"/>
              <w:bottom w:w="0" w:type="dxa"/>
              <w:right w:w="108" w:type="dxa"/>
            </w:tcMar>
            <w:hideMark/>
          </w:tcPr>
          <w:p w14:paraId="02C21B75" w14:textId="77777777" w:rsidR="00337D41" w:rsidRPr="00F94C68" w:rsidRDefault="00337D41" w:rsidP="00B75B03">
            <w:pPr>
              <w:pStyle w:val="TableText"/>
            </w:pPr>
            <w:r w:rsidRPr="00F94C68">
              <w:t>http://docs.oasis-open.org/ws-sx/ws-trust/200512/status/valid</w:t>
            </w:r>
          </w:p>
        </w:tc>
        <w:tc>
          <w:tcPr>
            <w:tcW w:w="2782" w:type="dxa"/>
            <w:tcMar>
              <w:top w:w="0" w:type="dxa"/>
              <w:left w:w="108" w:type="dxa"/>
              <w:bottom w:w="0" w:type="dxa"/>
              <w:right w:w="108" w:type="dxa"/>
            </w:tcMar>
            <w:hideMark/>
          </w:tcPr>
          <w:p w14:paraId="6BA3F699" w14:textId="77777777" w:rsidR="00337D41" w:rsidRPr="00F94C68" w:rsidRDefault="00337D41" w:rsidP="00B75B03">
            <w:pPr>
              <w:pStyle w:val="TableText"/>
            </w:pPr>
            <w:r w:rsidRPr="00F94C68">
              <w:t>The Trust service successfully validated the input</w:t>
            </w:r>
          </w:p>
        </w:tc>
      </w:tr>
      <w:tr w:rsidR="00337D41" w:rsidRPr="00F94C68" w14:paraId="085ED494" w14:textId="77777777" w:rsidTr="004A613B">
        <w:trPr>
          <w:cantSplit/>
          <w:jc w:val="center"/>
        </w:trPr>
        <w:tc>
          <w:tcPr>
            <w:tcW w:w="6000" w:type="dxa"/>
            <w:tcMar>
              <w:top w:w="0" w:type="dxa"/>
              <w:left w:w="108" w:type="dxa"/>
              <w:bottom w:w="0" w:type="dxa"/>
              <w:right w:w="108" w:type="dxa"/>
            </w:tcMar>
            <w:hideMark/>
          </w:tcPr>
          <w:p w14:paraId="63310FC4" w14:textId="77777777" w:rsidR="00337D41" w:rsidRPr="00F94C68" w:rsidRDefault="00337D41" w:rsidP="00B75B03">
            <w:pPr>
              <w:pStyle w:val="TableText"/>
            </w:pPr>
            <w:r w:rsidRPr="00F94C68">
              <w:t>http://docs.oasis-open.org/ws-sx/ws-trust/200512/status/invalid</w:t>
            </w:r>
          </w:p>
        </w:tc>
        <w:tc>
          <w:tcPr>
            <w:tcW w:w="2782" w:type="dxa"/>
            <w:tcMar>
              <w:top w:w="0" w:type="dxa"/>
              <w:left w:w="108" w:type="dxa"/>
              <w:bottom w:w="0" w:type="dxa"/>
              <w:right w:w="108" w:type="dxa"/>
            </w:tcMar>
            <w:hideMark/>
          </w:tcPr>
          <w:p w14:paraId="6C36AB84" w14:textId="77777777" w:rsidR="00337D41" w:rsidRPr="00F94C68" w:rsidRDefault="00337D41" w:rsidP="00B75B03">
            <w:pPr>
              <w:pStyle w:val="TableText"/>
            </w:pPr>
            <w:r w:rsidRPr="00F94C68">
              <w:t>The Trust service did not successfully validate the input</w:t>
            </w:r>
          </w:p>
        </w:tc>
      </w:tr>
    </w:tbl>
    <w:p w14:paraId="3DA8810D" w14:textId="77777777" w:rsidR="00592001" w:rsidRDefault="00592001" w:rsidP="00592001">
      <w:bookmarkStart w:id="15610" w:name="_Toc438044929"/>
    </w:p>
    <w:p w14:paraId="390DDB5A" w14:textId="5F24F20D" w:rsidR="00337D41" w:rsidRDefault="00337D41">
      <w:pPr>
        <w:pStyle w:val="Caption"/>
      </w:pPr>
      <w:bookmarkStart w:id="15611" w:name="_Toc452731157"/>
      <w:bookmarkStart w:id="15612" w:name="_Toc442801670"/>
      <w:bookmarkStart w:id="15613" w:name="_Toc455753486"/>
      <w:r>
        <w:t xml:space="preserve">Table </w:t>
      </w:r>
      <w:fldSimple w:instr=" SEQ Table \* ARABIC ">
        <w:r w:rsidR="00E16B5D">
          <w:rPr>
            <w:noProof/>
          </w:rPr>
          <w:t>50</w:t>
        </w:r>
      </w:fldSimple>
      <w:r>
        <w:t xml:space="preserve">: </w:t>
      </w:r>
      <w:r w:rsidRPr="00C96194">
        <w:t>STS REST JSON Fault</w:t>
      </w:r>
      <w:bookmarkEnd w:id="15610"/>
      <w:bookmarkEnd w:id="15611"/>
      <w:bookmarkEnd w:id="15612"/>
      <w:bookmarkEnd w:id="15613"/>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STS Rest JSON Fault"/>
        <w:tblDescription w:val="Table captures STS Rest JSON Fault."/>
      </w:tblPr>
      <w:tblGrid>
        <w:gridCol w:w="6395"/>
        <w:gridCol w:w="2965"/>
      </w:tblGrid>
      <w:tr w:rsidR="00243E47" w:rsidRPr="00F94C68" w14:paraId="754BCB0B" w14:textId="77777777" w:rsidTr="00243E47">
        <w:trPr>
          <w:cantSplit/>
          <w:tblHeader/>
          <w:jc w:val="center"/>
        </w:trPr>
        <w:tc>
          <w:tcPr>
            <w:tcW w:w="6395" w:type="dxa"/>
            <w:shd w:val="clear" w:color="auto" w:fill="D9D9D9" w:themeFill="background1" w:themeFillShade="D9"/>
            <w:tcMar>
              <w:top w:w="0" w:type="dxa"/>
              <w:left w:w="108" w:type="dxa"/>
              <w:bottom w:w="0" w:type="dxa"/>
              <w:right w:w="108" w:type="dxa"/>
            </w:tcMar>
            <w:hideMark/>
          </w:tcPr>
          <w:p w14:paraId="63A4DE44" w14:textId="77777777" w:rsidR="00337D41" w:rsidRPr="00F94C68" w:rsidRDefault="00337D41" w:rsidP="009637A1">
            <w:pPr>
              <w:pStyle w:val="TableHeadingCentered"/>
            </w:pPr>
            <w:r>
              <w:t>JSON Fault</w:t>
            </w:r>
          </w:p>
        </w:tc>
        <w:tc>
          <w:tcPr>
            <w:tcW w:w="2965" w:type="dxa"/>
            <w:shd w:val="clear" w:color="auto" w:fill="D9D9D9" w:themeFill="background1" w:themeFillShade="D9"/>
            <w:tcMar>
              <w:top w:w="0" w:type="dxa"/>
              <w:left w:w="108" w:type="dxa"/>
              <w:bottom w:w="0" w:type="dxa"/>
              <w:right w:w="108" w:type="dxa"/>
            </w:tcMar>
            <w:hideMark/>
          </w:tcPr>
          <w:p w14:paraId="46EFB6FC" w14:textId="77777777" w:rsidR="00337D41" w:rsidRPr="00F94C68" w:rsidRDefault="00337D41" w:rsidP="009637A1">
            <w:pPr>
              <w:pStyle w:val="TableHeadingCentered"/>
            </w:pPr>
            <w:r w:rsidRPr="00F94C68">
              <w:t>Description</w:t>
            </w:r>
          </w:p>
        </w:tc>
      </w:tr>
      <w:tr w:rsidR="00337D41" w:rsidRPr="00F94C68" w14:paraId="12F696DC" w14:textId="77777777" w:rsidTr="004A613B">
        <w:trPr>
          <w:cantSplit/>
          <w:jc w:val="center"/>
        </w:trPr>
        <w:tc>
          <w:tcPr>
            <w:tcW w:w="6395" w:type="dxa"/>
            <w:tcMar>
              <w:top w:w="0" w:type="dxa"/>
              <w:left w:w="108" w:type="dxa"/>
              <w:bottom w:w="0" w:type="dxa"/>
              <w:right w:w="108" w:type="dxa"/>
            </w:tcMar>
            <w:hideMark/>
          </w:tcPr>
          <w:p w14:paraId="77B95B9B" w14:textId="77777777" w:rsidR="00337D41" w:rsidRPr="00F94C68" w:rsidRDefault="00337D41" w:rsidP="00B75B03">
            <w:pPr>
              <w:pStyle w:val="TableText"/>
            </w:pPr>
            <w:r w:rsidRPr="00C75FB4">
              <w:t>{ "Status":{ "Code":"http://docs.oasis-open.org/ws-sx/ws-trust/200512/status/invalid", "Reason":"NOTAUTHORIZED : Authorization Failed" } }</w:t>
            </w:r>
          </w:p>
        </w:tc>
        <w:tc>
          <w:tcPr>
            <w:tcW w:w="2965" w:type="dxa"/>
            <w:tcMar>
              <w:top w:w="0" w:type="dxa"/>
              <w:left w:w="108" w:type="dxa"/>
              <w:bottom w:w="0" w:type="dxa"/>
              <w:right w:w="108" w:type="dxa"/>
            </w:tcMar>
            <w:hideMark/>
          </w:tcPr>
          <w:p w14:paraId="1CFC37D5" w14:textId="5CD3E862" w:rsidR="00337D41" w:rsidRPr="00F94C68" w:rsidRDefault="00337D41" w:rsidP="00B75B03">
            <w:pPr>
              <w:pStyle w:val="TableText"/>
            </w:pPr>
            <w:r w:rsidRPr="00F94C68">
              <w:t xml:space="preserve">The </w:t>
            </w:r>
            <w:r>
              <w:t>session token is expired or invalid.</w:t>
            </w:r>
          </w:p>
        </w:tc>
      </w:tr>
      <w:tr w:rsidR="00337D41" w:rsidRPr="00F94C68" w14:paraId="6CC5CCC4" w14:textId="77777777" w:rsidTr="004A613B">
        <w:trPr>
          <w:cantSplit/>
          <w:jc w:val="center"/>
        </w:trPr>
        <w:tc>
          <w:tcPr>
            <w:tcW w:w="6395" w:type="dxa"/>
            <w:tcMar>
              <w:top w:w="0" w:type="dxa"/>
              <w:left w:w="108" w:type="dxa"/>
              <w:bottom w:w="0" w:type="dxa"/>
              <w:right w:w="108" w:type="dxa"/>
            </w:tcMar>
            <w:hideMark/>
          </w:tcPr>
          <w:p w14:paraId="19063D68" w14:textId="77777777" w:rsidR="00337D41" w:rsidRPr="00F94C68" w:rsidRDefault="00337D41" w:rsidP="00B75B03">
            <w:pPr>
              <w:pStyle w:val="TableText"/>
            </w:pPr>
            <w:r w:rsidRPr="00C75FB4">
              <w:t>{ "Fault":{ "faultcode":"0x00230001", "faultstring":"[JSV0002] Invalid object: the property 'RequestType' is missing.", "service-gateway-details":{ "service":"Identity", "transactionId":"82593345", "operation":"/STS/RequestSecurityToken", "errorCode":"0x00230001", "errorMessage":"[JSV0002] Invalid object: the property 'RequestType' is missing." } } }</w:t>
            </w:r>
          </w:p>
        </w:tc>
        <w:tc>
          <w:tcPr>
            <w:tcW w:w="2965" w:type="dxa"/>
            <w:tcMar>
              <w:top w:w="0" w:type="dxa"/>
              <w:left w:w="108" w:type="dxa"/>
              <w:bottom w:w="0" w:type="dxa"/>
              <w:right w:w="108" w:type="dxa"/>
            </w:tcMar>
            <w:hideMark/>
          </w:tcPr>
          <w:p w14:paraId="1F6E7D33" w14:textId="77777777" w:rsidR="00337D41" w:rsidRPr="00F94C68" w:rsidRDefault="00337D41" w:rsidP="00B75B03">
            <w:pPr>
              <w:pStyle w:val="TableText"/>
            </w:pPr>
            <w:r w:rsidRPr="00F94C68">
              <w:t xml:space="preserve">The </w:t>
            </w:r>
            <w:r>
              <w:t>JSON Request is not valid. The required element is missing.</w:t>
            </w:r>
          </w:p>
        </w:tc>
      </w:tr>
      <w:tr w:rsidR="00337D41" w:rsidRPr="00F94C68" w14:paraId="1A75D867" w14:textId="77777777" w:rsidTr="004A613B">
        <w:trPr>
          <w:cantSplit/>
          <w:jc w:val="center"/>
        </w:trPr>
        <w:tc>
          <w:tcPr>
            <w:tcW w:w="6395" w:type="dxa"/>
            <w:tcMar>
              <w:top w:w="0" w:type="dxa"/>
              <w:left w:w="108" w:type="dxa"/>
              <w:bottom w:w="0" w:type="dxa"/>
              <w:right w:w="108" w:type="dxa"/>
            </w:tcMar>
            <w:hideMark/>
          </w:tcPr>
          <w:p w14:paraId="7B4D60BA" w14:textId="77777777" w:rsidR="00337D41" w:rsidRPr="00F94C68" w:rsidRDefault="00337D41" w:rsidP="00B75B03">
            <w:pPr>
              <w:pStyle w:val="TableText"/>
            </w:pPr>
            <w:r w:rsidRPr="00C75FB4">
              <w:lastRenderedPageBreak/>
              <w:t>{ "Fault":{ "faultcode":"0x00230001", "faultstring":"[JSV0013] Invalid value: the value is not among the permitted enumerated values.", "service-gateway-details":{ "service":"Identity", "transactionId":"82586849", "operation":"/STS/RequestSecurityToken", "errorCode":"0x00230001", "errorMessage":"[JSV0013] Invalid value: the value is not among the permitted enumerated values." } } }</w:t>
            </w:r>
          </w:p>
        </w:tc>
        <w:tc>
          <w:tcPr>
            <w:tcW w:w="2965" w:type="dxa"/>
            <w:tcMar>
              <w:top w:w="0" w:type="dxa"/>
              <w:left w:w="108" w:type="dxa"/>
              <w:bottom w:w="0" w:type="dxa"/>
              <w:right w:w="108" w:type="dxa"/>
            </w:tcMar>
            <w:hideMark/>
          </w:tcPr>
          <w:p w14:paraId="6284C491" w14:textId="77777777" w:rsidR="00337D41" w:rsidRPr="00F94C68" w:rsidRDefault="00337D41" w:rsidP="00B75B03">
            <w:pPr>
              <w:pStyle w:val="TableText"/>
            </w:pPr>
            <w:r w:rsidRPr="00F94C68">
              <w:t xml:space="preserve">The </w:t>
            </w:r>
            <w:r>
              <w:t xml:space="preserve">JSON Request token_type value </w:t>
            </w:r>
            <w:proofErr w:type="gramStart"/>
            <w:r>
              <w:t>is not supported</w:t>
            </w:r>
            <w:proofErr w:type="gramEnd"/>
            <w:r>
              <w:t xml:space="preserve">. </w:t>
            </w:r>
          </w:p>
        </w:tc>
      </w:tr>
    </w:tbl>
    <w:p w14:paraId="0F0548A0" w14:textId="77777777" w:rsidR="00337D41" w:rsidRPr="000A4A44" w:rsidRDefault="00337D41" w:rsidP="009637A1"/>
    <w:p w14:paraId="148F83FF" w14:textId="50485562" w:rsidR="008537FE" w:rsidRDefault="008537FE" w:rsidP="009E5744">
      <w:pPr>
        <w:pStyle w:val="Heading6"/>
      </w:pPr>
      <w:bookmarkStart w:id="15614" w:name="ColumnTitle_95"/>
      <w:bookmarkStart w:id="15615" w:name="_Toc409705913"/>
      <w:bookmarkStart w:id="15616" w:name="_Toc438044380"/>
      <w:bookmarkStart w:id="15617" w:name="_Toc452546467"/>
      <w:bookmarkStart w:id="15618" w:name="_Toc442800954"/>
      <w:bookmarkStart w:id="15619" w:name="_Toc455753186"/>
      <w:bookmarkEnd w:id="15614"/>
      <w:r>
        <w:t>Message Schemas</w:t>
      </w:r>
      <w:bookmarkEnd w:id="15615"/>
      <w:bookmarkEnd w:id="15616"/>
      <w:bookmarkEnd w:id="15617"/>
      <w:bookmarkEnd w:id="15618"/>
      <w:bookmarkEnd w:id="15619"/>
    </w:p>
    <w:p w14:paraId="446FDD7A" w14:textId="792271C4" w:rsidR="00A41938" w:rsidRPr="00DC3640" w:rsidRDefault="00A41938" w:rsidP="009E5744">
      <w:pPr>
        <w:pStyle w:val="Heading7"/>
      </w:pPr>
      <w:r w:rsidRPr="00DC3640">
        <w:t>Request Security Token (RST) Message</w:t>
      </w:r>
    </w:p>
    <w:p w14:paraId="12906D43" w14:textId="0C20D122" w:rsidR="00A41938" w:rsidRPr="00E47E0C" w:rsidRDefault="00A41938" w:rsidP="009637A1">
      <w:pPr>
        <w:pStyle w:val="Code"/>
      </w:pPr>
      <w:proofErr w:type="gramStart"/>
      <w:r>
        <w:rPr>
          <w:color w:val="000096"/>
        </w:rPr>
        <w:t>&lt;soap:Envelope</w:t>
      </w:r>
      <w:r>
        <w:rPr>
          <w:color w:val="F5844C"/>
        </w:rPr>
        <w:t xml:space="preserve"> </w:t>
      </w:r>
      <w:r>
        <w:rPr>
          <w:color w:val="0099CC"/>
        </w:rPr>
        <w:t>xmlns:wst</w:t>
      </w:r>
      <w:r>
        <w:rPr>
          <w:color w:val="FF8040"/>
        </w:rPr>
        <w:t>=</w:t>
      </w:r>
      <w:r w:rsidRPr="009637A1">
        <w:t>"http://docs.oasis-open.org/ws-sx/ws-trust/200512"</w:t>
      </w:r>
      <w:r>
        <w:rPr>
          <w:color w:val="000000"/>
        </w:rPr>
        <w:br/>
      </w:r>
      <w:r>
        <w:rPr>
          <w:color w:val="F5844C"/>
        </w:rPr>
        <w:t xml:space="preserve">    </w:t>
      </w:r>
      <w:r>
        <w:rPr>
          <w:color w:val="0099CC"/>
        </w:rPr>
        <w:t>xmlns:wss</w:t>
      </w:r>
      <w:r>
        <w:rPr>
          <w:color w:val="FF8040"/>
        </w:rPr>
        <w:t>=</w:t>
      </w:r>
      <w:r w:rsidRPr="009637A1">
        <w:t>"http://docs.oasis-open.org/wss/2004/01/oasis-200401-wss-wssecurity-secext-1.0.xsd"</w:t>
      </w:r>
      <w:r>
        <w:rPr>
          <w:color w:val="000000"/>
        </w:rPr>
        <w:br/>
      </w:r>
      <w:r>
        <w:rPr>
          <w:color w:val="F5844C"/>
        </w:rPr>
        <w:t xml:space="preserve">    </w:t>
      </w:r>
      <w:r>
        <w:rPr>
          <w:color w:val="0099CC"/>
        </w:rPr>
        <w:t>xmlns:wsp</w:t>
      </w:r>
      <w:r>
        <w:rPr>
          <w:color w:val="FF8040"/>
        </w:rPr>
        <w:t>=</w:t>
      </w:r>
      <w:r w:rsidRPr="009637A1">
        <w:t>"http://schemas.xmlsoap.org/ws/2004/09/policy"</w:t>
      </w:r>
      <w:r>
        <w:rPr>
          <w:color w:val="000000"/>
        </w:rPr>
        <w:br/>
      </w:r>
      <w:r>
        <w:rPr>
          <w:color w:val="F5844C"/>
        </w:rPr>
        <w:t xml:space="preserve">    </w:t>
      </w:r>
      <w:r>
        <w:rPr>
          <w:color w:val="0099CC"/>
        </w:rPr>
        <w:t>xmlns:wsa</w:t>
      </w:r>
      <w:r>
        <w:rPr>
          <w:color w:val="FF8040"/>
        </w:rPr>
        <w:t>=</w:t>
      </w:r>
      <w:r w:rsidRPr="009637A1">
        <w:t>"http://schemas.xmlsoap.org/ws/2004/08/addressing"</w:t>
      </w:r>
      <w:r>
        <w:rPr>
          <w:color w:val="000000"/>
        </w:rPr>
        <w:br/>
      </w:r>
      <w:r>
        <w:rPr>
          <w:color w:val="F5844C"/>
        </w:rPr>
        <w:t xml:space="preserve">    </w:t>
      </w:r>
      <w:r>
        <w:rPr>
          <w:color w:val="0099CC"/>
        </w:rPr>
        <w:t>xmlns:ns1</w:t>
      </w:r>
      <w:r>
        <w:rPr>
          <w:color w:val="FF8040"/>
        </w:rPr>
        <w:t>=</w:t>
      </w:r>
      <w:r w:rsidRPr="009637A1">
        <w:t>"http://docs.oasis-open.org/ws-sx/ws-trust/200512"</w:t>
      </w:r>
      <w:r>
        <w:rPr>
          <w:color w:val="000000"/>
        </w:rPr>
        <w:br/>
      </w:r>
      <w:r>
        <w:rPr>
          <w:color w:val="F5844C"/>
        </w:rPr>
        <w:t xml:space="preserve">    </w:t>
      </w:r>
      <w:r>
        <w:rPr>
          <w:color w:val="0099CC"/>
        </w:rPr>
        <w:t>xmlns:xsi</w:t>
      </w:r>
      <w:r>
        <w:rPr>
          <w:color w:val="FF8040"/>
        </w:rPr>
        <w:t>=</w:t>
      </w:r>
      <w:r w:rsidRPr="009637A1">
        <w:t>"http://www.w3.org/2001/XMLSchema-instance"</w:t>
      </w:r>
      <w:r>
        <w:rPr>
          <w:color w:val="000000"/>
        </w:rPr>
        <w:br/>
      </w:r>
      <w:r>
        <w:rPr>
          <w:color w:val="F5844C"/>
        </w:rPr>
        <w:t xml:space="preserve">    </w:t>
      </w:r>
      <w:r>
        <w:rPr>
          <w:color w:val="0099CC"/>
        </w:rPr>
        <w:t>xmlns:xsd</w:t>
      </w:r>
      <w:r>
        <w:rPr>
          <w:color w:val="FF8040"/>
        </w:rPr>
        <w:t>=</w:t>
      </w:r>
      <w:r w:rsidRPr="009637A1">
        <w:t>"http://www.w3.org/2001/XMLSchema"</w:t>
      </w:r>
      <w:r>
        <w:rPr>
          <w:color w:val="000000"/>
        </w:rPr>
        <w:br/>
      </w:r>
      <w:r>
        <w:rPr>
          <w:color w:val="F5844C"/>
        </w:rPr>
        <w:t xml:space="preserve">    </w:t>
      </w:r>
      <w:r>
        <w:rPr>
          <w:color w:val="0099CC"/>
        </w:rPr>
        <w:t>xmlns:soap</w:t>
      </w:r>
      <w:r>
        <w:rPr>
          <w:color w:val="FF8040"/>
        </w:rPr>
        <w:t>=</w:t>
      </w:r>
      <w:r w:rsidRPr="009637A1">
        <w:t>"http://schemas.xmlsoap.org/soap/envelope/"</w:t>
      </w:r>
      <w:r>
        <w:rPr>
          <w:color w:val="000000"/>
        </w:rPr>
        <w:br/>
      </w:r>
      <w:r>
        <w:rPr>
          <w:color w:val="F5844C"/>
        </w:rPr>
        <w:t xml:space="preserve">    </w:t>
      </w:r>
      <w:r>
        <w:rPr>
          <w:color w:val="0099CC"/>
        </w:rPr>
        <w:t>xmlns:eauth</w:t>
      </w:r>
      <w:r>
        <w:rPr>
          <w:color w:val="FF8040"/>
        </w:rPr>
        <w:t>=</w:t>
      </w:r>
      <w:r w:rsidRPr="009637A1">
        <w:t>"http://schemas.eauth.va.gov/fedmanager"</w:t>
      </w:r>
      <w:r>
        <w:rPr>
          <w:color w:val="000000"/>
        </w:rPr>
        <w:br/>
      </w:r>
      <w:r>
        <w:rPr>
          <w:color w:val="F5844C"/>
        </w:rPr>
        <w:t xml:space="preserve">    </w:t>
      </w:r>
      <w:r>
        <w:rPr>
          <w:color w:val="0099CC"/>
        </w:rPr>
        <w:t>xmlns:saml</w:t>
      </w:r>
      <w:r>
        <w:rPr>
          <w:color w:val="FF8040"/>
        </w:rPr>
        <w:t>=</w:t>
      </w:r>
      <w:r w:rsidRPr="009637A1">
        <w:t>"urn:oasis:names:tc:SAML:1.0:assertion"</w:t>
      </w:r>
      <w:r>
        <w:rPr>
          <w:color w:val="000096"/>
        </w:rPr>
        <w:t>&gt;</w:t>
      </w:r>
      <w:r>
        <w:rPr>
          <w:color w:val="000000"/>
        </w:rPr>
        <w:br/>
        <w:t xml:space="preserve">    </w:t>
      </w:r>
      <w:r>
        <w:rPr>
          <w:color w:val="000096"/>
        </w:rPr>
        <w:t>&lt;soap:Body&gt;</w:t>
      </w:r>
      <w:r>
        <w:rPr>
          <w:color w:val="000000"/>
        </w:rPr>
        <w:br/>
        <w:t xml:space="preserve">        </w:t>
      </w:r>
      <w:r>
        <w:rPr>
          <w:color w:val="000096"/>
        </w:rPr>
        <w:t>&lt;ns1:RequestSecurityToken&gt;</w:t>
      </w:r>
      <w:r>
        <w:rPr>
          <w:color w:val="000000"/>
        </w:rPr>
        <w:br/>
        <w:t xml:space="preserve">            </w:t>
      </w:r>
      <w:r>
        <w:rPr>
          <w:color w:val="000096"/>
        </w:rPr>
        <w:t>&lt;wst:OnBehalfOf&gt;</w:t>
      </w:r>
      <w:r>
        <w:rPr>
          <w:color w:val="000000"/>
        </w:rPr>
        <w:br/>
        <w:t xml:space="preserve">                </w:t>
      </w:r>
      <w:r>
        <w:rPr>
          <w:color w:val="000096"/>
        </w:rPr>
        <w:t>&lt;wst:Base&gt;</w:t>
      </w:r>
      <w:r>
        <w:rPr>
          <w:color w:val="000000"/>
        </w:rPr>
        <w:br/>
        <w:t xml:space="preserve">                    </w:t>
      </w:r>
      <w:r>
        <w:rPr>
          <w:color w:val="000096"/>
        </w:rPr>
        <w:t>&lt;wss:BinarySecurityToken</w:t>
      </w:r>
      <w:r>
        <w:rPr>
          <w:color w:val="000000"/>
        </w:rPr>
        <w:br/>
      </w:r>
      <w:r>
        <w:rPr>
          <w:color w:val="F5844C"/>
        </w:rPr>
        <w:t xml:space="preserve">                        EncodingType</w:t>
      </w:r>
      <w:r>
        <w:rPr>
          <w:color w:val="FF8040"/>
        </w:rPr>
        <w:t>=</w:t>
      </w:r>
      <w:r w:rsidRPr="009637A1">
        <w:t>"http://ibm.com/2004/01/itfim/base64encode"</w:t>
      </w:r>
      <w:r>
        <w:rPr>
          <w:color w:val="000000"/>
        </w:rPr>
        <w:br/>
      </w:r>
      <w:r>
        <w:rPr>
          <w:color w:val="F5844C"/>
        </w:rPr>
        <w:t xml:space="preserve">                        ValueType</w:t>
      </w:r>
      <w:r>
        <w:rPr>
          <w:color w:val="FF8040"/>
        </w:rPr>
        <w:t>=</w:t>
      </w:r>
      <w:r w:rsidRPr="009637A1">
        <w:t>"</w:t>
      </w:r>
      <w:r w:rsidR="00BF3D03">
        <w:t>PD-SESSION-ID</w:t>
      </w:r>
      <w:r w:rsidRPr="009637A1">
        <w:t>"</w:t>
      </w:r>
      <w:r>
        <w:rPr>
          <w:color w:val="000096"/>
        </w:rPr>
        <w:t>&gt;</w:t>
      </w:r>
      <w:r>
        <w:rPr>
          <w:color w:val="000000"/>
        </w:rPr>
        <w:br/>
        <w:t xml:space="preserve">                        </w:t>
      </w:r>
      <w:r w:rsidR="00C836B1">
        <w:t>PD-S-SESSION-ID=1_GHLRvX04//r95Ei7g11HPPVKrGEjzbYqL</w:t>
      </w:r>
      <w:r>
        <w:rPr>
          <w:color w:val="000000"/>
        </w:rPr>
        <w:t>.........</w:t>
      </w:r>
      <w:r>
        <w:rPr>
          <w:color w:val="000000"/>
        </w:rPr>
        <w:br/>
        <w:t xml:space="preserve">                    </w:t>
      </w:r>
      <w:r>
        <w:rPr>
          <w:color w:val="000096"/>
        </w:rPr>
        <w:t>&lt;/wss:BinarySecurityToken&gt;</w:t>
      </w:r>
      <w:r>
        <w:rPr>
          <w:color w:val="000000"/>
        </w:rPr>
        <w:br/>
        <w:t xml:space="preserve">                </w:t>
      </w:r>
      <w:r>
        <w:rPr>
          <w:color w:val="000096"/>
        </w:rPr>
        <w:t>&lt;/wst:Base&gt;</w:t>
      </w:r>
      <w:r>
        <w:rPr>
          <w:color w:val="000000"/>
        </w:rPr>
        <w:br/>
        <w:t xml:space="preserve">            </w:t>
      </w:r>
      <w:r>
        <w:rPr>
          <w:color w:val="000096"/>
        </w:rPr>
        <w:t>&lt;/wst:OnBehalfOf&gt;</w:t>
      </w:r>
      <w:r>
        <w:rPr>
          <w:color w:val="000000"/>
        </w:rPr>
        <w:br/>
        <w:t xml:space="preserve">            </w:t>
      </w:r>
      <w:r>
        <w:rPr>
          <w:color w:val="000096"/>
        </w:rPr>
        <w:t>&lt;wsp:AppliesTo&gt;</w:t>
      </w:r>
      <w:r>
        <w:rPr>
          <w:color w:val="000000"/>
        </w:rPr>
        <w:br/>
        <w:t xml:space="preserve">                </w:t>
      </w:r>
      <w:r>
        <w:rPr>
          <w:color w:val="000096"/>
        </w:rPr>
        <w:t>&lt;wsa:EndpointReference&gt;</w:t>
      </w:r>
      <w:r>
        <w:rPr>
          <w:color w:val="000000"/>
        </w:rPr>
        <w:br/>
        <w:t xml:space="preserve">                    </w:t>
      </w:r>
      <w:r>
        <w:rPr>
          <w:color w:val="000096"/>
        </w:rPr>
        <w:t>&lt;wsa:Address&gt;</w:t>
      </w:r>
      <w:r>
        <w:rPr>
          <w:color w:val="000000"/>
        </w:rPr>
        <w:t>http://SSOe/AppliesTo/SAML2</w:t>
      </w:r>
      <w:r>
        <w:rPr>
          <w:color w:val="000096"/>
        </w:rPr>
        <w:t>&lt;/wsa:Address&gt;</w:t>
      </w:r>
      <w:r>
        <w:rPr>
          <w:color w:val="000000"/>
        </w:rPr>
        <w:br/>
        <w:t xml:space="preserve">                </w:t>
      </w:r>
      <w:r>
        <w:rPr>
          <w:color w:val="000096"/>
        </w:rPr>
        <w:t>&lt;/wsa:EndpointReference&gt;</w:t>
      </w:r>
      <w:r>
        <w:rPr>
          <w:color w:val="000000"/>
        </w:rPr>
        <w:br/>
        <w:t xml:space="preserve">            </w:t>
      </w:r>
      <w:r>
        <w:rPr>
          <w:color w:val="000096"/>
        </w:rPr>
        <w:t>&lt;/wsp:AppliesTo&gt;</w:t>
      </w:r>
      <w:r>
        <w:rPr>
          <w:color w:val="000000"/>
        </w:rPr>
        <w:br/>
        <w:t xml:space="preserve">            </w:t>
      </w:r>
      <w:r>
        <w:rPr>
          <w:color w:val="000096"/>
        </w:rPr>
        <w:t>&lt;wst:Issuer&gt;</w:t>
      </w:r>
      <w:r>
        <w:rPr>
          <w:color w:val="000000"/>
        </w:rPr>
        <w:br/>
        <w:t xml:space="preserve">                </w:t>
      </w:r>
      <w:r>
        <w:rPr>
          <w:color w:val="000096"/>
        </w:rPr>
        <w:t>&lt;wsa:Address&gt;</w:t>
      </w:r>
      <w:r>
        <w:rPr>
          <w:color w:val="000000"/>
        </w:rPr>
        <w:t>http://SSOe/Issuer/SAML2</w:t>
      </w:r>
      <w:r>
        <w:rPr>
          <w:color w:val="000096"/>
        </w:rPr>
        <w:t>&lt;/wsa:Address&gt;</w:t>
      </w:r>
      <w:r>
        <w:rPr>
          <w:color w:val="000000"/>
        </w:rPr>
        <w:br/>
        <w:t xml:space="preserve">            </w:t>
      </w:r>
      <w:r>
        <w:rPr>
          <w:color w:val="000096"/>
        </w:rPr>
        <w:t>&lt;/wst:Issuer&gt;</w:t>
      </w:r>
      <w:r>
        <w:rPr>
          <w:color w:val="000000"/>
        </w:rPr>
        <w:br/>
        <w:t xml:space="preserve">            </w:t>
      </w:r>
      <w:r>
        <w:rPr>
          <w:color w:val="000096"/>
        </w:rPr>
        <w:lastRenderedPageBreak/>
        <w:t>&lt;wst:RequestType&gt;</w:t>
      </w:r>
      <w:r>
        <w:rPr>
          <w:color w:val="000000"/>
        </w:rPr>
        <w:t>http://schemas.xmlsoap.org/ws/2005/02/trust/Validate</w:t>
      </w:r>
      <w:r>
        <w:rPr>
          <w:color w:val="000096"/>
        </w:rPr>
        <w:t>&lt;/wst:RequestType&gt;</w:t>
      </w:r>
      <w:r>
        <w:rPr>
          <w:color w:val="000000"/>
        </w:rPr>
        <w:br/>
        <w:t xml:space="preserve">        </w:t>
      </w:r>
      <w:r>
        <w:rPr>
          <w:color w:val="000096"/>
        </w:rPr>
        <w:t>&lt;/ns1:RequestSecurityToken&gt;</w:t>
      </w:r>
      <w:r>
        <w:rPr>
          <w:color w:val="000000"/>
        </w:rPr>
        <w:br/>
        <w:t xml:space="preserve">    </w:t>
      </w:r>
      <w:r>
        <w:rPr>
          <w:color w:val="000096"/>
        </w:rPr>
        <w:t>&lt;/soap:Body&gt;</w:t>
      </w:r>
      <w:r>
        <w:rPr>
          <w:color w:val="000000"/>
        </w:rPr>
        <w:br/>
      </w:r>
      <w:r>
        <w:rPr>
          <w:color w:val="000096"/>
        </w:rPr>
        <w:t>&lt;/soap:Envelope&gt;</w:t>
      </w:r>
      <w:proofErr w:type="gramEnd"/>
    </w:p>
    <w:p w14:paraId="28FCF057" w14:textId="77777777" w:rsidR="00592001" w:rsidRDefault="00592001" w:rsidP="00592001"/>
    <w:p w14:paraId="49BC51F2" w14:textId="77777777" w:rsidR="00A41938" w:rsidRPr="00DC3640" w:rsidRDefault="00A41938" w:rsidP="009E5744">
      <w:pPr>
        <w:pStyle w:val="Heading7"/>
      </w:pPr>
      <w:r w:rsidRPr="00DC3640">
        <w:t>Request Security Token Response (RSTR) Message</w:t>
      </w:r>
    </w:p>
    <w:p w14:paraId="58A08A01" w14:textId="77777777" w:rsidR="00A41938" w:rsidRPr="007354D0" w:rsidRDefault="00A41938" w:rsidP="009637A1">
      <w:pPr>
        <w:pStyle w:val="Code"/>
        <w:rPr>
          <w:color w:val="1F497D"/>
          <w:szCs w:val="22"/>
        </w:rPr>
      </w:pPr>
      <w:r w:rsidRPr="007354D0">
        <w:rPr>
          <w:color w:val="1F497D"/>
        </w:rPr>
        <w:t>&lt;soapenv</w:t>
      </w:r>
      <w:proofErr w:type="gramStart"/>
      <w:r w:rsidRPr="007354D0">
        <w:rPr>
          <w:color w:val="1F497D"/>
        </w:rPr>
        <w:t>:Envelope</w:t>
      </w:r>
      <w:proofErr w:type="gramEnd"/>
      <w:r w:rsidRPr="007354D0">
        <w:rPr>
          <w:color w:val="1F497D"/>
        </w:rPr>
        <w:t xml:space="preserve"> xmlns:soapenv="</w:t>
      </w:r>
      <w:hyperlink r:id="rId128" w:history="1">
        <w:r w:rsidRPr="007354D0">
          <w:rPr>
            <w:rStyle w:val="Hyperlink"/>
          </w:rPr>
          <w:t>http://schemas.xmlsoap.org/soap/envelope/</w:t>
        </w:r>
      </w:hyperlink>
      <w:r w:rsidRPr="007354D0">
        <w:rPr>
          <w:color w:val="1F497D"/>
        </w:rPr>
        <w:t>"&gt;</w:t>
      </w:r>
    </w:p>
    <w:p w14:paraId="21DB2115" w14:textId="77777777" w:rsidR="00A41938" w:rsidRPr="007354D0" w:rsidRDefault="00A41938" w:rsidP="009637A1">
      <w:pPr>
        <w:pStyle w:val="Code"/>
        <w:rPr>
          <w:color w:val="1F497D"/>
        </w:rPr>
      </w:pPr>
      <w:r w:rsidRPr="007354D0">
        <w:rPr>
          <w:color w:val="1F497D"/>
        </w:rPr>
        <w:t>    &lt;</w:t>
      </w:r>
      <w:proofErr w:type="gramStart"/>
      <w:r w:rsidRPr="007354D0">
        <w:rPr>
          <w:color w:val="1F497D"/>
        </w:rPr>
        <w:t>soapenv:</w:t>
      </w:r>
      <w:proofErr w:type="gramEnd"/>
      <w:r w:rsidRPr="007354D0">
        <w:rPr>
          <w:color w:val="1F497D"/>
        </w:rPr>
        <w:t>Body&gt;</w:t>
      </w:r>
    </w:p>
    <w:p w14:paraId="6E90D880" w14:textId="77777777" w:rsidR="00A41938" w:rsidRPr="007354D0" w:rsidRDefault="00A41938" w:rsidP="009637A1">
      <w:pPr>
        <w:pStyle w:val="Code"/>
        <w:rPr>
          <w:color w:val="1F497D"/>
        </w:rPr>
      </w:pPr>
      <w:r w:rsidRPr="007354D0">
        <w:rPr>
          <w:color w:val="1F497D"/>
        </w:rPr>
        <w:t>        &lt;wst</w:t>
      </w:r>
      <w:proofErr w:type="gramStart"/>
      <w:r w:rsidRPr="007354D0">
        <w:rPr>
          <w:color w:val="1F497D"/>
        </w:rPr>
        <w:t>:RequestSecurityTokenResponse</w:t>
      </w:r>
      <w:proofErr w:type="gramEnd"/>
      <w:r w:rsidRPr="007354D0">
        <w:rPr>
          <w:color w:val="1F497D"/>
        </w:rPr>
        <w:t xml:space="preserve"> xmlns:wst="</w:t>
      </w:r>
      <w:hyperlink r:id="rId129" w:history="1">
        <w:r w:rsidRPr="007354D0">
          <w:rPr>
            <w:rStyle w:val="Hyperlink"/>
          </w:rPr>
          <w:t>http://schemas.xmlsoap.org/ws/2005/02/trust</w:t>
        </w:r>
      </w:hyperlink>
      <w:r w:rsidRPr="007354D0">
        <w:rPr>
          <w:color w:val="1F497D"/>
        </w:rPr>
        <w:t>"&gt;</w:t>
      </w:r>
    </w:p>
    <w:p w14:paraId="45CE9758" w14:textId="77777777" w:rsidR="00A41938" w:rsidRPr="007354D0" w:rsidRDefault="00A41938" w:rsidP="009637A1">
      <w:pPr>
        <w:pStyle w:val="Code"/>
        <w:rPr>
          <w:color w:val="1F497D"/>
        </w:rPr>
      </w:pPr>
      <w:r w:rsidRPr="007354D0">
        <w:rPr>
          <w:color w:val="1F497D"/>
        </w:rPr>
        <w:t>            &lt;wsp</w:t>
      </w:r>
      <w:proofErr w:type="gramStart"/>
      <w:r w:rsidRPr="007354D0">
        <w:rPr>
          <w:color w:val="1F497D"/>
        </w:rPr>
        <w:t>:AppliesTo</w:t>
      </w:r>
      <w:proofErr w:type="gramEnd"/>
      <w:r w:rsidRPr="007354D0">
        <w:rPr>
          <w:color w:val="1F497D"/>
        </w:rPr>
        <w:t xml:space="preserve"> xmlns:wsp="</w:t>
      </w:r>
      <w:hyperlink r:id="rId130" w:history="1">
        <w:r w:rsidRPr="007354D0">
          <w:rPr>
            <w:rStyle w:val="Hyperlink"/>
          </w:rPr>
          <w:t>http://schemas.xmlsoap.org/ws/2004/09/policy</w:t>
        </w:r>
      </w:hyperlink>
      <w:r w:rsidRPr="007354D0">
        <w:rPr>
          <w:color w:val="1F497D"/>
        </w:rPr>
        <w:t>"&gt;</w:t>
      </w:r>
    </w:p>
    <w:p w14:paraId="2190D3BA" w14:textId="77777777" w:rsidR="00A41938" w:rsidRPr="007354D0" w:rsidRDefault="00A41938" w:rsidP="009637A1">
      <w:pPr>
        <w:pStyle w:val="Code"/>
        <w:rPr>
          <w:color w:val="1F497D"/>
        </w:rPr>
      </w:pPr>
      <w:r w:rsidRPr="007354D0">
        <w:rPr>
          <w:color w:val="1F497D"/>
        </w:rPr>
        <w:t>                &lt;wsa</w:t>
      </w:r>
      <w:proofErr w:type="gramStart"/>
      <w:r w:rsidRPr="007354D0">
        <w:rPr>
          <w:color w:val="1F497D"/>
        </w:rPr>
        <w:t>:EndpointReference</w:t>
      </w:r>
      <w:proofErr w:type="gramEnd"/>
      <w:r w:rsidRPr="007354D0">
        <w:rPr>
          <w:color w:val="1F497D"/>
        </w:rPr>
        <w:t xml:space="preserve"> xmlns:wsa="</w:t>
      </w:r>
      <w:hyperlink r:id="rId131" w:history="1">
        <w:r w:rsidRPr="007354D0">
          <w:rPr>
            <w:rStyle w:val="Hyperlink"/>
          </w:rPr>
          <w:t>http://www.w3.org/2005/08/addressing</w:t>
        </w:r>
      </w:hyperlink>
      <w:r w:rsidRPr="007354D0">
        <w:rPr>
          <w:color w:val="1F497D"/>
        </w:rPr>
        <w:t>"&gt;</w:t>
      </w:r>
    </w:p>
    <w:p w14:paraId="4C17485B" w14:textId="77777777" w:rsidR="00A41938" w:rsidRPr="007354D0" w:rsidRDefault="00A41938" w:rsidP="009637A1">
      <w:pPr>
        <w:pStyle w:val="Code"/>
        <w:rPr>
          <w:color w:val="1F497D"/>
        </w:rPr>
      </w:pPr>
      <w:r w:rsidRPr="007354D0">
        <w:rPr>
          <w:color w:val="1F497D"/>
        </w:rPr>
        <w:t>                    &lt;wsa</w:t>
      </w:r>
      <w:proofErr w:type="gramStart"/>
      <w:r w:rsidRPr="007354D0">
        <w:rPr>
          <w:color w:val="1F497D"/>
        </w:rPr>
        <w:t>:Address</w:t>
      </w:r>
      <w:proofErr w:type="gramEnd"/>
      <w:r w:rsidRPr="007354D0">
        <w:rPr>
          <w:color w:val="1F497D"/>
        </w:rPr>
        <w:t>&gt;</w:t>
      </w:r>
      <w:hyperlink r:id="rId132" w:history="1">
        <w:r w:rsidRPr="007354D0">
          <w:rPr>
            <w:rStyle w:val="Hyperlink"/>
          </w:rPr>
          <w:t>http://SSOe/AppliesTo/SAML2&lt;/wsa:Address</w:t>
        </w:r>
      </w:hyperlink>
      <w:r w:rsidRPr="007354D0">
        <w:rPr>
          <w:color w:val="1F497D"/>
        </w:rPr>
        <w:t>&gt;</w:t>
      </w:r>
    </w:p>
    <w:p w14:paraId="343FB755" w14:textId="77777777" w:rsidR="00A41938" w:rsidRPr="007354D0" w:rsidRDefault="00A41938" w:rsidP="009637A1">
      <w:pPr>
        <w:pStyle w:val="Code"/>
        <w:rPr>
          <w:color w:val="1F497D"/>
        </w:rPr>
      </w:pPr>
      <w:r w:rsidRPr="007354D0">
        <w:rPr>
          <w:color w:val="1F497D"/>
        </w:rPr>
        <w:t>                &lt;/wsa</w:t>
      </w:r>
      <w:proofErr w:type="gramStart"/>
      <w:r w:rsidRPr="007354D0">
        <w:rPr>
          <w:color w:val="1F497D"/>
        </w:rPr>
        <w:t>:EndpointReference</w:t>
      </w:r>
      <w:proofErr w:type="gramEnd"/>
      <w:r w:rsidRPr="007354D0">
        <w:rPr>
          <w:color w:val="1F497D"/>
        </w:rPr>
        <w:t>&gt;</w:t>
      </w:r>
    </w:p>
    <w:p w14:paraId="0B68FD6A" w14:textId="77777777" w:rsidR="00A41938" w:rsidRPr="007354D0" w:rsidRDefault="00A41938" w:rsidP="009637A1">
      <w:pPr>
        <w:pStyle w:val="Code"/>
        <w:rPr>
          <w:color w:val="1F497D"/>
        </w:rPr>
      </w:pPr>
      <w:r w:rsidRPr="007354D0">
        <w:rPr>
          <w:color w:val="1F497D"/>
        </w:rPr>
        <w:t>            &lt;/wsp</w:t>
      </w:r>
      <w:proofErr w:type="gramStart"/>
      <w:r w:rsidRPr="007354D0">
        <w:rPr>
          <w:color w:val="1F497D"/>
        </w:rPr>
        <w:t>:AppliesTo</w:t>
      </w:r>
      <w:proofErr w:type="gramEnd"/>
      <w:r w:rsidRPr="007354D0">
        <w:rPr>
          <w:color w:val="1F497D"/>
        </w:rPr>
        <w:t>&gt;</w:t>
      </w:r>
    </w:p>
    <w:p w14:paraId="55CE9490" w14:textId="77777777" w:rsidR="00A41938" w:rsidRPr="007354D0" w:rsidRDefault="00A41938" w:rsidP="009637A1">
      <w:pPr>
        <w:pStyle w:val="Code"/>
        <w:rPr>
          <w:color w:val="1F497D"/>
        </w:rPr>
      </w:pPr>
      <w:r w:rsidRPr="007354D0">
        <w:rPr>
          <w:color w:val="1F497D"/>
        </w:rPr>
        <w:t>            &lt;</w:t>
      </w:r>
      <w:proofErr w:type="gramStart"/>
      <w:r w:rsidRPr="007354D0">
        <w:rPr>
          <w:color w:val="1F497D"/>
        </w:rPr>
        <w:t>wst:</w:t>
      </w:r>
      <w:proofErr w:type="gramEnd"/>
      <w:r w:rsidRPr="007354D0">
        <w:rPr>
          <w:color w:val="1F497D"/>
        </w:rPr>
        <w:t>RequestedSecurityToken&gt;</w:t>
      </w:r>
    </w:p>
    <w:p w14:paraId="712635F8" w14:textId="77777777" w:rsidR="00A41938" w:rsidRPr="007354D0" w:rsidRDefault="00A41938" w:rsidP="009637A1">
      <w:pPr>
        <w:pStyle w:val="Code"/>
        <w:rPr>
          <w:color w:val="1F497D"/>
        </w:rPr>
      </w:pPr>
      <w:r w:rsidRPr="007354D0">
        <w:rPr>
          <w:color w:val="1F497D"/>
        </w:rPr>
        <w:t>                                [[SAML Assertion Here]]</w:t>
      </w:r>
    </w:p>
    <w:p w14:paraId="61F16D3E" w14:textId="77777777" w:rsidR="00A41938" w:rsidRPr="007354D0" w:rsidRDefault="00A41938" w:rsidP="009637A1">
      <w:pPr>
        <w:pStyle w:val="Code"/>
        <w:rPr>
          <w:color w:val="1F497D"/>
        </w:rPr>
      </w:pPr>
      <w:r w:rsidRPr="007354D0">
        <w:rPr>
          <w:color w:val="1F497D"/>
        </w:rPr>
        <w:t>            &lt;/wst</w:t>
      </w:r>
      <w:proofErr w:type="gramStart"/>
      <w:r w:rsidRPr="007354D0">
        <w:rPr>
          <w:color w:val="1F497D"/>
        </w:rPr>
        <w:t>:RequestedSecurityToken</w:t>
      </w:r>
      <w:proofErr w:type="gramEnd"/>
      <w:r w:rsidRPr="007354D0">
        <w:rPr>
          <w:color w:val="1F497D"/>
        </w:rPr>
        <w:t>&gt;</w:t>
      </w:r>
    </w:p>
    <w:p w14:paraId="05F8D0FF" w14:textId="77777777" w:rsidR="00A41938" w:rsidRPr="007354D0" w:rsidRDefault="00A41938" w:rsidP="009637A1">
      <w:pPr>
        <w:pStyle w:val="Code"/>
        <w:rPr>
          <w:color w:val="1F497D"/>
        </w:rPr>
      </w:pPr>
      <w:r w:rsidRPr="007354D0">
        <w:rPr>
          <w:color w:val="1F497D"/>
        </w:rPr>
        <w:t>            &lt;wst</w:t>
      </w:r>
      <w:proofErr w:type="gramStart"/>
      <w:r w:rsidRPr="007354D0">
        <w:rPr>
          <w:color w:val="1F497D"/>
        </w:rPr>
        <w:t>:RequestType</w:t>
      </w:r>
      <w:proofErr w:type="gramEnd"/>
      <w:r w:rsidRPr="007354D0">
        <w:rPr>
          <w:color w:val="1F497D"/>
        </w:rPr>
        <w:t>&gt;</w:t>
      </w:r>
      <w:hyperlink r:id="rId133" w:history="1">
        <w:r w:rsidRPr="007354D0">
          <w:rPr>
            <w:rStyle w:val="Hyperlink"/>
          </w:rPr>
          <w:t>http://schemas.xmlsoap.org/ws/2005/02/trust/Validate&lt;/wst:RequestType</w:t>
        </w:r>
      </w:hyperlink>
      <w:r w:rsidRPr="007354D0">
        <w:rPr>
          <w:color w:val="1F497D"/>
        </w:rPr>
        <w:t>&gt;</w:t>
      </w:r>
    </w:p>
    <w:p w14:paraId="35768893" w14:textId="77777777" w:rsidR="00A41938" w:rsidRPr="007354D0" w:rsidRDefault="00A41938" w:rsidP="009637A1">
      <w:pPr>
        <w:pStyle w:val="Code"/>
        <w:rPr>
          <w:color w:val="1F497D"/>
        </w:rPr>
      </w:pPr>
      <w:r w:rsidRPr="007354D0">
        <w:rPr>
          <w:color w:val="1F497D"/>
        </w:rPr>
        <w:t>            &lt;</w:t>
      </w:r>
      <w:proofErr w:type="gramStart"/>
      <w:r w:rsidRPr="007354D0">
        <w:rPr>
          <w:color w:val="1F497D"/>
        </w:rPr>
        <w:t>wst:</w:t>
      </w:r>
      <w:proofErr w:type="gramEnd"/>
      <w:r w:rsidRPr="007354D0">
        <w:rPr>
          <w:color w:val="1F497D"/>
        </w:rPr>
        <w:t>Status&gt;</w:t>
      </w:r>
    </w:p>
    <w:p w14:paraId="1F624340" w14:textId="77777777" w:rsidR="00A41938" w:rsidRPr="007354D0" w:rsidRDefault="00A41938" w:rsidP="009637A1">
      <w:pPr>
        <w:pStyle w:val="Code"/>
        <w:rPr>
          <w:color w:val="1F497D"/>
        </w:rPr>
      </w:pPr>
      <w:r w:rsidRPr="007354D0">
        <w:rPr>
          <w:color w:val="1F497D"/>
        </w:rPr>
        <w:t>                &lt;wst</w:t>
      </w:r>
      <w:proofErr w:type="gramStart"/>
      <w:r w:rsidRPr="007354D0">
        <w:rPr>
          <w:color w:val="1F497D"/>
        </w:rPr>
        <w:t>:Code</w:t>
      </w:r>
      <w:proofErr w:type="gramEnd"/>
      <w:r w:rsidRPr="007354D0">
        <w:rPr>
          <w:color w:val="1F497D"/>
        </w:rPr>
        <w:t>&gt;</w:t>
      </w:r>
      <w:hyperlink r:id="rId134" w:history="1">
        <w:r w:rsidRPr="007354D0">
          <w:rPr>
            <w:rStyle w:val="Hyperlink"/>
          </w:rPr>
          <w:t>http://docs.oasis-open.org/ws-sx/ws-trust/200512/status/valid&lt;/wst:Code</w:t>
        </w:r>
      </w:hyperlink>
      <w:r w:rsidRPr="007354D0">
        <w:rPr>
          <w:color w:val="1F497D"/>
        </w:rPr>
        <w:t>&gt;</w:t>
      </w:r>
    </w:p>
    <w:p w14:paraId="17BAAB8B" w14:textId="77777777" w:rsidR="00A41938" w:rsidRPr="007354D0" w:rsidRDefault="00A41938" w:rsidP="009637A1">
      <w:pPr>
        <w:pStyle w:val="Code"/>
        <w:rPr>
          <w:color w:val="1F497D"/>
        </w:rPr>
      </w:pPr>
      <w:r w:rsidRPr="007354D0">
        <w:rPr>
          <w:color w:val="1F497D"/>
        </w:rPr>
        <w:t>            &lt;/wst</w:t>
      </w:r>
      <w:proofErr w:type="gramStart"/>
      <w:r w:rsidRPr="007354D0">
        <w:rPr>
          <w:color w:val="1F497D"/>
        </w:rPr>
        <w:t>:Status</w:t>
      </w:r>
      <w:proofErr w:type="gramEnd"/>
      <w:r w:rsidRPr="007354D0">
        <w:rPr>
          <w:color w:val="1F497D"/>
        </w:rPr>
        <w:t>&gt;</w:t>
      </w:r>
    </w:p>
    <w:p w14:paraId="6F53BD4C" w14:textId="77777777" w:rsidR="00A41938" w:rsidRPr="007354D0" w:rsidRDefault="00A41938" w:rsidP="009637A1">
      <w:pPr>
        <w:pStyle w:val="Code"/>
        <w:rPr>
          <w:color w:val="1F497D"/>
        </w:rPr>
      </w:pPr>
      <w:r w:rsidRPr="007354D0">
        <w:rPr>
          <w:color w:val="1F497D"/>
        </w:rPr>
        <w:t>        &lt;/wst</w:t>
      </w:r>
      <w:proofErr w:type="gramStart"/>
      <w:r w:rsidRPr="007354D0">
        <w:rPr>
          <w:color w:val="1F497D"/>
        </w:rPr>
        <w:t>:RequestSecurityTokenResponse</w:t>
      </w:r>
      <w:proofErr w:type="gramEnd"/>
      <w:r w:rsidRPr="007354D0">
        <w:rPr>
          <w:color w:val="1F497D"/>
        </w:rPr>
        <w:t>&gt;</w:t>
      </w:r>
    </w:p>
    <w:p w14:paraId="7A920996" w14:textId="77777777" w:rsidR="00A41938" w:rsidRPr="007354D0" w:rsidRDefault="00A41938" w:rsidP="009637A1">
      <w:pPr>
        <w:pStyle w:val="Code"/>
        <w:rPr>
          <w:color w:val="1F497D"/>
        </w:rPr>
      </w:pPr>
      <w:r w:rsidRPr="007354D0">
        <w:rPr>
          <w:color w:val="1F497D"/>
        </w:rPr>
        <w:t>    &lt;/soapenv</w:t>
      </w:r>
      <w:proofErr w:type="gramStart"/>
      <w:r w:rsidRPr="007354D0">
        <w:rPr>
          <w:color w:val="1F497D"/>
        </w:rPr>
        <w:t>:Body</w:t>
      </w:r>
      <w:proofErr w:type="gramEnd"/>
      <w:r w:rsidRPr="007354D0">
        <w:rPr>
          <w:color w:val="1F497D"/>
        </w:rPr>
        <w:t>&gt;</w:t>
      </w:r>
    </w:p>
    <w:p w14:paraId="4F86BECB" w14:textId="77777777" w:rsidR="00A41938" w:rsidRPr="009637A1" w:rsidRDefault="00A41938" w:rsidP="009637A1">
      <w:pPr>
        <w:pStyle w:val="Code"/>
        <w:rPr>
          <w:color w:val="1F497D"/>
        </w:rPr>
      </w:pPr>
      <w:r w:rsidRPr="007354D0">
        <w:rPr>
          <w:color w:val="1F497D"/>
        </w:rPr>
        <w:t>&lt;/soapenv</w:t>
      </w:r>
      <w:proofErr w:type="gramStart"/>
      <w:r w:rsidRPr="007354D0">
        <w:rPr>
          <w:color w:val="1F497D"/>
        </w:rPr>
        <w:t>:Envelope</w:t>
      </w:r>
      <w:proofErr w:type="gramEnd"/>
      <w:r w:rsidRPr="007354D0">
        <w:rPr>
          <w:color w:val="1F497D"/>
        </w:rPr>
        <w:t>&gt;</w:t>
      </w:r>
    </w:p>
    <w:p w14:paraId="398BEEDF" w14:textId="77777777" w:rsidR="00592001" w:rsidRDefault="00592001" w:rsidP="00592001"/>
    <w:p w14:paraId="7F5262F6" w14:textId="77777777" w:rsidR="00A41938" w:rsidRPr="00DC3640" w:rsidRDefault="00A41938" w:rsidP="009E5744">
      <w:pPr>
        <w:pStyle w:val="Heading7"/>
      </w:pPr>
      <w:r w:rsidRPr="00DC3640">
        <w:t>SAML2 Token</w:t>
      </w:r>
    </w:p>
    <w:p w14:paraId="16AB62D1" w14:textId="77777777" w:rsidR="00A41938" w:rsidRPr="009637A1" w:rsidRDefault="00A41938" w:rsidP="009637A1">
      <w:pPr>
        <w:pStyle w:val="Code"/>
        <w:rPr>
          <w:color w:val="000096"/>
        </w:rPr>
      </w:pPr>
      <w:proofErr w:type="gramStart"/>
      <w:r>
        <w:rPr>
          <w:color w:val="000096"/>
        </w:rPr>
        <w:t>&lt;soapenv:Envelope</w:t>
      </w:r>
      <w:r>
        <w:rPr>
          <w:color w:val="F5844C"/>
        </w:rPr>
        <w:t xml:space="preserve"> </w:t>
      </w:r>
      <w:r>
        <w:rPr>
          <w:color w:val="0099CC"/>
        </w:rPr>
        <w:t>xmlns:soapenv</w:t>
      </w:r>
      <w:r>
        <w:rPr>
          <w:color w:val="FF8040"/>
        </w:rPr>
        <w:t>=</w:t>
      </w:r>
      <w:r w:rsidRPr="009637A1">
        <w:t>"http://schemas.xmlsoap.org/soap/envelope/"</w:t>
      </w:r>
      <w:r>
        <w:rPr>
          <w:color w:val="000096"/>
        </w:rPr>
        <w:t>&gt;</w:t>
      </w:r>
      <w:r>
        <w:rPr>
          <w:color w:val="000000"/>
        </w:rPr>
        <w:br/>
        <w:t xml:space="preserve">    </w:t>
      </w:r>
      <w:r>
        <w:rPr>
          <w:color w:val="000096"/>
        </w:rPr>
        <w:t>&lt;soapenv:Body&gt;</w:t>
      </w:r>
      <w:r>
        <w:rPr>
          <w:color w:val="000000"/>
        </w:rPr>
        <w:br/>
        <w:t xml:space="preserve">        </w:t>
      </w:r>
      <w:r>
        <w:rPr>
          <w:color w:val="000096"/>
        </w:rPr>
        <w:t>&lt;wst:RequestSecurityTokenResponse</w:t>
      </w:r>
      <w:r>
        <w:rPr>
          <w:color w:val="F5844C"/>
        </w:rPr>
        <w:t xml:space="preserve"> </w:t>
      </w:r>
      <w:r>
        <w:rPr>
          <w:color w:val="0099CC"/>
        </w:rPr>
        <w:lastRenderedPageBreak/>
        <w:t>xmlns:wst</w:t>
      </w:r>
      <w:r>
        <w:rPr>
          <w:color w:val="FF8040"/>
        </w:rPr>
        <w:t>=</w:t>
      </w:r>
      <w:r w:rsidRPr="009637A1">
        <w:t>"http://schemas.xmlsoap.org/ws/2005/02/trust"</w:t>
      </w:r>
      <w:r>
        <w:rPr>
          <w:color w:val="000096"/>
        </w:rPr>
        <w:t>&gt;</w:t>
      </w:r>
      <w:r>
        <w:rPr>
          <w:color w:val="000000"/>
        </w:rPr>
        <w:br/>
        <w:t xml:space="preserve">            </w:t>
      </w:r>
      <w:r>
        <w:rPr>
          <w:color w:val="000096"/>
        </w:rPr>
        <w:t>&lt;wsp:AppliesTo</w:t>
      </w:r>
      <w:r>
        <w:rPr>
          <w:color w:val="F5844C"/>
        </w:rPr>
        <w:t xml:space="preserve"> </w:t>
      </w:r>
      <w:r>
        <w:rPr>
          <w:color w:val="0099CC"/>
        </w:rPr>
        <w:t>xmlns:wsp</w:t>
      </w:r>
      <w:r>
        <w:rPr>
          <w:color w:val="FF8040"/>
        </w:rPr>
        <w:t>=</w:t>
      </w:r>
      <w:r w:rsidRPr="009637A1">
        <w:t>"http://schemas.xmlsoap.org/ws/2004/09/policy"</w:t>
      </w:r>
      <w:r>
        <w:rPr>
          <w:color w:val="000096"/>
        </w:rPr>
        <w:t>&gt;</w:t>
      </w:r>
      <w:r>
        <w:rPr>
          <w:color w:val="000000"/>
        </w:rPr>
        <w:br/>
        <w:t xml:space="preserve">                </w:t>
      </w:r>
      <w:r>
        <w:rPr>
          <w:color w:val="000096"/>
        </w:rPr>
        <w:t>&lt;wsa:EndpointReference</w:t>
      </w:r>
      <w:r>
        <w:rPr>
          <w:color w:val="F5844C"/>
        </w:rPr>
        <w:t xml:space="preserve"> </w:t>
      </w:r>
      <w:r>
        <w:rPr>
          <w:color w:val="0099CC"/>
        </w:rPr>
        <w:t>xmlns:wsa</w:t>
      </w:r>
      <w:r>
        <w:rPr>
          <w:color w:val="FF8040"/>
        </w:rPr>
        <w:t>=</w:t>
      </w:r>
      <w:r w:rsidRPr="009637A1">
        <w:t>"http://www.w3.org/2005/08/addressing"</w:t>
      </w:r>
      <w:r>
        <w:rPr>
          <w:color w:val="000096"/>
        </w:rPr>
        <w:t>&gt;</w:t>
      </w:r>
      <w:r>
        <w:rPr>
          <w:color w:val="000000"/>
        </w:rPr>
        <w:br/>
        <w:t xml:space="preserve">                    </w:t>
      </w:r>
      <w:r>
        <w:rPr>
          <w:color w:val="000096"/>
        </w:rPr>
        <w:t>&lt;wsa:Address&gt;</w:t>
      </w:r>
      <w:r>
        <w:rPr>
          <w:color w:val="000000"/>
        </w:rPr>
        <w:t>http://SSOe/AppliesTo/SAML2</w:t>
      </w:r>
      <w:r>
        <w:rPr>
          <w:color w:val="000096"/>
        </w:rPr>
        <w:t>&lt;/wsa:Address&gt;</w:t>
      </w:r>
      <w:r>
        <w:rPr>
          <w:color w:val="000000"/>
        </w:rPr>
        <w:br/>
        <w:t xml:space="preserve">                </w:t>
      </w:r>
      <w:r>
        <w:rPr>
          <w:color w:val="000096"/>
        </w:rPr>
        <w:t>&lt;/wsa:EndpointReference&gt;</w:t>
      </w:r>
      <w:r>
        <w:rPr>
          <w:color w:val="000000"/>
        </w:rPr>
        <w:br/>
        <w:t xml:space="preserve">            </w:t>
      </w:r>
      <w:r>
        <w:rPr>
          <w:color w:val="000096"/>
        </w:rPr>
        <w:t>&lt;/wsp:AppliesTo&gt;</w:t>
      </w:r>
      <w:r>
        <w:rPr>
          <w:color w:val="000000"/>
        </w:rPr>
        <w:br/>
        <w:t xml:space="preserve">            </w:t>
      </w:r>
      <w:r>
        <w:rPr>
          <w:color w:val="000096"/>
        </w:rPr>
        <w:t>&lt;wst:RequestedSecurityToken&gt;</w:t>
      </w:r>
      <w:r>
        <w:rPr>
          <w:color w:val="000000"/>
        </w:rPr>
        <w:br/>
        <w:t xml:space="preserve">               [[SAML Assertion Here]] </w:t>
      </w:r>
      <w:r>
        <w:rPr>
          <w:color w:val="000000"/>
        </w:rPr>
        <w:br/>
        <w:t xml:space="preserve">            </w:t>
      </w:r>
      <w:r>
        <w:rPr>
          <w:color w:val="000096"/>
        </w:rPr>
        <w:t>&lt;/wst:RequestedSecurityToken&gt;</w:t>
      </w:r>
      <w:r>
        <w:rPr>
          <w:color w:val="000000"/>
        </w:rPr>
        <w:t xml:space="preserve">            </w:t>
      </w:r>
      <w:r>
        <w:rPr>
          <w:color w:val="000096"/>
        </w:rPr>
        <w:t>&lt;wst:RequestType&gt;</w:t>
      </w:r>
      <w:r>
        <w:rPr>
          <w:color w:val="000000"/>
        </w:rPr>
        <w:t>http://schemas.xmlsoap.org/ws/2005/02/trust/Validate</w:t>
      </w:r>
      <w:r>
        <w:rPr>
          <w:color w:val="000096"/>
        </w:rPr>
        <w:t>&lt;/wst:RequestType&gt;</w:t>
      </w:r>
      <w:r>
        <w:rPr>
          <w:color w:val="000000"/>
        </w:rPr>
        <w:br/>
        <w:t xml:space="preserve">            </w:t>
      </w:r>
      <w:r>
        <w:rPr>
          <w:color w:val="000096"/>
        </w:rPr>
        <w:t>&lt;wst:Status&gt;</w:t>
      </w:r>
      <w:r>
        <w:rPr>
          <w:color w:val="000000"/>
        </w:rPr>
        <w:br/>
        <w:t xml:space="preserve">                </w:t>
      </w:r>
      <w:r>
        <w:rPr>
          <w:color w:val="000096"/>
        </w:rPr>
        <w:t>&lt;wst:Code&gt;</w:t>
      </w:r>
      <w:r>
        <w:rPr>
          <w:color w:val="000000"/>
        </w:rPr>
        <w:t>http://docs.oasis-open.org/ws-sx/ws-trust/200512/status/valid</w:t>
      </w:r>
      <w:r>
        <w:rPr>
          <w:color w:val="000096"/>
        </w:rPr>
        <w:t>&lt;/wst:Code&gt;</w:t>
      </w:r>
      <w:r>
        <w:rPr>
          <w:color w:val="000000"/>
        </w:rPr>
        <w:br/>
        <w:t xml:space="preserve">            </w:t>
      </w:r>
      <w:r>
        <w:rPr>
          <w:color w:val="000096"/>
        </w:rPr>
        <w:t>&lt;/wst:Status&gt;</w:t>
      </w:r>
      <w:r>
        <w:rPr>
          <w:color w:val="000000"/>
        </w:rPr>
        <w:br/>
        <w:t xml:space="preserve">        </w:t>
      </w:r>
      <w:r>
        <w:rPr>
          <w:color w:val="000096"/>
        </w:rPr>
        <w:t>&lt;/wst:RequestSecurityTokenResponse&gt;</w:t>
      </w:r>
      <w:r>
        <w:rPr>
          <w:color w:val="000000"/>
        </w:rPr>
        <w:br/>
        <w:t xml:space="preserve">    </w:t>
      </w:r>
      <w:r>
        <w:rPr>
          <w:color w:val="000096"/>
        </w:rPr>
        <w:t>&lt;/soapenv:Body&gt;</w:t>
      </w:r>
      <w:r>
        <w:rPr>
          <w:color w:val="000000"/>
        </w:rPr>
        <w:br/>
      </w:r>
      <w:r>
        <w:rPr>
          <w:color w:val="000096"/>
        </w:rPr>
        <w:t>&lt;/soapenv:Envelope&gt;</w:t>
      </w:r>
      <w:proofErr w:type="gramEnd"/>
    </w:p>
    <w:p w14:paraId="651B5949" w14:textId="77777777" w:rsidR="00592001" w:rsidRDefault="00592001" w:rsidP="00592001"/>
    <w:p w14:paraId="47FAB1AF" w14:textId="77777777" w:rsidR="00A41938" w:rsidRPr="00DC3640" w:rsidRDefault="00A41938" w:rsidP="009E5744">
      <w:pPr>
        <w:pStyle w:val="Heading7"/>
      </w:pPr>
      <w:r w:rsidRPr="00DC3640">
        <w:t>JSON SAML Request Token</w:t>
      </w:r>
    </w:p>
    <w:p w14:paraId="777F6488" w14:textId="77777777" w:rsidR="00A41938" w:rsidRDefault="00A41938" w:rsidP="009637A1">
      <w:pPr>
        <w:pStyle w:val="Code"/>
      </w:pPr>
      <w:r>
        <w:t>{</w:t>
      </w:r>
    </w:p>
    <w:p w14:paraId="6D40AD10" w14:textId="77777777" w:rsidR="00A41938" w:rsidRDefault="00A41938" w:rsidP="009637A1">
      <w:pPr>
        <w:pStyle w:val="Code"/>
      </w:pPr>
      <w:r>
        <w:t>"BST":  "{{BST}}",</w:t>
      </w:r>
    </w:p>
    <w:p w14:paraId="653C4229" w14:textId="6203AC2A" w:rsidR="00A41938" w:rsidRDefault="00A41938" w:rsidP="009637A1">
      <w:pPr>
        <w:pStyle w:val="Code"/>
      </w:pPr>
      <w:r>
        <w:t>"BSTtype":  "</w:t>
      </w:r>
      <w:r w:rsidR="00C836B1">
        <w:t>PD-SESSION-ID</w:t>
      </w:r>
      <w:r>
        <w:t>",</w:t>
      </w:r>
    </w:p>
    <w:p w14:paraId="53C308C4" w14:textId="72A0D0A1" w:rsidR="00A41938" w:rsidRDefault="00A41938" w:rsidP="009637A1">
      <w:pPr>
        <w:pStyle w:val="Code"/>
      </w:pPr>
      <w:r>
        <w:t>"Issuer":   "</w:t>
      </w:r>
      <w:r w:rsidR="008E56B5">
        <w:t>xxxxxxxxxxx</w:t>
      </w:r>
      <w:r>
        <w:t>/Issuer/smtoken/SAML2",</w:t>
      </w:r>
    </w:p>
    <w:p w14:paraId="7C343A4A" w14:textId="601E1753" w:rsidR="00A41938" w:rsidRDefault="00A41938" w:rsidP="009637A1">
      <w:pPr>
        <w:pStyle w:val="Code"/>
      </w:pPr>
      <w:r>
        <w:t>"AppliesTo":  "</w:t>
      </w:r>
      <w:r w:rsidR="008E56B5">
        <w:t>xxxxxxxxxxx</w:t>
      </w:r>
      <w:r>
        <w:t>",</w:t>
      </w:r>
    </w:p>
    <w:p w14:paraId="7AAD2915" w14:textId="77777777" w:rsidR="00A41938" w:rsidRDefault="00A41938" w:rsidP="009637A1">
      <w:pPr>
        <w:pStyle w:val="Code"/>
      </w:pPr>
      <w:r>
        <w:t>"RSTtype":   "issue"</w:t>
      </w:r>
    </w:p>
    <w:p w14:paraId="600E02BD" w14:textId="77777777" w:rsidR="00A41938" w:rsidRDefault="00A41938" w:rsidP="009637A1">
      <w:pPr>
        <w:pStyle w:val="Code"/>
      </w:pPr>
      <w:r>
        <w:t>}</w:t>
      </w:r>
    </w:p>
    <w:p w14:paraId="1FE11AB9" w14:textId="77777777" w:rsidR="00592001" w:rsidRDefault="00592001" w:rsidP="00592001"/>
    <w:p w14:paraId="148BED19" w14:textId="77777777" w:rsidR="00A41938" w:rsidRPr="00DC3640" w:rsidRDefault="00A41938" w:rsidP="009E5744">
      <w:pPr>
        <w:pStyle w:val="Heading7"/>
      </w:pPr>
      <w:r w:rsidRPr="00DC3640">
        <w:t>JSON SAML Response Token</w:t>
      </w:r>
    </w:p>
    <w:p w14:paraId="228D6DC1" w14:textId="77777777" w:rsidR="00A41938" w:rsidRDefault="00A41938" w:rsidP="009637A1">
      <w:pPr>
        <w:pStyle w:val="Code"/>
      </w:pPr>
      <w:r>
        <w:t>{</w:t>
      </w:r>
    </w:p>
    <w:p w14:paraId="26B84DF2" w14:textId="77777777" w:rsidR="00A41938" w:rsidRDefault="00A41938" w:rsidP="009637A1">
      <w:pPr>
        <w:pStyle w:val="Code"/>
      </w:pPr>
      <w:r>
        <w:t xml:space="preserve">    "</w:t>
      </w:r>
      <w:proofErr w:type="gramStart"/>
      <w:r>
        <w:t>saml:</w:t>
      </w:r>
      <w:proofErr w:type="gramEnd"/>
      <w:r>
        <w:t>Assertion": {</w:t>
      </w:r>
    </w:p>
    <w:p w14:paraId="079305AC" w14:textId="77777777" w:rsidR="00A41938" w:rsidRDefault="00A41938" w:rsidP="009637A1">
      <w:pPr>
        <w:pStyle w:val="Code"/>
      </w:pPr>
      <w:r>
        <w:t xml:space="preserve">        "ID": "Assertion-uuid7ede3cfd-b972-44f4-9c4b-cc1b9a170c1b",</w:t>
      </w:r>
    </w:p>
    <w:p w14:paraId="2E4D5946" w14:textId="77777777" w:rsidR="00A41938" w:rsidRDefault="00A41938" w:rsidP="009637A1">
      <w:pPr>
        <w:pStyle w:val="Code"/>
      </w:pPr>
      <w:r>
        <w:t xml:space="preserve">        "</w:t>
      </w:r>
      <w:proofErr w:type="gramStart"/>
      <w:r>
        <w:t>saml:</w:t>
      </w:r>
      <w:proofErr w:type="gramEnd"/>
      <w:r>
        <w:t>Issuer": {</w:t>
      </w:r>
    </w:p>
    <w:p w14:paraId="68669856" w14:textId="77777777" w:rsidR="00A41938" w:rsidRDefault="00A41938" w:rsidP="009637A1">
      <w:pPr>
        <w:pStyle w:val="Code"/>
      </w:pPr>
      <w:r>
        <w:t xml:space="preserve">            "Format": "urn</w:t>
      </w:r>
      <w:proofErr w:type="gramStart"/>
      <w:r>
        <w:t>:oasis:names:tc:SAML:2.0:assertion</w:t>
      </w:r>
      <w:proofErr w:type="gramEnd"/>
      <w:r>
        <w:t>",</w:t>
      </w:r>
    </w:p>
    <w:p w14:paraId="42EF0724" w14:textId="0F0C70D5" w:rsidR="00A41938" w:rsidRDefault="00A41938" w:rsidP="009637A1">
      <w:pPr>
        <w:pStyle w:val="Code"/>
      </w:pPr>
      <w:r>
        <w:t xml:space="preserve">            "</w:t>
      </w:r>
      <w:proofErr w:type="gramStart"/>
      <w:r>
        <w:t>content</w:t>
      </w:r>
      <w:proofErr w:type="gramEnd"/>
      <w:r>
        <w:t>": "</w:t>
      </w:r>
      <w:r w:rsidR="008E56B5">
        <w:t>xxxxxxxxxx</w:t>
      </w:r>
      <w:r>
        <w:t>/Issuer/SAML2"</w:t>
      </w:r>
    </w:p>
    <w:p w14:paraId="66F1B922" w14:textId="77777777" w:rsidR="00A41938" w:rsidRDefault="00A41938" w:rsidP="009637A1">
      <w:pPr>
        <w:pStyle w:val="Code"/>
      </w:pPr>
      <w:r>
        <w:lastRenderedPageBreak/>
        <w:t xml:space="preserve">        },</w:t>
      </w:r>
    </w:p>
    <w:p w14:paraId="62582B03" w14:textId="77777777" w:rsidR="00A41938" w:rsidRDefault="00A41938" w:rsidP="009637A1">
      <w:pPr>
        <w:pStyle w:val="Code"/>
      </w:pPr>
      <w:r>
        <w:t xml:space="preserve">        "</w:t>
      </w:r>
      <w:proofErr w:type="gramStart"/>
      <w:r>
        <w:t>saml:</w:t>
      </w:r>
      <w:proofErr w:type="gramEnd"/>
      <w:r>
        <w:t>Subject": {</w:t>
      </w:r>
    </w:p>
    <w:p w14:paraId="6B76EDE0" w14:textId="77777777" w:rsidR="00A41938" w:rsidRDefault="00A41938" w:rsidP="009637A1">
      <w:pPr>
        <w:pStyle w:val="Code"/>
      </w:pPr>
      <w:r>
        <w:t xml:space="preserve">            "</w:t>
      </w:r>
      <w:proofErr w:type="gramStart"/>
      <w:r>
        <w:t>saml:</w:t>
      </w:r>
      <w:proofErr w:type="gramEnd"/>
      <w:r>
        <w:t>NameID": {</w:t>
      </w:r>
    </w:p>
    <w:p w14:paraId="4C9097C5" w14:textId="77777777" w:rsidR="00A41938" w:rsidRDefault="00A41938" w:rsidP="009637A1">
      <w:pPr>
        <w:pStyle w:val="Code"/>
      </w:pPr>
      <w:r>
        <w:t xml:space="preserve">                "Format": "urn</w:t>
      </w:r>
      <w:proofErr w:type="gramStart"/>
      <w:r>
        <w:t>:oasis:names:tc:SAML:2.0:nameid</w:t>
      </w:r>
      <w:proofErr w:type="gramEnd"/>
      <w:r>
        <w:t>-format:persistent",</w:t>
      </w:r>
    </w:p>
    <w:p w14:paraId="621B41E6" w14:textId="77777777" w:rsidR="00A41938" w:rsidRDefault="00A41938" w:rsidP="009637A1">
      <w:pPr>
        <w:pStyle w:val="Code"/>
      </w:pPr>
      <w:r>
        <w:t xml:space="preserve">                "</w:t>
      </w:r>
      <w:proofErr w:type="gramStart"/>
      <w:r>
        <w:t>content</w:t>
      </w:r>
      <w:proofErr w:type="gramEnd"/>
      <w:r>
        <w:t>": "33_CN=xxxxxxx nnnnnnn (affiliate),0.9.2342.19200300.100.1.1=xxxxx.xxxxx@xx.xxx,OU=people,O=internal,DC=xx,DC=xx"</w:t>
      </w:r>
    </w:p>
    <w:p w14:paraId="4ABBEC85" w14:textId="77777777" w:rsidR="00A41938" w:rsidRDefault="00A41938" w:rsidP="009637A1">
      <w:pPr>
        <w:pStyle w:val="Code"/>
      </w:pPr>
      <w:r>
        <w:t xml:space="preserve">            }</w:t>
      </w:r>
    </w:p>
    <w:p w14:paraId="266D8D99" w14:textId="77777777" w:rsidR="00A41938" w:rsidRDefault="00A41938" w:rsidP="009637A1">
      <w:pPr>
        <w:pStyle w:val="Code"/>
      </w:pPr>
      <w:r>
        <w:t xml:space="preserve">        },</w:t>
      </w:r>
    </w:p>
    <w:p w14:paraId="53DDF3E8" w14:textId="77777777" w:rsidR="00A41938" w:rsidRDefault="00A41938" w:rsidP="009637A1">
      <w:pPr>
        <w:pStyle w:val="Code"/>
      </w:pPr>
      <w:r>
        <w:t xml:space="preserve">        "</w:t>
      </w:r>
      <w:proofErr w:type="gramStart"/>
      <w:r>
        <w:t>saml:</w:t>
      </w:r>
      <w:proofErr w:type="gramEnd"/>
      <w:r>
        <w:t>SubjectConfirmation": {</w:t>
      </w:r>
    </w:p>
    <w:p w14:paraId="04E2F682" w14:textId="77777777" w:rsidR="00A41938" w:rsidRDefault="00A41938" w:rsidP="009637A1">
      <w:pPr>
        <w:pStyle w:val="Code"/>
      </w:pPr>
      <w:r>
        <w:t xml:space="preserve">            "Method": "urn</w:t>
      </w:r>
      <w:proofErr w:type="gramStart"/>
      <w:r>
        <w:t>:oasis:names:tc:SAML:2.0:cm:sender</w:t>
      </w:r>
      <w:proofErr w:type="gramEnd"/>
      <w:r>
        <w:t>-vouches",</w:t>
      </w:r>
    </w:p>
    <w:p w14:paraId="121789EF" w14:textId="77777777" w:rsidR="00A41938" w:rsidRDefault="00A41938" w:rsidP="009637A1">
      <w:pPr>
        <w:pStyle w:val="Code"/>
      </w:pPr>
      <w:r>
        <w:t xml:space="preserve">            "</w:t>
      </w:r>
      <w:proofErr w:type="gramStart"/>
      <w:r>
        <w:t>saml:</w:t>
      </w:r>
      <w:proofErr w:type="gramEnd"/>
      <w:r>
        <w:t>SubjectConfirmationData": {</w:t>
      </w:r>
    </w:p>
    <w:p w14:paraId="2C134BD9" w14:textId="7C510629" w:rsidR="00A41938" w:rsidRDefault="00A41938" w:rsidP="009637A1">
      <w:pPr>
        <w:pStyle w:val="Code"/>
      </w:pPr>
      <w:r>
        <w:t xml:space="preserve">                "Recipient": "</w:t>
      </w:r>
      <w:r w:rsidR="008E56B5">
        <w:t>xxxxxxxxxxx</w:t>
      </w:r>
      <w:r>
        <w:t>",</w:t>
      </w:r>
    </w:p>
    <w:p w14:paraId="7B519C3E" w14:textId="77777777" w:rsidR="00A41938" w:rsidRDefault="00A41938" w:rsidP="009637A1">
      <w:pPr>
        <w:pStyle w:val="Code"/>
      </w:pPr>
      <w:r>
        <w:t xml:space="preserve">                "Address": "CN=xxxxxxx nnnnnnn (affiliate), UID=xxx.xxx@xx.xxx, OU=people, O=internal, DC=xx, DC=xxx"</w:t>
      </w:r>
    </w:p>
    <w:p w14:paraId="04E4039E" w14:textId="77777777" w:rsidR="00A41938" w:rsidRDefault="00A41938" w:rsidP="009637A1">
      <w:pPr>
        <w:pStyle w:val="Code"/>
      </w:pPr>
      <w:r>
        <w:t xml:space="preserve">            }</w:t>
      </w:r>
    </w:p>
    <w:p w14:paraId="3A6B7913" w14:textId="77777777" w:rsidR="00A41938" w:rsidRDefault="00A41938" w:rsidP="009637A1">
      <w:pPr>
        <w:pStyle w:val="Code"/>
      </w:pPr>
      <w:r>
        <w:t xml:space="preserve">        },</w:t>
      </w:r>
    </w:p>
    <w:p w14:paraId="48109BFA" w14:textId="77777777" w:rsidR="00A41938" w:rsidRDefault="00A41938" w:rsidP="009637A1">
      <w:pPr>
        <w:pStyle w:val="Code"/>
      </w:pPr>
      <w:r>
        <w:t xml:space="preserve">        "</w:t>
      </w:r>
      <w:proofErr w:type="gramStart"/>
      <w:r>
        <w:t>saml:</w:t>
      </w:r>
      <w:proofErr w:type="gramEnd"/>
      <w:r>
        <w:t>Conditions": {</w:t>
      </w:r>
    </w:p>
    <w:p w14:paraId="403CAA00" w14:textId="77777777" w:rsidR="00A41938" w:rsidRDefault="00A41938" w:rsidP="009637A1">
      <w:pPr>
        <w:pStyle w:val="Code"/>
      </w:pPr>
      <w:r>
        <w:t xml:space="preserve">            "NotBefore": "2015-09-16T21:47:06Z",</w:t>
      </w:r>
    </w:p>
    <w:p w14:paraId="72529637" w14:textId="77777777" w:rsidR="00A41938" w:rsidRDefault="00A41938" w:rsidP="009637A1">
      <w:pPr>
        <w:pStyle w:val="Code"/>
      </w:pPr>
      <w:r>
        <w:t xml:space="preserve">            "NotOnOrAfter": "2015-09-16T22:07:06Z",</w:t>
      </w:r>
    </w:p>
    <w:p w14:paraId="6559C27A" w14:textId="77777777" w:rsidR="00A41938" w:rsidRDefault="00A41938" w:rsidP="009637A1">
      <w:pPr>
        <w:pStyle w:val="Code"/>
      </w:pPr>
      <w:r>
        <w:t xml:space="preserve">            "</w:t>
      </w:r>
      <w:proofErr w:type="gramStart"/>
      <w:r>
        <w:t>saml:</w:t>
      </w:r>
      <w:proofErr w:type="gramEnd"/>
      <w:r>
        <w:t>AudienceRestriction": {</w:t>
      </w:r>
    </w:p>
    <w:p w14:paraId="3F869DF5" w14:textId="77777777" w:rsidR="00A41938" w:rsidRDefault="00A41938" w:rsidP="009637A1">
      <w:pPr>
        <w:pStyle w:val="Code"/>
      </w:pPr>
      <w:r>
        <w:t xml:space="preserve">                "saml</w:t>
      </w:r>
      <w:proofErr w:type="gramStart"/>
      <w:r>
        <w:t>:Audience</w:t>
      </w:r>
      <w:proofErr w:type="gramEnd"/>
      <w:r>
        <w:t>": ""</w:t>
      </w:r>
    </w:p>
    <w:p w14:paraId="2A669F77" w14:textId="77777777" w:rsidR="00A41938" w:rsidRDefault="00A41938" w:rsidP="009637A1">
      <w:pPr>
        <w:pStyle w:val="Code"/>
      </w:pPr>
      <w:r>
        <w:t xml:space="preserve">            }</w:t>
      </w:r>
    </w:p>
    <w:p w14:paraId="3E005B71" w14:textId="77777777" w:rsidR="00A41938" w:rsidRDefault="00A41938" w:rsidP="009637A1">
      <w:pPr>
        <w:pStyle w:val="Code"/>
      </w:pPr>
      <w:r>
        <w:t xml:space="preserve">        },</w:t>
      </w:r>
    </w:p>
    <w:p w14:paraId="2EC0D545" w14:textId="77777777" w:rsidR="00A41938" w:rsidRDefault="00A41938" w:rsidP="009637A1">
      <w:pPr>
        <w:pStyle w:val="Code"/>
      </w:pPr>
      <w:r>
        <w:t xml:space="preserve">        "</w:t>
      </w:r>
      <w:proofErr w:type="gramStart"/>
      <w:r>
        <w:t>saml:</w:t>
      </w:r>
      <w:proofErr w:type="gramEnd"/>
      <w:r>
        <w:t>AuthnStatement": {</w:t>
      </w:r>
    </w:p>
    <w:p w14:paraId="36C27C07" w14:textId="77777777" w:rsidR="00A41938" w:rsidRDefault="00A41938" w:rsidP="009637A1">
      <w:pPr>
        <w:pStyle w:val="Code"/>
      </w:pPr>
      <w:r>
        <w:t xml:space="preserve">            "AuthnInstant": "2015-09-16T21:52:06Z",</w:t>
      </w:r>
    </w:p>
    <w:p w14:paraId="5E1CE8B7" w14:textId="77777777" w:rsidR="00A41938" w:rsidRDefault="00A41938" w:rsidP="009637A1">
      <w:pPr>
        <w:pStyle w:val="Code"/>
      </w:pPr>
      <w:r>
        <w:t xml:space="preserve">            "</w:t>
      </w:r>
      <w:proofErr w:type="gramStart"/>
      <w:r>
        <w:t>saml:</w:t>
      </w:r>
      <w:proofErr w:type="gramEnd"/>
      <w:r>
        <w:t>AuthnContext": {</w:t>
      </w:r>
    </w:p>
    <w:p w14:paraId="16189BF6" w14:textId="77777777" w:rsidR="00A41938" w:rsidRDefault="00A41938" w:rsidP="009637A1">
      <w:pPr>
        <w:pStyle w:val="Code"/>
      </w:pPr>
      <w:r>
        <w:t xml:space="preserve">                "saml:AuthnContextClassRef": "urn:oasis:names:tc:SAML:2.0:ac:classes:Password"</w:t>
      </w:r>
    </w:p>
    <w:p w14:paraId="4923D9EC" w14:textId="77777777" w:rsidR="00A41938" w:rsidRDefault="00A41938" w:rsidP="009637A1">
      <w:pPr>
        <w:pStyle w:val="Code"/>
      </w:pPr>
      <w:r>
        <w:t xml:space="preserve">            }</w:t>
      </w:r>
    </w:p>
    <w:p w14:paraId="7F6C1D5B" w14:textId="77777777" w:rsidR="00A41938" w:rsidRDefault="00A41938" w:rsidP="009637A1">
      <w:pPr>
        <w:pStyle w:val="Code"/>
      </w:pPr>
      <w:r>
        <w:t xml:space="preserve">        },</w:t>
      </w:r>
    </w:p>
    <w:p w14:paraId="71AF181A" w14:textId="77777777" w:rsidR="00A41938" w:rsidRDefault="00A41938" w:rsidP="009637A1">
      <w:pPr>
        <w:pStyle w:val="Code"/>
      </w:pPr>
      <w:r>
        <w:t xml:space="preserve">        "</w:t>
      </w:r>
      <w:proofErr w:type="gramStart"/>
      <w:r>
        <w:t>saml:</w:t>
      </w:r>
      <w:proofErr w:type="gramEnd"/>
      <w:r>
        <w:t>AttributeStatement": {</w:t>
      </w:r>
    </w:p>
    <w:p w14:paraId="653C9AF3" w14:textId="77777777" w:rsidR="00A41938" w:rsidRDefault="00A41938" w:rsidP="009637A1">
      <w:pPr>
        <w:pStyle w:val="Code"/>
      </w:pPr>
      <w:r>
        <w:lastRenderedPageBreak/>
        <w:t xml:space="preserve">            "</w:t>
      </w:r>
      <w:proofErr w:type="gramStart"/>
      <w:r>
        <w:t>saml:</w:t>
      </w:r>
      <w:proofErr w:type="gramEnd"/>
      <w:r>
        <w:t>Attribute": {</w:t>
      </w:r>
    </w:p>
    <w:p w14:paraId="61113FB5" w14:textId="77777777" w:rsidR="00A41938" w:rsidRDefault="00A41938" w:rsidP="009637A1">
      <w:pPr>
        <w:pStyle w:val="Code"/>
      </w:pPr>
      <w:r>
        <w:t xml:space="preserve">                "Name": "urn</w:t>
      </w:r>
      <w:proofErr w:type="gramStart"/>
      <w:r>
        <w:t>:va:vrm:iam:dodedipnid</w:t>
      </w:r>
      <w:proofErr w:type="gramEnd"/>
      <w:r>
        <w:t>",</w:t>
      </w:r>
    </w:p>
    <w:p w14:paraId="6DC5DE04" w14:textId="77777777" w:rsidR="00A41938" w:rsidRDefault="00A41938" w:rsidP="009637A1">
      <w:pPr>
        <w:pStyle w:val="Code"/>
      </w:pPr>
      <w:r>
        <w:t xml:space="preserve">                "</w:t>
      </w:r>
      <w:proofErr w:type="gramStart"/>
      <w:r>
        <w:t>saml:</w:t>
      </w:r>
      <w:proofErr w:type="gramEnd"/>
      <w:r>
        <w:t>AttributeValue": "NOT_FOUND"</w:t>
      </w:r>
    </w:p>
    <w:p w14:paraId="5AE3226F" w14:textId="77777777" w:rsidR="00A41938" w:rsidRDefault="00A41938" w:rsidP="009637A1">
      <w:pPr>
        <w:pStyle w:val="Code"/>
      </w:pPr>
      <w:r>
        <w:t xml:space="preserve">            }</w:t>
      </w:r>
    </w:p>
    <w:p w14:paraId="56ACD437" w14:textId="77777777" w:rsidR="00A41938" w:rsidRDefault="00A41938" w:rsidP="009637A1">
      <w:pPr>
        <w:pStyle w:val="Code"/>
      </w:pPr>
      <w:r>
        <w:t xml:space="preserve">        }</w:t>
      </w:r>
    </w:p>
    <w:p w14:paraId="3F561E4B" w14:textId="77777777" w:rsidR="00A41938" w:rsidRDefault="00A41938" w:rsidP="009637A1">
      <w:pPr>
        <w:pStyle w:val="Code"/>
      </w:pPr>
      <w:r>
        <w:t xml:space="preserve">    }</w:t>
      </w:r>
    </w:p>
    <w:p w14:paraId="65D4F4B1" w14:textId="77777777" w:rsidR="00A41938" w:rsidRDefault="00A41938" w:rsidP="009637A1">
      <w:pPr>
        <w:pStyle w:val="Code"/>
      </w:pPr>
      <w:r>
        <w:t>}</w:t>
      </w:r>
    </w:p>
    <w:p w14:paraId="19CAF504" w14:textId="77777777" w:rsidR="00592001" w:rsidRDefault="00592001" w:rsidP="00592001"/>
    <w:p w14:paraId="35BC1526" w14:textId="77777777" w:rsidR="00A41938" w:rsidRPr="00DC3640" w:rsidRDefault="00A41938" w:rsidP="009E5744">
      <w:pPr>
        <w:pStyle w:val="Heading7"/>
      </w:pPr>
      <w:r w:rsidRPr="00DC3640">
        <w:t>JWT Token Before Sign and Encrypt</w:t>
      </w:r>
    </w:p>
    <w:p w14:paraId="68CE4651" w14:textId="77777777" w:rsidR="00A41938" w:rsidRDefault="00A41938" w:rsidP="009637A1">
      <w:pPr>
        <w:pStyle w:val="Code"/>
      </w:pPr>
      <w:r>
        <w:t>{</w:t>
      </w:r>
    </w:p>
    <w:p w14:paraId="4C6C8E55" w14:textId="77777777" w:rsidR="00A41938" w:rsidRDefault="00A41938" w:rsidP="009637A1">
      <w:pPr>
        <w:pStyle w:val="Code"/>
      </w:pPr>
      <w:r>
        <w:t xml:space="preserve">  "</w:t>
      </w:r>
      <w:proofErr w:type="gramStart"/>
      <w:r>
        <w:t>saml:</w:t>
      </w:r>
      <w:proofErr w:type="gramEnd"/>
      <w:r>
        <w:t>Assertion": {</w:t>
      </w:r>
    </w:p>
    <w:p w14:paraId="7B9D24D9" w14:textId="77777777" w:rsidR="00A41938" w:rsidRDefault="00A41938" w:rsidP="009637A1">
      <w:pPr>
        <w:pStyle w:val="Code"/>
      </w:pPr>
      <w:r>
        <w:t xml:space="preserve">    "ID": "Assertion-uuidedce00db-1db6-4417-90d4-d04ae54d428c",</w:t>
      </w:r>
    </w:p>
    <w:p w14:paraId="569B8E18" w14:textId="77777777" w:rsidR="00A41938" w:rsidRDefault="00A41938" w:rsidP="009637A1">
      <w:pPr>
        <w:pStyle w:val="Code"/>
      </w:pPr>
      <w:r>
        <w:t xml:space="preserve">    "</w:t>
      </w:r>
      <w:proofErr w:type="gramStart"/>
      <w:r>
        <w:t>saml:</w:t>
      </w:r>
      <w:proofErr w:type="gramEnd"/>
      <w:r>
        <w:t>Issuer": {</w:t>
      </w:r>
    </w:p>
    <w:p w14:paraId="28A712E6" w14:textId="77777777" w:rsidR="00A41938" w:rsidRDefault="00A41938" w:rsidP="009637A1">
      <w:pPr>
        <w:pStyle w:val="Code"/>
      </w:pPr>
      <w:r>
        <w:t xml:space="preserve">      "Format": "urn</w:t>
      </w:r>
      <w:proofErr w:type="gramStart"/>
      <w:r>
        <w:t>:oasis:names:tc:SAML:2.0:assertion</w:t>
      </w:r>
      <w:proofErr w:type="gramEnd"/>
      <w:r>
        <w:t>",</w:t>
      </w:r>
    </w:p>
    <w:p w14:paraId="2C8CD5C7" w14:textId="46E06EC7" w:rsidR="00A41938" w:rsidRDefault="00A41938" w:rsidP="009637A1">
      <w:pPr>
        <w:pStyle w:val="Code"/>
      </w:pPr>
      <w:r>
        <w:t xml:space="preserve">      "</w:t>
      </w:r>
      <w:proofErr w:type="gramStart"/>
      <w:r>
        <w:t>content</w:t>
      </w:r>
      <w:proofErr w:type="gramEnd"/>
      <w:r>
        <w:t>": "https://</w:t>
      </w:r>
      <w:r w:rsidR="008E56B5">
        <w:t>xxxxxxx</w:t>
      </w:r>
      <w:r>
        <w:t>/Issuer/SAML2"</w:t>
      </w:r>
    </w:p>
    <w:p w14:paraId="31F1ED10" w14:textId="77777777" w:rsidR="00A41938" w:rsidRDefault="00A41938" w:rsidP="009637A1">
      <w:pPr>
        <w:pStyle w:val="Code"/>
      </w:pPr>
      <w:r>
        <w:t xml:space="preserve">    },</w:t>
      </w:r>
    </w:p>
    <w:p w14:paraId="29205A60" w14:textId="77777777" w:rsidR="00A41938" w:rsidRDefault="00A41938" w:rsidP="009637A1">
      <w:pPr>
        <w:pStyle w:val="Code"/>
      </w:pPr>
      <w:r>
        <w:t xml:space="preserve">    "</w:t>
      </w:r>
      <w:proofErr w:type="gramStart"/>
      <w:r>
        <w:t>saml:</w:t>
      </w:r>
      <w:proofErr w:type="gramEnd"/>
      <w:r>
        <w:t>Subject": {</w:t>
      </w:r>
    </w:p>
    <w:p w14:paraId="5937ED5D" w14:textId="77777777" w:rsidR="00A41938" w:rsidRDefault="00A41938" w:rsidP="009637A1">
      <w:pPr>
        <w:pStyle w:val="Code"/>
      </w:pPr>
      <w:r>
        <w:t xml:space="preserve">      "</w:t>
      </w:r>
      <w:proofErr w:type="gramStart"/>
      <w:r>
        <w:t>saml:</w:t>
      </w:r>
      <w:proofErr w:type="gramEnd"/>
      <w:r>
        <w:t>NameID": {</w:t>
      </w:r>
    </w:p>
    <w:p w14:paraId="5199F67B" w14:textId="77777777" w:rsidR="00A41938" w:rsidRDefault="00A41938" w:rsidP="009637A1">
      <w:pPr>
        <w:pStyle w:val="Code"/>
      </w:pPr>
      <w:r>
        <w:t xml:space="preserve">        "Format": "urn</w:t>
      </w:r>
      <w:proofErr w:type="gramStart"/>
      <w:r>
        <w:t>:oasis:names:tc:SAML:2.0:nameid</w:t>
      </w:r>
      <w:proofErr w:type="gramEnd"/>
      <w:r>
        <w:t>-format:persistent",</w:t>
      </w:r>
    </w:p>
    <w:p w14:paraId="1A91A387" w14:textId="77777777" w:rsidR="00A41938" w:rsidRDefault="00A41938" w:rsidP="009637A1">
      <w:pPr>
        <w:pStyle w:val="Code"/>
      </w:pPr>
      <w:r>
        <w:t xml:space="preserve">        "</w:t>
      </w:r>
      <w:proofErr w:type="gramStart"/>
      <w:r>
        <w:t>content</w:t>
      </w:r>
      <w:proofErr w:type="gramEnd"/>
      <w:r>
        <w:t>": "33_CN=xxxxxxx nnnnnnn (affiliate),0.9.2342.19200300.100.1.1=xxxx.xxx@xx.xx,OU=people,O=internal,DC=xx,DC=xxx"</w:t>
      </w:r>
    </w:p>
    <w:p w14:paraId="603B3986" w14:textId="77777777" w:rsidR="00A41938" w:rsidRDefault="00A41938" w:rsidP="009637A1">
      <w:pPr>
        <w:pStyle w:val="Code"/>
      </w:pPr>
      <w:r>
        <w:t xml:space="preserve">      }</w:t>
      </w:r>
    </w:p>
    <w:p w14:paraId="5B1AAE75" w14:textId="77777777" w:rsidR="00A41938" w:rsidRDefault="00A41938" w:rsidP="009637A1">
      <w:pPr>
        <w:pStyle w:val="Code"/>
      </w:pPr>
      <w:r>
        <w:t xml:space="preserve">    },</w:t>
      </w:r>
    </w:p>
    <w:p w14:paraId="29A3A41C" w14:textId="77777777" w:rsidR="00A41938" w:rsidRDefault="00A41938" w:rsidP="009637A1">
      <w:pPr>
        <w:pStyle w:val="Code"/>
      </w:pPr>
      <w:r>
        <w:t xml:space="preserve">    "</w:t>
      </w:r>
      <w:proofErr w:type="gramStart"/>
      <w:r>
        <w:t>saml:</w:t>
      </w:r>
      <w:proofErr w:type="gramEnd"/>
      <w:r>
        <w:t>SubjectConfirmation": {</w:t>
      </w:r>
    </w:p>
    <w:p w14:paraId="05DB8557" w14:textId="77777777" w:rsidR="00A41938" w:rsidRDefault="00A41938" w:rsidP="009637A1">
      <w:pPr>
        <w:pStyle w:val="Code"/>
      </w:pPr>
      <w:r>
        <w:t xml:space="preserve">      "Method": "urn</w:t>
      </w:r>
      <w:proofErr w:type="gramStart"/>
      <w:r>
        <w:t>:oasis:names:tc:SAML:2.0:cm:sender</w:t>
      </w:r>
      <w:proofErr w:type="gramEnd"/>
      <w:r>
        <w:t>-vouches",</w:t>
      </w:r>
    </w:p>
    <w:p w14:paraId="519712CD" w14:textId="77777777" w:rsidR="00A41938" w:rsidRDefault="00A41938" w:rsidP="009637A1">
      <w:pPr>
        <w:pStyle w:val="Code"/>
      </w:pPr>
      <w:r>
        <w:t xml:space="preserve">      "</w:t>
      </w:r>
      <w:proofErr w:type="gramStart"/>
      <w:r>
        <w:t>saml:</w:t>
      </w:r>
      <w:proofErr w:type="gramEnd"/>
      <w:r>
        <w:t>SubjectConfirmationData": {</w:t>
      </w:r>
    </w:p>
    <w:p w14:paraId="2BB92528" w14:textId="38F11F3D" w:rsidR="00A41938" w:rsidRDefault="00A41938" w:rsidP="009637A1">
      <w:pPr>
        <w:pStyle w:val="Code"/>
      </w:pPr>
      <w:r>
        <w:t xml:space="preserve">        "Recipient": "</w:t>
      </w:r>
      <w:r w:rsidR="008E56B5">
        <w:t>xxxxxxxx</w:t>
      </w:r>
      <w:r>
        <w:t>",</w:t>
      </w:r>
    </w:p>
    <w:p w14:paraId="78D32B79" w14:textId="77777777" w:rsidR="00A41938" w:rsidRDefault="00A41938" w:rsidP="009637A1">
      <w:pPr>
        <w:pStyle w:val="Code"/>
      </w:pPr>
      <w:r>
        <w:t xml:space="preserve">        "Address": "CN=xxxxxxx nnnnnnn (affiliate), UID=xxxxx.xxxxx@xx.xxx, OU=people, O=internal, DC=xx, DC=xxx"</w:t>
      </w:r>
    </w:p>
    <w:p w14:paraId="5837A6C9" w14:textId="77777777" w:rsidR="00A41938" w:rsidRDefault="00A41938" w:rsidP="009637A1">
      <w:pPr>
        <w:pStyle w:val="Code"/>
      </w:pPr>
      <w:r>
        <w:t xml:space="preserve">      }</w:t>
      </w:r>
    </w:p>
    <w:p w14:paraId="6A064129" w14:textId="77777777" w:rsidR="00A41938" w:rsidRDefault="00A41938" w:rsidP="009637A1">
      <w:pPr>
        <w:pStyle w:val="Code"/>
      </w:pPr>
      <w:r>
        <w:t xml:space="preserve">    },</w:t>
      </w:r>
    </w:p>
    <w:p w14:paraId="0CFEC16D" w14:textId="77777777" w:rsidR="00A41938" w:rsidRDefault="00A41938" w:rsidP="009637A1">
      <w:pPr>
        <w:pStyle w:val="Code"/>
      </w:pPr>
      <w:r>
        <w:lastRenderedPageBreak/>
        <w:t xml:space="preserve">    "</w:t>
      </w:r>
      <w:proofErr w:type="gramStart"/>
      <w:r>
        <w:t>saml:</w:t>
      </w:r>
      <w:proofErr w:type="gramEnd"/>
      <w:r>
        <w:t>Conditions": {</w:t>
      </w:r>
    </w:p>
    <w:p w14:paraId="244F2BEB" w14:textId="77777777" w:rsidR="00A41938" w:rsidRDefault="00A41938" w:rsidP="009637A1">
      <w:pPr>
        <w:pStyle w:val="Code"/>
      </w:pPr>
      <w:r>
        <w:t xml:space="preserve">      "NotBefore": "2015-09-16T21:51:16Z",</w:t>
      </w:r>
    </w:p>
    <w:p w14:paraId="0C54AE7E" w14:textId="77777777" w:rsidR="00A41938" w:rsidRDefault="00A41938" w:rsidP="009637A1">
      <w:pPr>
        <w:pStyle w:val="Code"/>
      </w:pPr>
      <w:r>
        <w:t xml:space="preserve">      "NotOnOrAfter": "2015-09-16T22:11:16Z",</w:t>
      </w:r>
    </w:p>
    <w:p w14:paraId="27B6BC44" w14:textId="77777777" w:rsidR="00A41938" w:rsidRDefault="00A41938" w:rsidP="009637A1">
      <w:pPr>
        <w:pStyle w:val="Code"/>
      </w:pPr>
      <w:r>
        <w:t xml:space="preserve">      "</w:t>
      </w:r>
      <w:proofErr w:type="gramStart"/>
      <w:r>
        <w:t>saml:</w:t>
      </w:r>
      <w:proofErr w:type="gramEnd"/>
      <w:r>
        <w:t>AudienceRestriction": {</w:t>
      </w:r>
    </w:p>
    <w:p w14:paraId="286141CA" w14:textId="77777777" w:rsidR="00A41938" w:rsidRDefault="00A41938" w:rsidP="009637A1">
      <w:pPr>
        <w:pStyle w:val="Code"/>
      </w:pPr>
      <w:r>
        <w:t xml:space="preserve">        "saml</w:t>
      </w:r>
      <w:proofErr w:type="gramStart"/>
      <w:r>
        <w:t>:Audience</w:t>
      </w:r>
      <w:proofErr w:type="gramEnd"/>
      <w:r>
        <w:t>": ""</w:t>
      </w:r>
    </w:p>
    <w:p w14:paraId="3625A7FE" w14:textId="77777777" w:rsidR="00A41938" w:rsidRDefault="00A41938" w:rsidP="009637A1">
      <w:pPr>
        <w:pStyle w:val="Code"/>
      </w:pPr>
      <w:r>
        <w:t xml:space="preserve">      }</w:t>
      </w:r>
    </w:p>
    <w:p w14:paraId="5DAA8B4C" w14:textId="77777777" w:rsidR="00A41938" w:rsidRDefault="00A41938" w:rsidP="009637A1">
      <w:pPr>
        <w:pStyle w:val="Code"/>
      </w:pPr>
      <w:r>
        <w:t xml:space="preserve">    },</w:t>
      </w:r>
    </w:p>
    <w:p w14:paraId="72AEBC25" w14:textId="77777777" w:rsidR="00A41938" w:rsidRDefault="00A41938" w:rsidP="009637A1">
      <w:pPr>
        <w:pStyle w:val="Code"/>
      </w:pPr>
      <w:r>
        <w:t xml:space="preserve">    "</w:t>
      </w:r>
      <w:proofErr w:type="gramStart"/>
      <w:r>
        <w:t>saml:</w:t>
      </w:r>
      <w:proofErr w:type="gramEnd"/>
      <w:r>
        <w:t>AuthnStatement": {</w:t>
      </w:r>
    </w:p>
    <w:p w14:paraId="3474D9F8" w14:textId="77777777" w:rsidR="00A41938" w:rsidRDefault="00A41938" w:rsidP="009637A1">
      <w:pPr>
        <w:pStyle w:val="Code"/>
      </w:pPr>
      <w:r>
        <w:t xml:space="preserve">      "AuthnInstant": "2015-09-16T21:56:16Z",</w:t>
      </w:r>
    </w:p>
    <w:p w14:paraId="01DAC2C2" w14:textId="77777777" w:rsidR="00A41938" w:rsidRDefault="00A41938" w:rsidP="009637A1">
      <w:pPr>
        <w:pStyle w:val="Code"/>
      </w:pPr>
      <w:r>
        <w:t xml:space="preserve">      "</w:t>
      </w:r>
      <w:proofErr w:type="gramStart"/>
      <w:r>
        <w:t>saml:</w:t>
      </w:r>
      <w:proofErr w:type="gramEnd"/>
      <w:r>
        <w:t>AuthnContext": {</w:t>
      </w:r>
    </w:p>
    <w:p w14:paraId="406E40C7" w14:textId="77777777" w:rsidR="00A41938" w:rsidRDefault="00A41938" w:rsidP="009637A1">
      <w:pPr>
        <w:pStyle w:val="Code"/>
      </w:pPr>
      <w:r>
        <w:t xml:space="preserve">        "saml:AuthnContextClassRef": "urn:oasis:names:tc:SAML:2.0:ac:classes:Password"</w:t>
      </w:r>
    </w:p>
    <w:p w14:paraId="60B7E3E4" w14:textId="77777777" w:rsidR="00A41938" w:rsidRDefault="00A41938" w:rsidP="009637A1">
      <w:pPr>
        <w:pStyle w:val="Code"/>
      </w:pPr>
      <w:r>
        <w:t xml:space="preserve">      }</w:t>
      </w:r>
    </w:p>
    <w:p w14:paraId="09AE8B42" w14:textId="77777777" w:rsidR="00A41938" w:rsidRDefault="00A41938" w:rsidP="009637A1">
      <w:pPr>
        <w:pStyle w:val="Code"/>
      </w:pPr>
      <w:r>
        <w:t xml:space="preserve">    },</w:t>
      </w:r>
    </w:p>
    <w:p w14:paraId="082105E6" w14:textId="77777777" w:rsidR="00A41938" w:rsidRDefault="00A41938" w:rsidP="009637A1">
      <w:pPr>
        <w:pStyle w:val="Code"/>
      </w:pPr>
      <w:r>
        <w:t xml:space="preserve">    "</w:t>
      </w:r>
      <w:proofErr w:type="gramStart"/>
      <w:r>
        <w:t>saml:</w:t>
      </w:r>
      <w:proofErr w:type="gramEnd"/>
      <w:r>
        <w:t>AttributeStatement": {</w:t>
      </w:r>
    </w:p>
    <w:p w14:paraId="75EBEE64" w14:textId="77777777" w:rsidR="00A41938" w:rsidRDefault="00A41938" w:rsidP="009637A1">
      <w:pPr>
        <w:pStyle w:val="Code"/>
      </w:pPr>
      <w:r>
        <w:t xml:space="preserve">      "</w:t>
      </w:r>
      <w:proofErr w:type="gramStart"/>
      <w:r>
        <w:t>saml:</w:t>
      </w:r>
      <w:proofErr w:type="gramEnd"/>
      <w:r>
        <w:t>Attribute": {</w:t>
      </w:r>
    </w:p>
    <w:p w14:paraId="7725681D" w14:textId="77777777" w:rsidR="00A41938" w:rsidRDefault="00A41938" w:rsidP="009637A1">
      <w:pPr>
        <w:pStyle w:val="Code"/>
      </w:pPr>
      <w:r>
        <w:t xml:space="preserve">        "Name": "urn</w:t>
      </w:r>
      <w:proofErr w:type="gramStart"/>
      <w:r>
        <w:t>:va:vrm:iam:dodedipnid</w:t>
      </w:r>
      <w:proofErr w:type="gramEnd"/>
      <w:r>
        <w:t>",</w:t>
      </w:r>
    </w:p>
    <w:p w14:paraId="71180F0D" w14:textId="77777777" w:rsidR="00A41938" w:rsidRDefault="00A41938" w:rsidP="009637A1">
      <w:pPr>
        <w:pStyle w:val="Code"/>
      </w:pPr>
      <w:r>
        <w:t xml:space="preserve">        "</w:t>
      </w:r>
      <w:proofErr w:type="gramStart"/>
      <w:r>
        <w:t>saml:</w:t>
      </w:r>
      <w:proofErr w:type="gramEnd"/>
      <w:r>
        <w:t>AttributeValue": "NOT_FOUND"</w:t>
      </w:r>
    </w:p>
    <w:p w14:paraId="430662EE" w14:textId="77777777" w:rsidR="00A41938" w:rsidRDefault="00A41938" w:rsidP="009637A1">
      <w:pPr>
        <w:pStyle w:val="Code"/>
      </w:pPr>
      <w:r>
        <w:t xml:space="preserve">      }</w:t>
      </w:r>
    </w:p>
    <w:p w14:paraId="670E0C04" w14:textId="77777777" w:rsidR="00A41938" w:rsidRDefault="00A41938" w:rsidP="009637A1">
      <w:pPr>
        <w:pStyle w:val="Code"/>
      </w:pPr>
      <w:r>
        <w:t xml:space="preserve">    }</w:t>
      </w:r>
    </w:p>
    <w:p w14:paraId="20EFE134" w14:textId="77777777" w:rsidR="00A41938" w:rsidRDefault="00A41938" w:rsidP="009637A1">
      <w:pPr>
        <w:pStyle w:val="Code"/>
      </w:pPr>
      <w:r>
        <w:t xml:space="preserve">  },</w:t>
      </w:r>
    </w:p>
    <w:p w14:paraId="2D9F4303" w14:textId="5D74B205" w:rsidR="00A41938" w:rsidRDefault="00A41938" w:rsidP="009637A1">
      <w:pPr>
        <w:pStyle w:val="Code"/>
      </w:pPr>
      <w:r>
        <w:t xml:space="preserve">  "</w:t>
      </w:r>
      <w:proofErr w:type="gramStart"/>
      <w:r>
        <w:t>iss</w:t>
      </w:r>
      <w:proofErr w:type="gramEnd"/>
      <w:r>
        <w:t>": "</w:t>
      </w:r>
      <w:r w:rsidR="008E56B5">
        <w:t>xxxxxxxxx</w:t>
      </w:r>
      <w:r>
        <w:t>",</w:t>
      </w:r>
    </w:p>
    <w:p w14:paraId="51DA89A1" w14:textId="10068DC5" w:rsidR="00A41938" w:rsidRDefault="00A41938" w:rsidP="009637A1">
      <w:pPr>
        <w:pStyle w:val="Code"/>
      </w:pPr>
      <w:r>
        <w:t xml:space="preserve">  "</w:t>
      </w:r>
      <w:proofErr w:type="gramStart"/>
      <w:r>
        <w:t>aud</w:t>
      </w:r>
      <w:proofErr w:type="gramEnd"/>
      <w:r>
        <w:t>": "</w:t>
      </w:r>
      <w:r w:rsidR="008E56B5">
        <w:t>xxxxxxxxxxxx</w:t>
      </w:r>
      <w:r>
        <w:t>",</w:t>
      </w:r>
    </w:p>
    <w:p w14:paraId="47DEC087" w14:textId="77777777" w:rsidR="00A41938" w:rsidRDefault="00A41938" w:rsidP="009637A1">
      <w:pPr>
        <w:pStyle w:val="Code"/>
      </w:pPr>
      <w:r>
        <w:t xml:space="preserve">  "</w:t>
      </w:r>
      <w:proofErr w:type="gramStart"/>
      <w:r>
        <w:t>exp</w:t>
      </w:r>
      <w:proofErr w:type="gramEnd"/>
      <w:r>
        <w:t>": 1442444176.386</w:t>
      </w:r>
    </w:p>
    <w:p w14:paraId="478CC91E" w14:textId="77777777" w:rsidR="00A41938" w:rsidRPr="0082094A" w:rsidRDefault="00A41938" w:rsidP="009637A1">
      <w:pPr>
        <w:pStyle w:val="Code"/>
      </w:pPr>
      <w:r>
        <w:t>}</w:t>
      </w:r>
    </w:p>
    <w:p w14:paraId="7F0C6813" w14:textId="77777777" w:rsidR="00A41938" w:rsidRPr="0082094A" w:rsidRDefault="00A41938" w:rsidP="009637A1">
      <w:pPr>
        <w:pStyle w:val="Code"/>
      </w:pPr>
      <w:r>
        <w:t>}</w:t>
      </w:r>
    </w:p>
    <w:p w14:paraId="53697077" w14:textId="77AE16BA" w:rsidR="000166D2" w:rsidRDefault="000166D2" w:rsidP="009637A1"/>
    <w:p w14:paraId="75460FB9" w14:textId="17D9E6AF" w:rsidR="000166D2" w:rsidRPr="00391EA6" w:rsidRDefault="000166D2" w:rsidP="009E5744">
      <w:pPr>
        <w:pStyle w:val="Heading7"/>
      </w:pPr>
      <w:bookmarkStart w:id="15620" w:name="_Ref436996014"/>
      <w:r w:rsidRPr="00391EA6">
        <w:t>STS Validation Request</w:t>
      </w:r>
      <w:bookmarkEnd w:id="15620"/>
    </w:p>
    <w:p w14:paraId="1BD62E6F" w14:textId="77777777" w:rsidR="000166D2" w:rsidRPr="009637A1" w:rsidRDefault="000166D2" w:rsidP="009637A1">
      <w:pPr>
        <w:pStyle w:val="Code"/>
      </w:pPr>
      <w:r w:rsidRPr="009637A1">
        <w:t>&lt;soap</w:t>
      </w:r>
      <w:proofErr w:type="gramStart"/>
      <w:r w:rsidRPr="009637A1">
        <w:t>:Envelope</w:t>
      </w:r>
      <w:proofErr w:type="gramEnd"/>
      <w:r w:rsidRPr="009637A1">
        <w:t xml:space="preserve"> xmlns:soap="</w:t>
      </w:r>
      <w:hyperlink r:id="rId135" w:history="1">
        <w:r w:rsidRPr="009637A1">
          <w:rPr>
            <w:rStyle w:val="Hyperlink"/>
          </w:rPr>
          <w:t>http://www.w3.org/2003/05/soap-envelope</w:t>
        </w:r>
      </w:hyperlink>
      <w:r w:rsidRPr="009637A1">
        <w:t>"&gt;</w:t>
      </w:r>
    </w:p>
    <w:p w14:paraId="02C0267A" w14:textId="77777777" w:rsidR="000166D2" w:rsidRPr="009637A1" w:rsidRDefault="000166D2" w:rsidP="009637A1">
      <w:pPr>
        <w:pStyle w:val="Code"/>
      </w:pPr>
      <w:r w:rsidRPr="009637A1">
        <w:t>   &lt;soap</w:t>
      </w:r>
      <w:proofErr w:type="gramStart"/>
      <w:r w:rsidRPr="009637A1">
        <w:t>:Header</w:t>
      </w:r>
      <w:proofErr w:type="gramEnd"/>
      <w:r w:rsidRPr="009637A1">
        <w:t>&gt; SOAP Body /wst:RequestSecurityToken/wst:ValidateTarget element</w:t>
      </w:r>
    </w:p>
    <w:p w14:paraId="2090DB1B" w14:textId="77777777" w:rsidR="000166D2" w:rsidRPr="009637A1" w:rsidRDefault="000166D2" w:rsidP="009637A1">
      <w:pPr>
        <w:pStyle w:val="Code"/>
      </w:pPr>
      <w:r w:rsidRPr="009637A1">
        <w:lastRenderedPageBreak/>
        <w:t>      &lt;Action soap</w:t>
      </w:r>
      <w:proofErr w:type="gramStart"/>
      <w:r w:rsidRPr="009637A1">
        <w:t>:mustUnderstand</w:t>
      </w:r>
      <w:proofErr w:type="gramEnd"/>
      <w:r w:rsidRPr="009637A1">
        <w:t>="true" xmlns="</w:t>
      </w:r>
      <w:hyperlink r:id="rId136" w:history="1">
        <w:r w:rsidRPr="009637A1">
          <w:rPr>
            <w:rStyle w:val="Hyperlink"/>
          </w:rPr>
          <w:t>http://www.w3.org/2005/08/addressing</w:t>
        </w:r>
      </w:hyperlink>
      <w:r w:rsidRPr="009637A1">
        <w:t>"&gt;</w:t>
      </w:r>
      <w:hyperlink r:id="rId137" w:history="1">
        <w:r w:rsidRPr="009637A1">
          <w:rPr>
            <w:rStyle w:val="Hyperlink"/>
          </w:rPr>
          <w:t>http://docs.oasis-open.org/ws-sx/ws-trust/200512/RST/Issue&lt;/Action</w:t>
        </w:r>
      </w:hyperlink>
      <w:r w:rsidRPr="009637A1">
        <w:t>&gt;</w:t>
      </w:r>
    </w:p>
    <w:p w14:paraId="70326AE8" w14:textId="77777777" w:rsidR="000166D2" w:rsidRPr="009637A1" w:rsidRDefault="000166D2" w:rsidP="009637A1">
      <w:pPr>
        <w:pStyle w:val="Code"/>
      </w:pPr>
      <w:r w:rsidRPr="009637A1">
        <w:t>      &lt;MessageID soap</w:t>
      </w:r>
      <w:proofErr w:type="gramStart"/>
      <w:r w:rsidRPr="009637A1">
        <w:t>:mustUnderstand</w:t>
      </w:r>
      <w:proofErr w:type="gramEnd"/>
      <w:r w:rsidRPr="009637A1">
        <w:t>="true" xmlns="</w:t>
      </w:r>
      <w:hyperlink r:id="rId138" w:history="1">
        <w:r w:rsidRPr="009637A1">
          <w:rPr>
            <w:rStyle w:val="Hyperlink"/>
          </w:rPr>
          <w:t>http://www.w3.org/2005/08/addressing</w:t>
        </w:r>
      </w:hyperlink>
      <w:r w:rsidRPr="009637A1">
        <w:t>"&gt;urn:uuid:9901f17a-14c4-4dc0-a639-132b96d5fd0d&lt;/MessageID&gt;</w:t>
      </w:r>
    </w:p>
    <w:p w14:paraId="593C3DCA" w14:textId="49C7F659" w:rsidR="000166D2" w:rsidRPr="009637A1" w:rsidRDefault="000166D2" w:rsidP="009637A1">
      <w:pPr>
        <w:pStyle w:val="Code"/>
      </w:pPr>
      <w:r w:rsidRPr="009637A1">
        <w:t>      &lt;To soap</w:t>
      </w:r>
      <w:proofErr w:type="gramStart"/>
      <w:r w:rsidRPr="009637A1">
        <w:t>:mustUnderstand</w:t>
      </w:r>
      <w:proofErr w:type="gramEnd"/>
      <w:r w:rsidRPr="009637A1">
        <w:t>="true" xmlns="</w:t>
      </w:r>
      <w:hyperlink r:id="rId139" w:history="1">
        <w:r w:rsidRPr="009637A1">
          <w:rPr>
            <w:rStyle w:val="Hyperlink"/>
          </w:rPr>
          <w:t>http://www.w3.org/2005/08/addressing</w:t>
        </w:r>
      </w:hyperlink>
      <w:r w:rsidRPr="009637A1">
        <w:t>"&gt;</w:t>
      </w:r>
      <w:r w:rsidR="008E56B5">
        <w:t>xxxxxxxxx</w:t>
      </w:r>
    </w:p>
    <w:p w14:paraId="771B63CB" w14:textId="77777777" w:rsidR="000166D2" w:rsidRPr="009637A1" w:rsidRDefault="000166D2" w:rsidP="009637A1">
      <w:pPr>
        <w:pStyle w:val="Code"/>
      </w:pPr>
      <w:r w:rsidRPr="009637A1">
        <w:t>      &lt;ReplyTo soap</w:t>
      </w:r>
      <w:proofErr w:type="gramStart"/>
      <w:r w:rsidRPr="009637A1">
        <w:t>:mustUnderstand</w:t>
      </w:r>
      <w:proofErr w:type="gramEnd"/>
      <w:r w:rsidRPr="009637A1">
        <w:t>="true" xmlns="</w:t>
      </w:r>
      <w:hyperlink r:id="rId140" w:history="1">
        <w:r w:rsidRPr="009637A1">
          <w:rPr>
            <w:rStyle w:val="Hyperlink"/>
          </w:rPr>
          <w:t>http://www.w3.org/2005/08/addressing</w:t>
        </w:r>
      </w:hyperlink>
      <w:r w:rsidRPr="009637A1">
        <w:t>"&gt;</w:t>
      </w:r>
    </w:p>
    <w:p w14:paraId="70D054C9" w14:textId="77777777" w:rsidR="000166D2" w:rsidRPr="009637A1" w:rsidRDefault="000166D2" w:rsidP="009637A1">
      <w:pPr>
        <w:pStyle w:val="Code"/>
      </w:pPr>
      <w:r w:rsidRPr="009637A1">
        <w:t>         &lt;Address&gt;</w:t>
      </w:r>
      <w:hyperlink r:id="rId141" w:history="1">
        <w:r w:rsidRPr="009637A1">
          <w:rPr>
            <w:rStyle w:val="Hyperlink"/>
          </w:rPr>
          <w:t>http://www.w3.org/2005/08/addressing/anonymous&lt;/Address</w:t>
        </w:r>
      </w:hyperlink>
      <w:r w:rsidRPr="009637A1">
        <w:t>&gt;</w:t>
      </w:r>
    </w:p>
    <w:p w14:paraId="03518E8C" w14:textId="77777777" w:rsidR="000166D2" w:rsidRPr="009637A1" w:rsidRDefault="000166D2" w:rsidP="009637A1">
      <w:pPr>
        <w:pStyle w:val="Code"/>
      </w:pPr>
      <w:r w:rsidRPr="009637A1">
        <w:t>      &lt;/ReplyTo&gt;</w:t>
      </w:r>
    </w:p>
    <w:p w14:paraId="6AD63725" w14:textId="77777777" w:rsidR="000166D2" w:rsidRPr="009637A1" w:rsidRDefault="000166D2" w:rsidP="009637A1">
      <w:pPr>
        <w:pStyle w:val="Code"/>
      </w:pPr>
      <w:r w:rsidRPr="009637A1">
        <w:t>   &lt;/soap</w:t>
      </w:r>
      <w:proofErr w:type="gramStart"/>
      <w:r w:rsidRPr="009637A1">
        <w:t>:Header</w:t>
      </w:r>
      <w:proofErr w:type="gramEnd"/>
      <w:r w:rsidRPr="009637A1">
        <w:t>&gt;</w:t>
      </w:r>
    </w:p>
    <w:p w14:paraId="370E7FAE" w14:textId="77777777" w:rsidR="000166D2" w:rsidRPr="009637A1" w:rsidRDefault="000166D2" w:rsidP="009637A1">
      <w:pPr>
        <w:pStyle w:val="Code"/>
      </w:pPr>
      <w:r w:rsidRPr="009637A1">
        <w:t>   &lt;</w:t>
      </w:r>
      <w:proofErr w:type="gramStart"/>
      <w:r w:rsidRPr="009637A1">
        <w:t>soap:</w:t>
      </w:r>
      <w:proofErr w:type="gramEnd"/>
      <w:r w:rsidRPr="009637A1">
        <w:t>Body&gt;</w:t>
      </w:r>
    </w:p>
    <w:p w14:paraId="4244FCB8" w14:textId="77777777" w:rsidR="000166D2" w:rsidRPr="009637A1" w:rsidRDefault="000166D2" w:rsidP="009637A1">
      <w:pPr>
        <w:pStyle w:val="Code"/>
      </w:pPr>
      <w:r w:rsidRPr="009637A1">
        <w:t>      &lt;wst</w:t>
      </w:r>
      <w:proofErr w:type="gramStart"/>
      <w:r w:rsidRPr="009637A1">
        <w:t>:RequestSecurityToken</w:t>
      </w:r>
      <w:proofErr w:type="gramEnd"/>
      <w:r w:rsidRPr="009637A1">
        <w:t xml:space="preserve"> xmlns:wst="</w:t>
      </w:r>
      <w:hyperlink r:id="rId142" w:history="1">
        <w:r w:rsidRPr="009637A1">
          <w:rPr>
            <w:rStyle w:val="Hyperlink"/>
          </w:rPr>
          <w:t>http://docs.oasis-open.org/ws-sx/ws-trust/200512</w:t>
        </w:r>
      </w:hyperlink>
      <w:r w:rsidRPr="009637A1">
        <w:t>"&gt;</w:t>
      </w:r>
    </w:p>
    <w:p w14:paraId="6B9FF5C2" w14:textId="77777777" w:rsidR="000166D2" w:rsidRPr="009637A1" w:rsidRDefault="000166D2" w:rsidP="009637A1">
      <w:pPr>
        <w:pStyle w:val="Code"/>
      </w:pPr>
      <w:r w:rsidRPr="009637A1">
        <w:t>         &lt;wst</w:t>
      </w:r>
      <w:proofErr w:type="gramStart"/>
      <w:r w:rsidRPr="009637A1">
        <w:t>:RequestType</w:t>
      </w:r>
      <w:proofErr w:type="gramEnd"/>
      <w:r w:rsidRPr="009637A1">
        <w:t>&gt;</w:t>
      </w:r>
      <w:hyperlink r:id="rId143" w:history="1">
        <w:r w:rsidRPr="009637A1">
          <w:rPr>
            <w:rStyle w:val="Hyperlink"/>
          </w:rPr>
          <w:t>http://docs.oasis-open.org/ws-sx/ws-trust/200512/Validate&lt;/wst:RequestType</w:t>
        </w:r>
      </w:hyperlink>
      <w:r w:rsidRPr="009637A1">
        <w:t>&gt;</w:t>
      </w:r>
    </w:p>
    <w:p w14:paraId="72A40849" w14:textId="77777777" w:rsidR="000166D2" w:rsidRPr="009637A1" w:rsidRDefault="000166D2" w:rsidP="009637A1">
      <w:pPr>
        <w:pStyle w:val="Code"/>
      </w:pPr>
      <w:r w:rsidRPr="009637A1">
        <w:t>         &lt;wst</w:t>
      </w:r>
      <w:proofErr w:type="gramStart"/>
      <w:r w:rsidRPr="009637A1">
        <w:t>:TokenType</w:t>
      </w:r>
      <w:proofErr w:type="gramEnd"/>
      <w:r w:rsidRPr="009637A1">
        <w:t>&gt;</w:t>
      </w:r>
      <w:hyperlink r:id="rId144" w:anchor="SAMLV2.0&lt;/wst:TokenType" w:history="1">
        <w:r w:rsidRPr="009637A1">
          <w:rPr>
            <w:rStyle w:val="Hyperlink"/>
          </w:rPr>
          <w:t>http://docs.oasis-open.org/wss/oasis-wss-saml-token-profile-1.1#SAMLV2.0&lt;/wst:TokenType</w:t>
        </w:r>
      </w:hyperlink>
      <w:r w:rsidRPr="009637A1">
        <w:t>&gt;</w:t>
      </w:r>
    </w:p>
    <w:p w14:paraId="19DEDF9E" w14:textId="77777777" w:rsidR="000166D2" w:rsidRPr="009637A1" w:rsidRDefault="000166D2" w:rsidP="009637A1">
      <w:pPr>
        <w:pStyle w:val="Code"/>
      </w:pPr>
      <w:r w:rsidRPr="009637A1">
        <w:t>         &lt;</w:t>
      </w:r>
      <w:proofErr w:type="gramStart"/>
      <w:r w:rsidRPr="009637A1">
        <w:t>wst:</w:t>
      </w:r>
      <w:proofErr w:type="gramEnd"/>
      <w:r w:rsidRPr="009637A1">
        <w:t>ValidateTarget&gt;</w:t>
      </w:r>
    </w:p>
    <w:p w14:paraId="1635770F" w14:textId="77777777" w:rsidR="000166D2" w:rsidRPr="009637A1" w:rsidRDefault="000166D2" w:rsidP="009637A1">
      <w:pPr>
        <w:pStyle w:val="Code"/>
      </w:pPr>
      <w:r w:rsidRPr="009637A1">
        <w:t>&lt;--------------SAML Assertion------</w:t>
      </w:r>
      <w:r w:rsidRPr="009637A1">
        <w:sym w:font="Wingdings" w:char="F0E0"/>
      </w:r>
    </w:p>
    <w:p w14:paraId="1C2538F1" w14:textId="77777777" w:rsidR="000166D2" w:rsidRPr="009637A1" w:rsidRDefault="000166D2" w:rsidP="009637A1">
      <w:pPr>
        <w:pStyle w:val="Code"/>
      </w:pPr>
      <w:r w:rsidRPr="009637A1">
        <w:t>         &lt;/wst</w:t>
      </w:r>
      <w:proofErr w:type="gramStart"/>
      <w:r w:rsidRPr="009637A1">
        <w:t>:ValidateTarget</w:t>
      </w:r>
      <w:proofErr w:type="gramEnd"/>
      <w:r w:rsidRPr="009637A1">
        <w:t>&gt;</w:t>
      </w:r>
    </w:p>
    <w:p w14:paraId="5B063BC2" w14:textId="77777777" w:rsidR="000166D2" w:rsidRPr="009637A1" w:rsidRDefault="000166D2" w:rsidP="009637A1">
      <w:pPr>
        <w:pStyle w:val="Code"/>
      </w:pPr>
      <w:r w:rsidRPr="009637A1">
        <w:t>      &lt;/wst</w:t>
      </w:r>
      <w:proofErr w:type="gramStart"/>
      <w:r w:rsidRPr="009637A1">
        <w:t>:RequestSecurityToken</w:t>
      </w:r>
      <w:proofErr w:type="gramEnd"/>
      <w:r w:rsidRPr="009637A1">
        <w:t>&gt;</w:t>
      </w:r>
    </w:p>
    <w:p w14:paraId="192F62E3" w14:textId="77777777" w:rsidR="000166D2" w:rsidRPr="009637A1" w:rsidRDefault="000166D2" w:rsidP="009637A1">
      <w:pPr>
        <w:pStyle w:val="Code"/>
      </w:pPr>
      <w:r w:rsidRPr="009637A1">
        <w:t>   &lt;/soap</w:t>
      </w:r>
      <w:proofErr w:type="gramStart"/>
      <w:r w:rsidRPr="009637A1">
        <w:t>:Body</w:t>
      </w:r>
      <w:proofErr w:type="gramEnd"/>
      <w:r w:rsidRPr="009637A1">
        <w:t>&gt;</w:t>
      </w:r>
    </w:p>
    <w:p w14:paraId="49F15709" w14:textId="77777777" w:rsidR="000166D2" w:rsidRPr="009637A1" w:rsidRDefault="000166D2" w:rsidP="009637A1">
      <w:pPr>
        <w:pStyle w:val="Code"/>
      </w:pPr>
      <w:r w:rsidRPr="009637A1">
        <w:t>&lt;/soap</w:t>
      </w:r>
      <w:proofErr w:type="gramStart"/>
      <w:r w:rsidRPr="009637A1">
        <w:t>:Envelope</w:t>
      </w:r>
      <w:proofErr w:type="gramEnd"/>
      <w:r w:rsidRPr="009637A1">
        <w:t>&gt;</w:t>
      </w:r>
    </w:p>
    <w:p w14:paraId="65F7A5B9" w14:textId="77777777" w:rsidR="00DA273B" w:rsidRPr="0035249A" w:rsidRDefault="00DA273B" w:rsidP="00DA273B"/>
    <w:p w14:paraId="4AA4D36E" w14:textId="74EF1D76" w:rsidR="000166D2" w:rsidRPr="0035249A" w:rsidRDefault="000166D2" w:rsidP="009E5744">
      <w:pPr>
        <w:pStyle w:val="Heading7"/>
      </w:pPr>
      <w:bookmarkStart w:id="15621" w:name="_Ref436996023"/>
      <w:r w:rsidRPr="0035249A">
        <w:t>STS Validation Response</w:t>
      </w:r>
      <w:bookmarkEnd w:id="15621"/>
    </w:p>
    <w:p w14:paraId="304FF0AA" w14:textId="77777777" w:rsidR="000166D2" w:rsidRPr="009637A1" w:rsidRDefault="000166D2" w:rsidP="009637A1">
      <w:pPr>
        <w:pStyle w:val="Code"/>
      </w:pPr>
      <w:r w:rsidRPr="009637A1">
        <w:t>&lt;wst:RequestSecurityTokenResponse&gt;</w:t>
      </w:r>
      <w:r w:rsidRPr="009637A1">
        <w:br/>
        <w:t>            &lt;wst:RequestType&gt;</w:t>
      </w:r>
      <w:hyperlink r:id="rId145" w:tooltip="http://schemas.xmlsoap.org/ws/2005/02/trust/Validate" w:history="1">
        <w:r w:rsidRPr="009637A1">
          <w:rPr>
            <w:rStyle w:val="Hyperlink"/>
          </w:rPr>
          <w:t>http://schemas.xmlsoap.org/ws/2005/02/trust/Validate</w:t>
        </w:r>
      </w:hyperlink>
      <w:r w:rsidRPr="009637A1">
        <w:t>&lt;/wst:RequestType&gt;</w:t>
      </w:r>
      <w:r w:rsidRPr="009637A1">
        <w:br/>
        <w:t>            &lt;wst:Status&gt;</w:t>
      </w:r>
      <w:r w:rsidRPr="009637A1">
        <w:br/>
        <w:t>                &lt;wst:Code&gt;</w:t>
      </w:r>
      <w:hyperlink r:id="rId146" w:tooltip="http://docs.oasis-open.org/ws-sx/ws-trust/200512/status/valid" w:history="1">
        <w:r w:rsidRPr="009637A1">
          <w:rPr>
            <w:rStyle w:val="Hyperlink"/>
          </w:rPr>
          <w:t>http://docs.oasis-open.org/ws-sx/ws-trust/200512/status/valid</w:t>
        </w:r>
      </w:hyperlink>
      <w:r w:rsidRPr="009637A1">
        <w:t>&lt;/wst:Code&gt;</w:t>
      </w:r>
      <w:r w:rsidRPr="009637A1">
        <w:br/>
        <w:t>                &lt;wst:Reason&gt;</w:t>
      </w:r>
      <w:r w:rsidRPr="009637A1">
        <w:br/>
      </w:r>
      <w:r w:rsidRPr="009637A1">
        <w:lastRenderedPageBreak/>
        <w:t>                            SAML Assertion Verified Successfully.</w:t>
      </w:r>
      <w:r w:rsidRPr="009637A1">
        <w:br/>
        <w:t>                        &lt;/wst</w:t>
      </w:r>
      <w:proofErr w:type="gramStart"/>
      <w:r w:rsidRPr="009637A1">
        <w:t>:Reason</w:t>
      </w:r>
      <w:proofErr w:type="gramEnd"/>
      <w:r w:rsidRPr="009637A1">
        <w:t>&gt;</w:t>
      </w:r>
      <w:r w:rsidRPr="009637A1">
        <w:br/>
        <w:t>            &lt;/wst:Status&gt;</w:t>
      </w:r>
    </w:p>
    <w:p w14:paraId="05D06B19" w14:textId="77777777" w:rsidR="000166D2" w:rsidRPr="009637A1" w:rsidRDefault="000166D2" w:rsidP="009637A1">
      <w:pPr>
        <w:pStyle w:val="Code"/>
      </w:pPr>
      <w:r w:rsidRPr="009637A1">
        <w:t>&lt;/wst</w:t>
      </w:r>
      <w:proofErr w:type="gramStart"/>
      <w:r w:rsidRPr="009637A1">
        <w:t>:RequestSecurityTokenResponse</w:t>
      </w:r>
      <w:proofErr w:type="gramEnd"/>
      <w:r w:rsidRPr="009637A1">
        <w:t>&gt;</w:t>
      </w:r>
    </w:p>
    <w:p w14:paraId="689D9B7F" w14:textId="77777777" w:rsidR="00DA273B" w:rsidRPr="0035249A" w:rsidRDefault="00DA273B" w:rsidP="00DA273B"/>
    <w:p w14:paraId="5FE21084" w14:textId="5C98FFFF" w:rsidR="008537FE" w:rsidRPr="00A41938" w:rsidRDefault="008537FE" w:rsidP="009E5744">
      <w:pPr>
        <w:pStyle w:val="Heading6"/>
      </w:pPr>
      <w:bookmarkStart w:id="15622" w:name="_Toc437282669"/>
      <w:bookmarkStart w:id="15623" w:name="_Toc437284435"/>
      <w:bookmarkStart w:id="15624" w:name="_Toc437286204"/>
      <w:bookmarkStart w:id="15625" w:name="_Toc437287970"/>
      <w:bookmarkStart w:id="15626" w:name="_Toc437525452"/>
      <w:bookmarkStart w:id="15627" w:name="_Toc437967574"/>
      <w:bookmarkStart w:id="15628" w:name="_Toc438044381"/>
      <w:bookmarkStart w:id="15629" w:name="_Toc442460307"/>
      <w:bookmarkStart w:id="15630" w:name="_Toc442800955"/>
      <w:bookmarkStart w:id="15631" w:name="_Toc437282670"/>
      <w:bookmarkStart w:id="15632" w:name="_Toc437284436"/>
      <w:bookmarkStart w:id="15633" w:name="_Toc437286205"/>
      <w:bookmarkStart w:id="15634" w:name="_Toc437287971"/>
      <w:bookmarkStart w:id="15635" w:name="_Toc437525453"/>
      <w:bookmarkStart w:id="15636" w:name="_Toc437967575"/>
      <w:bookmarkStart w:id="15637" w:name="_Toc438044382"/>
      <w:bookmarkStart w:id="15638" w:name="_Toc442460308"/>
      <w:bookmarkStart w:id="15639" w:name="_Toc442800956"/>
      <w:bookmarkStart w:id="15640" w:name="_Toc409705919"/>
      <w:bookmarkStart w:id="15641" w:name="_Toc438044383"/>
      <w:bookmarkStart w:id="15642" w:name="_Toc452546468"/>
      <w:bookmarkStart w:id="15643" w:name="_Toc442800957"/>
      <w:bookmarkStart w:id="15644" w:name="_Toc455753187"/>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r w:rsidRPr="00A41938">
        <w:t>Interaction Diagrams</w:t>
      </w:r>
      <w:bookmarkEnd w:id="15640"/>
      <w:bookmarkEnd w:id="15641"/>
      <w:bookmarkEnd w:id="15642"/>
      <w:bookmarkEnd w:id="15643"/>
      <w:bookmarkEnd w:id="15644"/>
      <w:r w:rsidRPr="00A41938">
        <w:t xml:space="preserve"> </w:t>
      </w:r>
    </w:p>
    <w:p w14:paraId="02B27B80" w14:textId="2BBB555F" w:rsidR="00BE5354" w:rsidRDefault="008537FE" w:rsidP="00F67B79">
      <w:pPr>
        <w:pStyle w:val="BodyText"/>
      </w:pPr>
      <w:r>
        <w:t>See section</w:t>
      </w:r>
      <w:r w:rsidR="001B3DE2">
        <w:t xml:space="preserve"> </w:t>
      </w:r>
      <w:r w:rsidR="001B3DE2">
        <w:fldChar w:fldCharType="begin"/>
      </w:r>
      <w:r w:rsidR="001B3DE2">
        <w:instrText xml:space="preserve"> REF _Ref433024576 \r \h </w:instrText>
      </w:r>
      <w:r w:rsidR="001B3DE2">
        <w:fldChar w:fldCharType="separate"/>
      </w:r>
      <w:r w:rsidR="00E16B5D">
        <w:t>6.2.10.7.4</w:t>
      </w:r>
      <w:r w:rsidR="001B3DE2">
        <w:fldChar w:fldCharType="end"/>
      </w:r>
      <w:r w:rsidR="00E22C9C">
        <w:t>.</w:t>
      </w:r>
      <w:bookmarkStart w:id="15645" w:name="_bookmark72"/>
      <w:bookmarkStart w:id="15646" w:name="_Toc415244658"/>
      <w:bookmarkStart w:id="15647" w:name="_Toc415245773"/>
      <w:bookmarkStart w:id="15648" w:name="_Toc415244659"/>
      <w:bookmarkStart w:id="15649" w:name="_Toc415245774"/>
      <w:bookmarkStart w:id="15650" w:name="_Toc409705841"/>
      <w:bookmarkEnd w:id="15645"/>
      <w:bookmarkEnd w:id="15646"/>
      <w:bookmarkEnd w:id="15647"/>
      <w:bookmarkEnd w:id="15648"/>
      <w:bookmarkEnd w:id="15649"/>
    </w:p>
    <w:p w14:paraId="0163498E" w14:textId="77777777" w:rsidR="00DA273B" w:rsidRDefault="00DA273B" w:rsidP="00DA273B"/>
    <w:p w14:paraId="4D8A09F0" w14:textId="77777777" w:rsidR="0087175B" w:rsidRDefault="0087175B" w:rsidP="00243E47">
      <w:pPr>
        <w:pStyle w:val="Heading6"/>
      </w:pPr>
      <w:bookmarkStart w:id="15651" w:name="_Toc438044384"/>
      <w:bookmarkStart w:id="15652" w:name="_Toc452546469"/>
      <w:bookmarkStart w:id="15653" w:name="_Toc442800958"/>
      <w:bookmarkStart w:id="15654" w:name="_Toc455753188"/>
      <w:r>
        <w:t>Message Schemas</w:t>
      </w:r>
      <w:bookmarkEnd w:id="15651"/>
      <w:bookmarkEnd w:id="15652"/>
      <w:bookmarkEnd w:id="15653"/>
      <w:bookmarkEnd w:id="15654"/>
    </w:p>
    <w:p w14:paraId="43AC1C78" w14:textId="41F0A48B" w:rsidR="0087175B" w:rsidRDefault="00DA273B" w:rsidP="00F67B79">
      <w:pPr>
        <w:pStyle w:val="BodyText"/>
      </w:pPr>
      <w:r>
        <w:t>N/A</w:t>
      </w:r>
    </w:p>
    <w:p w14:paraId="3B621258" w14:textId="77777777" w:rsidR="00DA273B" w:rsidRDefault="00DA273B" w:rsidP="009637A1"/>
    <w:p w14:paraId="3CCD1118" w14:textId="77777777" w:rsidR="0087175B" w:rsidRDefault="0087175B">
      <w:pPr>
        <w:pStyle w:val="Heading5"/>
      </w:pPr>
      <w:bookmarkStart w:id="15655" w:name="_Toc438044385"/>
      <w:bookmarkStart w:id="15656" w:name="_Toc452546470"/>
      <w:bookmarkStart w:id="15657" w:name="_Toc442800959"/>
      <w:bookmarkStart w:id="15658" w:name="_Toc455753189"/>
      <w:r>
        <w:t>Information Model</w:t>
      </w:r>
      <w:bookmarkEnd w:id="15655"/>
      <w:bookmarkEnd w:id="15656"/>
      <w:bookmarkEnd w:id="15657"/>
      <w:bookmarkEnd w:id="15658"/>
    </w:p>
    <w:p w14:paraId="6861BE6B" w14:textId="0206F0B7" w:rsidR="0087175B" w:rsidRDefault="0087175B" w:rsidP="00F67B79">
      <w:pPr>
        <w:pStyle w:val="BodyText"/>
      </w:pPr>
      <w:r w:rsidRPr="00E302A6">
        <w:t>The information model is dependent on the partner application and therefore is not included</w:t>
      </w:r>
      <w:r>
        <w:t>.</w:t>
      </w:r>
    </w:p>
    <w:p w14:paraId="77D69CF4" w14:textId="77777777" w:rsidR="00DA273B" w:rsidRDefault="00DA273B" w:rsidP="00DA273B"/>
    <w:p w14:paraId="3127132D" w14:textId="77777777" w:rsidR="0087175B" w:rsidRDefault="0087175B" w:rsidP="009637A1">
      <w:pPr>
        <w:pStyle w:val="Heading6"/>
      </w:pPr>
      <w:bookmarkStart w:id="15659" w:name="_Toc438044386"/>
      <w:bookmarkStart w:id="15660" w:name="_Toc452546471"/>
      <w:bookmarkStart w:id="15661" w:name="_Toc455753190"/>
      <w:r>
        <w:t>Class Diagram and Description of Entities Involved</w:t>
      </w:r>
      <w:bookmarkEnd w:id="15659"/>
      <w:bookmarkEnd w:id="15660"/>
      <w:bookmarkEnd w:id="15661"/>
    </w:p>
    <w:p w14:paraId="02F3F2A0" w14:textId="77777777" w:rsidR="00DA273B" w:rsidRDefault="00DA273B" w:rsidP="00F67B79">
      <w:pPr>
        <w:pStyle w:val="BodyText"/>
      </w:pPr>
      <w:bookmarkStart w:id="15662" w:name="_Toc438044387"/>
      <w:r>
        <w:t>N/A</w:t>
      </w:r>
    </w:p>
    <w:p w14:paraId="63AFA144" w14:textId="77777777" w:rsidR="00DA273B" w:rsidRDefault="00DA273B" w:rsidP="00DA273B"/>
    <w:p w14:paraId="75F5F770" w14:textId="77777777" w:rsidR="0087175B" w:rsidRDefault="0087175B" w:rsidP="00243E47">
      <w:pPr>
        <w:pStyle w:val="Heading6"/>
      </w:pPr>
      <w:bookmarkStart w:id="15663" w:name="_Toc452546472"/>
      <w:bookmarkStart w:id="15664" w:name="_Toc442800961"/>
      <w:bookmarkStart w:id="15665" w:name="_Toc455753191"/>
      <w:r>
        <w:t>Mappings from ELDM to Standards Based Schemas</w:t>
      </w:r>
      <w:bookmarkEnd w:id="15662"/>
      <w:bookmarkEnd w:id="15663"/>
      <w:bookmarkEnd w:id="15664"/>
      <w:bookmarkEnd w:id="15665"/>
    </w:p>
    <w:p w14:paraId="63CA8FEF" w14:textId="77777777" w:rsidR="00DA273B" w:rsidRDefault="00DA273B" w:rsidP="00F67B79">
      <w:pPr>
        <w:pStyle w:val="BodyText"/>
      </w:pPr>
      <w:bookmarkStart w:id="15666" w:name="_Toc438044388"/>
      <w:r>
        <w:t>N/A</w:t>
      </w:r>
    </w:p>
    <w:p w14:paraId="6D00B9AF" w14:textId="77777777" w:rsidR="00DA273B" w:rsidRDefault="00DA273B" w:rsidP="00DA273B"/>
    <w:p w14:paraId="5B9E3C71" w14:textId="77777777" w:rsidR="0087175B" w:rsidRDefault="0087175B" w:rsidP="00243E47">
      <w:pPr>
        <w:pStyle w:val="Heading5"/>
      </w:pPr>
      <w:bookmarkStart w:id="15667" w:name="_Toc452546473"/>
      <w:bookmarkStart w:id="15668" w:name="_Toc442800962"/>
      <w:bookmarkStart w:id="15669" w:name="_Toc455753192"/>
      <w:r>
        <w:t>Behavior Model (AKA Use Case Realization)</w:t>
      </w:r>
      <w:bookmarkEnd w:id="15666"/>
      <w:bookmarkEnd w:id="15667"/>
      <w:bookmarkEnd w:id="15668"/>
      <w:bookmarkEnd w:id="15669"/>
    </w:p>
    <w:p w14:paraId="4FE06410" w14:textId="290D526B" w:rsidR="00DA273B" w:rsidRDefault="00DA273B" w:rsidP="00F67B79">
      <w:pPr>
        <w:pStyle w:val="BodyText"/>
      </w:pPr>
      <w:bookmarkStart w:id="15670" w:name="_Toc438044389"/>
      <w:r>
        <w:t>N/A</w:t>
      </w:r>
    </w:p>
    <w:p w14:paraId="6E6B8C75" w14:textId="77777777" w:rsidR="00DA273B" w:rsidRDefault="00DA273B" w:rsidP="009637A1"/>
    <w:p w14:paraId="66E638BD" w14:textId="77777777" w:rsidR="0087175B" w:rsidRDefault="0087175B" w:rsidP="009637A1">
      <w:pPr>
        <w:pStyle w:val="Heading6"/>
      </w:pPr>
      <w:bookmarkStart w:id="15671" w:name="_Toc452546474"/>
      <w:bookmarkStart w:id="15672" w:name="_Toc442800963"/>
      <w:bookmarkStart w:id="15673" w:name="_Toc455753193"/>
      <w:r>
        <w:t>Use Cases (Use Case Model)</w:t>
      </w:r>
      <w:bookmarkEnd w:id="15670"/>
      <w:bookmarkEnd w:id="15671"/>
      <w:bookmarkEnd w:id="15672"/>
      <w:bookmarkEnd w:id="15673"/>
    </w:p>
    <w:p w14:paraId="6355FF94" w14:textId="57723E39" w:rsidR="0087175B" w:rsidRPr="003E3D13" w:rsidRDefault="0087175B" w:rsidP="00F67B79">
      <w:pPr>
        <w:pStyle w:val="BodyText"/>
      </w:pPr>
      <w:r w:rsidRPr="00FE52EE">
        <w:t>Assumption:</w:t>
      </w:r>
      <w:r>
        <w:t xml:space="preserve"> </w:t>
      </w:r>
      <w:r w:rsidRPr="00FE52EE">
        <w:t>Veter</w:t>
      </w:r>
      <w:r>
        <w:t xml:space="preserve">an (client) has established an active security token with </w:t>
      </w:r>
      <w:r w:rsidR="00D452EF">
        <w:t>SSOe</w:t>
      </w:r>
      <w:r>
        <w:t>.</w:t>
      </w:r>
    </w:p>
    <w:p w14:paraId="7208BEC9" w14:textId="54C9F9FB" w:rsidR="0087175B" w:rsidRPr="0087175B" w:rsidRDefault="0087175B" w:rsidP="00EA51DC">
      <w:pPr>
        <w:pStyle w:val="BodyTextNumbered1"/>
        <w:numPr>
          <w:ilvl w:val="0"/>
          <w:numId w:val="83"/>
        </w:numPr>
      </w:pPr>
      <w:r w:rsidRPr="0087175B">
        <w:t xml:space="preserve">A Veteran user (client) selects </w:t>
      </w:r>
      <w:proofErr w:type="gramStart"/>
      <w:r w:rsidRPr="0087175B">
        <w:t>a</w:t>
      </w:r>
      <w:proofErr w:type="gramEnd"/>
      <w:r w:rsidRPr="0087175B">
        <w:t xml:space="preserve"> </w:t>
      </w:r>
      <w:r w:rsidR="00D452EF">
        <w:t xml:space="preserve">SSOe </w:t>
      </w:r>
      <w:r w:rsidRPr="0087175B">
        <w:t>enabled Enterprise Application (EA).</w:t>
      </w:r>
    </w:p>
    <w:p w14:paraId="548C2B84" w14:textId="6387F3E3" w:rsidR="0087175B" w:rsidRPr="0087175B" w:rsidRDefault="0087175B" w:rsidP="0087175B">
      <w:pPr>
        <w:pStyle w:val="BodyTextNumbered1"/>
      </w:pPr>
      <w:r w:rsidRPr="0087175B">
        <w:t xml:space="preserve">The client presents an SSO session token to </w:t>
      </w:r>
      <w:r w:rsidR="00D452EF">
        <w:t xml:space="preserve">SSOe </w:t>
      </w:r>
      <w:r w:rsidRPr="0087175B">
        <w:t>and the EA for authentication and authorization.</w:t>
      </w:r>
    </w:p>
    <w:p w14:paraId="206E4298" w14:textId="77777777" w:rsidR="0087175B" w:rsidRPr="0087175B" w:rsidRDefault="0087175B" w:rsidP="0087175B">
      <w:pPr>
        <w:pStyle w:val="BodyTextNumbered1"/>
      </w:pPr>
      <w:r w:rsidRPr="0087175B">
        <w:t>Client actions within the application cause the EA to need to consume additional resources within the VA. The EA becomes a consumer of an SOA Producer.</w:t>
      </w:r>
    </w:p>
    <w:p w14:paraId="40FD7A50" w14:textId="77777777" w:rsidR="0087175B" w:rsidRPr="0087175B" w:rsidRDefault="0087175B" w:rsidP="0087175B">
      <w:pPr>
        <w:pStyle w:val="BodyTextNumbered1"/>
      </w:pPr>
      <w:r w:rsidRPr="0087175B">
        <w:t>On behalf of the client, the consumer obtains required authorization credentials to the Producer. It the client’s SSO Session Token to create a WS-Trust Request Security Token (RST) message.</w:t>
      </w:r>
    </w:p>
    <w:p w14:paraId="574A38A3" w14:textId="71A44645" w:rsidR="0087175B" w:rsidRPr="0087175B" w:rsidRDefault="0087175B" w:rsidP="0087175B">
      <w:pPr>
        <w:pStyle w:val="BodyTextNumbered1"/>
      </w:pPr>
      <w:r w:rsidRPr="0087175B">
        <w:lastRenderedPageBreak/>
        <w:t xml:space="preserve">The WS-Trust RST message </w:t>
      </w:r>
      <w:proofErr w:type="gramStart"/>
      <w:r w:rsidRPr="0087175B">
        <w:t>is sent</w:t>
      </w:r>
      <w:proofErr w:type="gramEnd"/>
      <w:r w:rsidRPr="0087175B">
        <w:t xml:space="preserve"> to the </w:t>
      </w:r>
      <w:r w:rsidR="00D452EF">
        <w:t xml:space="preserve">SSOe </w:t>
      </w:r>
      <w:r w:rsidRPr="0087175B">
        <w:t>STS Web Service utilizing SOAP over a mutually authenticated TLS and WS-Security protected connection.</w:t>
      </w:r>
    </w:p>
    <w:p w14:paraId="556B9C6E" w14:textId="23786D29" w:rsidR="0087175B" w:rsidRPr="0087175B" w:rsidRDefault="00D452EF" w:rsidP="0087175B">
      <w:pPr>
        <w:pStyle w:val="BodyTextNumbered1"/>
      </w:pPr>
      <w:r>
        <w:t xml:space="preserve">SSOe </w:t>
      </w:r>
      <w:r w:rsidR="0087175B" w:rsidRPr="0087175B">
        <w:t xml:space="preserve">STS Web Service receives the RST message, decrypts it, and requests a security token from </w:t>
      </w:r>
      <w:r>
        <w:t xml:space="preserve">SSOe </w:t>
      </w:r>
      <w:r w:rsidR="0087175B" w:rsidRPr="0087175B">
        <w:t>STS Identity Provider.</w:t>
      </w:r>
    </w:p>
    <w:p w14:paraId="3C424086" w14:textId="5E007F15" w:rsidR="00A2429C" w:rsidRDefault="00D452EF" w:rsidP="00A2429C">
      <w:pPr>
        <w:pStyle w:val="BodyTextNumbered1"/>
      </w:pPr>
      <w:r>
        <w:t xml:space="preserve">SSOe </w:t>
      </w:r>
      <w:r w:rsidR="00A2429C">
        <w:t xml:space="preserve">STS Identity Provider authenticates the client, and exchanges the Binary Security Token for a SAML token. </w:t>
      </w:r>
    </w:p>
    <w:p w14:paraId="54B2345D" w14:textId="54182384" w:rsidR="00A2429C" w:rsidRDefault="00D452EF" w:rsidP="00A2429C">
      <w:pPr>
        <w:pStyle w:val="BodyTextNumbered1"/>
      </w:pPr>
      <w:r>
        <w:t xml:space="preserve">SSOe </w:t>
      </w:r>
      <w:r w:rsidR="00A2429C">
        <w:t xml:space="preserve">STS Web Service responds with the requested SAML security token in a WS-Trust RSTR message or an “Unable to </w:t>
      </w:r>
      <w:proofErr w:type="gramStart"/>
      <w:r w:rsidR="00A2429C">
        <w:t>Fulfill</w:t>
      </w:r>
      <w:proofErr w:type="gramEnd"/>
      <w:r w:rsidR="00A2429C">
        <w:t>” error message to the consumer if any of the lookups in steps 6-8 fail for any reason.</w:t>
      </w:r>
    </w:p>
    <w:p w14:paraId="538FABE6" w14:textId="77777777" w:rsidR="00A2429C" w:rsidRDefault="00A2429C" w:rsidP="00A2429C">
      <w:pPr>
        <w:pStyle w:val="BodyTextNumbered1"/>
      </w:pPr>
      <w:r>
        <w:t>The consumer receives the WS-Trust RSTR message, and forwards the required claim(s) along with a data request to the Producer.</w:t>
      </w:r>
    </w:p>
    <w:p w14:paraId="49C287C5" w14:textId="77777777" w:rsidR="00A2429C" w:rsidRDefault="00A2429C" w:rsidP="00A2429C">
      <w:pPr>
        <w:pStyle w:val="BodyTextNumbered1"/>
      </w:pPr>
      <w:r>
        <w:t xml:space="preserve">The producer receives the claim and request, and performs token validation based on business </w:t>
      </w:r>
      <w:proofErr w:type="gramStart"/>
      <w:r>
        <w:t>rules which</w:t>
      </w:r>
      <w:proofErr w:type="gramEnd"/>
      <w:r>
        <w:t xml:space="preserve"> may include validation of issuer, calling application binding, conditional and digital signature, and encryption.</w:t>
      </w:r>
    </w:p>
    <w:p w14:paraId="46DF7C03" w14:textId="77777777" w:rsidR="00A2429C" w:rsidRDefault="00A2429C" w:rsidP="00A2429C">
      <w:pPr>
        <w:pStyle w:val="BodyTextNumbered1"/>
      </w:pPr>
      <w:r>
        <w:t xml:space="preserve">Once it validates, the Producer evaluates the claim and request, and responds </w:t>
      </w:r>
      <w:proofErr w:type="gramStart"/>
      <w:r>
        <w:t>with business data as appropriate for the successful claim authorization for that client</w:t>
      </w:r>
      <w:proofErr w:type="gramEnd"/>
      <w:r>
        <w:t>.</w:t>
      </w:r>
    </w:p>
    <w:p w14:paraId="06A56B11" w14:textId="77777777" w:rsidR="00A2429C" w:rsidRDefault="00A2429C" w:rsidP="00A2429C">
      <w:pPr>
        <w:pStyle w:val="BodyTextNumbered1"/>
      </w:pPr>
      <w:r>
        <w:t>The Producer provides the authorized business data to the consumer.</w:t>
      </w:r>
    </w:p>
    <w:p w14:paraId="0C5E9B59" w14:textId="75C36251" w:rsidR="0087175B" w:rsidRDefault="00A2429C" w:rsidP="00A2429C">
      <w:pPr>
        <w:pStyle w:val="BodyTextNumbered1"/>
      </w:pPr>
      <w:r>
        <w:t>The consumer receives the business data, and responds back to the client as appropriate.</w:t>
      </w:r>
    </w:p>
    <w:p w14:paraId="56A4B1E1" w14:textId="77777777" w:rsidR="00B36D2E" w:rsidRPr="0087175B" w:rsidRDefault="00B36D2E" w:rsidP="00B36D2E"/>
    <w:p w14:paraId="22D61039" w14:textId="52032045" w:rsidR="0087175B" w:rsidRDefault="0087175B" w:rsidP="00243E47">
      <w:pPr>
        <w:pStyle w:val="Heading6"/>
      </w:pPr>
      <w:bookmarkStart w:id="15674" w:name="_Toc438044390"/>
      <w:bookmarkStart w:id="15675" w:name="_Toc452546475"/>
      <w:bookmarkStart w:id="15676" w:name="_Toc442800964"/>
      <w:bookmarkStart w:id="15677" w:name="_Toc455753194"/>
      <w:r>
        <w:t>Interaction Diagrams</w:t>
      </w:r>
      <w:bookmarkEnd w:id="15674"/>
      <w:bookmarkEnd w:id="15675"/>
      <w:bookmarkEnd w:id="15676"/>
      <w:bookmarkEnd w:id="15677"/>
    </w:p>
    <w:p w14:paraId="25CA868C" w14:textId="77777777" w:rsidR="0087175B" w:rsidRPr="006275CC" w:rsidRDefault="0087175B" w:rsidP="00C51987">
      <w:pPr>
        <w:spacing w:after="60"/>
        <w:jc w:val="center"/>
      </w:pPr>
      <w:r w:rsidRPr="00955314">
        <w:rPr>
          <w:noProof/>
        </w:rPr>
        <w:drawing>
          <wp:inline distT="0" distB="0" distL="0" distR="0" wp14:anchorId="46E4918F" wp14:editId="5DC4759D">
            <wp:extent cx="5935291" cy="3402419"/>
            <wp:effectExtent l="19050" t="19050" r="27940" b="26670"/>
            <wp:docPr id="1500" name="Picture 1500" descr="STS Sequence diagram" title="STS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b="51877"/>
                    <a:stretch/>
                  </pic:blipFill>
                  <pic:spPr bwMode="auto">
                    <a:xfrm>
                      <a:off x="0" y="0"/>
                      <a:ext cx="5943600" cy="3407182"/>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59877FB" w14:textId="5AEE9ACA" w:rsidR="0087175B" w:rsidRDefault="0087175B" w:rsidP="000344F2">
      <w:pPr>
        <w:pStyle w:val="Caption"/>
      </w:pPr>
      <w:bookmarkStart w:id="15678" w:name="_Toc438044821"/>
      <w:bookmarkStart w:id="15679" w:name="_Toc450646448"/>
      <w:bookmarkStart w:id="15680" w:name="_Toc442801421"/>
      <w:bookmarkStart w:id="15681" w:name="_Toc455753386"/>
      <w:r>
        <w:t xml:space="preserve">Figure </w:t>
      </w:r>
      <w:fldSimple w:instr=" SEQ Figure \* ARABIC ">
        <w:r w:rsidR="00E16B5D">
          <w:rPr>
            <w:noProof/>
          </w:rPr>
          <w:t>81</w:t>
        </w:r>
      </w:fldSimple>
      <w:r>
        <w:t xml:space="preserve">: STS </w:t>
      </w:r>
      <w:r w:rsidRPr="00FE52EE">
        <w:t>Sequence</w:t>
      </w:r>
      <w:r>
        <w:t xml:space="preserve"> Diagram</w:t>
      </w:r>
      <w:bookmarkEnd w:id="15678"/>
      <w:bookmarkEnd w:id="15679"/>
      <w:bookmarkEnd w:id="15680"/>
      <w:bookmarkEnd w:id="15681"/>
    </w:p>
    <w:p w14:paraId="54E0E9AA" w14:textId="77777777" w:rsidR="00DA273B" w:rsidRPr="00DA273B" w:rsidRDefault="00DA273B" w:rsidP="00F67B79">
      <w:pPr>
        <w:pStyle w:val="BodyText"/>
      </w:pPr>
    </w:p>
    <w:p w14:paraId="6D99EA77" w14:textId="77777777" w:rsidR="0087175B" w:rsidRDefault="0087175B" w:rsidP="009637A1">
      <w:pPr>
        <w:pStyle w:val="Heading4"/>
      </w:pPr>
      <w:bookmarkStart w:id="15682" w:name="_Toc438044391"/>
      <w:bookmarkStart w:id="15683" w:name="_Toc452546476"/>
      <w:bookmarkStart w:id="15684" w:name="_Toc442800965"/>
      <w:bookmarkStart w:id="15685" w:name="_Toc455753195"/>
      <w:r>
        <w:lastRenderedPageBreak/>
        <w:t>Gap Analysis</w:t>
      </w:r>
      <w:bookmarkEnd w:id="15682"/>
      <w:bookmarkEnd w:id="15683"/>
      <w:bookmarkEnd w:id="15684"/>
      <w:bookmarkEnd w:id="15685"/>
    </w:p>
    <w:p w14:paraId="025C6096" w14:textId="77777777" w:rsidR="00DA273B" w:rsidRDefault="00DA273B" w:rsidP="00F67B79">
      <w:pPr>
        <w:pStyle w:val="BodyText"/>
      </w:pPr>
      <w:bookmarkStart w:id="15686" w:name="_Toc438044392"/>
      <w:r>
        <w:t>N/A</w:t>
      </w:r>
    </w:p>
    <w:p w14:paraId="2CF206B4" w14:textId="77777777" w:rsidR="00DA273B" w:rsidRDefault="00DA273B" w:rsidP="00DA273B"/>
    <w:p w14:paraId="28F0C8F1" w14:textId="77777777" w:rsidR="0087175B" w:rsidRDefault="0087175B" w:rsidP="00243E47">
      <w:pPr>
        <w:pStyle w:val="Heading5"/>
      </w:pPr>
      <w:bookmarkStart w:id="15687" w:name="_Toc452546477"/>
      <w:bookmarkStart w:id="15688" w:name="_Toc442800966"/>
      <w:bookmarkStart w:id="15689" w:name="_Toc455753196"/>
      <w:r>
        <w:t>Variances from Enterprise Target Architecture</w:t>
      </w:r>
      <w:bookmarkEnd w:id="15686"/>
      <w:bookmarkEnd w:id="15687"/>
      <w:bookmarkEnd w:id="15688"/>
      <w:bookmarkEnd w:id="15689"/>
      <w:r>
        <w:t xml:space="preserve"> </w:t>
      </w:r>
    </w:p>
    <w:p w14:paraId="5BF7E150" w14:textId="77777777" w:rsidR="00DA273B" w:rsidRDefault="00DA273B" w:rsidP="00F67B79">
      <w:pPr>
        <w:pStyle w:val="BodyText"/>
      </w:pPr>
      <w:bookmarkStart w:id="15690" w:name="_Toc438044393"/>
      <w:r>
        <w:t>N/A</w:t>
      </w:r>
    </w:p>
    <w:p w14:paraId="4F8B9433" w14:textId="77777777" w:rsidR="00DA273B" w:rsidRDefault="00DA273B" w:rsidP="00DA273B"/>
    <w:p w14:paraId="5F84252C" w14:textId="77777777" w:rsidR="0087175B" w:rsidRDefault="0087175B" w:rsidP="00243E47">
      <w:pPr>
        <w:pStyle w:val="Heading5"/>
      </w:pPr>
      <w:bookmarkStart w:id="15691" w:name="_Toc452546478"/>
      <w:bookmarkStart w:id="15692" w:name="_Toc442800967"/>
      <w:bookmarkStart w:id="15693" w:name="_Toc455753197"/>
      <w:r>
        <w:t>Variances from SLDs</w:t>
      </w:r>
      <w:bookmarkEnd w:id="15690"/>
      <w:bookmarkEnd w:id="15691"/>
      <w:bookmarkEnd w:id="15692"/>
      <w:bookmarkEnd w:id="15693"/>
    </w:p>
    <w:p w14:paraId="38C15613" w14:textId="77777777" w:rsidR="00DA273B" w:rsidRDefault="00DA273B" w:rsidP="00F67B79">
      <w:pPr>
        <w:pStyle w:val="BodyText"/>
      </w:pPr>
      <w:bookmarkStart w:id="15694" w:name="_Toc438044394"/>
      <w:r>
        <w:t>N/A</w:t>
      </w:r>
    </w:p>
    <w:p w14:paraId="6C0FDFCE" w14:textId="77777777" w:rsidR="00DA273B" w:rsidRDefault="00DA273B" w:rsidP="00DA273B"/>
    <w:p w14:paraId="015E98ED" w14:textId="77777777" w:rsidR="0087175B" w:rsidRDefault="0087175B" w:rsidP="00243E47">
      <w:pPr>
        <w:pStyle w:val="Heading5"/>
      </w:pPr>
      <w:bookmarkStart w:id="15695" w:name="_Toc452546479"/>
      <w:bookmarkStart w:id="15696" w:name="_Toc442800968"/>
      <w:bookmarkStart w:id="15697" w:name="_Toc455753198"/>
      <w:r>
        <w:t>Variances from Standards and Policies</w:t>
      </w:r>
      <w:bookmarkEnd w:id="15694"/>
      <w:bookmarkEnd w:id="15695"/>
      <w:bookmarkEnd w:id="15696"/>
      <w:bookmarkEnd w:id="15697"/>
    </w:p>
    <w:p w14:paraId="3809D7EC" w14:textId="77777777" w:rsidR="00DA273B" w:rsidRDefault="00DA273B" w:rsidP="00F67B79">
      <w:pPr>
        <w:pStyle w:val="BodyText"/>
      </w:pPr>
      <w:bookmarkStart w:id="15698" w:name="_Toc438044395"/>
      <w:r>
        <w:t>N/A</w:t>
      </w:r>
    </w:p>
    <w:p w14:paraId="6CAD5CC3" w14:textId="77777777" w:rsidR="00DA273B" w:rsidRDefault="00DA273B" w:rsidP="00DA273B"/>
    <w:p w14:paraId="75092F2D" w14:textId="77777777" w:rsidR="0087175B" w:rsidRDefault="0087175B" w:rsidP="00243E47">
      <w:pPr>
        <w:pStyle w:val="Heading5"/>
      </w:pPr>
      <w:bookmarkStart w:id="15699" w:name="_Toc452546480"/>
      <w:bookmarkStart w:id="15700" w:name="_Toc442800969"/>
      <w:bookmarkStart w:id="15701" w:name="_Toc455753199"/>
      <w:r>
        <w:t>Justification for Exceptions and Mitigation</w:t>
      </w:r>
      <w:bookmarkEnd w:id="15698"/>
      <w:bookmarkEnd w:id="15699"/>
      <w:bookmarkEnd w:id="15700"/>
      <w:bookmarkEnd w:id="15701"/>
    </w:p>
    <w:p w14:paraId="51CC917C" w14:textId="3AC51ED9" w:rsidR="00DA273B" w:rsidRDefault="00DA273B" w:rsidP="00F67B79">
      <w:pPr>
        <w:pStyle w:val="BodyText"/>
      </w:pPr>
      <w:bookmarkStart w:id="15702" w:name="_Toc438044396"/>
      <w:bookmarkEnd w:id="15650"/>
      <w:r>
        <w:t>N/A</w:t>
      </w:r>
    </w:p>
    <w:p w14:paraId="2FF62A93" w14:textId="77777777" w:rsidR="00DA273B" w:rsidRPr="009637A1" w:rsidRDefault="00DA273B" w:rsidP="009637A1"/>
    <w:p w14:paraId="6EE6C642" w14:textId="37367AE7" w:rsidR="00ED374F" w:rsidRDefault="00ED374F" w:rsidP="009637A1">
      <w:pPr>
        <w:pStyle w:val="Heading3"/>
      </w:pPr>
      <w:bookmarkStart w:id="15703" w:name="_Toc452546481"/>
      <w:bookmarkStart w:id="15704" w:name="_Toc442800970"/>
      <w:bookmarkStart w:id="15705" w:name="_Toc455753200"/>
      <w:r>
        <w:t>Service Design for OAuth</w:t>
      </w:r>
      <w:bookmarkEnd w:id="15702"/>
      <w:bookmarkEnd w:id="15703"/>
      <w:bookmarkEnd w:id="15704"/>
      <w:bookmarkEnd w:id="15705"/>
    </w:p>
    <w:p w14:paraId="2650B1F6" w14:textId="459BFF90" w:rsidR="00ED374F" w:rsidRDefault="00AA6AE1" w:rsidP="00F67B79">
      <w:pPr>
        <w:pStyle w:val="BodyText"/>
        <w:rPr>
          <w:i/>
        </w:rPr>
      </w:pPr>
      <w:r w:rsidRPr="00AA6AE1">
        <w:t>OAuth is a standard that applications can use to provide client applications with a secure delegated access. SSOe OAuth works over HTTP and authorizes client applications with access tokens</w:t>
      </w:r>
      <w:r w:rsidR="00ED374F">
        <w:rPr>
          <w:i/>
        </w:rPr>
        <w:t>.</w:t>
      </w:r>
    </w:p>
    <w:p w14:paraId="11CC0BCB" w14:textId="77777777" w:rsidR="00DA273B" w:rsidRPr="00DA273B" w:rsidRDefault="00DA273B" w:rsidP="00DA273B"/>
    <w:p w14:paraId="00C7F812" w14:textId="6B2A31D2" w:rsidR="00ED374F" w:rsidRDefault="00ED374F" w:rsidP="009637A1">
      <w:pPr>
        <w:pStyle w:val="Heading4"/>
      </w:pPr>
      <w:bookmarkStart w:id="15706" w:name="_Toc438044397"/>
      <w:bookmarkStart w:id="15707" w:name="_Toc452546482"/>
      <w:bookmarkStart w:id="15708" w:name="_Toc442800971"/>
      <w:bookmarkStart w:id="15709" w:name="_Toc455753201"/>
      <w:r>
        <w:t>Introduction</w:t>
      </w:r>
      <w:bookmarkEnd w:id="15706"/>
      <w:bookmarkEnd w:id="15707"/>
      <w:bookmarkEnd w:id="15708"/>
      <w:bookmarkEnd w:id="15709"/>
    </w:p>
    <w:p w14:paraId="12848BE1" w14:textId="5B871787" w:rsidR="00ED374F" w:rsidRDefault="00ED374F" w:rsidP="00243E47">
      <w:pPr>
        <w:pStyle w:val="Heading5"/>
      </w:pPr>
      <w:bookmarkStart w:id="15710" w:name="_Toc438044398"/>
      <w:bookmarkStart w:id="15711" w:name="_Toc452546483"/>
      <w:bookmarkStart w:id="15712" w:name="_Toc442800972"/>
      <w:bookmarkStart w:id="15713" w:name="_Toc455753202"/>
      <w:r w:rsidRPr="00BC1EEA">
        <w:t>Purpose</w:t>
      </w:r>
      <w:r>
        <w:t xml:space="preserve"> and Scope of Service</w:t>
      </w:r>
      <w:bookmarkEnd w:id="15710"/>
      <w:bookmarkEnd w:id="15711"/>
      <w:bookmarkEnd w:id="15712"/>
      <w:bookmarkEnd w:id="15713"/>
    </w:p>
    <w:p w14:paraId="01F6F934" w14:textId="0643B3D3" w:rsidR="00ED374F" w:rsidRDefault="00ED374F" w:rsidP="00F67B79">
      <w:pPr>
        <w:pStyle w:val="BodyText"/>
      </w:pPr>
      <w:r>
        <w:t>To provide authentication codes and bearer access tokens to web applications</w:t>
      </w:r>
      <w:r w:rsidR="00DA273B">
        <w:t>.</w:t>
      </w:r>
    </w:p>
    <w:p w14:paraId="167E4C59" w14:textId="77777777" w:rsidR="00DA273B" w:rsidRPr="00BC50C1" w:rsidRDefault="00DA273B" w:rsidP="00DA273B"/>
    <w:p w14:paraId="7AC30349" w14:textId="678EA431" w:rsidR="00ED374F" w:rsidRDefault="00ED374F" w:rsidP="00243E47">
      <w:pPr>
        <w:pStyle w:val="Heading5"/>
      </w:pPr>
      <w:bookmarkStart w:id="15714" w:name="_Toc438044399"/>
      <w:bookmarkStart w:id="15715" w:name="_Toc452546484"/>
      <w:bookmarkStart w:id="15716" w:name="_Toc442800973"/>
      <w:bookmarkStart w:id="15717" w:name="_Toc455753203"/>
      <w:r>
        <w:t>Links to Other Documents</w:t>
      </w:r>
      <w:bookmarkEnd w:id="15714"/>
      <w:bookmarkEnd w:id="15715"/>
      <w:bookmarkEnd w:id="15716"/>
      <w:bookmarkEnd w:id="15717"/>
    </w:p>
    <w:p w14:paraId="1564C690" w14:textId="77777777" w:rsidR="00DA273B" w:rsidRDefault="00DA273B" w:rsidP="00F67B79">
      <w:pPr>
        <w:pStyle w:val="BodyText"/>
      </w:pPr>
      <w:bookmarkStart w:id="15718" w:name="_Toc438044400"/>
      <w:r>
        <w:t>N/A</w:t>
      </w:r>
    </w:p>
    <w:p w14:paraId="562247B2" w14:textId="77777777" w:rsidR="00DA273B" w:rsidRDefault="00DA273B" w:rsidP="00DA273B"/>
    <w:p w14:paraId="1927047D" w14:textId="3BC9DE3F" w:rsidR="00ED374F" w:rsidRDefault="00ED374F" w:rsidP="009637A1">
      <w:pPr>
        <w:pStyle w:val="Heading4"/>
      </w:pPr>
      <w:bookmarkStart w:id="15719" w:name="_Toc452546485"/>
      <w:bookmarkStart w:id="15720" w:name="_Toc442800974"/>
      <w:bookmarkStart w:id="15721" w:name="_Toc455753204"/>
      <w:r>
        <w:t>Service Details</w:t>
      </w:r>
      <w:bookmarkEnd w:id="15718"/>
      <w:bookmarkEnd w:id="15719"/>
      <w:bookmarkEnd w:id="15720"/>
      <w:bookmarkEnd w:id="15721"/>
    </w:p>
    <w:p w14:paraId="08E3E7C3" w14:textId="2015465A" w:rsidR="00ED374F" w:rsidRDefault="00ED374F" w:rsidP="00243E47">
      <w:pPr>
        <w:pStyle w:val="Heading5"/>
      </w:pPr>
      <w:bookmarkStart w:id="15722" w:name="_Toc438044401"/>
      <w:bookmarkStart w:id="15723" w:name="_Toc452546486"/>
      <w:bookmarkStart w:id="15724" w:name="_Toc442800975"/>
      <w:bookmarkStart w:id="15725" w:name="_Toc455753205"/>
      <w:r>
        <w:t>Service Identification</w:t>
      </w:r>
      <w:bookmarkEnd w:id="15722"/>
      <w:bookmarkEnd w:id="15723"/>
      <w:bookmarkEnd w:id="15724"/>
      <w:bookmarkEnd w:id="15725"/>
    </w:p>
    <w:p w14:paraId="15AE95FA" w14:textId="77777777" w:rsidR="00B36D2E" w:rsidRDefault="00B36D2E">
      <w:pPr>
        <w:spacing w:before="0" w:after="0"/>
        <w:rPr>
          <w:rFonts w:cs="Arial"/>
          <w:b/>
          <w:bCs/>
          <w:szCs w:val="20"/>
        </w:rPr>
      </w:pPr>
      <w:bookmarkStart w:id="15726" w:name="_Toc438044930"/>
      <w:r>
        <w:br w:type="page"/>
      </w:r>
    </w:p>
    <w:p w14:paraId="2A3EC7BB" w14:textId="072EB354" w:rsidR="00ED374F" w:rsidRDefault="00ED374F" w:rsidP="000344F2">
      <w:pPr>
        <w:pStyle w:val="Caption"/>
      </w:pPr>
      <w:bookmarkStart w:id="15727" w:name="_Toc452731158"/>
      <w:bookmarkStart w:id="15728" w:name="_Toc442801671"/>
      <w:bookmarkStart w:id="15729" w:name="_Toc455753487"/>
      <w:r>
        <w:lastRenderedPageBreak/>
        <w:t xml:space="preserve">Table </w:t>
      </w:r>
      <w:fldSimple w:instr=" SEQ Table \* ARABIC ">
        <w:r w:rsidR="00E16B5D">
          <w:rPr>
            <w:noProof/>
          </w:rPr>
          <w:t>51</w:t>
        </w:r>
      </w:fldSimple>
      <w:r>
        <w:t>: OAuth Service Attributes</w:t>
      </w:r>
      <w:bookmarkEnd w:id="15726"/>
      <w:bookmarkEnd w:id="15727"/>
      <w:bookmarkEnd w:id="15728"/>
      <w:bookmarkEnd w:id="15729"/>
    </w:p>
    <w:tbl>
      <w:tblPr>
        <w:tblW w:w="4880" w:type="pct"/>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Caption w:val="OAuth Service Attributes"/>
        <w:tblDescription w:val="Table captures the OAuth Service Attributes by service attritbute and value."/>
      </w:tblPr>
      <w:tblGrid>
        <w:gridCol w:w="3733"/>
        <w:gridCol w:w="5627"/>
      </w:tblGrid>
      <w:tr w:rsidR="00243E47" w14:paraId="57608E01" w14:textId="77777777" w:rsidTr="00243E47">
        <w:trPr>
          <w:cantSplit/>
          <w:tblHeader/>
        </w:trPr>
        <w:tc>
          <w:tcPr>
            <w:tcW w:w="1994" w:type="pct"/>
            <w:shd w:val="clear" w:color="auto" w:fill="D9D9D9" w:themeFill="background1" w:themeFillShade="D9"/>
            <w:hideMark/>
          </w:tcPr>
          <w:p w14:paraId="45812AFF" w14:textId="77777777" w:rsidR="00ED374F" w:rsidRDefault="00ED374F" w:rsidP="009637A1">
            <w:pPr>
              <w:pStyle w:val="TableHeadingCentered"/>
            </w:pPr>
            <w:r>
              <w:t>Service Attribute</w:t>
            </w:r>
          </w:p>
        </w:tc>
        <w:tc>
          <w:tcPr>
            <w:tcW w:w="3006" w:type="pct"/>
            <w:shd w:val="clear" w:color="auto" w:fill="D9D9D9" w:themeFill="background1" w:themeFillShade="D9"/>
            <w:hideMark/>
          </w:tcPr>
          <w:p w14:paraId="075B5F38" w14:textId="77777777" w:rsidR="00ED374F" w:rsidRDefault="00ED374F" w:rsidP="009637A1">
            <w:pPr>
              <w:pStyle w:val="TableHeadingCentered"/>
            </w:pPr>
            <w:r>
              <w:t>Value</w:t>
            </w:r>
          </w:p>
        </w:tc>
      </w:tr>
      <w:tr w:rsidR="00AA6AE1" w14:paraId="4320BF07" w14:textId="77777777" w:rsidTr="00841DAA">
        <w:trPr>
          <w:cantSplit/>
        </w:trPr>
        <w:tc>
          <w:tcPr>
            <w:tcW w:w="1994" w:type="pct"/>
            <w:hideMark/>
          </w:tcPr>
          <w:p w14:paraId="2E34B214" w14:textId="4C2BA6CA" w:rsidR="00AA6AE1" w:rsidRPr="00225348" w:rsidRDefault="00AA6AE1" w:rsidP="00B75B03">
            <w:pPr>
              <w:pStyle w:val="TableText"/>
              <w:rPr>
                <w:i/>
              </w:rPr>
            </w:pPr>
            <w:r>
              <w:t>TFIM OAUTH2 token service</w:t>
            </w:r>
          </w:p>
        </w:tc>
        <w:tc>
          <w:tcPr>
            <w:tcW w:w="3006" w:type="pct"/>
            <w:hideMark/>
          </w:tcPr>
          <w:p w14:paraId="36A06A74" w14:textId="41AA6820" w:rsidR="00AA6AE1" w:rsidRPr="00225348" w:rsidRDefault="00AA6AE1" w:rsidP="00B75B03">
            <w:pPr>
              <w:pStyle w:val="TableText"/>
              <w:rPr>
                <w:i/>
              </w:rPr>
            </w:pPr>
            <w:r>
              <w:t>IAM_TFIM_OAUTH2</w:t>
            </w:r>
          </w:p>
        </w:tc>
      </w:tr>
      <w:tr w:rsidR="00ED374F" w14:paraId="424A6C57" w14:textId="77777777" w:rsidTr="00841DAA">
        <w:trPr>
          <w:cantSplit/>
        </w:trPr>
        <w:tc>
          <w:tcPr>
            <w:tcW w:w="1994" w:type="pct"/>
            <w:hideMark/>
          </w:tcPr>
          <w:p w14:paraId="5A4D560B" w14:textId="77777777" w:rsidR="00ED374F" w:rsidRDefault="00ED374F" w:rsidP="00B75B03">
            <w:pPr>
              <w:pStyle w:val="TableText"/>
            </w:pPr>
            <w:r>
              <w:t>Overview</w:t>
            </w:r>
          </w:p>
        </w:tc>
        <w:tc>
          <w:tcPr>
            <w:tcW w:w="3006" w:type="pct"/>
            <w:hideMark/>
          </w:tcPr>
          <w:p w14:paraId="63EAD06A" w14:textId="41697E2C" w:rsidR="00ED374F" w:rsidRPr="00225348" w:rsidRDefault="00ED374F" w:rsidP="00B75B03">
            <w:pPr>
              <w:pStyle w:val="TableText"/>
              <w:rPr>
                <w:i/>
              </w:rPr>
            </w:pPr>
            <w:r w:rsidRPr="00225348">
              <w:t>Allows web applications to request bearer access tokens</w:t>
            </w:r>
          </w:p>
        </w:tc>
      </w:tr>
      <w:tr w:rsidR="00ED374F" w14:paraId="46EB07EB" w14:textId="77777777" w:rsidTr="00841DAA">
        <w:trPr>
          <w:cantSplit/>
        </w:trPr>
        <w:tc>
          <w:tcPr>
            <w:tcW w:w="1994" w:type="pct"/>
            <w:hideMark/>
          </w:tcPr>
          <w:p w14:paraId="3C2B2CC8" w14:textId="77777777" w:rsidR="00ED374F" w:rsidRDefault="00ED374F" w:rsidP="00B75B03">
            <w:pPr>
              <w:pStyle w:val="TableText"/>
            </w:pPr>
            <w:r>
              <w:t>Version</w:t>
            </w:r>
          </w:p>
        </w:tc>
        <w:tc>
          <w:tcPr>
            <w:tcW w:w="3006" w:type="pct"/>
            <w:hideMark/>
          </w:tcPr>
          <w:p w14:paraId="5F61D310" w14:textId="77777777" w:rsidR="00ED374F" w:rsidRPr="00225348" w:rsidRDefault="00ED374F" w:rsidP="00B75B03">
            <w:pPr>
              <w:pStyle w:val="TableText"/>
              <w:rPr>
                <w:i/>
              </w:rPr>
            </w:pPr>
            <w:r w:rsidRPr="00225348">
              <w:t>1.0</w:t>
            </w:r>
          </w:p>
        </w:tc>
      </w:tr>
      <w:tr w:rsidR="00ED374F" w14:paraId="64F64EE3" w14:textId="77777777" w:rsidTr="00841DAA">
        <w:trPr>
          <w:cantSplit/>
        </w:trPr>
        <w:tc>
          <w:tcPr>
            <w:tcW w:w="1994" w:type="pct"/>
            <w:hideMark/>
          </w:tcPr>
          <w:p w14:paraId="419BACEB" w14:textId="77777777" w:rsidR="00ED374F" w:rsidRDefault="00ED374F" w:rsidP="00B75B03">
            <w:pPr>
              <w:pStyle w:val="TableText"/>
            </w:pPr>
            <w:r>
              <w:t>Latest Status</w:t>
            </w:r>
          </w:p>
        </w:tc>
        <w:tc>
          <w:tcPr>
            <w:tcW w:w="3006" w:type="pct"/>
            <w:hideMark/>
          </w:tcPr>
          <w:p w14:paraId="0C459874" w14:textId="071A4311" w:rsidR="00ED374F" w:rsidRPr="00C25D8F" w:rsidRDefault="00AA6AE1" w:rsidP="009637A1">
            <w:pPr>
              <w:pStyle w:val="TableText"/>
              <w:rPr>
                <w:i/>
              </w:rPr>
            </w:pPr>
            <w:r>
              <w:t>Implemented</w:t>
            </w:r>
          </w:p>
        </w:tc>
      </w:tr>
      <w:tr w:rsidR="00ED374F" w14:paraId="54EB8322" w14:textId="77777777" w:rsidTr="00841DAA">
        <w:trPr>
          <w:cantSplit/>
        </w:trPr>
        <w:tc>
          <w:tcPr>
            <w:tcW w:w="1994" w:type="pct"/>
            <w:hideMark/>
          </w:tcPr>
          <w:p w14:paraId="583D55DF" w14:textId="77777777" w:rsidR="00ED374F" w:rsidRDefault="00ED374F" w:rsidP="00B75B03">
            <w:pPr>
              <w:pStyle w:val="TableText"/>
            </w:pPr>
            <w:r>
              <w:t>Service Type</w:t>
            </w:r>
          </w:p>
        </w:tc>
        <w:tc>
          <w:tcPr>
            <w:tcW w:w="3006" w:type="pct"/>
            <w:hideMark/>
          </w:tcPr>
          <w:p w14:paraId="44142C12" w14:textId="77777777" w:rsidR="00ED374F" w:rsidRPr="00C25D8F" w:rsidRDefault="00ED374F" w:rsidP="00B75B03">
            <w:pPr>
              <w:pStyle w:val="TableText"/>
              <w:rPr>
                <w:i/>
              </w:rPr>
            </w:pPr>
            <w:r w:rsidRPr="00C25D8F">
              <w:t>Access</w:t>
            </w:r>
          </w:p>
        </w:tc>
      </w:tr>
      <w:tr w:rsidR="00ED374F" w14:paraId="0E67BF4E" w14:textId="77777777" w:rsidTr="00841DAA">
        <w:trPr>
          <w:cantSplit/>
        </w:trPr>
        <w:tc>
          <w:tcPr>
            <w:tcW w:w="1994" w:type="pct"/>
            <w:hideMark/>
          </w:tcPr>
          <w:p w14:paraId="6A128BF6" w14:textId="77777777" w:rsidR="00ED374F" w:rsidRDefault="00ED374F" w:rsidP="00B75B03">
            <w:pPr>
              <w:pStyle w:val="TableText"/>
            </w:pPr>
            <w:r>
              <w:t>Architecture Layer</w:t>
            </w:r>
          </w:p>
        </w:tc>
        <w:tc>
          <w:tcPr>
            <w:tcW w:w="3006" w:type="pct"/>
            <w:hideMark/>
          </w:tcPr>
          <w:p w14:paraId="649049B0" w14:textId="77777777" w:rsidR="00ED374F" w:rsidRPr="0028554D" w:rsidRDefault="00ED374F" w:rsidP="00B75B03">
            <w:pPr>
              <w:pStyle w:val="TableText"/>
              <w:rPr>
                <w:i/>
              </w:rPr>
            </w:pPr>
            <w:r w:rsidRPr="0028554D">
              <w:t>Underlying</w:t>
            </w:r>
          </w:p>
        </w:tc>
      </w:tr>
      <w:tr w:rsidR="00ED374F" w14:paraId="545A9EE8" w14:textId="77777777" w:rsidTr="00841DAA">
        <w:trPr>
          <w:cantSplit/>
        </w:trPr>
        <w:tc>
          <w:tcPr>
            <w:tcW w:w="1994" w:type="pct"/>
            <w:hideMark/>
          </w:tcPr>
          <w:p w14:paraId="3D22C90F" w14:textId="77777777" w:rsidR="00ED374F" w:rsidRDefault="00ED374F" w:rsidP="00B75B03">
            <w:pPr>
              <w:pStyle w:val="TableText"/>
            </w:pPr>
            <w:r>
              <w:t>Business Domain</w:t>
            </w:r>
          </w:p>
        </w:tc>
        <w:tc>
          <w:tcPr>
            <w:tcW w:w="3006" w:type="pct"/>
            <w:hideMark/>
          </w:tcPr>
          <w:p w14:paraId="7A88275A" w14:textId="77777777" w:rsidR="00ED374F" w:rsidRPr="0028554D" w:rsidRDefault="00ED374F" w:rsidP="00B75B03">
            <w:pPr>
              <w:pStyle w:val="TableText"/>
              <w:rPr>
                <w:i/>
              </w:rPr>
            </w:pPr>
            <w:r w:rsidRPr="0028554D">
              <w:t>IAM</w:t>
            </w:r>
          </w:p>
        </w:tc>
      </w:tr>
      <w:tr w:rsidR="00ED374F" w14:paraId="5C3104A6" w14:textId="77777777" w:rsidTr="00841DAA">
        <w:trPr>
          <w:cantSplit/>
        </w:trPr>
        <w:tc>
          <w:tcPr>
            <w:tcW w:w="1994" w:type="pct"/>
            <w:hideMark/>
          </w:tcPr>
          <w:p w14:paraId="338F03D2" w14:textId="77777777" w:rsidR="00ED374F" w:rsidRDefault="00ED374F" w:rsidP="00B75B03">
            <w:pPr>
              <w:pStyle w:val="TableText"/>
            </w:pPr>
            <w:r>
              <w:t>Service Domain</w:t>
            </w:r>
          </w:p>
        </w:tc>
        <w:tc>
          <w:tcPr>
            <w:tcW w:w="3006" w:type="pct"/>
            <w:hideMark/>
          </w:tcPr>
          <w:p w14:paraId="10926B74" w14:textId="30B697C4" w:rsidR="00ED374F" w:rsidRPr="0028554D" w:rsidRDefault="00F16AC1" w:rsidP="00B75B03">
            <w:pPr>
              <w:pStyle w:val="TableText"/>
              <w:rPr>
                <w:i/>
              </w:rPr>
            </w:pPr>
            <w:r>
              <w:t>xxxxxxx</w:t>
            </w:r>
          </w:p>
        </w:tc>
      </w:tr>
      <w:tr w:rsidR="00ED374F" w14:paraId="2A427E14" w14:textId="77777777" w:rsidTr="00841DAA">
        <w:trPr>
          <w:cantSplit/>
        </w:trPr>
        <w:tc>
          <w:tcPr>
            <w:tcW w:w="1994" w:type="pct"/>
            <w:hideMark/>
          </w:tcPr>
          <w:p w14:paraId="5F8C4765" w14:textId="77777777" w:rsidR="00ED374F" w:rsidRDefault="00ED374F" w:rsidP="00B75B03">
            <w:pPr>
              <w:pStyle w:val="TableText"/>
            </w:pPr>
            <w:r>
              <w:t>Business Organization and Owner</w:t>
            </w:r>
          </w:p>
        </w:tc>
        <w:tc>
          <w:tcPr>
            <w:tcW w:w="3006" w:type="pct"/>
            <w:hideMark/>
          </w:tcPr>
          <w:p w14:paraId="239BC788" w14:textId="1587288F" w:rsidR="00ED374F" w:rsidRPr="0028554D" w:rsidRDefault="00ED374F" w:rsidP="00B75B03">
            <w:pPr>
              <w:pStyle w:val="TableText"/>
              <w:rPr>
                <w:i/>
              </w:rPr>
            </w:pPr>
            <w:r w:rsidRPr="0028554D">
              <w:t>Department of Veter</w:t>
            </w:r>
            <w:r w:rsidR="00157A6F">
              <w:t>a</w:t>
            </w:r>
            <w:r w:rsidRPr="0028554D">
              <w:t>ns Affairs</w:t>
            </w:r>
          </w:p>
        </w:tc>
      </w:tr>
      <w:tr w:rsidR="00ED374F" w14:paraId="54C9ECBA" w14:textId="77777777" w:rsidTr="00841DAA">
        <w:trPr>
          <w:cantSplit/>
        </w:trPr>
        <w:tc>
          <w:tcPr>
            <w:tcW w:w="1994" w:type="pct"/>
            <w:hideMark/>
          </w:tcPr>
          <w:p w14:paraId="53EB9EA7" w14:textId="77777777" w:rsidR="00ED374F" w:rsidRDefault="00ED374F" w:rsidP="00B75B03">
            <w:pPr>
              <w:pStyle w:val="TableText"/>
            </w:pPr>
            <w:r>
              <w:t>Technical Organization and Owner</w:t>
            </w:r>
          </w:p>
        </w:tc>
        <w:tc>
          <w:tcPr>
            <w:tcW w:w="3006" w:type="pct"/>
            <w:hideMark/>
          </w:tcPr>
          <w:p w14:paraId="11326142" w14:textId="158B97EE" w:rsidR="00ED374F" w:rsidRPr="0028554D" w:rsidRDefault="00D452EF" w:rsidP="00B75B03">
            <w:pPr>
              <w:pStyle w:val="TableText"/>
              <w:rPr>
                <w:i/>
              </w:rPr>
            </w:pPr>
            <w:r>
              <w:t>SSOe</w:t>
            </w:r>
          </w:p>
        </w:tc>
      </w:tr>
      <w:tr w:rsidR="00ED374F" w14:paraId="644A838F" w14:textId="77777777" w:rsidTr="00841DAA">
        <w:trPr>
          <w:cantSplit/>
        </w:trPr>
        <w:tc>
          <w:tcPr>
            <w:tcW w:w="1994" w:type="pct"/>
            <w:hideMark/>
          </w:tcPr>
          <w:p w14:paraId="618B8DE9" w14:textId="77777777" w:rsidR="00ED374F" w:rsidRDefault="00ED374F" w:rsidP="00B75B03">
            <w:pPr>
              <w:pStyle w:val="TableText"/>
            </w:pPr>
            <w:r>
              <w:t>Development Organization and Owner</w:t>
            </w:r>
          </w:p>
        </w:tc>
        <w:tc>
          <w:tcPr>
            <w:tcW w:w="3006" w:type="pct"/>
            <w:hideMark/>
          </w:tcPr>
          <w:p w14:paraId="41D00487" w14:textId="77777777" w:rsidR="00ED374F" w:rsidRDefault="00ED374F" w:rsidP="00B75B03">
            <w:pPr>
              <w:pStyle w:val="TableText"/>
            </w:pPr>
            <w:r w:rsidRPr="00951CB7">
              <w:t>Insignia Technology Services</w:t>
            </w:r>
          </w:p>
        </w:tc>
      </w:tr>
      <w:tr w:rsidR="00ED374F" w14:paraId="06AE399F" w14:textId="77777777" w:rsidTr="00841DAA">
        <w:trPr>
          <w:cantSplit/>
        </w:trPr>
        <w:tc>
          <w:tcPr>
            <w:tcW w:w="1994" w:type="pct"/>
            <w:hideMark/>
          </w:tcPr>
          <w:p w14:paraId="19A600F5" w14:textId="77777777" w:rsidR="00ED374F" w:rsidRDefault="00ED374F" w:rsidP="00B75B03">
            <w:pPr>
              <w:pStyle w:val="TableText"/>
            </w:pPr>
            <w:r>
              <w:t>Support Organization and Owner</w:t>
            </w:r>
          </w:p>
        </w:tc>
        <w:tc>
          <w:tcPr>
            <w:tcW w:w="3006" w:type="pct"/>
            <w:hideMark/>
          </w:tcPr>
          <w:p w14:paraId="107F8216" w14:textId="77777777" w:rsidR="00ED374F" w:rsidRDefault="00ED374F" w:rsidP="00B75B03">
            <w:pPr>
              <w:pStyle w:val="TableText"/>
            </w:pPr>
            <w:r w:rsidRPr="00951CB7">
              <w:t>Insignia Technology Services</w:t>
            </w:r>
          </w:p>
        </w:tc>
      </w:tr>
      <w:tr w:rsidR="00ED374F" w14:paraId="18FABB5A" w14:textId="77777777" w:rsidTr="00841DAA">
        <w:trPr>
          <w:cantSplit/>
        </w:trPr>
        <w:tc>
          <w:tcPr>
            <w:tcW w:w="1994" w:type="pct"/>
            <w:hideMark/>
          </w:tcPr>
          <w:p w14:paraId="64E54201" w14:textId="77777777" w:rsidR="00ED374F" w:rsidRDefault="00ED374F" w:rsidP="00B75B03">
            <w:pPr>
              <w:pStyle w:val="TableText"/>
            </w:pPr>
            <w:r>
              <w:t>Target Consumer Organization(s) and Owner(s)</w:t>
            </w:r>
          </w:p>
        </w:tc>
        <w:tc>
          <w:tcPr>
            <w:tcW w:w="3006" w:type="pct"/>
            <w:hideMark/>
          </w:tcPr>
          <w:p w14:paraId="4A2217E0" w14:textId="77777777" w:rsidR="00ED374F" w:rsidRPr="0028554D" w:rsidRDefault="00ED374F" w:rsidP="00B75B03">
            <w:pPr>
              <w:pStyle w:val="TableText"/>
              <w:rPr>
                <w:i/>
              </w:rPr>
            </w:pPr>
            <w:r w:rsidRPr="0028554D">
              <w:t>Enterprise</w:t>
            </w:r>
          </w:p>
        </w:tc>
      </w:tr>
    </w:tbl>
    <w:p w14:paraId="7221ECB3" w14:textId="65BC60F3" w:rsidR="00DA273B" w:rsidRDefault="00DA273B" w:rsidP="00B36D2E">
      <w:bookmarkStart w:id="15730" w:name="_Toc438044402"/>
    </w:p>
    <w:p w14:paraId="65F23067" w14:textId="48BB9194" w:rsidR="00ED374F" w:rsidRDefault="00ED374F" w:rsidP="00243E47">
      <w:pPr>
        <w:pStyle w:val="Heading5"/>
      </w:pPr>
      <w:bookmarkStart w:id="15731" w:name="_Toc452546487"/>
      <w:bookmarkStart w:id="15732" w:name="_Toc442800976"/>
      <w:bookmarkStart w:id="15733" w:name="_Toc455753206"/>
      <w:r>
        <w:t>Service Versions</w:t>
      </w:r>
      <w:bookmarkEnd w:id="15730"/>
      <w:bookmarkEnd w:id="15731"/>
      <w:bookmarkEnd w:id="15732"/>
      <w:bookmarkEnd w:id="15733"/>
    </w:p>
    <w:p w14:paraId="1737CEEA" w14:textId="608840BE" w:rsidR="00ED374F" w:rsidRDefault="00ED374F" w:rsidP="000344F2">
      <w:pPr>
        <w:pStyle w:val="Caption"/>
      </w:pPr>
      <w:bookmarkStart w:id="15734" w:name="_Toc438044931"/>
      <w:bookmarkStart w:id="15735" w:name="_Toc452731159"/>
      <w:bookmarkStart w:id="15736" w:name="_Toc442801672"/>
      <w:bookmarkStart w:id="15737" w:name="_Toc455753488"/>
      <w:r>
        <w:t xml:space="preserve">Table </w:t>
      </w:r>
      <w:fldSimple w:instr=" SEQ Table \* ARABIC ">
        <w:r w:rsidR="00E16B5D">
          <w:rPr>
            <w:noProof/>
          </w:rPr>
          <w:t>52</w:t>
        </w:r>
      </w:fldSimple>
      <w:r>
        <w:t>: OAuth Service Versions</w:t>
      </w:r>
      <w:bookmarkEnd w:id="15734"/>
      <w:bookmarkEnd w:id="15735"/>
      <w:bookmarkEnd w:id="15736"/>
      <w:bookmarkEnd w:id="15737"/>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OAuth Service Version"/>
        <w:tblDescription w:val="Table captures the OAuth Service Versions."/>
      </w:tblPr>
      <w:tblGrid>
        <w:gridCol w:w="2248"/>
        <w:gridCol w:w="2522"/>
        <w:gridCol w:w="4590"/>
      </w:tblGrid>
      <w:tr w:rsidR="00916313" w14:paraId="752F3D38" w14:textId="77777777" w:rsidTr="00243E47">
        <w:trPr>
          <w:cantSplit/>
          <w:tblHeader/>
        </w:trPr>
        <w:tc>
          <w:tcPr>
            <w:tcW w:w="1201" w:type="pct"/>
            <w:shd w:val="clear" w:color="auto" w:fill="D9D9D9" w:themeFill="background1" w:themeFillShade="D9"/>
            <w:vAlign w:val="center"/>
            <w:hideMark/>
          </w:tcPr>
          <w:p w14:paraId="5309A546" w14:textId="77777777" w:rsidR="00ED374F" w:rsidRPr="002F1EDB" w:rsidRDefault="00ED374F" w:rsidP="009637A1">
            <w:pPr>
              <w:pStyle w:val="TableHeadingCentered"/>
            </w:pPr>
            <w:r w:rsidRPr="002F1EDB">
              <w:t>Version Numbers</w:t>
            </w:r>
          </w:p>
        </w:tc>
        <w:tc>
          <w:tcPr>
            <w:tcW w:w="1347" w:type="pct"/>
            <w:shd w:val="clear" w:color="auto" w:fill="D9D9D9" w:themeFill="background1" w:themeFillShade="D9"/>
            <w:vAlign w:val="center"/>
            <w:hideMark/>
          </w:tcPr>
          <w:p w14:paraId="34164619" w14:textId="01A74C12" w:rsidR="00ED374F" w:rsidRPr="002F1EDB" w:rsidRDefault="00ED374F" w:rsidP="009637A1">
            <w:pPr>
              <w:pStyle w:val="TableHeadingCentered"/>
            </w:pPr>
            <w:r w:rsidRPr="002F1EDB">
              <w:t>Current Status of Version</w:t>
            </w:r>
          </w:p>
        </w:tc>
        <w:tc>
          <w:tcPr>
            <w:tcW w:w="2452" w:type="pct"/>
            <w:shd w:val="clear" w:color="auto" w:fill="D9D9D9" w:themeFill="background1" w:themeFillShade="D9"/>
            <w:vAlign w:val="center"/>
            <w:hideMark/>
          </w:tcPr>
          <w:p w14:paraId="558BF47D" w14:textId="77777777" w:rsidR="00ED374F" w:rsidRPr="002F1EDB" w:rsidRDefault="00ED374F" w:rsidP="009637A1">
            <w:pPr>
              <w:pStyle w:val="TableHeadingCentered"/>
            </w:pPr>
            <w:r w:rsidRPr="002F1EDB">
              <w:t>A Brief Description of the change implemented in that version</w:t>
            </w:r>
          </w:p>
        </w:tc>
      </w:tr>
      <w:tr w:rsidR="00AA6AE1" w14:paraId="617DCC65" w14:textId="77777777" w:rsidTr="00841DAA">
        <w:trPr>
          <w:cantSplit/>
        </w:trPr>
        <w:tc>
          <w:tcPr>
            <w:tcW w:w="1201" w:type="pct"/>
            <w:hideMark/>
          </w:tcPr>
          <w:p w14:paraId="304C7712" w14:textId="77777777" w:rsidR="00AA6AE1" w:rsidRPr="008A3DD3" w:rsidRDefault="00AA6AE1" w:rsidP="00B75B03">
            <w:pPr>
              <w:pStyle w:val="TableText"/>
            </w:pPr>
            <w:r w:rsidRPr="008A3DD3">
              <w:t>Version 1</w:t>
            </w:r>
          </w:p>
        </w:tc>
        <w:tc>
          <w:tcPr>
            <w:tcW w:w="1347" w:type="pct"/>
            <w:hideMark/>
          </w:tcPr>
          <w:p w14:paraId="0080AC68" w14:textId="27503425" w:rsidR="00AA6AE1" w:rsidRPr="008A3DD3" w:rsidRDefault="00AA6AE1" w:rsidP="00B75B03">
            <w:pPr>
              <w:pStyle w:val="TableText"/>
            </w:pPr>
            <w:r>
              <w:t xml:space="preserve">Implemented </w:t>
            </w:r>
          </w:p>
        </w:tc>
        <w:tc>
          <w:tcPr>
            <w:tcW w:w="2452" w:type="pct"/>
          </w:tcPr>
          <w:p w14:paraId="6362D477" w14:textId="4AED2923" w:rsidR="00AA6AE1" w:rsidRPr="008A3DD3" w:rsidRDefault="00AA6AE1" w:rsidP="00B75B03">
            <w:pPr>
              <w:pStyle w:val="TableText"/>
            </w:pPr>
            <w:r>
              <w:t>Baseline implemented has been deployed</w:t>
            </w:r>
          </w:p>
        </w:tc>
      </w:tr>
    </w:tbl>
    <w:p w14:paraId="33A99B73" w14:textId="77777777" w:rsidR="00DA273B" w:rsidRDefault="00DA273B" w:rsidP="00DA273B">
      <w:bookmarkStart w:id="15738" w:name="_Toc438044403"/>
    </w:p>
    <w:p w14:paraId="32172AF7" w14:textId="41A86867" w:rsidR="00ED374F" w:rsidRDefault="00ED374F" w:rsidP="00243E47">
      <w:pPr>
        <w:pStyle w:val="Heading5"/>
      </w:pPr>
      <w:bookmarkStart w:id="15739" w:name="_Toc452546488"/>
      <w:bookmarkStart w:id="15740" w:name="_Toc442800977"/>
      <w:bookmarkStart w:id="15741" w:name="_Toc455753207"/>
      <w:r>
        <w:t>Summary of Design and Platform Details</w:t>
      </w:r>
      <w:bookmarkEnd w:id="15738"/>
      <w:bookmarkEnd w:id="15739"/>
      <w:bookmarkEnd w:id="15740"/>
      <w:bookmarkEnd w:id="15741"/>
      <w:r>
        <w:t xml:space="preserve"> </w:t>
      </w:r>
    </w:p>
    <w:p w14:paraId="3DD80B44" w14:textId="207580BC" w:rsidR="00ED374F" w:rsidRDefault="00ED374F" w:rsidP="009637A1">
      <w:pPr>
        <w:pStyle w:val="Heading6"/>
      </w:pPr>
      <w:bookmarkStart w:id="15742" w:name="_Toc438044404"/>
      <w:bookmarkStart w:id="15743" w:name="_Toc452546489"/>
      <w:bookmarkStart w:id="15744" w:name="_Toc442800978"/>
      <w:bookmarkStart w:id="15745" w:name="_Toc455753208"/>
      <w:r>
        <w:t>SOA Pattern(s) Implemented</w:t>
      </w:r>
      <w:bookmarkEnd w:id="15742"/>
      <w:bookmarkEnd w:id="15743"/>
      <w:bookmarkEnd w:id="15744"/>
      <w:bookmarkEnd w:id="15745"/>
    </w:p>
    <w:p w14:paraId="2434F8C3" w14:textId="592E6E8B" w:rsidR="00ED374F" w:rsidRDefault="00ED374F" w:rsidP="00F67B79">
      <w:pPr>
        <w:pStyle w:val="BodyText"/>
      </w:pPr>
      <w:proofErr w:type="gramStart"/>
      <w:r w:rsidRPr="00BB6267">
        <w:t>Authorization Enforcer Pattern</w:t>
      </w:r>
      <w:r w:rsidR="00DA273B">
        <w:t>.</w:t>
      </w:r>
      <w:proofErr w:type="gramEnd"/>
    </w:p>
    <w:p w14:paraId="0CBD673E" w14:textId="77777777" w:rsidR="00DA273B" w:rsidRPr="00BB6267" w:rsidRDefault="00DA273B" w:rsidP="00DA273B"/>
    <w:p w14:paraId="1F380824" w14:textId="03535712" w:rsidR="00ED374F" w:rsidRDefault="00ED374F" w:rsidP="009637A1">
      <w:pPr>
        <w:pStyle w:val="Heading6"/>
      </w:pPr>
      <w:bookmarkStart w:id="15746" w:name="_Toc438044405"/>
      <w:bookmarkStart w:id="15747" w:name="_Toc452546490"/>
      <w:bookmarkStart w:id="15748" w:name="_Toc442800979"/>
      <w:bookmarkStart w:id="15749" w:name="_Toc455753209"/>
      <w:r>
        <w:t>COTS Platform vendor names and versions for hosting platform</w:t>
      </w:r>
      <w:bookmarkEnd w:id="15746"/>
      <w:bookmarkEnd w:id="15747"/>
      <w:bookmarkEnd w:id="15748"/>
      <w:bookmarkEnd w:id="15749"/>
    </w:p>
    <w:p w14:paraId="505D41CF" w14:textId="48B5F2B7" w:rsidR="00AA6AE1" w:rsidRDefault="00AA6AE1" w:rsidP="00F67B79">
      <w:pPr>
        <w:pStyle w:val="BodyText"/>
      </w:pPr>
      <w:r w:rsidRPr="00AA6AE1">
        <w:t>IBM Tivoli Identity Manager 6.2.2</w:t>
      </w:r>
    </w:p>
    <w:p w14:paraId="6553AD1A" w14:textId="77777777" w:rsidR="00DA273B" w:rsidRPr="00AA6AE1" w:rsidRDefault="00DA273B" w:rsidP="00DA273B"/>
    <w:p w14:paraId="7975D5E4" w14:textId="47C766D5" w:rsidR="00ED374F" w:rsidRDefault="00ED374F" w:rsidP="009637A1">
      <w:pPr>
        <w:pStyle w:val="Heading4"/>
      </w:pPr>
      <w:bookmarkStart w:id="15750" w:name="_Toc435877402"/>
      <w:bookmarkStart w:id="15751" w:name="_Toc436087998"/>
      <w:bookmarkStart w:id="15752" w:name="_Toc436089752"/>
      <w:bookmarkStart w:id="15753" w:name="_Toc436899928"/>
      <w:bookmarkStart w:id="15754" w:name="_Toc437282694"/>
      <w:bookmarkStart w:id="15755" w:name="_Toc437284460"/>
      <w:bookmarkStart w:id="15756" w:name="_Toc437286229"/>
      <w:bookmarkStart w:id="15757" w:name="_Toc437287995"/>
      <w:bookmarkStart w:id="15758" w:name="_Toc437525477"/>
      <w:bookmarkStart w:id="15759" w:name="_Toc437967599"/>
      <w:bookmarkStart w:id="15760" w:name="_Toc438044406"/>
      <w:bookmarkStart w:id="15761" w:name="_Toc442460332"/>
      <w:bookmarkStart w:id="15762" w:name="_Toc442800980"/>
      <w:bookmarkStart w:id="15763" w:name="_Toc438044407"/>
      <w:bookmarkStart w:id="15764" w:name="_Toc452546491"/>
      <w:bookmarkStart w:id="15765" w:name="_Toc442800981"/>
      <w:bookmarkStart w:id="15766" w:name="_Toc455753210"/>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r>
        <w:t>Dependencies</w:t>
      </w:r>
      <w:bookmarkEnd w:id="15763"/>
      <w:bookmarkEnd w:id="15764"/>
      <w:bookmarkEnd w:id="15765"/>
      <w:bookmarkEnd w:id="15766"/>
    </w:p>
    <w:p w14:paraId="389B9386" w14:textId="6D858304" w:rsidR="00ED374F" w:rsidRDefault="00ED374F" w:rsidP="00F67B79">
      <w:pPr>
        <w:pStyle w:val="BodyText"/>
      </w:pPr>
      <w:r w:rsidRPr="00E90565">
        <w:t>This service depends on web applications being able to pass well-formatted URL with query strings containing client ID and access codes. Further, the web application must be capable of parsing JSON responses with bearer access token from the OAUTH service</w:t>
      </w:r>
      <w:r>
        <w:t xml:space="preserve">. </w:t>
      </w:r>
    </w:p>
    <w:p w14:paraId="437753B8" w14:textId="45CB04E0" w:rsidR="00ED374F" w:rsidRDefault="00ED374F" w:rsidP="009637A1">
      <w:pPr>
        <w:pStyle w:val="Heading4"/>
      </w:pPr>
      <w:bookmarkStart w:id="15767" w:name="_Toc438044408"/>
      <w:bookmarkStart w:id="15768" w:name="_Toc452546492"/>
      <w:bookmarkStart w:id="15769" w:name="_Toc442800982"/>
      <w:bookmarkStart w:id="15770" w:name="_Toc455753211"/>
      <w:r>
        <w:lastRenderedPageBreak/>
        <w:t>Service Design Details</w:t>
      </w:r>
      <w:bookmarkEnd w:id="15767"/>
      <w:bookmarkEnd w:id="15768"/>
      <w:bookmarkEnd w:id="15769"/>
      <w:bookmarkEnd w:id="15770"/>
    </w:p>
    <w:p w14:paraId="53D3A417" w14:textId="2EFDD2D9" w:rsidR="00ED374F" w:rsidRDefault="00ED374F" w:rsidP="00243E47">
      <w:pPr>
        <w:pStyle w:val="Heading5"/>
      </w:pPr>
      <w:bookmarkStart w:id="15771" w:name="_Toc438044409"/>
      <w:bookmarkStart w:id="15772" w:name="_Toc452546493"/>
      <w:bookmarkStart w:id="15773" w:name="_Toc442800983"/>
      <w:bookmarkStart w:id="15774" w:name="_Toc455753212"/>
      <w:r>
        <w:t>Interface Technical Specs</w:t>
      </w:r>
      <w:bookmarkEnd w:id="15771"/>
      <w:bookmarkEnd w:id="15772"/>
      <w:bookmarkEnd w:id="15773"/>
      <w:bookmarkEnd w:id="15774"/>
    </w:p>
    <w:p w14:paraId="794AF5EC" w14:textId="44020796" w:rsidR="00ED374F" w:rsidRDefault="00ED374F" w:rsidP="009637A1">
      <w:pPr>
        <w:pStyle w:val="Heading6"/>
      </w:pPr>
      <w:bookmarkStart w:id="15775" w:name="_Toc438044410"/>
      <w:bookmarkStart w:id="15776" w:name="_Toc452546494"/>
      <w:bookmarkStart w:id="15777" w:name="_Toc442800984"/>
      <w:bookmarkStart w:id="15778" w:name="_Toc455753213"/>
      <w:r>
        <w:t>Service Invocation Type</w:t>
      </w:r>
      <w:bookmarkEnd w:id="15775"/>
      <w:bookmarkEnd w:id="15776"/>
      <w:bookmarkEnd w:id="15777"/>
      <w:bookmarkEnd w:id="15778"/>
      <w:r>
        <w:t xml:space="preserve"> </w:t>
      </w:r>
    </w:p>
    <w:p w14:paraId="4BC94A55" w14:textId="77777777" w:rsidR="00ED374F" w:rsidRDefault="00ED374F" w:rsidP="00F67B79">
      <w:pPr>
        <w:pStyle w:val="BodyText"/>
      </w:pPr>
      <w:r w:rsidRPr="00A92B6D">
        <w:t>HTTP</w:t>
      </w:r>
      <w:r>
        <w:t>, JSON</w:t>
      </w:r>
    </w:p>
    <w:p w14:paraId="4DFE8115" w14:textId="77777777" w:rsidR="00DA273B" w:rsidRPr="00A92B6D" w:rsidRDefault="00DA273B" w:rsidP="00DA273B"/>
    <w:p w14:paraId="0435726E" w14:textId="7F4DFF73" w:rsidR="00ED374F" w:rsidRDefault="00ED374F" w:rsidP="009637A1">
      <w:pPr>
        <w:pStyle w:val="Heading6"/>
      </w:pPr>
      <w:bookmarkStart w:id="15779" w:name="_Toc438044411"/>
      <w:bookmarkStart w:id="15780" w:name="_Toc452546495"/>
      <w:bookmarkStart w:id="15781" w:name="_Toc442800985"/>
      <w:bookmarkStart w:id="15782" w:name="_Toc455753214"/>
      <w:r>
        <w:t>Service Interface Type</w:t>
      </w:r>
      <w:bookmarkEnd w:id="15779"/>
      <w:bookmarkEnd w:id="15780"/>
      <w:bookmarkEnd w:id="15781"/>
      <w:bookmarkEnd w:id="15782"/>
      <w:r>
        <w:t xml:space="preserve"> </w:t>
      </w:r>
    </w:p>
    <w:p w14:paraId="11738762" w14:textId="77777777" w:rsidR="00ED374F" w:rsidRDefault="00ED374F" w:rsidP="00F67B79">
      <w:pPr>
        <w:pStyle w:val="BodyText"/>
      </w:pPr>
      <w:r w:rsidRPr="00EF64D4">
        <w:t>HTTP</w:t>
      </w:r>
    </w:p>
    <w:p w14:paraId="37AAD4AD" w14:textId="77777777" w:rsidR="00DA273B" w:rsidRPr="00EF64D4" w:rsidRDefault="00DA273B" w:rsidP="00DA273B"/>
    <w:p w14:paraId="181D6E88" w14:textId="73812ED3" w:rsidR="00ED374F" w:rsidRDefault="00ED374F" w:rsidP="009637A1">
      <w:pPr>
        <w:pStyle w:val="Heading6"/>
      </w:pPr>
      <w:bookmarkStart w:id="15783" w:name="_Toc438044412"/>
      <w:bookmarkStart w:id="15784" w:name="_Toc452546496"/>
      <w:bookmarkStart w:id="15785" w:name="_Toc442800986"/>
      <w:bookmarkStart w:id="15786" w:name="_Toc455753215"/>
      <w:r>
        <w:t>Service Name</w:t>
      </w:r>
      <w:bookmarkEnd w:id="15783"/>
      <w:bookmarkEnd w:id="15784"/>
      <w:bookmarkEnd w:id="15785"/>
      <w:bookmarkEnd w:id="15786"/>
    </w:p>
    <w:p w14:paraId="3C260629" w14:textId="3600312E" w:rsidR="00ED374F" w:rsidRDefault="00ED374F" w:rsidP="00F67B79">
      <w:pPr>
        <w:pStyle w:val="BodyText"/>
      </w:pPr>
      <w:r>
        <w:t>IAM_</w:t>
      </w:r>
      <w:r w:rsidR="00AA6AE1">
        <w:t>TFIM</w:t>
      </w:r>
      <w:r>
        <w:t>_OAUTH2</w:t>
      </w:r>
    </w:p>
    <w:p w14:paraId="2FADC6B8" w14:textId="77777777" w:rsidR="00DA273B" w:rsidRDefault="00DA273B" w:rsidP="00DA273B"/>
    <w:p w14:paraId="19C739EC" w14:textId="278D6FB5" w:rsidR="00ED374F" w:rsidRDefault="00ED374F" w:rsidP="009637A1">
      <w:pPr>
        <w:pStyle w:val="Heading6"/>
      </w:pPr>
      <w:bookmarkStart w:id="15787" w:name="_Toc438044413"/>
      <w:bookmarkStart w:id="15788" w:name="_Toc452546497"/>
      <w:bookmarkStart w:id="15789" w:name="_Toc442800987"/>
      <w:bookmarkStart w:id="15790" w:name="_Toc455753216"/>
      <w:r>
        <w:t>Interface</w:t>
      </w:r>
      <w:bookmarkEnd w:id="15787"/>
      <w:bookmarkEnd w:id="15788"/>
      <w:bookmarkEnd w:id="15789"/>
      <w:bookmarkEnd w:id="15790"/>
    </w:p>
    <w:p w14:paraId="73C78F02" w14:textId="02295C04" w:rsidR="005A229E" w:rsidRDefault="005A229E" w:rsidP="00F67B79">
      <w:pPr>
        <w:pStyle w:val="BodyText"/>
      </w:pPr>
      <w:r>
        <w:t xml:space="preserve">The following table identifies the OAuth interfaces as they </w:t>
      </w:r>
      <w:proofErr w:type="gramStart"/>
      <w:r>
        <w:t>are currently implemented</w:t>
      </w:r>
      <w:proofErr w:type="gramEnd"/>
      <w:r>
        <w:t xml:space="preserve">. These are </w:t>
      </w:r>
      <w:r w:rsidR="00A2429C">
        <w:t>dependent</w:t>
      </w:r>
      <w:r>
        <w:t xml:space="preserve"> on partner requirements but are URI derived.</w:t>
      </w:r>
    </w:p>
    <w:p w14:paraId="55091F00" w14:textId="419EEB87" w:rsidR="0058024A" w:rsidRDefault="0058024A" w:rsidP="000344F2">
      <w:pPr>
        <w:pStyle w:val="Caption"/>
      </w:pPr>
      <w:bookmarkStart w:id="15791" w:name="_Toc438044932"/>
      <w:bookmarkStart w:id="15792" w:name="_Toc452731160"/>
      <w:bookmarkStart w:id="15793" w:name="_Toc442801673"/>
      <w:bookmarkStart w:id="15794" w:name="_Toc455753489"/>
      <w:r>
        <w:t xml:space="preserve">Table </w:t>
      </w:r>
      <w:fldSimple w:instr=" SEQ Table \* ARABIC ">
        <w:r w:rsidR="00E16B5D">
          <w:rPr>
            <w:noProof/>
          </w:rPr>
          <w:t>53</w:t>
        </w:r>
      </w:fldSimple>
      <w:r>
        <w:t>: OAuth Interfaces</w:t>
      </w:r>
      <w:bookmarkEnd w:id="15791"/>
      <w:bookmarkEnd w:id="15792"/>
      <w:bookmarkEnd w:id="15793"/>
      <w:bookmarkEnd w:id="15794"/>
    </w:p>
    <w:tbl>
      <w:tblPr>
        <w:tblStyle w:val="TableGrid"/>
        <w:tblW w:w="0" w:type="auto"/>
        <w:tblInd w:w="115" w:type="dxa"/>
        <w:tblLayout w:type="fixed"/>
        <w:tblCellMar>
          <w:left w:w="115" w:type="dxa"/>
          <w:right w:w="115" w:type="dxa"/>
        </w:tblCellMar>
        <w:tblLook w:val="04A0" w:firstRow="1" w:lastRow="0" w:firstColumn="1" w:lastColumn="0" w:noHBand="0" w:noVBand="1"/>
        <w:tblCaption w:val="OAuth Interfaces"/>
        <w:tblDescription w:val="Table captures the OAuth interfaces by environment and URL."/>
      </w:tblPr>
      <w:tblGrid>
        <w:gridCol w:w="1620"/>
        <w:gridCol w:w="7740"/>
      </w:tblGrid>
      <w:tr w:rsidR="00A2429C" w14:paraId="720C0156" w14:textId="77777777" w:rsidTr="009637A1">
        <w:trPr>
          <w:cantSplit/>
          <w:tblHeader/>
        </w:trPr>
        <w:tc>
          <w:tcPr>
            <w:tcW w:w="1620" w:type="dxa"/>
            <w:shd w:val="clear" w:color="auto" w:fill="D9D9D9" w:themeFill="background1" w:themeFillShade="D9"/>
          </w:tcPr>
          <w:p w14:paraId="4183F314" w14:textId="77777777" w:rsidR="00A2429C" w:rsidRDefault="00A2429C" w:rsidP="009637A1">
            <w:pPr>
              <w:pStyle w:val="TableHeadingCentered"/>
            </w:pPr>
            <w:r>
              <w:t>Environment</w:t>
            </w:r>
          </w:p>
        </w:tc>
        <w:tc>
          <w:tcPr>
            <w:tcW w:w="7740" w:type="dxa"/>
            <w:shd w:val="clear" w:color="auto" w:fill="D9D9D9" w:themeFill="background1" w:themeFillShade="D9"/>
          </w:tcPr>
          <w:p w14:paraId="7E11202B" w14:textId="77777777" w:rsidR="00A2429C" w:rsidRDefault="00A2429C" w:rsidP="009637A1">
            <w:pPr>
              <w:pStyle w:val="TableHeadingCentered"/>
            </w:pPr>
            <w:r>
              <w:t>URL</w:t>
            </w:r>
          </w:p>
        </w:tc>
      </w:tr>
      <w:tr w:rsidR="00A2429C" w14:paraId="2BF3C9E0" w14:textId="77777777" w:rsidTr="005A565C">
        <w:trPr>
          <w:cantSplit/>
        </w:trPr>
        <w:tc>
          <w:tcPr>
            <w:tcW w:w="1620" w:type="dxa"/>
          </w:tcPr>
          <w:p w14:paraId="519C39DA" w14:textId="77777777" w:rsidR="00A2429C" w:rsidRDefault="00A2429C" w:rsidP="00B75B03">
            <w:pPr>
              <w:pStyle w:val="TableText"/>
            </w:pPr>
            <w:r>
              <w:t>INT</w:t>
            </w:r>
          </w:p>
        </w:tc>
        <w:tc>
          <w:tcPr>
            <w:tcW w:w="7740" w:type="dxa"/>
          </w:tcPr>
          <w:p w14:paraId="7164328A" w14:textId="291AC4D4" w:rsidR="00A2429C" w:rsidRDefault="00E15397" w:rsidP="00F16AC1">
            <w:pPr>
              <w:pStyle w:val="TableText"/>
            </w:pPr>
            <w:hyperlink r:id="rId148" w:history="1">
              <w:r w:rsidR="00F16AC1">
                <w:rPr>
                  <w:rStyle w:val="Hyperlink"/>
                </w:rPr>
                <w:t>xxxxxxxxx</w:t>
              </w:r>
            </w:hyperlink>
          </w:p>
        </w:tc>
      </w:tr>
      <w:tr w:rsidR="00E67AE3" w14:paraId="4E48F176" w14:textId="77777777" w:rsidTr="00E67AE3">
        <w:trPr>
          <w:cantSplit/>
        </w:trPr>
        <w:tc>
          <w:tcPr>
            <w:tcW w:w="1620" w:type="dxa"/>
          </w:tcPr>
          <w:p w14:paraId="764190BE" w14:textId="3638EA2F" w:rsidR="00E67AE3" w:rsidRDefault="00E67AE3" w:rsidP="00B75B03">
            <w:pPr>
              <w:pStyle w:val="TableText"/>
            </w:pPr>
            <w:r>
              <w:t>INT</w:t>
            </w:r>
          </w:p>
        </w:tc>
        <w:tc>
          <w:tcPr>
            <w:tcW w:w="7740" w:type="dxa"/>
          </w:tcPr>
          <w:p w14:paraId="4C5AB119" w14:textId="0939120A" w:rsidR="00E67AE3" w:rsidRDefault="00F16AC1" w:rsidP="00B75B03">
            <w:pPr>
              <w:pStyle w:val="TableText"/>
            </w:pPr>
            <w:hyperlink r:id="rId149" w:history="1">
              <w:r>
                <w:rPr>
                  <w:rStyle w:val="Hyperlink"/>
                </w:rPr>
                <w:t>xxxxxxxxx</w:t>
              </w:r>
            </w:hyperlink>
          </w:p>
        </w:tc>
      </w:tr>
      <w:tr w:rsidR="00E67AE3" w14:paraId="4E21ABB8" w14:textId="77777777" w:rsidTr="00E67AE3">
        <w:trPr>
          <w:cantSplit/>
        </w:trPr>
        <w:tc>
          <w:tcPr>
            <w:tcW w:w="1620" w:type="dxa"/>
          </w:tcPr>
          <w:p w14:paraId="5419D5DC" w14:textId="407CCC8A" w:rsidR="00E67AE3" w:rsidRDefault="00E67AE3" w:rsidP="00B75B03">
            <w:pPr>
              <w:pStyle w:val="TableText"/>
            </w:pPr>
            <w:r>
              <w:t>INT</w:t>
            </w:r>
          </w:p>
        </w:tc>
        <w:tc>
          <w:tcPr>
            <w:tcW w:w="7740" w:type="dxa"/>
          </w:tcPr>
          <w:p w14:paraId="7E2E37DA" w14:textId="579CFB96" w:rsidR="00E67AE3" w:rsidRDefault="00F16AC1" w:rsidP="00B75B03">
            <w:pPr>
              <w:pStyle w:val="TableText"/>
            </w:pPr>
            <w:hyperlink r:id="rId150" w:history="1">
              <w:r>
                <w:rPr>
                  <w:rStyle w:val="Hyperlink"/>
                </w:rPr>
                <w:t>xxxxxxxxx</w:t>
              </w:r>
            </w:hyperlink>
          </w:p>
        </w:tc>
      </w:tr>
      <w:tr w:rsidR="00A2429C" w14:paraId="69DA01ED" w14:textId="77777777" w:rsidTr="005A565C">
        <w:trPr>
          <w:cantSplit/>
        </w:trPr>
        <w:tc>
          <w:tcPr>
            <w:tcW w:w="1620" w:type="dxa"/>
          </w:tcPr>
          <w:p w14:paraId="42946606" w14:textId="77777777" w:rsidR="00A2429C" w:rsidRDefault="00A2429C" w:rsidP="00B75B03">
            <w:pPr>
              <w:pStyle w:val="TableText"/>
            </w:pPr>
            <w:r>
              <w:t>PINT</w:t>
            </w:r>
          </w:p>
        </w:tc>
        <w:tc>
          <w:tcPr>
            <w:tcW w:w="7740" w:type="dxa"/>
          </w:tcPr>
          <w:p w14:paraId="521AD13D" w14:textId="2B501609" w:rsidR="00A2429C" w:rsidRDefault="00F16AC1" w:rsidP="00B75B03">
            <w:pPr>
              <w:pStyle w:val="TableText"/>
            </w:pPr>
            <w:hyperlink r:id="rId151" w:history="1">
              <w:r>
                <w:rPr>
                  <w:rStyle w:val="Hyperlink"/>
                </w:rPr>
                <w:t>xxxxxxxxx</w:t>
              </w:r>
            </w:hyperlink>
          </w:p>
        </w:tc>
      </w:tr>
      <w:tr w:rsidR="00E67AE3" w14:paraId="1B0194A6" w14:textId="77777777" w:rsidTr="00E67AE3">
        <w:trPr>
          <w:cantSplit/>
        </w:trPr>
        <w:tc>
          <w:tcPr>
            <w:tcW w:w="1620" w:type="dxa"/>
          </w:tcPr>
          <w:p w14:paraId="6EF446CB" w14:textId="0D309F86" w:rsidR="00E67AE3" w:rsidRDefault="00E67AE3" w:rsidP="00B75B03">
            <w:pPr>
              <w:pStyle w:val="TableText"/>
            </w:pPr>
            <w:r>
              <w:t>PINT</w:t>
            </w:r>
          </w:p>
        </w:tc>
        <w:tc>
          <w:tcPr>
            <w:tcW w:w="7740" w:type="dxa"/>
          </w:tcPr>
          <w:p w14:paraId="2C4CD7DA" w14:textId="11BACC98" w:rsidR="00E67AE3" w:rsidRDefault="00F16AC1" w:rsidP="00B75B03">
            <w:pPr>
              <w:pStyle w:val="TableText"/>
            </w:pPr>
            <w:hyperlink r:id="rId152" w:history="1">
              <w:r>
                <w:rPr>
                  <w:rStyle w:val="Hyperlink"/>
                </w:rPr>
                <w:t>xxxxxxxxx</w:t>
              </w:r>
            </w:hyperlink>
          </w:p>
        </w:tc>
      </w:tr>
      <w:tr w:rsidR="00E67AE3" w14:paraId="21C9FF90" w14:textId="77777777" w:rsidTr="00E67AE3">
        <w:trPr>
          <w:cantSplit/>
        </w:trPr>
        <w:tc>
          <w:tcPr>
            <w:tcW w:w="1620" w:type="dxa"/>
          </w:tcPr>
          <w:p w14:paraId="0057C4F6" w14:textId="1D6483AA" w:rsidR="00E67AE3" w:rsidRDefault="00E67AE3" w:rsidP="00B75B03">
            <w:pPr>
              <w:pStyle w:val="TableText"/>
            </w:pPr>
            <w:r>
              <w:t>PINT</w:t>
            </w:r>
          </w:p>
        </w:tc>
        <w:tc>
          <w:tcPr>
            <w:tcW w:w="7740" w:type="dxa"/>
          </w:tcPr>
          <w:p w14:paraId="422BB4F5" w14:textId="46F95378" w:rsidR="00E67AE3" w:rsidRDefault="00F16AC1" w:rsidP="00B75B03">
            <w:pPr>
              <w:pStyle w:val="TableText"/>
            </w:pPr>
            <w:hyperlink r:id="rId153" w:history="1">
              <w:r>
                <w:rPr>
                  <w:rStyle w:val="Hyperlink"/>
                </w:rPr>
                <w:t>xxxxxxxxx</w:t>
              </w:r>
            </w:hyperlink>
          </w:p>
        </w:tc>
      </w:tr>
      <w:tr w:rsidR="00A2429C" w14:paraId="493EB0B9" w14:textId="77777777" w:rsidTr="005A565C">
        <w:trPr>
          <w:cantSplit/>
        </w:trPr>
        <w:tc>
          <w:tcPr>
            <w:tcW w:w="1620" w:type="dxa"/>
          </w:tcPr>
          <w:p w14:paraId="6B88C919" w14:textId="77777777" w:rsidR="00A2429C" w:rsidRDefault="00A2429C" w:rsidP="00B75B03">
            <w:pPr>
              <w:pStyle w:val="TableText"/>
            </w:pPr>
            <w:r>
              <w:t>SQA</w:t>
            </w:r>
          </w:p>
        </w:tc>
        <w:tc>
          <w:tcPr>
            <w:tcW w:w="7740" w:type="dxa"/>
          </w:tcPr>
          <w:p w14:paraId="7997A26A" w14:textId="42373D27" w:rsidR="00A2429C" w:rsidRDefault="00F16AC1" w:rsidP="00B75B03">
            <w:pPr>
              <w:pStyle w:val="TableText"/>
            </w:pPr>
            <w:hyperlink r:id="rId154" w:history="1">
              <w:r>
                <w:rPr>
                  <w:rStyle w:val="Hyperlink"/>
                </w:rPr>
                <w:t>xxxxxxxxx</w:t>
              </w:r>
            </w:hyperlink>
          </w:p>
        </w:tc>
      </w:tr>
      <w:tr w:rsidR="00E67AE3" w14:paraId="0700417C" w14:textId="77777777" w:rsidTr="00E67AE3">
        <w:trPr>
          <w:cantSplit/>
        </w:trPr>
        <w:tc>
          <w:tcPr>
            <w:tcW w:w="1620" w:type="dxa"/>
          </w:tcPr>
          <w:p w14:paraId="268FB9BF" w14:textId="341BDC23" w:rsidR="00E67AE3" w:rsidRDefault="00E67AE3" w:rsidP="00B75B03">
            <w:pPr>
              <w:pStyle w:val="TableText"/>
            </w:pPr>
            <w:r>
              <w:t>SQA</w:t>
            </w:r>
          </w:p>
        </w:tc>
        <w:tc>
          <w:tcPr>
            <w:tcW w:w="7740" w:type="dxa"/>
          </w:tcPr>
          <w:p w14:paraId="72D5969F" w14:textId="7D83C63A" w:rsidR="00E67AE3" w:rsidRDefault="00F16AC1" w:rsidP="00B75B03">
            <w:pPr>
              <w:pStyle w:val="TableText"/>
            </w:pPr>
            <w:hyperlink r:id="rId155" w:history="1">
              <w:r>
                <w:rPr>
                  <w:rStyle w:val="Hyperlink"/>
                </w:rPr>
                <w:t>xxxxxxxxx</w:t>
              </w:r>
            </w:hyperlink>
          </w:p>
        </w:tc>
      </w:tr>
      <w:tr w:rsidR="00E67AE3" w14:paraId="21B60750" w14:textId="77777777" w:rsidTr="00E67AE3">
        <w:trPr>
          <w:cantSplit/>
        </w:trPr>
        <w:tc>
          <w:tcPr>
            <w:tcW w:w="1620" w:type="dxa"/>
          </w:tcPr>
          <w:p w14:paraId="40DFFBD2" w14:textId="2BD8FA37" w:rsidR="00E67AE3" w:rsidRDefault="00E67AE3" w:rsidP="00B75B03">
            <w:pPr>
              <w:pStyle w:val="TableText"/>
            </w:pPr>
            <w:r>
              <w:t>SQA</w:t>
            </w:r>
          </w:p>
        </w:tc>
        <w:tc>
          <w:tcPr>
            <w:tcW w:w="7740" w:type="dxa"/>
          </w:tcPr>
          <w:p w14:paraId="6BCC8FD0" w14:textId="37A9EBC9" w:rsidR="00E67AE3" w:rsidRDefault="00F16AC1" w:rsidP="00B75B03">
            <w:pPr>
              <w:pStyle w:val="TableText"/>
            </w:pPr>
            <w:hyperlink r:id="rId156" w:history="1">
              <w:r>
                <w:rPr>
                  <w:rStyle w:val="Hyperlink"/>
                </w:rPr>
                <w:t>xxxxxxxxx</w:t>
              </w:r>
            </w:hyperlink>
          </w:p>
        </w:tc>
      </w:tr>
      <w:tr w:rsidR="00A2429C" w14:paraId="386B649B" w14:textId="77777777" w:rsidTr="005A565C">
        <w:trPr>
          <w:cantSplit/>
        </w:trPr>
        <w:tc>
          <w:tcPr>
            <w:tcW w:w="1620" w:type="dxa"/>
          </w:tcPr>
          <w:p w14:paraId="050E788F" w14:textId="77777777" w:rsidR="00A2429C" w:rsidRDefault="00A2429C" w:rsidP="00B75B03">
            <w:pPr>
              <w:pStyle w:val="TableText"/>
            </w:pPr>
            <w:r>
              <w:t>Pre-Prod</w:t>
            </w:r>
          </w:p>
        </w:tc>
        <w:tc>
          <w:tcPr>
            <w:tcW w:w="7740" w:type="dxa"/>
          </w:tcPr>
          <w:p w14:paraId="1733C724" w14:textId="534969B6" w:rsidR="00A2429C" w:rsidRDefault="00F16AC1" w:rsidP="00B75B03">
            <w:pPr>
              <w:pStyle w:val="TableText"/>
            </w:pPr>
            <w:hyperlink r:id="rId157" w:history="1">
              <w:r>
                <w:rPr>
                  <w:rStyle w:val="Hyperlink"/>
                </w:rPr>
                <w:t>xxxxxxxxx</w:t>
              </w:r>
            </w:hyperlink>
          </w:p>
        </w:tc>
      </w:tr>
      <w:tr w:rsidR="00E67AE3" w14:paraId="38F5AD45" w14:textId="77777777" w:rsidTr="00E67AE3">
        <w:trPr>
          <w:cantSplit/>
        </w:trPr>
        <w:tc>
          <w:tcPr>
            <w:tcW w:w="1620" w:type="dxa"/>
          </w:tcPr>
          <w:p w14:paraId="5D7FEA2A" w14:textId="3E03DF1B" w:rsidR="00E67AE3" w:rsidRDefault="00E67AE3" w:rsidP="00B75B03">
            <w:pPr>
              <w:pStyle w:val="TableText"/>
            </w:pPr>
            <w:r>
              <w:t>Pre-Prod</w:t>
            </w:r>
          </w:p>
        </w:tc>
        <w:tc>
          <w:tcPr>
            <w:tcW w:w="7740" w:type="dxa"/>
          </w:tcPr>
          <w:p w14:paraId="0F472F7E" w14:textId="5A7BE8B4" w:rsidR="00E67AE3" w:rsidRDefault="00F16AC1" w:rsidP="00B75B03">
            <w:pPr>
              <w:pStyle w:val="TableText"/>
            </w:pPr>
            <w:hyperlink r:id="rId158" w:history="1">
              <w:r>
                <w:rPr>
                  <w:rStyle w:val="Hyperlink"/>
                </w:rPr>
                <w:t>xxxxxxxxx</w:t>
              </w:r>
            </w:hyperlink>
          </w:p>
        </w:tc>
      </w:tr>
      <w:tr w:rsidR="00E67AE3" w14:paraId="507A92A0" w14:textId="77777777" w:rsidTr="00E67AE3">
        <w:trPr>
          <w:cantSplit/>
        </w:trPr>
        <w:tc>
          <w:tcPr>
            <w:tcW w:w="1620" w:type="dxa"/>
          </w:tcPr>
          <w:p w14:paraId="747E4AB4" w14:textId="3592E175" w:rsidR="00E67AE3" w:rsidRDefault="00E67AE3" w:rsidP="00B75B03">
            <w:pPr>
              <w:pStyle w:val="TableText"/>
            </w:pPr>
            <w:r>
              <w:t>Pre-Prod</w:t>
            </w:r>
          </w:p>
        </w:tc>
        <w:tc>
          <w:tcPr>
            <w:tcW w:w="7740" w:type="dxa"/>
          </w:tcPr>
          <w:p w14:paraId="2C04D560" w14:textId="7F50D986" w:rsidR="00E67AE3" w:rsidRDefault="00F16AC1" w:rsidP="00B75B03">
            <w:pPr>
              <w:pStyle w:val="TableText"/>
            </w:pPr>
            <w:hyperlink r:id="rId159" w:history="1">
              <w:r>
                <w:rPr>
                  <w:rStyle w:val="Hyperlink"/>
                </w:rPr>
                <w:t>xxxxxxxxx</w:t>
              </w:r>
            </w:hyperlink>
          </w:p>
        </w:tc>
      </w:tr>
      <w:tr w:rsidR="00A2429C" w14:paraId="3A438037" w14:textId="77777777" w:rsidTr="005A565C">
        <w:trPr>
          <w:cantSplit/>
        </w:trPr>
        <w:tc>
          <w:tcPr>
            <w:tcW w:w="1620" w:type="dxa"/>
          </w:tcPr>
          <w:p w14:paraId="0AFF4E73" w14:textId="77777777" w:rsidR="00A2429C" w:rsidRDefault="00A2429C" w:rsidP="00B75B03">
            <w:pPr>
              <w:pStyle w:val="TableText"/>
            </w:pPr>
            <w:r>
              <w:t>Prod</w:t>
            </w:r>
          </w:p>
        </w:tc>
        <w:tc>
          <w:tcPr>
            <w:tcW w:w="7740" w:type="dxa"/>
          </w:tcPr>
          <w:p w14:paraId="7F7157D5" w14:textId="6DD469AB" w:rsidR="00A2429C" w:rsidRDefault="00F16AC1" w:rsidP="00B75B03">
            <w:pPr>
              <w:pStyle w:val="TableText"/>
            </w:pPr>
            <w:hyperlink r:id="rId160" w:history="1">
              <w:r>
                <w:rPr>
                  <w:rStyle w:val="Hyperlink"/>
                </w:rPr>
                <w:t>xxxxxxxxx</w:t>
              </w:r>
            </w:hyperlink>
          </w:p>
        </w:tc>
      </w:tr>
      <w:tr w:rsidR="00E67AE3" w14:paraId="06672F2D" w14:textId="77777777" w:rsidTr="00E67AE3">
        <w:trPr>
          <w:cantSplit/>
        </w:trPr>
        <w:tc>
          <w:tcPr>
            <w:tcW w:w="1620" w:type="dxa"/>
          </w:tcPr>
          <w:p w14:paraId="6E24496D" w14:textId="5EE00664" w:rsidR="00E67AE3" w:rsidRDefault="00E67AE3" w:rsidP="00B75B03">
            <w:pPr>
              <w:pStyle w:val="TableText"/>
            </w:pPr>
            <w:r>
              <w:t>Prod</w:t>
            </w:r>
          </w:p>
        </w:tc>
        <w:tc>
          <w:tcPr>
            <w:tcW w:w="7740" w:type="dxa"/>
          </w:tcPr>
          <w:p w14:paraId="0121BD48" w14:textId="18357297" w:rsidR="00E67AE3" w:rsidRDefault="00F16AC1" w:rsidP="00B75B03">
            <w:pPr>
              <w:pStyle w:val="TableText"/>
            </w:pPr>
            <w:hyperlink r:id="rId161" w:history="1">
              <w:r>
                <w:rPr>
                  <w:rStyle w:val="Hyperlink"/>
                </w:rPr>
                <w:t>xxxxxxxxx</w:t>
              </w:r>
            </w:hyperlink>
          </w:p>
        </w:tc>
      </w:tr>
      <w:tr w:rsidR="00E67AE3" w14:paraId="2162CF98" w14:textId="77777777" w:rsidTr="00E67AE3">
        <w:trPr>
          <w:cantSplit/>
        </w:trPr>
        <w:tc>
          <w:tcPr>
            <w:tcW w:w="1620" w:type="dxa"/>
          </w:tcPr>
          <w:p w14:paraId="759A520E" w14:textId="53620FB5" w:rsidR="00E67AE3" w:rsidRDefault="00E67AE3" w:rsidP="00B75B03">
            <w:pPr>
              <w:pStyle w:val="TableText"/>
            </w:pPr>
            <w:r>
              <w:t>Prod</w:t>
            </w:r>
          </w:p>
        </w:tc>
        <w:tc>
          <w:tcPr>
            <w:tcW w:w="7740" w:type="dxa"/>
          </w:tcPr>
          <w:p w14:paraId="3C4AEC94" w14:textId="3AB2B29D" w:rsidR="00E67AE3" w:rsidRDefault="00F16AC1" w:rsidP="00B75B03">
            <w:pPr>
              <w:pStyle w:val="TableText"/>
            </w:pPr>
            <w:hyperlink r:id="rId162" w:history="1">
              <w:r>
                <w:rPr>
                  <w:rStyle w:val="Hyperlink"/>
                </w:rPr>
                <w:t>xxxxxxxxx</w:t>
              </w:r>
            </w:hyperlink>
          </w:p>
        </w:tc>
      </w:tr>
    </w:tbl>
    <w:p w14:paraId="38AD3A77" w14:textId="77777777" w:rsidR="00DA273B" w:rsidRDefault="00DA273B" w:rsidP="00DA273B">
      <w:bookmarkStart w:id="15795" w:name="_Toc442460340"/>
      <w:bookmarkStart w:id="15796" w:name="_Toc442800988"/>
      <w:bookmarkStart w:id="15797" w:name="_Toc438044414"/>
      <w:bookmarkEnd w:id="15795"/>
      <w:bookmarkEnd w:id="15796"/>
    </w:p>
    <w:p w14:paraId="7BEA453D" w14:textId="14A93BCC" w:rsidR="00ED374F" w:rsidRDefault="00ED374F" w:rsidP="009637A1">
      <w:pPr>
        <w:pStyle w:val="Heading6"/>
      </w:pPr>
      <w:bookmarkStart w:id="15798" w:name="_Toc452546498"/>
      <w:bookmarkStart w:id="15799" w:name="_Toc442800989"/>
      <w:bookmarkStart w:id="15800" w:name="_Toc455753217"/>
      <w:r>
        <w:lastRenderedPageBreak/>
        <w:t>End Points</w:t>
      </w:r>
      <w:bookmarkEnd w:id="15797"/>
      <w:bookmarkEnd w:id="15798"/>
      <w:bookmarkEnd w:id="15799"/>
      <w:bookmarkEnd w:id="15800"/>
    </w:p>
    <w:p w14:paraId="43BB63B1" w14:textId="23232413" w:rsidR="000972DD" w:rsidRPr="000972DD" w:rsidRDefault="000972DD" w:rsidP="00F67B79">
      <w:pPr>
        <w:pStyle w:val="BodyText"/>
      </w:pPr>
      <w:r>
        <w:t>Below are the identified endpoints to date</w:t>
      </w:r>
      <w:r w:rsidR="00D269CC">
        <w:t>.</w:t>
      </w:r>
      <w:r>
        <w:t xml:space="preserve"> </w:t>
      </w:r>
      <w:r w:rsidR="00D269CC">
        <w:t xml:space="preserve">As </w:t>
      </w:r>
      <w:r>
        <w:t>new partners integrate with these services</w:t>
      </w:r>
      <w:r w:rsidR="00D269CC">
        <w:t>,</w:t>
      </w:r>
      <w:r>
        <w:t xml:space="preserve"> the</w:t>
      </w:r>
      <w:r w:rsidR="00D269CC">
        <w:t xml:space="preserve"> list of endpoints</w:t>
      </w:r>
      <w:r>
        <w:t xml:space="preserve"> will expand.</w:t>
      </w:r>
    </w:p>
    <w:p w14:paraId="13315113" w14:textId="0FE03AB7" w:rsidR="00417A3B" w:rsidRDefault="00417A3B" w:rsidP="000344F2">
      <w:pPr>
        <w:pStyle w:val="Caption"/>
      </w:pPr>
      <w:bookmarkStart w:id="15801" w:name="_Toc438044933"/>
      <w:bookmarkStart w:id="15802" w:name="_Toc452731161"/>
      <w:bookmarkStart w:id="15803" w:name="_Toc442801674"/>
      <w:bookmarkStart w:id="15804" w:name="_Toc455753490"/>
      <w:r>
        <w:t xml:space="preserve">Table </w:t>
      </w:r>
      <w:fldSimple w:instr=" SEQ Table \* ARABIC ">
        <w:r w:rsidR="00E16B5D">
          <w:rPr>
            <w:noProof/>
          </w:rPr>
          <w:t>54</w:t>
        </w:r>
      </w:fldSimple>
      <w:r>
        <w:t>: OAuth Endpoints</w:t>
      </w:r>
      <w:bookmarkEnd w:id="15801"/>
      <w:bookmarkEnd w:id="15802"/>
      <w:bookmarkEnd w:id="15803"/>
      <w:bookmarkEnd w:id="1580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OAuth Endpoints"/>
        <w:tblDescription w:val="Table captures the OAuth endpoints by endpoint and URL."/>
      </w:tblPr>
      <w:tblGrid>
        <w:gridCol w:w="1628"/>
        <w:gridCol w:w="7732"/>
      </w:tblGrid>
      <w:tr w:rsidR="00243E47" w14:paraId="3CE39E2C" w14:textId="77777777" w:rsidTr="00243E47">
        <w:trPr>
          <w:tblHeader/>
          <w:jc w:val="center"/>
        </w:trPr>
        <w:tc>
          <w:tcPr>
            <w:tcW w:w="1646" w:type="dxa"/>
            <w:shd w:val="clear" w:color="auto" w:fill="D9D9D9" w:themeFill="background1" w:themeFillShade="D9"/>
            <w:tcMar>
              <w:top w:w="0" w:type="dxa"/>
              <w:left w:w="115" w:type="dxa"/>
              <w:bottom w:w="0" w:type="dxa"/>
              <w:right w:w="115" w:type="dxa"/>
            </w:tcMar>
            <w:hideMark/>
          </w:tcPr>
          <w:p w14:paraId="7C902118" w14:textId="77777777" w:rsidR="00AA6AE1" w:rsidRDefault="00AA6AE1" w:rsidP="009637A1">
            <w:pPr>
              <w:pStyle w:val="TableHeadingCentered"/>
              <w:rPr>
                <w:sz w:val="20"/>
                <w:szCs w:val="20"/>
              </w:rPr>
            </w:pPr>
            <w:r>
              <w:t>Endpoint</w:t>
            </w:r>
          </w:p>
        </w:tc>
        <w:tc>
          <w:tcPr>
            <w:tcW w:w="7829" w:type="dxa"/>
            <w:shd w:val="clear" w:color="auto" w:fill="D9D9D9" w:themeFill="background1" w:themeFillShade="D9"/>
            <w:tcMar>
              <w:top w:w="0" w:type="dxa"/>
              <w:left w:w="115" w:type="dxa"/>
              <w:bottom w:w="0" w:type="dxa"/>
              <w:right w:w="115" w:type="dxa"/>
            </w:tcMar>
            <w:hideMark/>
          </w:tcPr>
          <w:p w14:paraId="4052A07C" w14:textId="77777777" w:rsidR="00AA6AE1" w:rsidRDefault="00AA6AE1" w:rsidP="009637A1">
            <w:pPr>
              <w:pStyle w:val="TableHeadingCentered"/>
            </w:pPr>
            <w:r>
              <w:t>URL</w:t>
            </w:r>
          </w:p>
        </w:tc>
      </w:tr>
      <w:tr w:rsidR="00AA6AE1" w14:paraId="58294766" w14:textId="77777777" w:rsidTr="005A565C">
        <w:trPr>
          <w:jc w:val="center"/>
        </w:trPr>
        <w:tc>
          <w:tcPr>
            <w:tcW w:w="1646" w:type="dxa"/>
            <w:tcMar>
              <w:top w:w="0" w:type="dxa"/>
              <w:left w:w="115" w:type="dxa"/>
              <w:bottom w:w="0" w:type="dxa"/>
              <w:right w:w="115" w:type="dxa"/>
            </w:tcMar>
            <w:hideMark/>
          </w:tcPr>
          <w:p w14:paraId="0337D1C2" w14:textId="77777777" w:rsidR="00AA6AE1" w:rsidRDefault="00AA6AE1" w:rsidP="00B75B03">
            <w:pPr>
              <w:pStyle w:val="TableText"/>
            </w:pPr>
            <w:r>
              <w:t>INT Authorize</w:t>
            </w:r>
          </w:p>
        </w:tc>
        <w:tc>
          <w:tcPr>
            <w:tcW w:w="7829" w:type="dxa"/>
            <w:tcMar>
              <w:top w:w="0" w:type="dxa"/>
              <w:left w:w="115" w:type="dxa"/>
              <w:bottom w:w="0" w:type="dxa"/>
              <w:right w:w="115" w:type="dxa"/>
            </w:tcMar>
            <w:hideMark/>
          </w:tcPr>
          <w:p w14:paraId="0F76B5CE" w14:textId="2BC80E4E" w:rsidR="00AA6AE1" w:rsidRDefault="00F16AC1" w:rsidP="00B75B03">
            <w:pPr>
              <w:pStyle w:val="TableText"/>
            </w:pPr>
            <w:hyperlink r:id="rId163" w:history="1">
              <w:r>
                <w:rPr>
                  <w:rStyle w:val="Hyperlink"/>
                </w:rPr>
                <w:t>xxxxxxxxx</w:t>
              </w:r>
            </w:hyperlink>
          </w:p>
        </w:tc>
      </w:tr>
      <w:tr w:rsidR="00AA6AE1" w14:paraId="750D885A" w14:textId="77777777" w:rsidTr="005A565C">
        <w:trPr>
          <w:jc w:val="center"/>
        </w:trPr>
        <w:tc>
          <w:tcPr>
            <w:tcW w:w="1646" w:type="dxa"/>
            <w:tcMar>
              <w:top w:w="0" w:type="dxa"/>
              <w:left w:w="115" w:type="dxa"/>
              <w:bottom w:w="0" w:type="dxa"/>
              <w:right w:w="115" w:type="dxa"/>
            </w:tcMar>
            <w:hideMark/>
          </w:tcPr>
          <w:p w14:paraId="42A5014D" w14:textId="77777777" w:rsidR="00AA6AE1" w:rsidRDefault="00AA6AE1" w:rsidP="00B75B03">
            <w:pPr>
              <w:pStyle w:val="TableText"/>
            </w:pPr>
            <w:r>
              <w:t>INT Token</w:t>
            </w:r>
          </w:p>
        </w:tc>
        <w:tc>
          <w:tcPr>
            <w:tcW w:w="7829" w:type="dxa"/>
            <w:tcMar>
              <w:top w:w="0" w:type="dxa"/>
              <w:left w:w="115" w:type="dxa"/>
              <w:bottom w:w="0" w:type="dxa"/>
              <w:right w:w="115" w:type="dxa"/>
            </w:tcMar>
            <w:hideMark/>
          </w:tcPr>
          <w:p w14:paraId="4F2FBA5E" w14:textId="179E612B" w:rsidR="00AA6AE1" w:rsidRDefault="00F16AC1" w:rsidP="00B75B03">
            <w:pPr>
              <w:pStyle w:val="TableText"/>
            </w:pPr>
            <w:hyperlink r:id="rId164" w:history="1">
              <w:r>
                <w:rPr>
                  <w:rStyle w:val="Hyperlink"/>
                </w:rPr>
                <w:t>xxxxxxxxx</w:t>
              </w:r>
            </w:hyperlink>
          </w:p>
        </w:tc>
      </w:tr>
      <w:tr w:rsidR="00AA6AE1" w14:paraId="44DEEEA6" w14:textId="77777777" w:rsidTr="005A565C">
        <w:trPr>
          <w:jc w:val="center"/>
        </w:trPr>
        <w:tc>
          <w:tcPr>
            <w:tcW w:w="1646" w:type="dxa"/>
            <w:tcMar>
              <w:top w:w="0" w:type="dxa"/>
              <w:left w:w="115" w:type="dxa"/>
              <w:bottom w:w="0" w:type="dxa"/>
              <w:right w:w="115" w:type="dxa"/>
            </w:tcMar>
            <w:hideMark/>
          </w:tcPr>
          <w:p w14:paraId="2334ED97" w14:textId="77777777" w:rsidR="00AA6AE1" w:rsidRDefault="00AA6AE1" w:rsidP="00B75B03">
            <w:pPr>
              <w:pStyle w:val="TableText"/>
            </w:pPr>
            <w:r>
              <w:t>INT Manage</w:t>
            </w:r>
          </w:p>
        </w:tc>
        <w:tc>
          <w:tcPr>
            <w:tcW w:w="7829" w:type="dxa"/>
            <w:tcMar>
              <w:top w:w="0" w:type="dxa"/>
              <w:left w:w="115" w:type="dxa"/>
              <w:bottom w:w="0" w:type="dxa"/>
              <w:right w:w="115" w:type="dxa"/>
            </w:tcMar>
            <w:hideMark/>
          </w:tcPr>
          <w:p w14:paraId="408B8E4D" w14:textId="7062ADB6" w:rsidR="00AA6AE1" w:rsidRDefault="00BD521E" w:rsidP="00B75B03">
            <w:pPr>
              <w:pStyle w:val="TableText"/>
            </w:pPr>
            <w:hyperlink r:id="rId165" w:history="1">
              <w:r>
                <w:rPr>
                  <w:rStyle w:val="Hyperlink"/>
                </w:rPr>
                <w:t>xxxxxxxxx</w:t>
              </w:r>
            </w:hyperlink>
          </w:p>
        </w:tc>
      </w:tr>
      <w:tr w:rsidR="00AA6AE1" w14:paraId="1CB7EE74" w14:textId="77777777" w:rsidTr="005A565C">
        <w:trPr>
          <w:jc w:val="center"/>
        </w:trPr>
        <w:tc>
          <w:tcPr>
            <w:tcW w:w="1646" w:type="dxa"/>
            <w:tcMar>
              <w:top w:w="0" w:type="dxa"/>
              <w:left w:w="115" w:type="dxa"/>
              <w:bottom w:w="0" w:type="dxa"/>
              <w:right w:w="115" w:type="dxa"/>
            </w:tcMar>
            <w:hideMark/>
          </w:tcPr>
          <w:p w14:paraId="37762581" w14:textId="77777777" w:rsidR="00AA6AE1" w:rsidRDefault="00AA6AE1" w:rsidP="00B75B03">
            <w:pPr>
              <w:pStyle w:val="TableText"/>
            </w:pPr>
            <w:r>
              <w:t>INT Clients</w:t>
            </w:r>
          </w:p>
        </w:tc>
        <w:tc>
          <w:tcPr>
            <w:tcW w:w="7829" w:type="dxa"/>
            <w:tcMar>
              <w:top w:w="0" w:type="dxa"/>
              <w:left w:w="115" w:type="dxa"/>
              <w:bottom w:w="0" w:type="dxa"/>
              <w:right w:w="115" w:type="dxa"/>
            </w:tcMar>
            <w:hideMark/>
          </w:tcPr>
          <w:p w14:paraId="4A899F7A" w14:textId="19B987EC" w:rsidR="00AA6AE1" w:rsidRDefault="00BD521E" w:rsidP="00B75B03">
            <w:pPr>
              <w:pStyle w:val="TableText"/>
            </w:pPr>
            <w:hyperlink r:id="rId166" w:history="1">
              <w:r>
                <w:rPr>
                  <w:rStyle w:val="Hyperlink"/>
                </w:rPr>
                <w:t>xxxxxxxxx</w:t>
              </w:r>
            </w:hyperlink>
          </w:p>
        </w:tc>
      </w:tr>
      <w:tr w:rsidR="00AA6AE1" w14:paraId="768E968A" w14:textId="77777777" w:rsidTr="005A565C">
        <w:trPr>
          <w:jc w:val="center"/>
        </w:trPr>
        <w:tc>
          <w:tcPr>
            <w:tcW w:w="1646" w:type="dxa"/>
            <w:tcMar>
              <w:top w:w="0" w:type="dxa"/>
              <w:left w:w="115" w:type="dxa"/>
              <w:bottom w:w="0" w:type="dxa"/>
              <w:right w:w="115" w:type="dxa"/>
            </w:tcMar>
            <w:hideMark/>
          </w:tcPr>
          <w:p w14:paraId="57439787" w14:textId="77777777" w:rsidR="00AA6AE1" w:rsidRDefault="00AA6AE1" w:rsidP="00B75B03">
            <w:pPr>
              <w:pStyle w:val="TableText"/>
            </w:pPr>
            <w:r>
              <w:t>PINT Authorize</w:t>
            </w:r>
          </w:p>
        </w:tc>
        <w:tc>
          <w:tcPr>
            <w:tcW w:w="7829" w:type="dxa"/>
            <w:tcMar>
              <w:top w:w="0" w:type="dxa"/>
              <w:left w:w="115" w:type="dxa"/>
              <w:bottom w:w="0" w:type="dxa"/>
              <w:right w:w="115" w:type="dxa"/>
            </w:tcMar>
            <w:hideMark/>
          </w:tcPr>
          <w:p w14:paraId="57190982" w14:textId="05891136" w:rsidR="00AA6AE1" w:rsidRDefault="00BD521E" w:rsidP="00B75B03">
            <w:pPr>
              <w:pStyle w:val="TableText"/>
            </w:pPr>
            <w:hyperlink r:id="rId167" w:history="1">
              <w:r>
                <w:rPr>
                  <w:rStyle w:val="Hyperlink"/>
                </w:rPr>
                <w:t>xxxxxxxxx</w:t>
              </w:r>
            </w:hyperlink>
          </w:p>
        </w:tc>
      </w:tr>
      <w:tr w:rsidR="00AA6AE1" w14:paraId="3C56AC46" w14:textId="77777777" w:rsidTr="005A565C">
        <w:trPr>
          <w:jc w:val="center"/>
        </w:trPr>
        <w:tc>
          <w:tcPr>
            <w:tcW w:w="1646" w:type="dxa"/>
            <w:tcMar>
              <w:top w:w="0" w:type="dxa"/>
              <w:left w:w="115" w:type="dxa"/>
              <w:bottom w:w="0" w:type="dxa"/>
              <w:right w:w="115" w:type="dxa"/>
            </w:tcMar>
            <w:hideMark/>
          </w:tcPr>
          <w:p w14:paraId="573235ED" w14:textId="77777777" w:rsidR="00AA6AE1" w:rsidRDefault="00AA6AE1" w:rsidP="00B75B03">
            <w:pPr>
              <w:pStyle w:val="TableText"/>
            </w:pPr>
            <w:r>
              <w:t>PINT Token</w:t>
            </w:r>
          </w:p>
        </w:tc>
        <w:tc>
          <w:tcPr>
            <w:tcW w:w="7829" w:type="dxa"/>
            <w:tcMar>
              <w:top w:w="0" w:type="dxa"/>
              <w:left w:w="115" w:type="dxa"/>
              <w:bottom w:w="0" w:type="dxa"/>
              <w:right w:w="115" w:type="dxa"/>
            </w:tcMar>
            <w:hideMark/>
          </w:tcPr>
          <w:p w14:paraId="3C4BA070" w14:textId="41084119" w:rsidR="00AA6AE1" w:rsidRDefault="00BD521E" w:rsidP="00B75B03">
            <w:pPr>
              <w:pStyle w:val="TableText"/>
            </w:pPr>
            <w:hyperlink r:id="rId168" w:history="1">
              <w:r>
                <w:rPr>
                  <w:rStyle w:val="Hyperlink"/>
                </w:rPr>
                <w:t>xxxxxxxxx</w:t>
              </w:r>
            </w:hyperlink>
          </w:p>
        </w:tc>
      </w:tr>
      <w:tr w:rsidR="00AA6AE1" w14:paraId="21947404" w14:textId="77777777" w:rsidTr="005A565C">
        <w:trPr>
          <w:jc w:val="center"/>
        </w:trPr>
        <w:tc>
          <w:tcPr>
            <w:tcW w:w="1646" w:type="dxa"/>
            <w:tcMar>
              <w:top w:w="0" w:type="dxa"/>
              <w:left w:w="115" w:type="dxa"/>
              <w:bottom w:w="0" w:type="dxa"/>
              <w:right w:w="115" w:type="dxa"/>
            </w:tcMar>
            <w:hideMark/>
          </w:tcPr>
          <w:p w14:paraId="641BCD1F" w14:textId="77777777" w:rsidR="00AA6AE1" w:rsidRDefault="00AA6AE1" w:rsidP="00B75B03">
            <w:pPr>
              <w:pStyle w:val="TableText"/>
            </w:pPr>
            <w:r>
              <w:t>PINT Manage</w:t>
            </w:r>
          </w:p>
        </w:tc>
        <w:tc>
          <w:tcPr>
            <w:tcW w:w="7829" w:type="dxa"/>
            <w:tcMar>
              <w:top w:w="0" w:type="dxa"/>
              <w:left w:w="115" w:type="dxa"/>
              <w:bottom w:w="0" w:type="dxa"/>
              <w:right w:w="115" w:type="dxa"/>
            </w:tcMar>
            <w:hideMark/>
          </w:tcPr>
          <w:p w14:paraId="19991A58" w14:textId="0CC0F61A" w:rsidR="00AA6AE1" w:rsidRDefault="00BD521E" w:rsidP="00B75B03">
            <w:pPr>
              <w:pStyle w:val="TableText"/>
            </w:pPr>
            <w:hyperlink r:id="rId169" w:history="1">
              <w:r>
                <w:rPr>
                  <w:rStyle w:val="Hyperlink"/>
                </w:rPr>
                <w:t>xxxxxxxxx</w:t>
              </w:r>
            </w:hyperlink>
          </w:p>
        </w:tc>
      </w:tr>
      <w:tr w:rsidR="00AA6AE1" w14:paraId="6769C98E" w14:textId="77777777" w:rsidTr="005A565C">
        <w:trPr>
          <w:jc w:val="center"/>
        </w:trPr>
        <w:tc>
          <w:tcPr>
            <w:tcW w:w="1646" w:type="dxa"/>
            <w:tcMar>
              <w:top w:w="0" w:type="dxa"/>
              <w:left w:w="115" w:type="dxa"/>
              <w:bottom w:w="0" w:type="dxa"/>
              <w:right w:w="115" w:type="dxa"/>
            </w:tcMar>
            <w:hideMark/>
          </w:tcPr>
          <w:p w14:paraId="57339352" w14:textId="77777777" w:rsidR="00AA6AE1" w:rsidRDefault="00AA6AE1" w:rsidP="00B75B03">
            <w:pPr>
              <w:pStyle w:val="TableText"/>
            </w:pPr>
            <w:r>
              <w:t>PINT Clients</w:t>
            </w:r>
          </w:p>
        </w:tc>
        <w:tc>
          <w:tcPr>
            <w:tcW w:w="7829" w:type="dxa"/>
            <w:tcMar>
              <w:top w:w="0" w:type="dxa"/>
              <w:left w:w="115" w:type="dxa"/>
              <w:bottom w:w="0" w:type="dxa"/>
              <w:right w:w="115" w:type="dxa"/>
            </w:tcMar>
            <w:hideMark/>
          </w:tcPr>
          <w:p w14:paraId="70A790C5" w14:textId="6848A007" w:rsidR="00AA6AE1" w:rsidRDefault="00BD521E" w:rsidP="00B75B03">
            <w:pPr>
              <w:pStyle w:val="TableText"/>
            </w:pPr>
            <w:hyperlink r:id="rId170" w:history="1">
              <w:r>
                <w:rPr>
                  <w:rStyle w:val="Hyperlink"/>
                </w:rPr>
                <w:t>xxxxxxxxx</w:t>
              </w:r>
            </w:hyperlink>
          </w:p>
        </w:tc>
      </w:tr>
      <w:tr w:rsidR="00AA6AE1" w14:paraId="5E083F65" w14:textId="77777777" w:rsidTr="005A565C">
        <w:trPr>
          <w:jc w:val="center"/>
        </w:trPr>
        <w:tc>
          <w:tcPr>
            <w:tcW w:w="1646" w:type="dxa"/>
            <w:tcMar>
              <w:top w:w="0" w:type="dxa"/>
              <w:left w:w="115" w:type="dxa"/>
              <w:bottom w:w="0" w:type="dxa"/>
              <w:right w:w="115" w:type="dxa"/>
            </w:tcMar>
            <w:hideMark/>
          </w:tcPr>
          <w:p w14:paraId="60662D51" w14:textId="77777777" w:rsidR="00AA6AE1" w:rsidRDefault="00AA6AE1" w:rsidP="00B75B03">
            <w:pPr>
              <w:pStyle w:val="TableText"/>
            </w:pPr>
            <w:r>
              <w:t>SQA Authorize</w:t>
            </w:r>
          </w:p>
        </w:tc>
        <w:tc>
          <w:tcPr>
            <w:tcW w:w="7829" w:type="dxa"/>
            <w:tcMar>
              <w:top w:w="0" w:type="dxa"/>
              <w:left w:w="115" w:type="dxa"/>
              <w:bottom w:w="0" w:type="dxa"/>
              <w:right w:w="115" w:type="dxa"/>
            </w:tcMar>
            <w:hideMark/>
          </w:tcPr>
          <w:p w14:paraId="4AE5695F" w14:textId="61125102" w:rsidR="00AA6AE1" w:rsidRDefault="00BD521E" w:rsidP="00B75B03">
            <w:pPr>
              <w:pStyle w:val="TableText"/>
            </w:pPr>
            <w:hyperlink r:id="rId171" w:history="1">
              <w:r>
                <w:rPr>
                  <w:rStyle w:val="Hyperlink"/>
                </w:rPr>
                <w:t>xxxxxxxxx</w:t>
              </w:r>
            </w:hyperlink>
          </w:p>
        </w:tc>
      </w:tr>
      <w:tr w:rsidR="00AA6AE1" w14:paraId="6FFB9F61" w14:textId="77777777" w:rsidTr="005A565C">
        <w:trPr>
          <w:jc w:val="center"/>
        </w:trPr>
        <w:tc>
          <w:tcPr>
            <w:tcW w:w="1646" w:type="dxa"/>
            <w:tcMar>
              <w:top w:w="0" w:type="dxa"/>
              <w:left w:w="115" w:type="dxa"/>
              <w:bottom w:w="0" w:type="dxa"/>
              <w:right w:w="115" w:type="dxa"/>
            </w:tcMar>
            <w:hideMark/>
          </w:tcPr>
          <w:p w14:paraId="7D74F661" w14:textId="77777777" w:rsidR="00AA6AE1" w:rsidRDefault="00AA6AE1" w:rsidP="00B75B03">
            <w:pPr>
              <w:pStyle w:val="TableText"/>
            </w:pPr>
            <w:r>
              <w:t>SQA Token</w:t>
            </w:r>
          </w:p>
        </w:tc>
        <w:tc>
          <w:tcPr>
            <w:tcW w:w="7829" w:type="dxa"/>
            <w:tcMar>
              <w:top w:w="0" w:type="dxa"/>
              <w:left w:w="115" w:type="dxa"/>
              <w:bottom w:w="0" w:type="dxa"/>
              <w:right w:w="115" w:type="dxa"/>
            </w:tcMar>
            <w:hideMark/>
          </w:tcPr>
          <w:p w14:paraId="0B1CEEA3" w14:textId="13A13AF7" w:rsidR="00AA6AE1" w:rsidRDefault="00BD521E" w:rsidP="00B75B03">
            <w:pPr>
              <w:pStyle w:val="TableText"/>
            </w:pPr>
            <w:hyperlink r:id="rId172" w:history="1">
              <w:r>
                <w:rPr>
                  <w:rStyle w:val="Hyperlink"/>
                </w:rPr>
                <w:t>xxxxxxxxx</w:t>
              </w:r>
            </w:hyperlink>
          </w:p>
        </w:tc>
      </w:tr>
      <w:tr w:rsidR="00AA6AE1" w14:paraId="124E8C53" w14:textId="77777777" w:rsidTr="005A565C">
        <w:trPr>
          <w:jc w:val="center"/>
        </w:trPr>
        <w:tc>
          <w:tcPr>
            <w:tcW w:w="1646" w:type="dxa"/>
            <w:tcMar>
              <w:top w:w="0" w:type="dxa"/>
              <w:left w:w="115" w:type="dxa"/>
              <w:bottom w:w="0" w:type="dxa"/>
              <w:right w:w="115" w:type="dxa"/>
            </w:tcMar>
            <w:hideMark/>
          </w:tcPr>
          <w:p w14:paraId="231E46F9" w14:textId="77777777" w:rsidR="00AA6AE1" w:rsidRDefault="00AA6AE1" w:rsidP="00B75B03">
            <w:pPr>
              <w:pStyle w:val="TableText"/>
            </w:pPr>
            <w:r>
              <w:t>SQA Manage</w:t>
            </w:r>
          </w:p>
        </w:tc>
        <w:tc>
          <w:tcPr>
            <w:tcW w:w="7829" w:type="dxa"/>
            <w:tcMar>
              <w:top w:w="0" w:type="dxa"/>
              <w:left w:w="115" w:type="dxa"/>
              <w:bottom w:w="0" w:type="dxa"/>
              <w:right w:w="115" w:type="dxa"/>
            </w:tcMar>
            <w:hideMark/>
          </w:tcPr>
          <w:p w14:paraId="5B958650" w14:textId="1596FDD7" w:rsidR="00AA6AE1" w:rsidRDefault="00BD521E" w:rsidP="00B75B03">
            <w:pPr>
              <w:pStyle w:val="TableText"/>
            </w:pPr>
            <w:hyperlink r:id="rId173" w:history="1">
              <w:r>
                <w:rPr>
                  <w:rStyle w:val="Hyperlink"/>
                </w:rPr>
                <w:t>xxxxxxxxx</w:t>
              </w:r>
            </w:hyperlink>
          </w:p>
        </w:tc>
      </w:tr>
      <w:tr w:rsidR="00AA6AE1" w14:paraId="2E725030" w14:textId="77777777" w:rsidTr="005A565C">
        <w:trPr>
          <w:jc w:val="center"/>
        </w:trPr>
        <w:tc>
          <w:tcPr>
            <w:tcW w:w="1646" w:type="dxa"/>
            <w:tcMar>
              <w:top w:w="0" w:type="dxa"/>
              <w:left w:w="115" w:type="dxa"/>
              <w:bottom w:w="0" w:type="dxa"/>
              <w:right w:w="115" w:type="dxa"/>
            </w:tcMar>
            <w:hideMark/>
          </w:tcPr>
          <w:p w14:paraId="6A69F6C9" w14:textId="77777777" w:rsidR="00AA6AE1" w:rsidRDefault="00AA6AE1" w:rsidP="00B75B03">
            <w:pPr>
              <w:pStyle w:val="TableText"/>
            </w:pPr>
            <w:r>
              <w:t>SQA Clients</w:t>
            </w:r>
          </w:p>
        </w:tc>
        <w:tc>
          <w:tcPr>
            <w:tcW w:w="7829" w:type="dxa"/>
            <w:tcMar>
              <w:top w:w="0" w:type="dxa"/>
              <w:left w:w="115" w:type="dxa"/>
              <w:bottom w:w="0" w:type="dxa"/>
              <w:right w:w="115" w:type="dxa"/>
            </w:tcMar>
            <w:hideMark/>
          </w:tcPr>
          <w:p w14:paraId="7E2D646B" w14:textId="582D0173" w:rsidR="00AA6AE1" w:rsidRDefault="00BD521E" w:rsidP="00B75B03">
            <w:pPr>
              <w:pStyle w:val="TableText"/>
            </w:pPr>
            <w:hyperlink r:id="rId174" w:history="1">
              <w:r>
                <w:rPr>
                  <w:rStyle w:val="Hyperlink"/>
                </w:rPr>
                <w:t>xxxxxxxxx</w:t>
              </w:r>
            </w:hyperlink>
          </w:p>
        </w:tc>
      </w:tr>
      <w:tr w:rsidR="00AA6AE1" w14:paraId="68C96C22" w14:textId="77777777" w:rsidTr="005A565C">
        <w:trPr>
          <w:jc w:val="center"/>
        </w:trPr>
        <w:tc>
          <w:tcPr>
            <w:tcW w:w="1646" w:type="dxa"/>
            <w:tcMar>
              <w:top w:w="0" w:type="dxa"/>
              <w:left w:w="115" w:type="dxa"/>
              <w:bottom w:w="0" w:type="dxa"/>
              <w:right w:w="115" w:type="dxa"/>
            </w:tcMar>
            <w:hideMark/>
          </w:tcPr>
          <w:p w14:paraId="727B09E4" w14:textId="77777777" w:rsidR="00AA6AE1" w:rsidRDefault="00AA6AE1" w:rsidP="00B75B03">
            <w:pPr>
              <w:pStyle w:val="TableText"/>
            </w:pPr>
            <w:r>
              <w:t>PREPROD Authorize</w:t>
            </w:r>
          </w:p>
        </w:tc>
        <w:tc>
          <w:tcPr>
            <w:tcW w:w="7829" w:type="dxa"/>
            <w:tcMar>
              <w:top w:w="0" w:type="dxa"/>
              <w:left w:w="115" w:type="dxa"/>
              <w:bottom w:w="0" w:type="dxa"/>
              <w:right w:w="115" w:type="dxa"/>
            </w:tcMar>
            <w:hideMark/>
          </w:tcPr>
          <w:p w14:paraId="75376277" w14:textId="6E29B9C1" w:rsidR="00AA6AE1" w:rsidRDefault="00BD521E" w:rsidP="00B75B03">
            <w:pPr>
              <w:pStyle w:val="TableText"/>
            </w:pPr>
            <w:hyperlink r:id="rId175" w:history="1">
              <w:r>
                <w:rPr>
                  <w:rStyle w:val="Hyperlink"/>
                </w:rPr>
                <w:t>xxxxxxxxx</w:t>
              </w:r>
            </w:hyperlink>
          </w:p>
        </w:tc>
      </w:tr>
      <w:tr w:rsidR="00AA6AE1" w14:paraId="2AD0C1BD" w14:textId="77777777" w:rsidTr="005A565C">
        <w:trPr>
          <w:jc w:val="center"/>
        </w:trPr>
        <w:tc>
          <w:tcPr>
            <w:tcW w:w="1646" w:type="dxa"/>
            <w:tcMar>
              <w:top w:w="0" w:type="dxa"/>
              <w:left w:w="115" w:type="dxa"/>
              <w:bottom w:w="0" w:type="dxa"/>
              <w:right w:w="115" w:type="dxa"/>
            </w:tcMar>
            <w:hideMark/>
          </w:tcPr>
          <w:p w14:paraId="12464CC4" w14:textId="77777777" w:rsidR="00AA6AE1" w:rsidRDefault="00AA6AE1" w:rsidP="00B75B03">
            <w:pPr>
              <w:pStyle w:val="TableText"/>
            </w:pPr>
            <w:r>
              <w:t>PREPROD Token</w:t>
            </w:r>
          </w:p>
        </w:tc>
        <w:tc>
          <w:tcPr>
            <w:tcW w:w="7829" w:type="dxa"/>
            <w:tcMar>
              <w:top w:w="0" w:type="dxa"/>
              <w:left w:w="115" w:type="dxa"/>
              <w:bottom w:w="0" w:type="dxa"/>
              <w:right w:w="115" w:type="dxa"/>
            </w:tcMar>
            <w:hideMark/>
          </w:tcPr>
          <w:p w14:paraId="2DFBAAB6" w14:textId="22FA89C7" w:rsidR="00AA6AE1" w:rsidRDefault="00BD521E" w:rsidP="00B75B03">
            <w:pPr>
              <w:pStyle w:val="TableText"/>
            </w:pPr>
            <w:hyperlink r:id="rId176" w:history="1">
              <w:r>
                <w:rPr>
                  <w:rStyle w:val="Hyperlink"/>
                </w:rPr>
                <w:t>xxxxxxxxx</w:t>
              </w:r>
            </w:hyperlink>
          </w:p>
        </w:tc>
      </w:tr>
      <w:tr w:rsidR="00AA6AE1" w14:paraId="0B895633" w14:textId="77777777" w:rsidTr="005A565C">
        <w:trPr>
          <w:jc w:val="center"/>
        </w:trPr>
        <w:tc>
          <w:tcPr>
            <w:tcW w:w="1646" w:type="dxa"/>
            <w:tcMar>
              <w:top w:w="0" w:type="dxa"/>
              <w:left w:w="115" w:type="dxa"/>
              <w:bottom w:w="0" w:type="dxa"/>
              <w:right w:w="115" w:type="dxa"/>
            </w:tcMar>
            <w:hideMark/>
          </w:tcPr>
          <w:p w14:paraId="25A53D4A" w14:textId="77777777" w:rsidR="00AA6AE1" w:rsidRDefault="00AA6AE1" w:rsidP="00B75B03">
            <w:pPr>
              <w:pStyle w:val="TableText"/>
            </w:pPr>
            <w:r>
              <w:t>PREPROD Manage</w:t>
            </w:r>
          </w:p>
        </w:tc>
        <w:tc>
          <w:tcPr>
            <w:tcW w:w="7829" w:type="dxa"/>
            <w:tcMar>
              <w:top w:w="0" w:type="dxa"/>
              <w:left w:w="115" w:type="dxa"/>
              <w:bottom w:w="0" w:type="dxa"/>
              <w:right w:w="115" w:type="dxa"/>
            </w:tcMar>
            <w:hideMark/>
          </w:tcPr>
          <w:p w14:paraId="4F2CFA40" w14:textId="025A6441" w:rsidR="00AA6AE1" w:rsidRDefault="00BD521E" w:rsidP="00B75B03">
            <w:pPr>
              <w:pStyle w:val="TableText"/>
            </w:pPr>
            <w:hyperlink r:id="rId177" w:history="1">
              <w:r>
                <w:rPr>
                  <w:rStyle w:val="Hyperlink"/>
                </w:rPr>
                <w:t>xxxxxxxxx</w:t>
              </w:r>
            </w:hyperlink>
          </w:p>
        </w:tc>
      </w:tr>
      <w:tr w:rsidR="00AA6AE1" w14:paraId="753E66C0" w14:textId="77777777" w:rsidTr="005A565C">
        <w:trPr>
          <w:jc w:val="center"/>
        </w:trPr>
        <w:tc>
          <w:tcPr>
            <w:tcW w:w="1646" w:type="dxa"/>
            <w:tcMar>
              <w:top w:w="0" w:type="dxa"/>
              <w:left w:w="115" w:type="dxa"/>
              <w:bottom w:w="0" w:type="dxa"/>
              <w:right w:w="115" w:type="dxa"/>
            </w:tcMar>
            <w:hideMark/>
          </w:tcPr>
          <w:p w14:paraId="2EBC9A0D" w14:textId="77777777" w:rsidR="00AA6AE1" w:rsidRDefault="00AA6AE1" w:rsidP="00B75B03">
            <w:pPr>
              <w:pStyle w:val="TableText"/>
            </w:pPr>
            <w:r>
              <w:t>PREPROD Clients</w:t>
            </w:r>
          </w:p>
        </w:tc>
        <w:tc>
          <w:tcPr>
            <w:tcW w:w="7829" w:type="dxa"/>
            <w:tcMar>
              <w:top w:w="0" w:type="dxa"/>
              <w:left w:w="115" w:type="dxa"/>
              <w:bottom w:w="0" w:type="dxa"/>
              <w:right w:w="115" w:type="dxa"/>
            </w:tcMar>
            <w:hideMark/>
          </w:tcPr>
          <w:p w14:paraId="146EAF0E" w14:textId="78ACEACF" w:rsidR="00AA6AE1" w:rsidRDefault="00BD521E" w:rsidP="00B75B03">
            <w:pPr>
              <w:pStyle w:val="TableText"/>
            </w:pPr>
            <w:hyperlink r:id="rId178" w:history="1">
              <w:r>
                <w:rPr>
                  <w:rStyle w:val="Hyperlink"/>
                </w:rPr>
                <w:t>xxxxxxxxx</w:t>
              </w:r>
            </w:hyperlink>
          </w:p>
        </w:tc>
      </w:tr>
      <w:tr w:rsidR="00AA6AE1" w14:paraId="1B616CB2" w14:textId="77777777" w:rsidTr="005A565C">
        <w:trPr>
          <w:jc w:val="center"/>
        </w:trPr>
        <w:tc>
          <w:tcPr>
            <w:tcW w:w="1646" w:type="dxa"/>
            <w:tcMar>
              <w:top w:w="0" w:type="dxa"/>
              <w:left w:w="115" w:type="dxa"/>
              <w:bottom w:w="0" w:type="dxa"/>
              <w:right w:w="115" w:type="dxa"/>
            </w:tcMar>
            <w:hideMark/>
          </w:tcPr>
          <w:p w14:paraId="75F8DC91" w14:textId="77777777" w:rsidR="00AA6AE1" w:rsidRDefault="00AA6AE1" w:rsidP="00B75B03">
            <w:pPr>
              <w:pStyle w:val="TableText"/>
            </w:pPr>
            <w:r>
              <w:t>PROD Authorize</w:t>
            </w:r>
          </w:p>
        </w:tc>
        <w:tc>
          <w:tcPr>
            <w:tcW w:w="7829" w:type="dxa"/>
            <w:tcMar>
              <w:top w:w="0" w:type="dxa"/>
              <w:left w:w="115" w:type="dxa"/>
              <w:bottom w:w="0" w:type="dxa"/>
              <w:right w:w="115" w:type="dxa"/>
            </w:tcMar>
            <w:hideMark/>
          </w:tcPr>
          <w:p w14:paraId="67329A96" w14:textId="01F34572" w:rsidR="00AA6AE1" w:rsidRDefault="00BD521E" w:rsidP="00B75B03">
            <w:pPr>
              <w:pStyle w:val="TableText"/>
            </w:pPr>
            <w:hyperlink r:id="rId179" w:history="1">
              <w:r>
                <w:rPr>
                  <w:rStyle w:val="Hyperlink"/>
                </w:rPr>
                <w:t>xxxxxxxxx</w:t>
              </w:r>
            </w:hyperlink>
          </w:p>
        </w:tc>
      </w:tr>
      <w:tr w:rsidR="00AA6AE1" w14:paraId="6AB56B13" w14:textId="77777777" w:rsidTr="005A565C">
        <w:trPr>
          <w:jc w:val="center"/>
        </w:trPr>
        <w:tc>
          <w:tcPr>
            <w:tcW w:w="1646" w:type="dxa"/>
            <w:tcMar>
              <w:top w:w="0" w:type="dxa"/>
              <w:left w:w="115" w:type="dxa"/>
              <w:bottom w:w="0" w:type="dxa"/>
              <w:right w:w="115" w:type="dxa"/>
            </w:tcMar>
            <w:hideMark/>
          </w:tcPr>
          <w:p w14:paraId="0393BA57" w14:textId="77777777" w:rsidR="00AA6AE1" w:rsidRDefault="00AA6AE1" w:rsidP="00B75B03">
            <w:pPr>
              <w:pStyle w:val="TableText"/>
            </w:pPr>
            <w:r>
              <w:t>PROD Token</w:t>
            </w:r>
          </w:p>
        </w:tc>
        <w:tc>
          <w:tcPr>
            <w:tcW w:w="7829" w:type="dxa"/>
            <w:tcMar>
              <w:top w:w="0" w:type="dxa"/>
              <w:left w:w="115" w:type="dxa"/>
              <w:bottom w:w="0" w:type="dxa"/>
              <w:right w:w="115" w:type="dxa"/>
            </w:tcMar>
            <w:hideMark/>
          </w:tcPr>
          <w:p w14:paraId="55604EA1" w14:textId="7B3E8D0C" w:rsidR="00AA6AE1" w:rsidRDefault="00BD521E" w:rsidP="00B75B03">
            <w:pPr>
              <w:pStyle w:val="TableText"/>
            </w:pPr>
            <w:hyperlink r:id="rId180" w:history="1">
              <w:r>
                <w:rPr>
                  <w:rStyle w:val="Hyperlink"/>
                </w:rPr>
                <w:t>xxxxxxxxx</w:t>
              </w:r>
            </w:hyperlink>
          </w:p>
        </w:tc>
      </w:tr>
      <w:tr w:rsidR="00AA6AE1" w14:paraId="512145A1" w14:textId="77777777" w:rsidTr="005A565C">
        <w:trPr>
          <w:jc w:val="center"/>
        </w:trPr>
        <w:tc>
          <w:tcPr>
            <w:tcW w:w="1646" w:type="dxa"/>
            <w:tcMar>
              <w:top w:w="0" w:type="dxa"/>
              <w:left w:w="115" w:type="dxa"/>
              <w:bottom w:w="0" w:type="dxa"/>
              <w:right w:w="115" w:type="dxa"/>
            </w:tcMar>
            <w:hideMark/>
          </w:tcPr>
          <w:p w14:paraId="4CD9AA05" w14:textId="77777777" w:rsidR="00AA6AE1" w:rsidRDefault="00AA6AE1" w:rsidP="00B75B03">
            <w:pPr>
              <w:pStyle w:val="TableText"/>
            </w:pPr>
            <w:r>
              <w:t>PROD Manage</w:t>
            </w:r>
          </w:p>
        </w:tc>
        <w:tc>
          <w:tcPr>
            <w:tcW w:w="7829" w:type="dxa"/>
            <w:tcMar>
              <w:top w:w="0" w:type="dxa"/>
              <w:left w:w="115" w:type="dxa"/>
              <w:bottom w:w="0" w:type="dxa"/>
              <w:right w:w="115" w:type="dxa"/>
            </w:tcMar>
            <w:hideMark/>
          </w:tcPr>
          <w:p w14:paraId="555C4DCB" w14:textId="43F25A3C" w:rsidR="00AA6AE1" w:rsidRDefault="00BD521E" w:rsidP="00B75B03">
            <w:pPr>
              <w:pStyle w:val="TableText"/>
            </w:pPr>
            <w:hyperlink r:id="rId181" w:history="1">
              <w:r>
                <w:rPr>
                  <w:rStyle w:val="Hyperlink"/>
                </w:rPr>
                <w:t>xxxxxxxxx</w:t>
              </w:r>
            </w:hyperlink>
          </w:p>
        </w:tc>
      </w:tr>
      <w:tr w:rsidR="00AA6AE1" w14:paraId="38601797" w14:textId="77777777" w:rsidTr="005A565C">
        <w:trPr>
          <w:jc w:val="center"/>
        </w:trPr>
        <w:tc>
          <w:tcPr>
            <w:tcW w:w="1646" w:type="dxa"/>
            <w:tcMar>
              <w:top w:w="0" w:type="dxa"/>
              <w:left w:w="115" w:type="dxa"/>
              <w:bottom w:w="0" w:type="dxa"/>
              <w:right w:w="115" w:type="dxa"/>
            </w:tcMar>
            <w:hideMark/>
          </w:tcPr>
          <w:p w14:paraId="04790603" w14:textId="77777777" w:rsidR="00AA6AE1" w:rsidRDefault="00AA6AE1" w:rsidP="00B75B03">
            <w:pPr>
              <w:pStyle w:val="TableText"/>
            </w:pPr>
            <w:r>
              <w:t>PROD Clients</w:t>
            </w:r>
          </w:p>
        </w:tc>
        <w:tc>
          <w:tcPr>
            <w:tcW w:w="7829" w:type="dxa"/>
            <w:tcMar>
              <w:top w:w="0" w:type="dxa"/>
              <w:left w:w="115" w:type="dxa"/>
              <w:bottom w:w="0" w:type="dxa"/>
              <w:right w:w="115" w:type="dxa"/>
            </w:tcMar>
            <w:hideMark/>
          </w:tcPr>
          <w:p w14:paraId="31E8505F" w14:textId="1DF50A27" w:rsidR="00AA6AE1" w:rsidRDefault="00BD521E" w:rsidP="009637A1">
            <w:pPr>
              <w:pStyle w:val="TableText"/>
            </w:pPr>
            <w:hyperlink r:id="rId182" w:history="1">
              <w:r>
                <w:rPr>
                  <w:rStyle w:val="Hyperlink"/>
                </w:rPr>
                <w:t>xxxxxxxxx</w:t>
              </w:r>
            </w:hyperlink>
          </w:p>
        </w:tc>
      </w:tr>
    </w:tbl>
    <w:p w14:paraId="69B392B8" w14:textId="77777777" w:rsidR="00AF434D" w:rsidRDefault="00AF434D" w:rsidP="00F67B79">
      <w:pPr>
        <w:pStyle w:val="BodyText"/>
        <w:sectPr w:rsidR="00AF434D" w:rsidSect="003112E0">
          <w:footerReference w:type="default" r:id="rId183"/>
          <w:pgSz w:w="12240" w:h="15840" w:code="1"/>
          <w:pgMar w:top="1440" w:right="1440" w:bottom="1440" w:left="1440" w:header="720" w:footer="720" w:gutter="0"/>
          <w:cols w:space="720"/>
          <w:docGrid w:linePitch="360"/>
        </w:sectPr>
      </w:pPr>
    </w:p>
    <w:p w14:paraId="7303891F" w14:textId="54371105" w:rsidR="00ED374F" w:rsidRDefault="00ED374F" w:rsidP="009637A1">
      <w:pPr>
        <w:pStyle w:val="Heading6"/>
      </w:pPr>
      <w:bookmarkStart w:id="15805" w:name="_Toc435877411"/>
      <w:bookmarkStart w:id="15806" w:name="_Toc436088007"/>
      <w:bookmarkStart w:id="15807" w:name="_Toc436089761"/>
      <w:bookmarkStart w:id="15808" w:name="_Toc436899937"/>
      <w:bookmarkStart w:id="15809" w:name="_Toc437282703"/>
      <w:bookmarkStart w:id="15810" w:name="_Toc437284469"/>
      <w:bookmarkStart w:id="15811" w:name="_Toc437286238"/>
      <w:bookmarkStart w:id="15812" w:name="_Toc437288004"/>
      <w:bookmarkStart w:id="15813" w:name="_Toc437525486"/>
      <w:bookmarkStart w:id="15814" w:name="_Toc437967608"/>
      <w:bookmarkStart w:id="15815" w:name="_Toc438044415"/>
      <w:bookmarkStart w:id="15816" w:name="_Toc442460342"/>
      <w:bookmarkStart w:id="15817" w:name="_Toc442800990"/>
      <w:bookmarkStart w:id="15818" w:name="_Toc435877412"/>
      <w:bookmarkStart w:id="15819" w:name="_Toc436088008"/>
      <w:bookmarkStart w:id="15820" w:name="_Toc436089762"/>
      <w:bookmarkStart w:id="15821" w:name="_Toc436899938"/>
      <w:bookmarkStart w:id="15822" w:name="_Toc437282704"/>
      <w:bookmarkStart w:id="15823" w:name="_Toc437284470"/>
      <w:bookmarkStart w:id="15824" w:name="_Toc437286239"/>
      <w:bookmarkStart w:id="15825" w:name="_Toc437288005"/>
      <w:bookmarkStart w:id="15826" w:name="_Toc437525487"/>
      <w:bookmarkStart w:id="15827" w:name="_Toc437967609"/>
      <w:bookmarkStart w:id="15828" w:name="_Toc438044416"/>
      <w:bookmarkStart w:id="15829" w:name="_Toc442460343"/>
      <w:bookmarkStart w:id="15830" w:name="_Toc442800991"/>
      <w:bookmarkStart w:id="15831" w:name="_Toc421119452"/>
      <w:bookmarkStart w:id="15832" w:name="_Toc421120068"/>
      <w:bookmarkStart w:id="15833" w:name="_Toc422821947"/>
      <w:bookmarkStart w:id="15834" w:name="_Toc453933863"/>
      <w:bookmarkStart w:id="15835" w:name="_Toc453952401"/>
      <w:bookmarkStart w:id="15836" w:name="_Toc454264296"/>
      <w:bookmarkStart w:id="15837" w:name="_Toc454265276"/>
      <w:bookmarkStart w:id="15838" w:name="_Toc454288394"/>
      <w:bookmarkStart w:id="15839" w:name="_Toc454290144"/>
      <w:bookmarkStart w:id="15840" w:name="_Toc455680603"/>
      <w:bookmarkStart w:id="15841" w:name="_Toc438044417"/>
      <w:bookmarkStart w:id="15842" w:name="_Toc452546499"/>
      <w:bookmarkStart w:id="15843" w:name="_Toc442800992"/>
      <w:bookmarkStart w:id="15844" w:name="_Toc455753218"/>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r>
        <w:lastRenderedPageBreak/>
        <w:t>Operations or Methods</w:t>
      </w:r>
      <w:bookmarkEnd w:id="15841"/>
      <w:bookmarkEnd w:id="15842"/>
      <w:bookmarkEnd w:id="15843"/>
      <w:bookmarkEnd w:id="15844"/>
    </w:p>
    <w:p w14:paraId="061552F8" w14:textId="33640B04" w:rsidR="005A01ED" w:rsidRDefault="005A01ED" w:rsidP="000344F2">
      <w:pPr>
        <w:pStyle w:val="Caption"/>
      </w:pPr>
      <w:bookmarkStart w:id="15845" w:name="_Toc438044934"/>
      <w:bookmarkStart w:id="15846" w:name="_Toc452731162"/>
      <w:bookmarkStart w:id="15847" w:name="_Toc442801675"/>
      <w:bookmarkStart w:id="15848" w:name="_Toc455753491"/>
      <w:r>
        <w:t xml:space="preserve">Table </w:t>
      </w:r>
      <w:fldSimple w:instr=" SEQ Table \* ARABIC ">
        <w:r w:rsidR="00E16B5D">
          <w:rPr>
            <w:noProof/>
          </w:rPr>
          <w:t>55</w:t>
        </w:r>
      </w:fldSimple>
      <w:r>
        <w:t>: OAuth Operations</w:t>
      </w:r>
      <w:bookmarkEnd w:id="15845"/>
      <w:bookmarkEnd w:id="15846"/>
      <w:bookmarkEnd w:id="15847"/>
      <w:bookmarkEnd w:id="15848"/>
    </w:p>
    <w:tbl>
      <w:tblPr>
        <w:tblW w:w="12960"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OAuth Operations"/>
        <w:tblDescription w:val="Table captures the operations or methods of OAuth Operations."/>
      </w:tblPr>
      <w:tblGrid>
        <w:gridCol w:w="2789"/>
        <w:gridCol w:w="2613"/>
        <w:gridCol w:w="2203"/>
        <w:gridCol w:w="1485"/>
        <w:gridCol w:w="2159"/>
        <w:gridCol w:w="1711"/>
      </w:tblGrid>
      <w:tr w:rsidR="00243E47" w14:paraId="7E156478" w14:textId="77777777" w:rsidTr="00243E47">
        <w:trPr>
          <w:cantSplit/>
          <w:tblHeader/>
        </w:trPr>
        <w:tc>
          <w:tcPr>
            <w:tcW w:w="1076" w:type="pct"/>
            <w:shd w:val="clear" w:color="auto" w:fill="D9D9D9" w:themeFill="background1" w:themeFillShade="D9"/>
            <w:vAlign w:val="center"/>
            <w:hideMark/>
          </w:tcPr>
          <w:p w14:paraId="69B06E95" w14:textId="77777777" w:rsidR="00ED374F" w:rsidRPr="0071483C" w:rsidRDefault="00ED374F" w:rsidP="009637A1">
            <w:pPr>
              <w:pStyle w:val="TableHeadingCentered"/>
            </w:pPr>
            <w:r>
              <w:t>Operation Name</w:t>
            </w:r>
          </w:p>
        </w:tc>
        <w:tc>
          <w:tcPr>
            <w:tcW w:w="1008" w:type="pct"/>
            <w:shd w:val="clear" w:color="auto" w:fill="D9D9D9" w:themeFill="background1" w:themeFillShade="D9"/>
            <w:vAlign w:val="center"/>
            <w:hideMark/>
          </w:tcPr>
          <w:p w14:paraId="308F41F1" w14:textId="77777777" w:rsidR="00ED374F" w:rsidRDefault="00ED374F" w:rsidP="009637A1">
            <w:pPr>
              <w:pStyle w:val="TableHeadingCentered"/>
            </w:pPr>
            <w:r>
              <w:t>Inputs</w:t>
            </w:r>
          </w:p>
        </w:tc>
        <w:tc>
          <w:tcPr>
            <w:tcW w:w="850" w:type="pct"/>
            <w:shd w:val="clear" w:color="auto" w:fill="D9D9D9" w:themeFill="background1" w:themeFillShade="D9"/>
            <w:vAlign w:val="center"/>
            <w:hideMark/>
          </w:tcPr>
          <w:p w14:paraId="02E17F0A" w14:textId="77777777" w:rsidR="00ED374F" w:rsidRDefault="00ED374F" w:rsidP="009637A1">
            <w:pPr>
              <w:pStyle w:val="TableHeadingCentered"/>
            </w:pPr>
            <w:r>
              <w:t>Outputs</w:t>
            </w:r>
          </w:p>
        </w:tc>
        <w:tc>
          <w:tcPr>
            <w:tcW w:w="573" w:type="pct"/>
            <w:shd w:val="clear" w:color="auto" w:fill="D9D9D9" w:themeFill="background1" w:themeFillShade="D9"/>
            <w:vAlign w:val="center"/>
            <w:hideMark/>
          </w:tcPr>
          <w:p w14:paraId="1FD356DC" w14:textId="35CC2851" w:rsidR="00ED374F" w:rsidRDefault="00B51877" w:rsidP="009637A1">
            <w:pPr>
              <w:pStyle w:val="TableHeadingCentered"/>
            </w:pPr>
            <w:r>
              <w:t>Transactional Qualities if R</w:t>
            </w:r>
            <w:r w:rsidR="00ED374F">
              <w:t xml:space="preserve">elevant </w:t>
            </w:r>
          </w:p>
        </w:tc>
        <w:tc>
          <w:tcPr>
            <w:tcW w:w="833" w:type="pct"/>
            <w:shd w:val="clear" w:color="auto" w:fill="D9D9D9" w:themeFill="background1" w:themeFillShade="D9"/>
            <w:vAlign w:val="center"/>
            <w:hideMark/>
          </w:tcPr>
          <w:p w14:paraId="09B8008E" w14:textId="77777777" w:rsidR="00ED374F" w:rsidRDefault="00ED374F" w:rsidP="009637A1">
            <w:pPr>
              <w:pStyle w:val="TableHeadingCentered"/>
            </w:pPr>
            <w:r>
              <w:t>Pre and Post Conditions</w:t>
            </w:r>
          </w:p>
        </w:tc>
        <w:tc>
          <w:tcPr>
            <w:tcW w:w="660" w:type="pct"/>
            <w:shd w:val="clear" w:color="auto" w:fill="D9D9D9" w:themeFill="background1" w:themeFillShade="D9"/>
            <w:vAlign w:val="center"/>
            <w:hideMark/>
          </w:tcPr>
          <w:p w14:paraId="72FA0EC4" w14:textId="77777777" w:rsidR="00ED374F" w:rsidRDefault="00ED374F" w:rsidP="009637A1">
            <w:pPr>
              <w:pStyle w:val="TableHeadingCentered"/>
            </w:pPr>
            <w:r>
              <w:t>Exception (s)</w:t>
            </w:r>
          </w:p>
        </w:tc>
      </w:tr>
      <w:tr w:rsidR="00243E47" w14:paraId="5AB9F62A" w14:textId="77777777" w:rsidTr="00243E47">
        <w:trPr>
          <w:cantSplit/>
        </w:trPr>
        <w:tc>
          <w:tcPr>
            <w:tcW w:w="1076" w:type="pct"/>
          </w:tcPr>
          <w:p w14:paraId="6465D9C0" w14:textId="09473EA9" w:rsidR="00904646" w:rsidRDefault="00904646" w:rsidP="009637A1">
            <w:pPr>
              <w:pStyle w:val="TableText"/>
            </w:pPr>
            <w:r>
              <w:t>HTTP GET:</w:t>
            </w:r>
          </w:p>
          <w:p w14:paraId="72CCE82F" w14:textId="32E72398" w:rsidR="00904646" w:rsidRPr="00DC2EFA" w:rsidRDefault="00E15397" w:rsidP="00644742">
            <w:pPr>
              <w:pStyle w:val="TableText"/>
            </w:pPr>
            <w:hyperlink r:id="rId184" w:history="1">
              <w:r w:rsidR="00644742">
                <w:rPr>
                  <w:rStyle w:val="Hyperlink"/>
                </w:rPr>
                <w:t>xxxxxxx</w:t>
              </w:r>
            </w:hyperlink>
          </w:p>
        </w:tc>
        <w:tc>
          <w:tcPr>
            <w:tcW w:w="1008" w:type="pct"/>
          </w:tcPr>
          <w:p w14:paraId="17B460BB" w14:textId="77777777" w:rsidR="00904646" w:rsidRDefault="00904646" w:rsidP="009637A1">
            <w:pPr>
              <w:pStyle w:val="TableText"/>
            </w:pPr>
            <w:r>
              <w:t>response_type=code</w:t>
            </w:r>
          </w:p>
          <w:p w14:paraId="7DEFA4F2" w14:textId="77777777" w:rsidR="00904646" w:rsidRDefault="00904646" w:rsidP="009637A1">
            <w:pPr>
              <w:pStyle w:val="TableText"/>
            </w:pPr>
            <w:r>
              <w:t>client_id=CLIENT_ID</w:t>
            </w:r>
          </w:p>
          <w:p w14:paraId="6D97CEE6" w14:textId="77777777" w:rsidR="00904646" w:rsidRDefault="00904646" w:rsidP="009637A1">
            <w:pPr>
              <w:pStyle w:val="TableText"/>
            </w:pPr>
            <w:r>
              <w:t>redirect_uri=REDIRECT_URI</w:t>
            </w:r>
          </w:p>
          <w:p w14:paraId="710D76C4" w14:textId="73E93879" w:rsidR="00904646" w:rsidRPr="00DC2EFA" w:rsidRDefault="00904646" w:rsidP="009637A1">
            <w:pPr>
              <w:pStyle w:val="TableText"/>
            </w:pPr>
            <w:r>
              <w:t>scope=sessionProfile</w:t>
            </w:r>
          </w:p>
        </w:tc>
        <w:tc>
          <w:tcPr>
            <w:tcW w:w="850" w:type="pct"/>
          </w:tcPr>
          <w:p w14:paraId="2C924161" w14:textId="552881F3" w:rsidR="00904646" w:rsidRPr="00DC2EFA" w:rsidRDefault="00E15397" w:rsidP="009637A1">
            <w:pPr>
              <w:pStyle w:val="TableText"/>
            </w:pPr>
            <w:hyperlink r:id="rId185" w:history="1">
              <w:r w:rsidR="00904646">
                <w:rPr>
                  <w:rStyle w:val="Hyperlink"/>
                </w:rPr>
                <w:t>code=AUTH_CODE</w:t>
              </w:r>
            </w:hyperlink>
          </w:p>
        </w:tc>
        <w:tc>
          <w:tcPr>
            <w:tcW w:w="573" w:type="pct"/>
          </w:tcPr>
          <w:p w14:paraId="01E2E99A" w14:textId="0E0E3B32" w:rsidR="00904646" w:rsidRPr="00DC2EFA" w:rsidRDefault="00904646" w:rsidP="009637A1">
            <w:pPr>
              <w:pStyle w:val="TableText"/>
            </w:pPr>
            <w:r>
              <w:t>N/A</w:t>
            </w:r>
          </w:p>
        </w:tc>
        <w:tc>
          <w:tcPr>
            <w:tcW w:w="833" w:type="pct"/>
          </w:tcPr>
          <w:p w14:paraId="792877BB" w14:textId="5301A090" w:rsidR="00904646" w:rsidRPr="00DC2EFA" w:rsidRDefault="00904646" w:rsidP="009637A1">
            <w:pPr>
              <w:pStyle w:val="TableText"/>
            </w:pPr>
            <w:r>
              <w:t>Requires valid client_id and scope</w:t>
            </w:r>
          </w:p>
        </w:tc>
        <w:tc>
          <w:tcPr>
            <w:tcW w:w="660" w:type="pct"/>
          </w:tcPr>
          <w:p w14:paraId="20864962" w14:textId="68DD3500" w:rsidR="00904646" w:rsidRPr="00DC2EFA" w:rsidRDefault="00904646" w:rsidP="009637A1">
            <w:pPr>
              <w:pStyle w:val="TableText"/>
            </w:pPr>
            <w:r>
              <w:t>N/A</w:t>
            </w:r>
          </w:p>
        </w:tc>
      </w:tr>
      <w:tr w:rsidR="00243E47" w14:paraId="349A6722" w14:textId="77777777" w:rsidTr="00243E47">
        <w:trPr>
          <w:cantSplit/>
        </w:trPr>
        <w:tc>
          <w:tcPr>
            <w:tcW w:w="1076" w:type="pct"/>
          </w:tcPr>
          <w:p w14:paraId="4C29A4AF" w14:textId="624E1735" w:rsidR="00904646" w:rsidRDefault="00904646" w:rsidP="009637A1">
            <w:pPr>
              <w:pStyle w:val="TableText"/>
            </w:pPr>
            <w:r>
              <w:t>HTTP POST:</w:t>
            </w:r>
          </w:p>
          <w:p w14:paraId="58C44C05" w14:textId="0F1E7C9E" w:rsidR="00904646" w:rsidRPr="00DC2EFA" w:rsidRDefault="00E15397" w:rsidP="00644742">
            <w:pPr>
              <w:pStyle w:val="TableText"/>
            </w:pPr>
            <w:hyperlink r:id="rId186" w:history="1">
              <w:r w:rsidR="00644742">
                <w:rPr>
                  <w:rStyle w:val="Hyperlink"/>
                </w:rPr>
                <w:t>xxxxxxxx</w:t>
              </w:r>
            </w:hyperlink>
          </w:p>
        </w:tc>
        <w:tc>
          <w:tcPr>
            <w:tcW w:w="1008" w:type="pct"/>
          </w:tcPr>
          <w:p w14:paraId="2BB58161" w14:textId="77777777" w:rsidR="00904646" w:rsidRDefault="00904646" w:rsidP="009637A1">
            <w:pPr>
              <w:pStyle w:val="TableText"/>
            </w:pPr>
            <w:r>
              <w:t>grant_type=authorization_code</w:t>
            </w:r>
          </w:p>
          <w:p w14:paraId="4918FC66" w14:textId="6D313908" w:rsidR="00904646" w:rsidRPr="00DC2EFA" w:rsidRDefault="00904646" w:rsidP="009637A1">
            <w:pPr>
              <w:pStyle w:val="TableText"/>
            </w:pPr>
            <w:r>
              <w:t>code=AUTH_CODE</w:t>
            </w:r>
            <w:r>
              <w:br/>
              <w:t>redirect_uri=REDIRECT_URI</w:t>
            </w:r>
            <w:r>
              <w:br/>
              <w:t>client_id=CLIENT_ID</w:t>
            </w:r>
            <w:r>
              <w:br/>
              <w:t>client_secret=CLIENT_SECRET</w:t>
            </w:r>
          </w:p>
        </w:tc>
        <w:tc>
          <w:tcPr>
            <w:tcW w:w="850" w:type="pct"/>
          </w:tcPr>
          <w:p w14:paraId="5E97A201" w14:textId="1465DD19" w:rsidR="00904646" w:rsidRPr="00DC2EFA" w:rsidRDefault="00904646" w:rsidP="009637A1">
            <w:pPr>
              <w:pStyle w:val="TableText"/>
            </w:pPr>
            <w:r>
              <w:t>Access token in JSON</w:t>
            </w:r>
          </w:p>
        </w:tc>
        <w:tc>
          <w:tcPr>
            <w:tcW w:w="573" w:type="pct"/>
          </w:tcPr>
          <w:p w14:paraId="7A2EEF1B" w14:textId="22DFBEDB" w:rsidR="00904646" w:rsidRPr="00DC2EFA" w:rsidRDefault="00904646" w:rsidP="009637A1">
            <w:pPr>
              <w:pStyle w:val="TableText"/>
            </w:pPr>
            <w:r>
              <w:t>N/A</w:t>
            </w:r>
          </w:p>
        </w:tc>
        <w:tc>
          <w:tcPr>
            <w:tcW w:w="833" w:type="pct"/>
          </w:tcPr>
          <w:p w14:paraId="7597CA7A" w14:textId="7CA9A8ED" w:rsidR="00904646" w:rsidRPr="00DC2EFA" w:rsidRDefault="00904646" w:rsidP="009637A1">
            <w:pPr>
              <w:pStyle w:val="TableText"/>
            </w:pPr>
            <w:r>
              <w:t>Requires valid client_id, client_secret, auth_code</w:t>
            </w:r>
            <w:r>
              <w:br/>
              <w:t>redirect_uri</w:t>
            </w:r>
          </w:p>
        </w:tc>
        <w:tc>
          <w:tcPr>
            <w:tcW w:w="660" w:type="pct"/>
          </w:tcPr>
          <w:p w14:paraId="5B3FAB45" w14:textId="0821F80E" w:rsidR="00904646" w:rsidRPr="00DC2EFA" w:rsidRDefault="00904646" w:rsidP="009637A1">
            <w:pPr>
              <w:pStyle w:val="TableText"/>
            </w:pPr>
            <w:r>
              <w:t>N/A</w:t>
            </w:r>
          </w:p>
        </w:tc>
      </w:tr>
      <w:tr w:rsidR="00243E47" w14:paraId="4491C2A1" w14:textId="77777777" w:rsidTr="00243E47">
        <w:trPr>
          <w:cantSplit/>
        </w:trPr>
        <w:tc>
          <w:tcPr>
            <w:tcW w:w="1076" w:type="pct"/>
          </w:tcPr>
          <w:p w14:paraId="1E45862B" w14:textId="4A445BAC" w:rsidR="00904646" w:rsidRDefault="00904646" w:rsidP="009637A1">
            <w:pPr>
              <w:pStyle w:val="TableText"/>
            </w:pPr>
            <w:r>
              <w:t>HTTP GET:</w:t>
            </w:r>
          </w:p>
          <w:p w14:paraId="2B7572A4" w14:textId="10E27E57" w:rsidR="00904646" w:rsidRPr="00DC2EFA" w:rsidRDefault="00E15397" w:rsidP="00644742">
            <w:pPr>
              <w:pStyle w:val="TableText"/>
            </w:pPr>
            <w:hyperlink r:id="rId187" w:history="1">
              <w:r w:rsidR="00644742">
                <w:rPr>
                  <w:rStyle w:val="Hyperlink"/>
                </w:rPr>
                <w:t>xxxxxxxx</w:t>
              </w:r>
            </w:hyperlink>
          </w:p>
        </w:tc>
        <w:tc>
          <w:tcPr>
            <w:tcW w:w="1008" w:type="pct"/>
          </w:tcPr>
          <w:p w14:paraId="5CFE411F" w14:textId="77777777" w:rsidR="00904646" w:rsidRDefault="00904646" w:rsidP="009637A1">
            <w:pPr>
              <w:pStyle w:val="TableText"/>
            </w:pPr>
            <w:r>
              <w:t>response_type=token</w:t>
            </w:r>
          </w:p>
          <w:p w14:paraId="21152372" w14:textId="77777777" w:rsidR="00904646" w:rsidRDefault="00904646" w:rsidP="009637A1">
            <w:pPr>
              <w:pStyle w:val="TableText"/>
            </w:pPr>
            <w:r>
              <w:t>client_id=CLIENT_ID</w:t>
            </w:r>
          </w:p>
          <w:p w14:paraId="42FD9672" w14:textId="77777777" w:rsidR="00904646" w:rsidRDefault="00904646" w:rsidP="009637A1">
            <w:pPr>
              <w:pStyle w:val="TableText"/>
            </w:pPr>
            <w:r>
              <w:t>redirect_uri=REDIRECT_URI</w:t>
            </w:r>
          </w:p>
          <w:p w14:paraId="53BBD95D" w14:textId="15815893" w:rsidR="00904646" w:rsidRPr="00DC2EFA" w:rsidRDefault="00904646" w:rsidP="009637A1">
            <w:pPr>
              <w:pStyle w:val="TableText"/>
            </w:pPr>
            <w:r>
              <w:t>scope=sessionProfile</w:t>
            </w:r>
          </w:p>
        </w:tc>
        <w:tc>
          <w:tcPr>
            <w:tcW w:w="850" w:type="pct"/>
          </w:tcPr>
          <w:p w14:paraId="688EB22E" w14:textId="1E2FCBFB" w:rsidR="00904646" w:rsidRPr="00DC2EFA" w:rsidRDefault="00904646" w:rsidP="009637A1">
            <w:pPr>
              <w:pStyle w:val="TableText"/>
            </w:pPr>
            <w:r>
              <w:t>access_token=ACCESS_TOKENID</w:t>
            </w:r>
          </w:p>
        </w:tc>
        <w:tc>
          <w:tcPr>
            <w:tcW w:w="573" w:type="pct"/>
          </w:tcPr>
          <w:p w14:paraId="4556700B" w14:textId="2AB12816" w:rsidR="00904646" w:rsidRPr="00DC2EFA" w:rsidRDefault="00904646" w:rsidP="009637A1">
            <w:pPr>
              <w:pStyle w:val="TableText"/>
            </w:pPr>
            <w:r>
              <w:t>N/A</w:t>
            </w:r>
          </w:p>
        </w:tc>
        <w:tc>
          <w:tcPr>
            <w:tcW w:w="833" w:type="pct"/>
          </w:tcPr>
          <w:p w14:paraId="20152DF7" w14:textId="695BADE7" w:rsidR="00904646" w:rsidRPr="00DC2EFA" w:rsidRDefault="00904646" w:rsidP="009637A1">
            <w:pPr>
              <w:pStyle w:val="TableText"/>
            </w:pPr>
            <w:r>
              <w:t>Requires valid client_id and scope</w:t>
            </w:r>
          </w:p>
        </w:tc>
        <w:tc>
          <w:tcPr>
            <w:tcW w:w="660" w:type="pct"/>
          </w:tcPr>
          <w:p w14:paraId="679119A5" w14:textId="33C93D60" w:rsidR="00904646" w:rsidDel="00904646" w:rsidRDefault="00904646" w:rsidP="009637A1">
            <w:pPr>
              <w:pStyle w:val="TableText"/>
            </w:pPr>
            <w:r>
              <w:t>N/A</w:t>
            </w:r>
          </w:p>
        </w:tc>
      </w:tr>
      <w:tr w:rsidR="00243E47" w14:paraId="0CC16395" w14:textId="77777777" w:rsidTr="00243E47">
        <w:trPr>
          <w:cantSplit/>
        </w:trPr>
        <w:tc>
          <w:tcPr>
            <w:tcW w:w="1076" w:type="pct"/>
            <w:tcBorders>
              <w:top w:val="single" w:sz="4" w:space="0" w:color="auto"/>
              <w:left w:val="single" w:sz="4" w:space="0" w:color="auto"/>
              <w:bottom w:val="single" w:sz="4" w:space="0" w:color="auto"/>
              <w:right w:val="single" w:sz="4" w:space="0" w:color="auto"/>
            </w:tcBorders>
          </w:tcPr>
          <w:p w14:paraId="46666944" w14:textId="1A35E816" w:rsidR="00AE711A" w:rsidRDefault="00132958" w:rsidP="009637A1">
            <w:pPr>
              <w:pStyle w:val="TableText"/>
            </w:pPr>
            <w:r>
              <w:t>HTTP POST:</w:t>
            </w:r>
          </w:p>
          <w:p w14:paraId="4FEEE549" w14:textId="1F3E288B" w:rsidR="00132958" w:rsidRDefault="00E15397" w:rsidP="00644742">
            <w:pPr>
              <w:pStyle w:val="TableText"/>
            </w:pPr>
            <w:hyperlink r:id="rId188" w:history="1">
              <w:r w:rsidR="00644742">
                <w:rPr>
                  <w:rStyle w:val="Hyperlink"/>
                </w:rPr>
                <w:t>xxxxxxx</w:t>
              </w:r>
            </w:hyperlink>
          </w:p>
        </w:tc>
        <w:tc>
          <w:tcPr>
            <w:tcW w:w="1008" w:type="pct"/>
            <w:tcBorders>
              <w:top w:val="single" w:sz="4" w:space="0" w:color="auto"/>
              <w:left w:val="single" w:sz="4" w:space="0" w:color="auto"/>
              <w:bottom w:val="single" w:sz="4" w:space="0" w:color="auto"/>
              <w:right w:val="single" w:sz="4" w:space="0" w:color="auto"/>
            </w:tcBorders>
          </w:tcPr>
          <w:p w14:paraId="7618F8B4" w14:textId="211553E9" w:rsidR="00132958" w:rsidRDefault="00132958" w:rsidP="009637A1">
            <w:pPr>
              <w:pStyle w:val="TableText"/>
            </w:pPr>
            <w:r w:rsidRPr="00132958">
              <w:t>{</w:t>
            </w:r>
            <w:r w:rsidRPr="00132958">
              <w:br/>
              <w:t>"access_token": "ACCESS_CODE",</w:t>
            </w:r>
            <w:r w:rsidRPr="00132958">
              <w:br/>
              <w:t>"grant_type": "auth_code",</w:t>
            </w:r>
            <w:r w:rsidRPr="00132958">
              <w:br/>
              <w:t>"appliesTo": "https://eauth.va.gov/FIM/sps/OAUTHFederation/oauth20",</w:t>
            </w:r>
            <w:r w:rsidRPr="00132958">
              <w:br/>
              <w:t>"token_type": "bearer"</w:t>
            </w:r>
            <w:r w:rsidRPr="00132958">
              <w:br/>
              <w:t>}</w:t>
            </w:r>
          </w:p>
        </w:tc>
        <w:tc>
          <w:tcPr>
            <w:tcW w:w="850" w:type="pct"/>
            <w:tcBorders>
              <w:top w:val="single" w:sz="4" w:space="0" w:color="auto"/>
              <w:left w:val="single" w:sz="4" w:space="0" w:color="auto"/>
              <w:bottom w:val="single" w:sz="4" w:space="0" w:color="auto"/>
              <w:right w:val="single" w:sz="4" w:space="0" w:color="auto"/>
            </w:tcBorders>
          </w:tcPr>
          <w:p w14:paraId="370A1677" w14:textId="77777777" w:rsidR="00132958" w:rsidRDefault="00132958" w:rsidP="009637A1">
            <w:pPr>
              <w:pStyle w:val="TableText"/>
            </w:pPr>
            <w:r>
              <w:t xml:space="preserve">JSON </w:t>
            </w:r>
          </w:p>
          <w:p w14:paraId="1402781D" w14:textId="4A40C2CC" w:rsidR="00132958" w:rsidRDefault="00132958" w:rsidP="009637A1">
            <w:pPr>
              <w:pStyle w:val="TableText"/>
            </w:pPr>
            <w:proofErr w:type="gramStart"/>
            <w:r>
              <w:t>Will return access token properties along with user session data.</w:t>
            </w:r>
            <w:proofErr w:type="gramEnd"/>
          </w:p>
          <w:p w14:paraId="0A7782C8" w14:textId="1C6AA192" w:rsidR="00132958" w:rsidRDefault="00B26B28" w:rsidP="009637A1">
            <w:pPr>
              <w:pStyle w:val="TableText"/>
            </w:pPr>
            <w:r>
              <w:t>(</w:t>
            </w:r>
            <w:r w:rsidR="00132958">
              <w:t>See below for sample output</w:t>
            </w:r>
            <w:r>
              <w:t>)</w:t>
            </w:r>
          </w:p>
        </w:tc>
        <w:tc>
          <w:tcPr>
            <w:tcW w:w="573" w:type="pct"/>
            <w:tcBorders>
              <w:top w:val="single" w:sz="4" w:space="0" w:color="auto"/>
              <w:left w:val="single" w:sz="4" w:space="0" w:color="auto"/>
              <w:bottom w:val="single" w:sz="4" w:space="0" w:color="auto"/>
              <w:right w:val="single" w:sz="4" w:space="0" w:color="auto"/>
            </w:tcBorders>
          </w:tcPr>
          <w:p w14:paraId="25E0DBA5" w14:textId="77777777" w:rsidR="00132958" w:rsidRDefault="00132958" w:rsidP="009637A1">
            <w:pPr>
              <w:pStyle w:val="TableText"/>
            </w:pPr>
            <w:r>
              <w:t>N/A</w:t>
            </w:r>
          </w:p>
        </w:tc>
        <w:tc>
          <w:tcPr>
            <w:tcW w:w="833" w:type="pct"/>
            <w:tcBorders>
              <w:top w:val="single" w:sz="4" w:space="0" w:color="auto"/>
              <w:left w:val="single" w:sz="4" w:space="0" w:color="auto"/>
              <w:bottom w:val="single" w:sz="4" w:space="0" w:color="auto"/>
              <w:right w:val="single" w:sz="4" w:space="0" w:color="auto"/>
            </w:tcBorders>
          </w:tcPr>
          <w:p w14:paraId="3E570A21" w14:textId="77777777" w:rsidR="00132958" w:rsidRDefault="00132958" w:rsidP="009637A1">
            <w:pPr>
              <w:pStyle w:val="TableText"/>
            </w:pPr>
            <w:r>
              <w:t>Mutual TLS (requires client certificate)</w:t>
            </w:r>
          </w:p>
          <w:p w14:paraId="3FA66DE1" w14:textId="41C51C9B" w:rsidR="00132958" w:rsidRDefault="00B26B28" w:rsidP="009637A1">
            <w:pPr>
              <w:pStyle w:val="TableText"/>
            </w:pPr>
            <w:r>
              <w:t>R</w:t>
            </w:r>
            <w:r w:rsidR="00132958">
              <w:t>equires access token id</w:t>
            </w:r>
          </w:p>
        </w:tc>
        <w:tc>
          <w:tcPr>
            <w:tcW w:w="660" w:type="pct"/>
            <w:tcBorders>
              <w:top w:val="single" w:sz="4" w:space="0" w:color="auto"/>
              <w:left w:val="single" w:sz="4" w:space="0" w:color="auto"/>
              <w:bottom w:val="single" w:sz="4" w:space="0" w:color="auto"/>
              <w:right w:val="single" w:sz="4" w:space="0" w:color="auto"/>
            </w:tcBorders>
          </w:tcPr>
          <w:p w14:paraId="6ED216CB" w14:textId="77777777" w:rsidR="00132958" w:rsidRDefault="00132958" w:rsidP="009637A1">
            <w:pPr>
              <w:pStyle w:val="TableText"/>
            </w:pPr>
            <w:r>
              <w:t>N/A</w:t>
            </w:r>
          </w:p>
        </w:tc>
      </w:tr>
      <w:tr w:rsidR="00243E47" w14:paraId="593D0F82" w14:textId="77777777" w:rsidTr="00243E47">
        <w:trPr>
          <w:cantSplit/>
        </w:trPr>
        <w:tc>
          <w:tcPr>
            <w:tcW w:w="1076" w:type="pct"/>
            <w:tcBorders>
              <w:top w:val="single" w:sz="4" w:space="0" w:color="auto"/>
              <w:left w:val="single" w:sz="4" w:space="0" w:color="auto"/>
              <w:bottom w:val="single" w:sz="4" w:space="0" w:color="auto"/>
              <w:right w:val="single" w:sz="4" w:space="0" w:color="auto"/>
            </w:tcBorders>
          </w:tcPr>
          <w:p w14:paraId="52DABAB3" w14:textId="0EAE6C8E" w:rsidR="00132958" w:rsidRDefault="00132958" w:rsidP="00644742">
            <w:pPr>
              <w:pStyle w:val="TableText"/>
            </w:pPr>
            <w:r>
              <w:lastRenderedPageBreak/>
              <w:t>HTTP POST:</w:t>
            </w:r>
            <w:r>
              <w:br/>
            </w:r>
            <w:hyperlink r:id="rId189" w:history="1">
              <w:r w:rsidR="00644742">
                <w:rPr>
                  <w:rStyle w:val="Hyperlink"/>
                </w:rPr>
                <w:t>xxxx</w:t>
              </w:r>
            </w:hyperlink>
          </w:p>
        </w:tc>
        <w:tc>
          <w:tcPr>
            <w:tcW w:w="1008" w:type="pct"/>
            <w:tcBorders>
              <w:top w:val="single" w:sz="4" w:space="0" w:color="auto"/>
              <w:left w:val="single" w:sz="4" w:space="0" w:color="auto"/>
              <w:bottom w:val="single" w:sz="4" w:space="0" w:color="auto"/>
              <w:right w:val="single" w:sz="4" w:space="0" w:color="auto"/>
            </w:tcBorders>
          </w:tcPr>
          <w:p w14:paraId="2EF370DE" w14:textId="5DAEF955" w:rsidR="00132958" w:rsidRDefault="00132958" w:rsidP="009637A1">
            <w:pPr>
              <w:pStyle w:val="TableText"/>
            </w:pPr>
            <w:r w:rsidRPr="00132958">
              <w:t>{</w:t>
            </w:r>
            <w:r w:rsidRPr="00132958">
              <w:br/>
              <w:t>"access_token": "ACCESS_CODE",</w:t>
            </w:r>
            <w:r w:rsidRPr="00132958">
              <w:br/>
              <w:t>"grant_type": "auth_code",</w:t>
            </w:r>
            <w:r w:rsidRPr="00132958">
              <w:br/>
              <w:t>"appliesTo": "https://eauth.va.gov/FIM/sps/OAUTHFederation/oauth20",</w:t>
            </w:r>
            <w:r w:rsidRPr="00132958">
              <w:br/>
              <w:t>"token_type": "bearer"</w:t>
            </w:r>
            <w:r w:rsidRPr="00132958">
              <w:br/>
              <w:t>}</w:t>
            </w:r>
          </w:p>
        </w:tc>
        <w:tc>
          <w:tcPr>
            <w:tcW w:w="850" w:type="pct"/>
            <w:tcBorders>
              <w:top w:val="single" w:sz="4" w:space="0" w:color="auto"/>
              <w:left w:val="single" w:sz="4" w:space="0" w:color="auto"/>
              <w:bottom w:val="single" w:sz="4" w:space="0" w:color="auto"/>
              <w:right w:val="single" w:sz="4" w:space="0" w:color="auto"/>
            </w:tcBorders>
          </w:tcPr>
          <w:p w14:paraId="4C3DCA71" w14:textId="77777777" w:rsidR="00132958" w:rsidRDefault="00132958" w:rsidP="009637A1">
            <w:pPr>
              <w:pStyle w:val="TableText"/>
            </w:pPr>
            <w:r>
              <w:t>JSON</w:t>
            </w:r>
          </w:p>
          <w:p w14:paraId="11369FED" w14:textId="3882601D" w:rsidR="00132958" w:rsidRDefault="00132958" w:rsidP="009637A1">
            <w:pPr>
              <w:pStyle w:val="TableText"/>
            </w:pPr>
            <w:proofErr w:type="gramStart"/>
            <w:r>
              <w:t>Will return only access token properties.</w:t>
            </w:r>
            <w:proofErr w:type="gramEnd"/>
          </w:p>
          <w:p w14:paraId="1D139FB2" w14:textId="1CA01131" w:rsidR="00132958" w:rsidRDefault="00E73605" w:rsidP="009637A1">
            <w:pPr>
              <w:pStyle w:val="TableText"/>
            </w:pPr>
            <w:r>
              <w:t>(</w:t>
            </w:r>
            <w:r w:rsidR="00132958">
              <w:t>See below for sample output.</w:t>
            </w:r>
            <w:r>
              <w:t>)</w:t>
            </w:r>
          </w:p>
        </w:tc>
        <w:tc>
          <w:tcPr>
            <w:tcW w:w="573" w:type="pct"/>
            <w:tcBorders>
              <w:top w:val="single" w:sz="4" w:space="0" w:color="auto"/>
              <w:left w:val="single" w:sz="4" w:space="0" w:color="auto"/>
              <w:bottom w:val="single" w:sz="4" w:space="0" w:color="auto"/>
              <w:right w:val="single" w:sz="4" w:space="0" w:color="auto"/>
            </w:tcBorders>
          </w:tcPr>
          <w:p w14:paraId="14E237D3" w14:textId="77777777" w:rsidR="00132958" w:rsidRDefault="00132958" w:rsidP="009637A1">
            <w:pPr>
              <w:pStyle w:val="TableText"/>
            </w:pPr>
            <w:r>
              <w:t>N/A</w:t>
            </w:r>
          </w:p>
        </w:tc>
        <w:tc>
          <w:tcPr>
            <w:tcW w:w="833" w:type="pct"/>
            <w:tcBorders>
              <w:top w:val="single" w:sz="4" w:space="0" w:color="auto"/>
              <w:left w:val="single" w:sz="4" w:space="0" w:color="auto"/>
              <w:bottom w:val="single" w:sz="4" w:space="0" w:color="auto"/>
              <w:right w:val="single" w:sz="4" w:space="0" w:color="auto"/>
            </w:tcBorders>
          </w:tcPr>
          <w:p w14:paraId="45844A0E" w14:textId="77777777" w:rsidR="00132958" w:rsidRDefault="00132958" w:rsidP="009637A1">
            <w:pPr>
              <w:pStyle w:val="TableText"/>
            </w:pPr>
            <w:r>
              <w:t>Mutual TLS (requires client certificate)</w:t>
            </w:r>
          </w:p>
          <w:p w14:paraId="1EFE8345" w14:textId="77777777" w:rsidR="00132958" w:rsidRDefault="00132958" w:rsidP="009637A1">
            <w:pPr>
              <w:pStyle w:val="TableText"/>
            </w:pPr>
            <w:r>
              <w:t>Requires access token id</w:t>
            </w:r>
          </w:p>
        </w:tc>
        <w:tc>
          <w:tcPr>
            <w:tcW w:w="660" w:type="pct"/>
            <w:tcBorders>
              <w:top w:val="single" w:sz="4" w:space="0" w:color="auto"/>
              <w:left w:val="single" w:sz="4" w:space="0" w:color="auto"/>
              <w:bottom w:val="single" w:sz="4" w:space="0" w:color="auto"/>
              <w:right w:val="single" w:sz="4" w:space="0" w:color="auto"/>
            </w:tcBorders>
          </w:tcPr>
          <w:p w14:paraId="24FEACEF" w14:textId="77777777" w:rsidR="00132958" w:rsidRDefault="00132958" w:rsidP="009637A1">
            <w:pPr>
              <w:pStyle w:val="TableText"/>
            </w:pPr>
            <w:r>
              <w:t>N/A</w:t>
            </w:r>
          </w:p>
        </w:tc>
      </w:tr>
      <w:tr w:rsidR="00243E47" w14:paraId="1C9ECFC5" w14:textId="77777777" w:rsidTr="00243E47">
        <w:trPr>
          <w:cantSplit/>
        </w:trPr>
        <w:tc>
          <w:tcPr>
            <w:tcW w:w="1076" w:type="pct"/>
            <w:tcBorders>
              <w:top w:val="single" w:sz="4" w:space="0" w:color="auto"/>
              <w:left w:val="single" w:sz="4" w:space="0" w:color="auto"/>
              <w:bottom w:val="single" w:sz="4" w:space="0" w:color="auto"/>
              <w:right w:val="single" w:sz="4" w:space="0" w:color="auto"/>
            </w:tcBorders>
          </w:tcPr>
          <w:p w14:paraId="2743A217" w14:textId="7182D863" w:rsidR="004712BF" w:rsidRDefault="004712BF" w:rsidP="00644742">
            <w:pPr>
              <w:pStyle w:val="TableText"/>
            </w:pPr>
            <w:r>
              <w:t>HTTP POST:</w:t>
            </w:r>
            <w:r>
              <w:br/>
            </w:r>
            <w:hyperlink r:id="rId190" w:history="1">
              <w:r w:rsidR="00644742">
                <w:rPr>
                  <w:rStyle w:val="Hyperlink"/>
                </w:rPr>
                <w:t>xxxx</w:t>
              </w:r>
            </w:hyperlink>
          </w:p>
        </w:tc>
        <w:tc>
          <w:tcPr>
            <w:tcW w:w="1008" w:type="pct"/>
            <w:tcBorders>
              <w:top w:val="single" w:sz="4" w:space="0" w:color="auto"/>
              <w:left w:val="single" w:sz="4" w:space="0" w:color="auto"/>
              <w:bottom w:val="single" w:sz="4" w:space="0" w:color="auto"/>
              <w:right w:val="single" w:sz="4" w:space="0" w:color="auto"/>
            </w:tcBorders>
          </w:tcPr>
          <w:p w14:paraId="68AE0333" w14:textId="07E7E2B3" w:rsidR="004712BF" w:rsidRPr="00132958" w:rsidRDefault="008463C1" w:rsidP="009637A1">
            <w:pPr>
              <w:pStyle w:val="TableText"/>
            </w:pPr>
            <w:r w:rsidRPr="00132958">
              <w:t>{</w:t>
            </w:r>
            <w:r w:rsidRPr="00132958">
              <w:br/>
              <w:t>"access_token": "ACCESS_CODE",</w:t>
            </w:r>
            <w:r w:rsidRPr="00132958">
              <w:br/>
              <w:t>"grant_type": "auth_code",</w:t>
            </w:r>
            <w:r w:rsidRPr="00132958">
              <w:br/>
              <w:t>"appliesTo": "https://eauth.va.gov/FIM/sps/OAUTHFederation/oauth20",</w:t>
            </w:r>
            <w:r w:rsidRPr="00132958">
              <w:br/>
              <w:t>"token_type": "bearer"</w:t>
            </w:r>
            <w:r w:rsidRPr="00132958">
              <w:br/>
              <w:t>}</w:t>
            </w:r>
          </w:p>
        </w:tc>
        <w:tc>
          <w:tcPr>
            <w:tcW w:w="850" w:type="pct"/>
            <w:tcBorders>
              <w:top w:val="single" w:sz="4" w:space="0" w:color="auto"/>
              <w:left w:val="single" w:sz="4" w:space="0" w:color="auto"/>
              <w:bottom w:val="single" w:sz="4" w:space="0" w:color="auto"/>
              <w:right w:val="single" w:sz="4" w:space="0" w:color="auto"/>
            </w:tcBorders>
          </w:tcPr>
          <w:p w14:paraId="3660496E" w14:textId="77777777" w:rsidR="008463C1" w:rsidRDefault="008463C1" w:rsidP="009637A1">
            <w:pPr>
              <w:pStyle w:val="TableText"/>
            </w:pPr>
            <w:r>
              <w:t>JSON</w:t>
            </w:r>
          </w:p>
          <w:p w14:paraId="76BDBA3A" w14:textId="40C45279" w:rsidR="004712BF" w:rsidRDefault="008463C1" w:rsidP="009637A1">
            <w:pPr>
              <w:pStyle w:val="TableText"/>
            </w:pPr>
            <w:r>
              <w:t xml:space="preserve">Will return delete status – either DELETED or NOT FOUND (See below for sample </w:t>
            </w:r>
            <w:proofErr w:type="gramStart"/>
            <w:r>
              <w:t>output.</w:t>
            </w:r>
            <w:proofErr w:type="gramEnd"/>
            <w:r>
              <w:t>)</w:t>
            </w:r>
          </w:p>
        </w:tc>
        <w:tc>
          <w:tcPr>
            <w:tcW w:w="573" w:type="pct"/>
            <w:tcBorders>
              <w:top w:val="single" w:sz="4" w:space="0" w:color="auto"/>
              <w:left w:val="single" w:sz="4" w:space="0" w:color="auto"/>
              <w:bottom w:val="single" w:sz="4" w:space="0" w:color="auto"/>
              <w:right w:val="single" w:sz="4" w:space="0" w:color="auto"/>
            </w:tcBorders>
          </w:tcPr>
          <w:p w14:paraId="679E4931" w14:textId="65F0ABD1" w:rsidR="004712BF" w:rsidRDefault="008463C1" w:rsidP="009637A1">
            <w:pPr>
              <w:pStyle w:val="TableText"/>
            </w:pPr>
            <w:r>
              <w:t>NA</w:t>
            </w:r>
          </w:p>
        </w:tc>
        <w:tc>
          <w:tcPr>
            <w:tcW w:w="833" w:type="pct"/>
            <w:tcBorders>
              <w:top w:val="single" w:sz="4" w:space="0" w:color="auto"/>
              <w:left w:val="single" w:sz="4" w:space="0" w:color="auto"/>
              <w:bottom w:val="single" w:sz="4" w:space="0" w:color="auto"/>
              <w:right w:val="single" w:sz="4" w:space="0" w:color="auto"/>
            </w:tcBorders>
          </w:tcPr>
          <w:p w14:paraId="7FFEBF4D" w14:textId="77777777" w:rsidR="008463C1" w:rsidRDefault="008463C1" w:rsidP="009637A1">
            <w:pPr>
              <w:pStyle w:val="TableText"/>
            </w:pPr>
            <w:r>
              <w:t>Mutual TLS (requires client certificate)</w:t>
            </w:r>
          </w:p>
          <w:p w14:paraId="3E6ABC09" w14:textId="6AFDDC3D" w:rsidR="004712BF" w:rsidRDefault="008463C1" w:rsidP="009637A1">
            <w:pPr>
              <w:pStyle w:val="TableText"/>
            </w:pPr>
            <w:r>
              <w:t>Requires access token id</w:t>
            </w:r>
          </w:p>
        </w:tc>
        <w:tc>
          <w:tcPr>
            <w:tcW w:w="660" w:type="pct"/>
            <w:tcBorders>
              <w:top w:val="single" w:sz="4" w:space="0" w:color="auto"/>
              <w:left w:val="single" w:sz="4" w:space="0" w:color="auto"/>
              <w:bottom w:val="single" w:sz="4" w:space="0" w:color="auto"/>
              <w:right w:val="single" w:sz="4" w:space="0" w:color="auto"/>
            </w:tcBorders>
          </w:tcPr>
          <w:p w14:paraId="1FBC79F1" w14:textId="27F70653" w:rsidR="004712BF" w:rsidRDefault="008463C1" w:rsidP="009637A1">
            <w:pPr>
              <w:pStyle w:val="TableText"/>
            </w:pPr>
            <w:r>
              <w:t>NA</w:t>
            </w:r>
          </w:p>
        </w:tc>
      </w:tr>
    </w:tbl>
    <w:p w14:paraId="11E46C1A" w14:textId="77777777" w:rsidR="00AF434D" w:rsidRDefault="00AF434D" w:rsidP="00F67B79">
      <w:pPr>
        <w:pStyle w:val="BodyText"/>
        <w:sectPr w:rsidR="00AF434D" w:rsidSect="00E22C0C">
          <w:footerReference w:type="default" r:id="rId191"/>
          <w:pgSz w:w="15840" w:h="12240" w:orient="landscape" w:code="1"/>
          <w:pgMar w:top="1440" w:right="1440" w:bottom="1440" w:left="1440" w:header="720" w:footer="720" w:gutter="0"/>
          <w:cols w:space="720"/>
          <w:docGrid w:linePitch="360"/>
        </w:sectPr>
      </w:pPr>
    </w:p>
    <w:p w14:paraId="0664FECA" w14:textId="466F30B6" w:rsidR="00132958" w:rsidRPr="00B26B28" w:rsidRDefault="00132958" w:rsidP="00F67B79">
      <w:pPr>
        <w:pStyle w:val="BodyText"/>
      </w:pPr>
      <w:r w:rsidRPr="00B26B28">
        <w:lastRenderedPageBreak/>
        <w:t>Sample output of a successful request to OAuthServices/SessionProfile:</w:t>
      </w:r>
    </w:p>
    <w:p w14:paraId="6ED90D35" w14:textId="77777777" w:rsidR="00132958" w:rsidRPr="00B26B28" w:rsidRDefault="00132958" w:rsidP="009637A1">
      <w:pPr>
        <w:pStyle w:val="Code"/>
      </w:pPr>
      <w:r w:rsidRPr="00B26B28">
        <w:t>{</w:t>
      </w:r>
    </w:p>
    <w:p w14:paraId="17DC9AB9" w14:textId="77777777" w:rsidR="00132958" w:rsidRPr="00B26B28" w:rsidRDefault="00132958" w:rsidP="009637A1">
      <w:pPr>
        <w:pStyle w:val="Code"/>
      </w:pPr>
      <w:r w:rsidRPr="00B26B28">
        <w:t>    "request_type": "resource",</w:t>
      </w:r>
    </w:p>
    <w:p w14:paraId="0528776A" w14:textId="77777777" w:rsidR="00132958" w:rsidRPr="00B26B28" w:rsidRDefault="00132958" w:rsidP="009637A1">
      <w:pPr>
        <w:pStyle w:val="Code"/>
      </w:pPr>
      <w:r w:rsidRPr="00B26B28">
        <w:t>    "oauth_token_client_id": "iamtest",</w:t>
      </w:r>
    </w:p>
    <w:p w14:paraId="7C79C691" w14:textId="77777777" w:rsidR="00132958" w:rsidRPr="00B26B28" w:rsidRDefault="00132958" w:rsidP="009637A1">
      <w:pPr>
        <w:pStyle w:val="Code"/>
      </w:pPr>
      <w:r w:rsidRPr="00B26B28">
        <w:t>    "</w:t>
      </w:r>
      <w:proofErr w:type="gramStart"/>
      <w:r w:rsidRPr="00B26B28">
        <w:t>authorized</w:t>
      </w:r>
      <w:proofErr w:type="gramEnd"/>
      <w:r w:rsidRPr="00B26B28">
        <w:t>": "TRUE",</w:t>
      </w:r>
    </w:p>
    <w:p w14:paraId="66C39731" w14:textId="77777777" w:rsidR="00132958" w:rsidRPr="00B26B28" w:rsidRDefault="00132958" w:rsidP="009637A1">
      <w:pPr>
        <w:pStyle w:val="Code"/>
      </w:pPr>
      <w:r w:rsidRPr="00B26B28">
        <w:t>    "</w:t>
      </w:r>
      <w:proofErr w:type="gramStart"/>
      <w:r w:rsidRPr="00B26B28">
        <w:t>lvlofassurance</w:t>
      </w:r>
      <w:proofErr w:type="gramEnd"/>
      <w:r w:rsidRPr="00B26B28">
        <w:t>": "2",</w:t>
      </w:r>
    </w:p>
    <w:p w14:paraId="788C3001" w14:textId="77777777" w:rsidR="00132958" w:rsidRPr="00B26B28" w:rsidRDefault="00132958" w:rsidP="009637A1">
      <w:pPr>
        <w:pStyle w:val="Code"/>
      </w:pPr>
      <w:r w:rsidRPr="00B26B28">
        <w:t>    "scope": "",</w:t>
      </w:r>
    </w:p>
    <w:p w14:paraId="351A8436" w14:textId="77777777" w:rsidR="00132958" w:rsidRPr="00B26B28" w:rsidRDefault="00132958" w:rsidP="009637A1">
      <w:pPr>
        <w:pStyle w:val="Code"/>
      </w:pPr>
      <w:r w:rsidRPr="00B26B28">
        <w:t>    "</w:t>
      </w:r>
      <w:proofErr w:type="gramStart"/>
      <w:r w:rsidRPr="00B26B28">
        <w:t>username</w:t>
      </w:r>
      <w:proofErr w:type="gramEnd"/>
      <w:r w:rsidRPr="00B26B28">
        <w:t>": "id=gail.diaz,ou=user,o=beneficiaries,dc=osd,dc=mil",</w:t>
      </w:r>
    </w:p>
    <w:p w14:paraId="554ECA2E" w14:textId="77777777" w:rsidR="00132958" w:rsidRPr="00B26B28" w:rsidRDefault="00132958" w:rsidP="009637A1">
      <w:pPr>
        <w:pStyle w:val="Code"/>
      </w:pPr>
      <w:r w:rsidRPr="00B26B28">
        <w:t>    "</w:t>
      </w:r>
      <w:proofErr w:type="gramStart"/>
      <w:r w:rsidRPr="00B26B28">
        <w:t>expires</w:t>
      </w:r>
      <w:proofErr w:type="gramEnd"/>
      <w:r w:rsidRPr="00B26B28">
        <w:t>": "2015-11-24T17:25:54Z",</w:t>
      </w:r>
    </w:p>
    <w:p w14:paraId="4AAF3A40" w14:textId="77777777" w:rsidR="00132958" w:rsidRPr="00B26B28" w:rsidRDefault="00132958" w:rsidP="009637A1">
      <w:pPr>
        <w:pStyle w:val="Code"/>
      </w:pPr>
      <w:r w:rsidRPr="00B26B28">
        <w:t>    "va_eauth_vds": "NOT FOUND",</w:t>
      </w:r>
    </w:p>
    <w:p w14:paraId="3F5A8689" w14:textId="77777777" w:rsidR="00132958" w:rsidRPr="00B26B28" w:rsidRDefault="00132958" w:rsidP="009637A1">
      <w:pPr>
        <w:pStyle w:val="Code"/>
      </w:pPr>
      <w:r w:rsidRPr="00B26B28">
        <w:t>    "va_eauth_authorization": "{\"authorizationResponse\":{\"id\":796127976,\"idType\":\"SSN\",\"edi\":1005406753,\"firstName\":\"GAIL\",\"middleName\":\"L\",\"lastName\":\"DIAZ\",\"gender\":\"FEMALE\",\"birthDate\":\"1991-06-24T00:00:00-07:00\",\"deceased\":false,\"status\":\"VETERAN\",\"headOfFamily\":\"\"}}",</w:t>
      </w:r>
    </w:p>
    <w:p w14:paraId="0EE81515" w14:textId="77777777" w:rsidR="00132958" w:rsidRPr="00B26B28" w:rsidRDefault="00132958" w:rsidP="009637A1">
      <w:pPr>
        <w:pStyle w:val="Code"/>
      </w:pPr>
      <w:r w:rsidRPr="00B26B28">
        <w:t>    "va_eauth_csp_phone": "NOT FOUND",</w:t>
      </w:r>
    </w:p>
    <w:p w14:paraId="787D7BE6" w14:textId="77777777" w:rsidR="00132958" w:rsidRPr="00B26B28" w:rsidRDefault="00132958" w:rsidP="009637A1">
      <w:pPr>
        <w:pStyle w:val="Code"/>
      </w:pPr>
      <w:r w:rsidRPr="00B26B28">
        <w:t>    "va_eauth_birthdate_v1": "19910624",</w:t>
      </w:r>
    </w:p>
    <w:p w14:paraId="01072C61" w14:textId="77777777" w:rsidR="00132958" w:rsidRPr="00B26B28" w:rsidRDefault="00132958" w:rsidP="009637A1">
      <w:pPr>
        <w:pStyle w:val="Code"/>
      </w:pPr>
      <w:r w:rsidRPr="00B26B28">
        <w:t>    "va_eauth_country": "NOT FOUND",</w:t>
      </w:r>
    </w:p>
    <w:p w14:paraId="0B3E489A" w14:textId="77777777" w:rsidR="00132958" w:rsidRPr="00B26B28" w:rsidRDefault="00132958" w:rsidP="009637A1">
      <w:pPr>
        <w:pStyle w:val="Code"/>
      </w:pPr>
      <w:r w:rsidRPr="00B26B28">
        <w:t>    "va_eauth_prefix": "NOT FOUND",</w:t>
      </w:r>
    </w:p>
    <w:p w14:paraId="6F73FABC" w14:textId="77777777" w:rsidR="00132958" w:rsidRPr="00B26B28" w:rsidRDefault="00132958" w:rsidP="009637A1">
      <w:pPr>
        <w:pStyle w:val="Code"/>
      </w:pPr>
      <w:r w:rsidRPr="00B26B28">
        <w:t>    "va_eauth_suffix": "NOT FOUND",</w:t>
      </w:r>
    </w:p>
    <w:p w14:paraId="4F66EBE1" w14:textId="77777777" w:rsidR="00132958" w:rsidRPr="00B26B28" w:rsidRDefault="00132958" w:rsidP="009637A1">
      <w:pPr>
        <w:pStyle w:val="Code"/>
      </w:pPr>
      <w:r w:rsidRPr="00B26B28">
        <w:t>…</w:t>
      </w:r>
    </w:p>
    <w:p w14:paraId="3A73F66C" w14:textId="77777777" w:rsidR="00132958" w:rsidRPr="00B26B28" w:rsidRDefault="00132958" w:rsidP="009637A1">
      <w:pPr>
        <w:pStyle w:val="Code"/>
      </w:pPr>
      <w:r w:rsidRPr="00B26B28">
        <w:t>…</w:t>
      </w:r>
    </w:p>
    <w:p w14:paraId="0DC1655A" w14:textId="77777777" w:rsidR="00132958" w:rsidRPr="00B26B28" w:rsidRDefault="00132958" w:rsidP="009637A1">
      <w:pPr>
        <w:pStyle w:val="Code"/>
      </w:pPr>
      <w:r w:rsidRPr="00B26B28">
        <w:t>…</w:t>
      </w:r>
    </w:p>
    <w:p w14:paraId="4F59F88C" w14:textId="77777777" w:rsidR="00132958" w:rsidRPr="00B26B28" w:rsidRDefault="00132958" w:rsidP="009637A1">
      <w:pPr>
        <w:pStyle w:val="Code"/>
      </w:pPr>
      <w:r w:rsidRPr="00B26B28">
        <w:t>…</w:t>
      </w:r>
    </w:p>
    <w:p w14:paraId="49A0FE4E" w14:textId="77777777" w:rsidR="00132958" w:rsidRDefault="00132958" w:rsidP="009637A1">
      <w:pPr>
        <w:pStyle w:val="Code"/>
      </w:pPr>
      <w:r w:rsidRPr="00B26B28">
        <w:t>}</w:t>
      </w:r>
    </w:p>
    <w:p w14:paraId="6BF46493" w14:textId="77777777" w:rsidR="00B51877" w:rsidRPr="00B26B28" w:rsidRDefault="00B51877" w:rsidP="00B51877"/>
    <w:p w14:paraId="471EC0B9" w14:textId="77777777" w:rsidR="00132958" w:rsidRPr="00B26B28" w:rsidRDefault="00132958" w:rsidP="00F67B79">
      <w:pPr>
        <w:pStyle w:val="BodyText"/>
      </w:pPr>
      <w:r w:rsidRPr="00B26B28">
        <w:t>Sample output of a request to OAuthServices/SessionProfile where access token is invalid:</w:t>
      </w:r>
    </w:p>
    <w:p w14:paraId="01D452C0" w14:textId="77777777" w:rsidR="00132958" w:rsidRPr="00B26B28" w:rsidRDefault="00132958" w:rsidP="009637A1">
      <w:pPr>
        <w:pStyle w:val="Code"/>
      </w:pPr>
      <w:r w:rsidRPr="00B26B28">
        <w:t>{</w:t>
      </w:r>
      <w:r w:rsidRPr="00B26B28">
        <w:br/>
        <w:t>          “Status”: {</w:t>
      </w:r>
      <w:r w:rsidRPr="00B26B28">
        <w:br/>
        <w:t>            “Code”: “OAUTH_ACCESS_TOKEN_INVALID”,</w:t>
      </w:r>
      <w:r w:rsidRPr="00B26B28">
        <w:br/>
        <w:t>            “Reason”: “OAuth Access Token in Invalid.”</w:t>
      </w:r>
      <w:r w:rsidRPr="00B26B28">
        <w:br/>
        <w:t>          }</w:t>
      </w:r>
      <w:r w:rsidRPr="00B26B28">
        <w:br/>
        <w:t>}</w:t>
      </w:r>
    </w:p>
    <w:p w14:paraId="7FB3F5BB" w14:textId="77777777" w:rsidR="00132958" w:rsidRPr="00B26B28" w:rsidRDefault="00132958" w:rsidP="00F67B79">
      <w:pPr>
        <w:pStyle w:val="BodyText"/>
      </w:pPr>
      <w:r w:rsidRPr="00B26B28">
        <w:lastRenderedPageBreak/>
        <w:t>Sample output of a successful request to OAuthServices/ValidateToken:</w:t>
      </w:r>
    </w:p>
    <w:p w14:paraId="35E71107" w14:textId="77777777" w:rsidR="00132958" w:rsidRPr="00B26B28" w:rsidRDefault="00132958" w:rsidP="009637A1">
      <w:pPr>
        <w:pStyle w:val="Code"/>
      </w:pPr>
      <w:r w:rsidRPr="00B26B28">
        <w:t>{</w:t>
      </w:r>
      <w:r w:rsidRPr="00B26B28">
        <w:br/>
        <w:t>          “oauth_token_client_id”: “iamtest”,</w:t>
      </w:r>
      <w:r w:rsidRPr="00B26B28">
        <w:br/>
        <w:t>          “authorized”: “TRUE”,</w:t>
      </w:r>
      <w:r w:rsidRPr="00B26B28">
        <w:br/>
        <w:t>          “username”: “id=gail.diaz</w:t>
      </w:r>
      <w:proofErr w:type="gramStart"/>
      <w:r w:rsidRPr="00B26B28">
        <w:t>,ou</w:t>
      </w:r>
      <w:proofErr w:type="gramEnd"/>
      <w:r w:rsidRPr="00B26B28">
        <w:t>=user,o=beneficiaries,dc=osd,dc=mil”</w:t>
      </w:r>
      <w:r w:rsidRPr="00B26B28">
        <w:br/>
        <w:t>          “expires”: “2015-11-25T15:41:47Z”</w:t>
      </w:r>
      <w:r w:rsidRPr="00B26B28">
        <w:br/>
        <w:t>}</w:t>
      </w:r>
    </w:p>
    <w:p w14:paraId="7C850A63" w14:textId="77777777" w:rsidR="00132958" w:rsidRPr="00B26B28" w:rsidRDefault="00132958" w:rsidP="009637A1"/>
    <w:p w14:paraId="16EC77CC" w14:textId="77777777" w:rsidR="00132958" w:rsidRPr="00B26B28" w:rsidRDefault="00132958" w:rsidP="00F67B79">
      <w:pPr>
        <w:pStyle w:val="BodyText"/>
      </w:pPr>
      <w:r w:rsidRPr="00B26B28">
        <w:t>Sample output of a request to OAuthServices/ValidateToken where access token is invalid:</w:t>
      </w:r>
    </w:p>
    <w:p w14:paraId="66EAFB84" w14:textId="43C03A13" w:rsidR="00BE7701" w:rsidRDefault="00132958" w:rsidP="009637A1">
      <w:pPr>
        <w:pStyle w:val="Code"/>
      </w:pPr>
      <w:r w:rsidRPr="00B26B28">
        <w:t>{</w:t>
      </w:r>
      <w:r w:rsidRPr="00B26B28">
        <w:br/>
        <w:t>          “Status”: {</w:t>
      </w:r>
      <w:r w:rsidRPr="00B26B28">
        <w:br/>
        <w:t>            “Code”: “OAUTH_ACCESS_TOKEN_INVALID”,</w:t>
      </w:r>
      <w:r w:rsidRPr="00B26B28">
        <w:br/>
        <w:t>            “Reason”: “OAuth Access Token in Invalid.”</w:t>
      </w:r>
      <w:r w:rsidRPr="00B26B28">
        <w:br/>
        <w:t>          }</w:t>
      </w:r>
      <w:r w:rsidRPr="00B26B28">
        <w:br/>
        <w:t>}</w:t>
      </w:r>
    </w:p>
    <w:p w14:paraId="5FBFEA57" w14:textId="77777777" w:rsidR="00BE7701" w:rsidRDefault="00BE7701" w:rsidP="009637A1"/>
    <w:p w14:paraId="42D567FA" w14:textId="5A718A6F" w:rsidR="00BE7701" w:rsidRDefault="00BE7701" w:rsidP="00F67B79">
      <w:pPr>
        <w:pStyle w:val="BodyText"/>
      </w:pPr>
      <w:r>
        <w:t xml:space="preserve">Sample output of a request to </w:t>
      </w:r>
      <w:r w:rsidRPr="00B26B28">
        <w:t>OAuthServices/</w:t>
      </w:r>
      <w:r>
        <w:t>Delete</w:t>
      </w:r>
      <w:r w:rsidRPr="00B26B28">
        <w:t>Tok</w:t>
      </w:r>
      <w:r>
        <w:t xml:space="preserve">en where access token </w:t>
      </w:r>
      <w:proofErr w:type="gramStart"/>
      <w:r>
        <w:t>was found and deleted</w:t>
      </w:r>
      <w:proofErr w:type="gramEnd"/>
      <w:r w:rsidRPr="00B26B28">
        <w:t>:</w:t>
      </w:r>
    </w:p>
    <w:p w14:paraId="0BC850F9" w14:textId="77777777" w:rsidR="00BE7701" w:rsidRPr="009637A1" w:rsidRDefault="00BE7701" w:rsidP="009637A1">
      <w:pPr>
        <w:pStyle w:val="Code"/>
      </w:pPr>
      <w:r w:rsidRPr="009637A1">
        <w:t>{</w:t>
      </w:r>
    </w:p>
    <w:p w14:paraId="1ED72937" w14:textId="77777777" w:rsidR="00BE7701" w:rsidRPr="009637A1" w:rsidRDefault="00BE7701" w:rsidP="009637A1">
      <w:pPr>
        <w:pStyle w:val="Code"/>
      </w:pPr>
      <w:r w:rsidRPr="009637A1">
        <w:t xml:space="preserve">  </w:t>
      </w:r>
      <w:proofErr w:type="gramStart"/>
      <w:r w:rsidRPr="009637A1">
        <w:t>"Status": {</w:t>
      </w:r>
      <w:proofErr w:type="gramEnd"/>
    </w:p>
    <w:p w14:paraId="3F54E4C5" w14:textId="77777777" w:rsidR="00BE7701" w:rsidRPr="009637A1" w:rsidRDefault="00BE7701" w:rsidP="009637A1">
      <w:pPr>
        <w:pStyle w:val="Code"/>
      </w:pPr>
      <w:r w:rsidRPr="009637A1">
        <w:t xml:space="preserve">    "Code": </w:t>
      </w:r>
      <w:proofErr w:type="gramStart"/>
      <w:r w:rsidRPr="009637A1">
        <w:t>"</w:t>
      </w:r>
      <w:r>
        <w:t xml:space="preserve"> </w:t>
      </w:r>
      <w:r w:rsidRPr="009637A1">
        <w:t>OAUTH</w:t>
      </w:r>
      <w:proofErr w:type="gramEnd"/>
      <w:r w:rsidRPr="009637A1">
        <w:t>_ACCESS_TOKEN_DELETED",</w:t>
      </w:r>
    </w:p>
    <w:p w14:paraId="36D91F7A" w14:textId="77777777" w:rsidR="00BE7701" w:rsidRPr="009637A1" w:rsidRDefault="00BE7701" w:rsidP="009637A1">
      <w:pPr>
        <w:pStyle w:val="Code"/>
      </w:pPr>
      <w:r w:rsidRPr="009637A1">
        <w:t xml:space="preserve">    "Reason": </w:t>
      </w:r>
      <w:proofErr w:type="gramStart"/>
      <w:r w:rsidRPr="009637A1">
        <w:t>"</w:t>
      </w:r>
      <w:r>
        <w:t xml:space="preserve"> </w:t>
      </w:r>
      <w:r w:rsidRPr="009637A1">
        <w:t>OAuth</w:t>
      </w:r>
      <w:proofErr w:type="gramEnd"/>
      <w:r w:rsidRPr="009637A1">
        <w:t xml:space="preserve"> Access Token is Deleted."</w:t>
      </w:r>
    </w:p>
    <w:p w14:paraId="429950DB" w14:textId="77777777" w:rsidR="00BE7701" w:rsidRPr="009637A1" w:rsidRDefault="00BE7701" w:rsidP="009637A1">
      <w:pPr>
        <w:pStyle w:val="Code"/>
      </w:pPr>
      <w:r w:rsidRPr="009637A1">
        <w:t>  }</w:t>
      </w:r>
    </w:p>
    <w:p w14:paraId="1E25651A" w14:textId="0EBFAA9E" w:rsidR="00BE7701" w:rsidRPr="009637A1" w:rsidRDefault="00BE7701" w:rsidP="009637A1">
      <w:pPr>
        <w:pStyle w:val="Code"/>
      </w:pPr>
      <w:r w:rsidRPr="009637A1">
        <w:t>}</w:t>
      </w:r>
    </w:p>
    <w:p w14:paraId="49365673" w14:textId="77777777" w:rsidR="00BE7701" w:rsidRPr="009637A1" w:rsidRDefault="00BE7701" w:rsidP="009637A1"/>
    <w:p w14:paraId="449F672C" w14:textId="29EA9CDC" w:rsidR="00BE7701" w:rsidRDefault="00BE7701" w:rsidP="00F67B79">
      <w:pPr>
        <w:pStyle w:val="BodyText"/>
      </w:pPr>
      <w:r>
        <w:t xml:space="preserve">Sample output of a request to </w:t>
      </w:r>
      <w:r w:rsidRPr="00B26B28">
        <w:t>OAuthServices/</w:t>
      </w:r>
      <w:r>
        <w:t>Delete</w:t>
      </w:r>
      <w:r w:rsidRPr="00B26B28">
        <w:t>Tok</w:t>
      </w:r>
      <w:r>
        <w:t xml:space="preserve">en where access token </w:t>
      </w:r>
      <w:proofErr w:type="gramStart"/>
      <w:r>
        <w:t>was not found</w:t>
      </w:r>
      <w:proofErr w:type="gramEnd"/>
      <w:r w:rsidRPr="00B26B28">
        <w:t>:</w:t>
      </w:r>
    </w:p>
    <w:p w14:paraId="20CE4CE5" w14:textId="77777777" w:rsidR="00BE7701" w:rsidRPr="009637A1" w:rsidRDefault="00BE7701" w:rsidP="009637A1">
      <w:pPr>
        <w:pStyle w:val="Code"/>
      </w:pPr>
      <w:r w:rsidRPr="009637A1">
        <w:t>{</w:t>
      </w:r>
    </w:p>
    <w:p w14:paraId="25689DE6" w14:textId="77777777" w:rsidR="00BE7701" w:rsidRPr="009637A1" w:rsidRDefault="00BE7701" w:rsidP="009637A1">
      <w:pPr>
        <w:pStyle w:val="Code"/>
      </w:pPr>
      <w:r w:rsidRPr="009637A1">
        <w:t xml:space="preserve">  </w:t>
      </w:r>
      <w:proofErr w:type="gramStart"/>
      <w:r w:rsidRPr="009637A1">
        <w:t>"Status": {</w:t>
      </w:r>
      <w:proofErr w:type="gramEnd"/>
    </w:p>
    <w:p w14:paraId="397E3694" w14:textId="77777777" w:rsidR="00BE7701" w:rsidRPr="009637A1" w:rsidRDefault="00BE7701" w:rsidP="009637A1">
      <w:pPr>
        <w:pStyle w:val="Code"/>
      </w:pPr>
      <w:r w:rsidRPr="009637A1">
        <w:t>    "Code": "OAUTH_ACCESS_TOKEN_NOT_FOUND",</w:t>
      </w:r>
    </w:p>
    <w:p w14:paraId="3A00A42F" w14:textId="77777777" w:rsidR="00BE7701" w:rsidRPr="009637A1" w:rsidRDefault="00BE7701" w:rsidP="009637A1">
      <w:pPr>
        <w:pStyle w:val="Code"/>
      </w:pPr>
      <w:r w:rsidRPr="009637A1">
        <w:t>    "Reason": "OAuth Access Token is Not Found."</w:t>
      </w:r>
    </w:p>
    <w:p w14:paraId="45A75F70" w14:textId="77777777" w:rsidR="00BE7701" w:rsidRPr="009637A1" w:rsidRDefault="00BE7701" w:rsidP="009637A1">
      <w:pPr>
        <w:pStyle w:val="Code"/>
      </w:pPr>
      <w:r w:rsidRPr="009637A1">
        <w:t>  }</w:t>
      </w:r>
    </w:p>
    <w:p w14:paraId="410526A7" w14:textId="77777777" w:rsidR="00BE7701" w:rsidRPr="009637A1" w:rsidRDefault="00BE7701" w:rsidP="009637A1">
      <w:pPr>
        <w:pStyle w:val="Code"/>
      </w:pPr>
      <w:r w:rsidRPr="009637A1">
        <w:t>}</w:t>
      </w:r>
    </w:p>
    <w:p w14:paraId="7DA89BC5" w14:textId="77777777" w:rsidR="00BE7701" w:rsidRDefault="00BE7701" w:rsidP="00BE7701">
      <w:pPr>
        <w:rPr>
          <w:color w:val="1F497D"/>
        </w:rPr>
      </w:pPr>
    </w:p>
    <w:p w14:paraId="3F57CC23" w14:textId="1F5BD8A1" w:rsidR="00ED374F" w:rsidRDefault="00ED374F" w:rsidP="009637A1">
      <w:pPr>
        <w:pStyle w:val="Heading6"/>
      </w:pPr>
      <w:bookmarkStart w:id="15849" w:name="_Toc442460345"/>
      <w:bookmarkStart w:id="15850" w:name="_Toc442800993"/>
      <w:bookmarkStart w:id="15851" w:name="_Toc442460346"/>
      <w:bookmarkStart w:id="15852" w:name="_Toc442800994"/>
      <w:bookmarkStart w:id="15853" w:name="_Toc438044418"/>
      <w:bookmarkStart w:id="15854" w:name="_Toc452546500"/>
      <w:bookmarkStart w:id="15855" w:name="_Toc442800995"/>
      <w:bookmarkStart w:id="15856" w:name="_Toc455753219"/>
      <w:bookmarkEnd w:id="15849"/>
      <w:bookmarkEnd w:id="15850"/>
      <w:bookmarkEnd w:id="15851"/>
      <w:bookmarkEnd w:id="15852"/>
      <w:r>
        <w:t>Message Schemas</w:t>
      </w:r>
      <w:bookmarkEnd w:id="15853"/>
      <w:bookmarkEnd w:id="15854"/>
      <w:bookmarkEnd w:id="15855"/>
      <w:bookmarkEnd w:id="15856"/>
    </w:p>
    <w:p w14:paraId="263F29FE" w14:textId="5711EBEE" w:rsidR="00ED374F" w:rsidRPr="006E3A89" w:rsidRDefault="00ED374F" w:rsidP="00F67B79">
      <w:pPr>
        <w:pStyle w:val="BodyText"/>
      </w:pPr>
      <w:bookmarkStart w:id="15857" w:name="_Toc409705914"/>
      <w:r w:rsidRPr="006E3A89">
        <w:t xml:space="preserve">Section </w:t>
      </w:r>
      <w:r w:rsidR="001B3DE2">
        <w:fldChar w:fldCharType="begin"/>
      </w:r>
      <w:r w:rsidR="001B3DE2">
        <w:instrText xml:space="preserve"> REF _Ref433796130 \r \h </w:instrText>
      </w:r>
      <w:r w:rsidR="001B3DE2">
        <w:fldChar w:fldCharType="separate"/>
      </w:r>
      <w:r w:rsidR="00E16B5D">
        <w:t>6.2.10</w:t>
      </w:r>
      <w:r w:rsidR="001B3DE2">
        <w:fldChar w:fldCharType="end"/>
      </w:r>
      <w:r w:rsidRPr="006E3A89">
        <w:t xml:space="preserve"> has message details</w:t>
      </w:r>
      <w:r w:rsidR="00587D0E">
        <w:t>.</w:t>
      </w:r>
    </w:p>
    <w:p w14:paraId="603AAF7E" w14:textId="250A51F5" w:rsidR="00ED374F" w:rsidRDefault="00ED374F" w:rsidP="00243E47">
      <w:pPr>
        <w:pStyle w:val="Heading5"/>
      </w:pPr>
      <w:bookmarkStart w:id="15858" w:name="_Toc438044419"/>
      <w:bookmarkStart w:id="15859" w:name="_Toc452546501"/>
      <w:bookmarkStart w:id="15860" w:name="_Toc442800996"/>
      <w:bookmarkStart w:id="15861" w:name="_Toc455753220"/>
      <w:r>
        <w:lastRenderedPageBreak/>
        <w:t>Information Model</w:t>
      </w:r>
      <w:bookmarkEnd w:id="15857"/>
      <w:bookmarkEnd w:id="15858"/>
      <w:bookmarkEnd w:id="15859"/>
      <w:bookmarkEnd w:id="15860"/>
      <w:bookmarkEnd w:id="15861"/>
    </w:p>
    <w:p w14:paraId="466B53C8" w14:textId="5707C008" w:rsidR="00ED374F" w:rsidRDefault="00E302A6" w:rsidP="00F67B79">
      <w:pPr>
        <w:pStyle w:val="BodyText"/>
      </w:pPr>
      <w:bookmarkStart w:id="15862" w:name="_Toc409705915"/>
      <w:r w:rsidRPr="00E302A6">
        <w:t>The information model is dependent on the partner application and therefore is not included</w:t>
      </w:r>
      <w:r w:rsidR="00EA443E">
        <w:t>.</w:t>
      </w:r>
    </w:p>
    <w:p w14:paraId="3524DC61" w14:textId="77777777" w:rsidR="00B51877" w:rsidRPr="00C851E3" w:rsidRDefault="00B51877" w:rsidP="00F67B79">
      <w:pPr>
        <w:pStyle w:val="BodyText"/>
      </w:pPr>
    </w:p>
    <w:p w14:paraId="1E7A05C9" w14:textId="0560A0BC" w:rsidR="00ED374F" w:rsidRDefault="00ED374F" w:rsidP="00243E47">
      <w:pPr>
        <w:pStyle w:val="Heading6"/>
      </w:pPr>
      <w:bookmarkStart w:id="15863" w:name="_Toc453933868"/>
      <w:bookmarkStart w:id="15864" w:name="_Toc453952406"/>
      <w:bookmarkStart w:id="15865" w:name="_Toc454264301"/>
      <w:bookmarkStart w:id="15866" w:name="_Toc454265281"/>
      <w:bookmarkStart w:id="15867" w:name="_Toc454288399"/>
      <w:bookmarkStart w:id="15868" w:name="_Toc454290149"/>
      <w:bookmarkStart w:id="15869" w:name="_Toc455680608"/>
      <w:bookmarkStart w:id="15870" w:name="_Toc438044420"/>
      <w:bookmarkStart w:id="15871" w:name="_Toc452546502"/>
      <w:bookmarkStart w:id="15872" w:name="_Toc455753221"/>
      <w:bookmarkEnd w:id="15863"/>
      <w:bookmarkEnd w:id="15864"/>
      <w:bookmarkEnd w:id="15865"/>
      <w:bookmarkEnd w:id="15866"/>
      <w:bookmarkEnd w:id="15867"/>
      <w:bookmarkEnd w:id="15868"/>
      <w:bookmarkEnd w:id="15869"/>
      <w:r>
        <w:t>Class Diagram and Description of Entities Involved</w:t>
      </w:r>
      <w:bookmarkEnd w:id="15862"/>
      <w:bookmarkEnd w:id="15870"/>
      <w:bookmarkEnd w:id="15871"/>
      <w:bookmarkEnd w:id="15872"/>
    </w:p>
    <w:p w14:paraId="7F9D27E6" w14:textId="53A9A879" w:rsidR="00EA443E" w:rsidRDefault="00B51877" w:rsidP="00F67B79">
      <w:pPr>
        <w:pStyle w:val="BodyText"/>
      </w:pPr>
      <w:bookmarkStart w:id="15873" w:name="_Toc409705916"/>
      <w:r>
        <w:t>N/A</w:t>
      </w:r>
    </w:p>
    <w:p w14:paraId="4D9C7260" w14:textId="77777777" w:rsidR="00B51877" w:rsidRDefault="00B51877" w:rsidP="00B51877"/>
    <w:p w14:paraId="16A90AA9" w14:textId="24054E5C" w:rsidR="00ED374F" w:rsidRDefault="00ED374F" w:rsidP="009637A1">
      <w:pPr>
        <w:pStyle w:val="Heading6"/>
      </w:pPr>
      <w:bookmarkStart w:id="15874" w:name="_Toc421119457"/>
      <w:bookmarkStart w:id="15875" w:name="_Toc421120073"/>
      <w:bookmarkStart w:id="15876" w:name="_Toc422821952"/>
      <w:bookmarkStart w:id="15877" w:name="_Toc438044421"/>
      <w:bookmarkStart w:id="15878" w:name="_Toc452546503"/>
      <w:bookmarkStart w:id="15879" w:name="_Toc442800998"/>
      <w:bookmarkStart w:id="15880" w:name="_Toc455753222"/>
      <w:bookmarkEnd w:id="15874"/>
      <w:bookmarkEnd w:id="15875"/>
      <w:bookmarkEnd w:id="15876"/>
      <w:r>
        <w:t>Mappings from ELDM to Standards Based Schemas</w:t>
      </w:r>
      <w:bookmarkEnd w:id="15873"/>
      <w:bookmarkEnd w:id="15877"/>
      <w:bookmarkEnd w:id="15878"/>
      <w:bookmarkEnd w:id="15879"/>
      <w:bookmarkEnd w:id="15880"/>
    </w:p>
    <w:p w14:paraId="35FD1C7B" w14:textId="77777777" w:rsidR="00B51877" w:rsidRDefault="00B51877" w:rsidP="00F67B79">
      <w:pPr>
        <w:pStyle w:val="BodyText"/>
      </w:pPr>
      <w:bookmarkStart w:id="15881" w:name="_Toc409705917"/>
      <w:bookmarkStart w:id="15882" w:name="_Toc438044422"/>
      <w:r>
        <w:t>N/A</w:t>
      </w:r>
    </w:p>
    <w:p w14:paraId="4A3A7712" w14:textId="77777777" w:rsidR="00B51877" w:rsidRDefault="00B51877" w:rsidP="00B51877"/>
    <w:p w14:paraId="2BB510E6" w14:textId="0C64516D" w:rsidR="00ED374F" w:rsidRDefault="00ED374F" w:rsidP="00243E47">
      <w:pPr>
        <w:pStyle w:val="Heading5"/>
      </w:pPr>
      <w:bookmarkStart w:id="15883" w:name="_Toc452546504"/>
      <w:bookmarkStart w:id="15884" w:name="_Toc442800999"/>
      <w:bookmarkStart w:id="15885" w:name="_Toc455753223"/>
      <w:r>
        <w:t>Behavior Model (AKA Use Case Realization)</w:t>
      </w:r>
      <w:bookmarkEnd w:id="15881"/>
      <w:bookmarkEnd w:id="15882"/>
      <w:bookmarkEnd w:id="15883"/>
      <w:bookmarkEnd w:id="15884"/>
      <w:bookmarkEnd w:id="15885"/>
    </w:p>
    <w:p w14:paraId="3FF6C5F4" w14:textId="6D59326A" w:rsidR="00B51877" w:rsidRDefault="00B51877" w:rsidP="00F67B79">
      <w:pPr>
        <w:pStyle w:val="BodyText"/>
      </w:pPr>
      <w:bookmarkStart w:id="15886" w:name="_Toc409705918"/>
      <w:bookmarkStart w:id="15887" w:name="_Toc438044423"/>
      <w:r>
        <w:t>N/A</w:t>
      </w:r>
    </w:p>
    <w:p w14:paraId="7915085D" w14:textId="77777777" w:rsidR="00B51877" w:rsidRDefault="00B51877" w:rsidP="009637A1"/>
    <w:p w14:paraId="6CBC8ED9" w14:textId="4FC43DBA" w:rsidR="00ED374F" w:rsidRDefault="00ED374F" w:rsidP="009637A1">
      <w:pPr>
        <w:pStyle w:val="Heading6"/>
      </w:pPr>
      <w:bookmarkStart w:id="15888" w:name="_Toc452546505"/>
      <w:bookmarkStart w:id="15889" w:name="_Toc442801000"/>
      <w:bookmarkStart w:id="15890" w:name="_Toc455753224"/>
      <w:r>
        <w:t>Use Cases (Use Case Model)</w:t>
      </w:r>
      <w:bookmarkEnd w:id="15886"/>
      <w:bookmarkEnd w:id="15887"/>
      <w:bookmarkEnd w:id="15888"/>
      <w:bookmarkEnd w:id="15889"/>
      <w:bookmarkEnd w:id="15890"/>
    </w:p>
    <w:p w14:paraId="4B8E1655" w14:textId="3EDE9E31" w:rsidR="00EA443E" w:rsidRPr="00DC3640" w:rsidRDefault="00EA443E" w:rsidP="009E5744">
      <w:pPr>
        <w:pStyle w:val="Heading7"/>
      </w:pPr>
      <w:r w:rsidRPr="00DC3640">
        <w:t>OAuth Authorization Code Grant Flow</w:t>
      </w:r>
    </w:p>
    <w:p w14:paraId="24FBA594" w14:textId="77777777" w:rsidR="00EA443E" w:rsidRDefault="00EA443E" w:rsidP="00EA51DC">
      <w:pPr>
        <w:pStyle w:val="BodyTextNumbered1"/>
        <w:numPr>
          <w:ilvl w:val="0"/>
          <w:numId w:val="80"/>
        </w:numPr>
      </w:pPr>
      <w:r>
        <w:t>Client (a web application) redirects the resource owner’s (the user’s) user agent (web browser or mobile application) to the authorization server (OAuth Authorization Server). This request will contain the client’s identifier, requested scope, and redirect URI.</w:t>
      </w:r>
    </w:p>
    <w:p w14:paraId="650BEB6A" w14:textId="77777777" w:rsidR="00EA443E" w:rsidRDefault="00EA443E" w:rsidP="00EA443E">
      <w:pPr>
        <w:pStyle w:val="BodyTextNumbered1"/>
        <w:numPr>
          <w:ilvl w:val="0"/>
          <w:numId w:val="1"/>
        </w:numPr>
      </w:pPr>
      <w:r>
        <w:t>Authorization server authenticates the resource owner and establishes that the user grants or denies the client’s access request.</w:t>
      </w:r>
    </w:p>
    <w:p w14:paraId="15533ABF" w14:textId="77777777" w:rsidR="00EA443E" w:rsidRDefault="00EA443E" w:rsidP="00EA443E">
      <w:pPr>
        <w:pStyle w:val="BodyTextNumbered1"/>
        <w:numPr>
          <w:ilvl w:val="0"/>
          <w:numId w:val="1"/>
        </w:numPr>
      </w:pPr>
      <w:r>
        <w:t>If the resource owner grants access, the authorization server redirects the user-agent back to the client using the redirection URI supplied earlier. This redirection will include an authorization code and any local state supplied by the client previously.</w:t>
      </w:r>
    </w:p>
    <w:p w14:paraId="350160D1" w14:textId="77777777" w:rsidR="00EA443E" w:rsidRDefault="00EA443E" w:rsidP="00EA443E">
      <w:pPr>
        <w:pStyle w:val="BodyTextNumbered1"/>
        <w:numPr>
          <w:ilvl w:val="0"/>
          <w:numId w:val="1"/>
        </w:numPr>
      </w:pPr>
      <w:r>
        <w:t>Now, the client requests an access token from the authorization server’s token endpoint by including the authorization code from the previous step, the client’s ID, client’s secret, and the redirect URI in step 3.</w:t>
      </w:r>
    </w:p>
    <w:p w14:paraId="10EC0AF2" w14:textId="3F6F8786" w:rsidR="00EA443E" w:rsidRDefault="00EA443E" w:rsidP="00EA443E">
      <w:pPr>
        <w:pStyle w:val="BodyTextNumbered1"/>
        <w:numPr>
          <w:ilvl w:val="0"/>
          <w:numId w:val="1"/>
        </w:numPr>
      </w:pPr>
      <w:r>
        <w:t>The authorization server authenticates the client, validates the authorization code, and ensures that the redirection URI received matches the URI used to redirect the client in step 3. If valid, the authorization server res</w:t>
      </w:r>
      <w:r w:rsidR="00B51877">
        <w:t>ponds back with an access token.</w:t>
      </w:r>
    </w:p>
    <w:p w14:paraId="7121A25D" w14:textId="77777777" w:rsidR="00B51877" w:rsidRDefault="00B51877" w:rsidP="009637A1"/>
    <w:p w14:paraId="4A6C914C" w14:textId="77777777" w:rsidR="00EA443E" w:rsidRPr="00DC3640" w:rsidRDefault="00EA443E" w:rsidP="009E5744">
      <w:pPr>
        <w:pStyle w:val="Heading7"/>
      </w:pPr>
      <w:r w:rsidRPr="00DC3640">
        <w:t>OAuth Implicit Grant Flow</w:t>
      </w:r>
    </w:p>
    <w:p w14:paraId="420EF0F8" w14:textId="211E97C2" w:rsidR="00EA443E" w:rsidRDefault="00EA443E" w:rsidP="00EA51DC">
      <w:pPr>
        <w:pStyle w:val="BodyTextNumbered1"/>
        <w:numPr>
          <w:ilvl w:val="0"/>
          <w:numId w:val="81"/>
        </w:numPr>
      </w:pPr>
      <w:r>
        <w:t xml:space="preserve">The client initiates the flow by directing the resource owner's user-agent to the authorization endpoint. The client includes its client identifier, requested scope, local state, and a redirection URI to which the authorization server will send the user-agent once access </w:t>
      </w:r>
      <w:proofErr w:type="gramStart"/>
      <w:r>
        <w:t>is granted (or denied)</w:t>
      </w:r>
      <w:proofErr w:type="gramEnd"/>
      <w:r>
        <w:t>.</w:t>
      </w:r>
    </w:p>
    <w:p w14:paraId="523F2432" w14:textId="77777777" w:rsidR="00EA443E" w:rsidRDefault="00EA443E" w:rsidP="00EA443E">
      <w:pPr>
        <w:pStyle w:val="BodyTextNumbered1"/>
        <w:numPr>
          <w:ilvl w:val="0"/>
          <w:numId w:val="1"/>
        </w:numPr>
      </w:pPr>
      <w:r>
        <w:t>The authorization server authenticates the resource owner (via the user-agent) and establishes whether the resource owner grants or denies the client's access request.</w:t>
      </w:r>
    </w:p>
    <w:p w14:paraId="5B5C84A7" w14:textId="77777777" w:rsidR="00EA443E" w:rsidRDefault="00EA443E" w:rsidP="00EA443E">
      <w:pPr>
        <w:pStyle w:val="BodyTextNumbered1"/>
        <w:numPr>
          <w:ilvl w:val="0"/>
          <w:numId w:val="1"/>
        </w:numPr>
      </w:pPr>
      <w:r>
        <w:lastRenderedPageBreak/>
        <w:t>If the resource owner grants access, the authorization server redirects the user-agent back to the client using the redirection URI provided earlier. The redirection URI includes the access token in the URI fragment.</w:t>
      </w:r>
    </w:p>
    <w:p w14:paraId="0759E97E" w14:textId="77777777" w:rsidR="00EA443E" w:rsidRDefault="00EA443E" w:rsidP="00EA443E">
      <w:pPr>
        <w:pStyle w:val="BodyTextNumbered1"/>
        <w:numPr>
          <w:ilvl w:val="0"/>
          <w:numId w:val="1"/>
        </w:numPr>
      </w:pPr>
      <w:r>
        <w:t>The user-agent extracts the access token.</w:t>
      </w:r>
    </w:p>
    <w:p w14:paraId="1F5F2CB1" w14:textId="77777777" w:rsidR="00EA443E" w:rsidRDefault="00EA443E" w:rsidP="00EA443E">
      <w:pPr>
        <w:pStyle w:val="BodyTextNumbered1"/>
        <w:numPr>
          <w:ilvl w:val="0"/>
          <w:numId w:val="1"/>
        </w:numPr>
      </w:pPr>
      <w:r>
        <w:t>The user-agent passes the access token to the client.</w:t>
      </w:r>
    </w:p>
    <w:p w14:paraId="6FC39A76" w14:textId="77777777" w:rsidR="00B51877" w:rsidRDefault="00B51877" w:rsidP="00B51877"/>
    <w:p w14:paraId="48A5ED44" w14:textId="77777777" w:rsidR="00EA443E" w:rsidRPr="00DC3640" w:rsidRDefault="00EA443E" w:rsidP="009E5744">
      <w:pPr>
        <w:pStyle w:val="Heading7"/>
      </w:pPr>
      <w:r w:rsidRPr="00DC3640">
        <w:t>OAuth Resource Request</w:t>
      </w:r>
    </w:p>
    <w:p w14:paraId="208C33E1" w14:textId="77777777" w:rsidR="00EA443E" w:rsidRDefault="00EA443E" w:rsidP="00EA51DC">
      <w:pPr>
        <w:pStyle w:val="BodyTextNumbered1"/>
        <w:numPr>
          <w:ilvl w:val="0"/>
          <w:numId w:val="82"/>
        </w:numPr>
      </w:pPr>
      <w:r>
        <w:t>The client sends in an authenticated request to the resource server with the previously obtained access token.</w:t>
      </w:r>
    </w:p>
    <w:p w14:paraId="3DAF00FA" w14:textId="77777777" w:rsidR="00EA443E" w:rsidRDefault="00EA443E" w:rsidP="00EA443E">
      <w:pPr>
        <w:pStyle w:val="BodyTextNumbered1"/>
        <w:numPr>
          <w:ilvl w:val="0"/>
          <w:numId w:val="1"/>
        </w:numPr>
      </w:pPr>
      <w:r>
        <w:t xml:space="preserve">The </w:t>
      </w:r>
      <w:proofErr w:type="gramStart"/>
      <w:r>
        <w:t>access token is validated by the resource server</w:t>
      </w:r>
      <w:proofErr w:type="gramEnd"/>
      <w:r>
        <w:t>, and if found valid, a resource response is sent back to the client. Otherwise, resource server responds with an Error Code.</w:t>
      </w:r>
    </w:p>
    <w:p w14:paraId="4F2F38CC" w14:textId="77777777" w:rsidR="00B51877" w:rsidRDefault="00B51877" w:rsidP="00B51877"/>
    <w:p w14:paraId="7DC5402C" w14:textId="0D4486A5" w:rsidR="00EA443E" w:rsidRDefault="00EA443E" w:rsidP="00F67B79">
      <w:pPr>
        <w:pStyle w:val="BodyText"/>
      </w:pPr>
      <w:r w:rsidRPr="009637A1">
        <w:t>Note</w:t>
      </w:r>
      <w:r w:rsidR="0063010E">
        <w:t>:</w:t>
      </w:r>
      <w:r>
        <w:t xml:space="preserve"> </w:t>
      </w:r>
      <w:r w:rsidR="0063010E">
        <w:t>A</w:t>
      </w:r>
      <w:r>
        <w:t xml:space="preserve">n authenticated request using the access token </w:t>
      </w:r>
      <w:proofErr w:type="gramStart"/>
      <w:r>
        <w:t>can be sent</w:t>
      </w:r>
      <w:proofErr w:type="gramEnd"/>
      <w:r>
        <w:t xml:space="preserve"> in one of the following fields:</w:t>
      </w:r>
    </w:p>
    <w:p w14:paraId="133BD185" w14:textId="77777777" w:rsidR="00EA443E" w:rsidRDefault="00EA443E" w:rsidP="00EA443E">
      <w:pPr>
        <w:pStyle w:val="BodyTextBullet1"/>
      </w:pPr>
      <w:r>
        <w:t>Authorization Request Header Field</w:t>
      </w:r>
    </w:p>
    <w:p w14:paraId="78E1A6C4" w14:textId="77777777" w:rsidR="00EA443E" w:rsidRDefault="00EA443E" w:rsidP="00EA443E">
      <w:pPr>
        <w:pStyle w:val="BodyTextBullet1"/>
      </w:pPr>
      <w:r>
        <w:t>Form-encoded body Parameter</w:t>
      </w:r>
    </w:p>
    <w:p w14:paraId="03C7AA0A" w14:textId="77777777" w:rsidR="00EA443E" w:rsidRDefault="00EA443E" w:rsidP="00EA443E">
      <w:pPr>
        <w:pStyle w:val="BodyTextBullet1"/>
      </w:pPr>
      <w:r>
        <w:t>URI Query Parameter</w:t>
      </w:r>
    </w:p>
    <w:p w14:paraId="61A2BA35" w14:textId="77777777" w:rsidR="00B51877" w:rsidRDefault="00B51877" w:rsidP="00B51877"/>
    <w:p w14:paraId="18C1071B" w14:textId="05DDA845" w:rsidR="00ED374F" w:rsidRDefault="00EA443E" w:rsidP="00F67B79">
      <w:pPr>
        <w:pStyle w:val="BodyText"/>
      </w:pPr>
      <w:r>
        <w:t xml:space="preserve">For further details on Authenticated Requests in OAuth, refer to RFC 6750 at </w:t>
      </w:r>
      <w:hyperlink r:id="rId192" w:history="1">
        <w:r w:rsidRPr="00D619BF">
          <w:rPr>
            <w:rStyle w:val="Hyperlink"/>
          </w:rPr>
          <w:t>http://tools.ietf.org/html/rfc6750</w:t>
        </w:r>
      </w:hyperlink>
      <w:r>
        <w:t>.</w:t>
      </w:r>
    </w:p>
    <w:p w14:paraId="3ACE63C3" w14:textId="77777777" w:rsidR="00B51877" w:rsidRDefault="00B51877" w:rsidP="00B51877"/>
    <w:p w14:paraId="796CF249" w14:textId="36DCB651" w:rsidR="00C5090D" w:rsidRDefault="00C5090D" w:rsidP="009E5744">
      <w:pPr>
        <w:pStyle w:val="Heading7"/>
      </w:pPr>
      <w:r w:rsidRPr="00DC3640">
        <w:t xml:space="preserve">OAuth </w:t>
      </w:r>
      <w:r>
        <w:t xml:space="preserve">Token Validation </w:t>
      </w:r>
      <w:r w:rsidRPr="00DC3640">
        <w:t>Request</w:t>
      </w:r>
    </w:p>
    <w:p w14:paraId="34139E61" w14:textId="742798E0" w:rsidR="00C5090D" w:rsidRDefault="00C5090D" w:rsidP="00EA51DC">
      <w:pPr>
        <w:pStyle w:val="BodyTextNumbered1"/>
        <w:numPr>
          <w:ilvl w:val="0"/>
          <w:numId w:val="92"/>
        </w:numPr>
      </w:pPr>
      <w:r>
        <w:t>The client sends in an authenticated request to the resource server with the previously obtained access token.</w:t>
      </w:r>
    </w:p>
    <w:p w14:paraId="502DE54E" w14:textId="2E20CB87" w:rsidR="00C5090D" w:rsidRDefault="00C5090D" w:rsidP="005F5F06">
      <w:pPr>
        <w:pStyle w:val="BodyTextNumbered1"/>
      </w:pPr>
      <w:r>
        <w:t xml:space="preserve">The </w:t>
      </w:r>
      <w:proofErr w:type="gramStart"/>
      <w:r>
        <w:t>access token is validated by the resource server</w:t>
      </w:r>
      <w:proofErr w:type="gramEnd"/>
      <w:r>
        <w:t>, and if found valid, a resource response is sent back to the client. Otherwise, resource server responds with an Error Code.</w:t>
      </w:r>
    </w:p>
    <w:p w14:paraId="1AD607E2" w14:textId="77777777" w:rsidR="00B51877" w:rsidRDefault="00B51877" w:rsidP="00B51877"/>
    <w:p w14:paraId="0BC2AF1D" w14:textId="77777777" w:rsidR="00C5090D" w:rsidRDefault="00C5090D" w:rsidP="00F67B79">
      <w:pPr>
        <w:pStyle w:val="BodyText"/>
      </w:pPr>
      <w:r w:rsidRPr="009637A1">
        <w:t>Note</w:t>
      </w:r>
      <w:r>
        <w:t xml:space="preserve">: An authenticated request using the access token </w:t>
      </w:r>
      <w:proofErr w:type="gramStart"/>
      <w:r>
        <w:t>can be sent</w:t>
      </w:r>
      <w:proofErr w:type="gramEnd"/>
      <w:r>
        <w:t xml:space="preserve"> in one of the following fields:</w:t>
      </w:r>
    </w:p>
    <w:p w14:paraId="46C4B3D7" w14:textId="77777777" w:rsidR="00C5090D" w:rsidRDefault="00C5090D" w:rsidP="00C5090D">
      <w:pPr>
        <w:pStyle w:val="BodyTextBullet1"/>
      </w:pPr>
      <w:r>
        <w:t>Authorization Request Header Field</w:t>
      </w:r>
    </w:p>
    <w:p w14:paraId="033423D0" w14:textId="77777777" w:rsidR="00C5090D" w:rsidRDefault="00C5090D" w:rsidP="00C5090D">
      <w:pPr>
        <w:pStyle w:val="BodyTextBullet1"/>
      </w:pPr>
      <w:r>
        <w:t>Form-encoded body Parameter</w:t>
      </w:r>
    </w:p>
    <w:p w14:paraId="024E9AD6" w14:textId="77777777" w:rsidR="00C5090D" w:rsidRDefault="00C5090D" w:rsidP="00C5090D">
      <w:pPr>
        <w:pStyle w:val="BodyTextBullet1"/>
      </w:pPr>
      <w:r>
        <w:t>URI Query Parameter</w:t>
      </w:r>
    </w:p>
    <w:p w14:paraId="672DD721" w14:textId="77777777" w:rsidR="00B51877" w:rsidRDefault="00B51877" w:rsidP="00B51877"/>
    <w:p w14:paraId="6CD9CC75" w14:textId="3B2CC127" w:rsidR="00C5090D" w:rsidRDefault="00C5090D" w:rsidP="00F67B79">
      <w:pPr>
        <w:pStyle w:val="BodyText"/>
      </w:pPr>
      <w:r>
        <w:t xml:space="preserve">For further details on Authenticated Requests in OAuth, refer to RFC 6750 at </w:t>
      </w:r>
      <w:hyperlink r:id="rId193" w:history="1">
        <w:r w:rsidRPr="00D619BF">
          <w:rPr>
            <w:rStyle w:val="Hyperlink"/>
          </w:rPr>
          <w:t>http://tools.ietf.org/html/rfc6750</w:t>
        </w:r>
      </w:hyperlink>
      <w:r>
        <w:t>.</w:t>
      </w:r>
    </w:p>
    <w:p w14:paraId="742B16B8" w14:textId="5BB4D672" w:rsidR="00C5090D" w:rsidRDefault="00C5090D" w:rsidP="009E5744">
      <w:pPr>
        <w:pStyle w:val="Heading7"/>
      </w:pPr>
      <w:r w:rsidRPr="00DC3640">
        <w:lastRenderedPageBreak/>
        <w:t xml:space="preserve">OAuth </w:t>
      </w:r>
      <w:r>
        <w:t>Token Delete Request</w:t>
      </w:r>
    </w:p>
    <w:p w14:paraId="341383B6" w14:textId="3EFAB71B" w:rsidR="00C5090D" w:rsidRDefault="00C5090D" w:rsidP="00EA51DC">
      <w:pPr>
        <w:pStyle w:val="BodyTextNumbered1"/>
        <w:numPr>
          <w:ilvl w:val="0"/>
          <w:numId w:val="93"/>
        </w:numPr>
      </w:pPr>
      <w:r>
        <w:t>The client sends in an authenticated request to the resource server with the previously obtained access token.</w:t>
      </w:r>
    </w:p>
    <w:p w14:paraId="6BB0A220" w14:textId="02604B2E" w:rsidR="00C5090D" w:rsidRDefault="008A4824" w:rsidP="005F5F06">
      <w:pPr>
        <w:pStyle w:val="BodyTextNumbered1"/>
      </w:pPr>
      <w:r>
        <w:t xml:space="preserve">A search for the </w:t>
      </w:r>
      <w:r w:rsidR="00C5090D">
        <w:t xml:space="preserve">access token is </w:t>
      </w:r>
      <w:proofErr w:type="gramStart"/>
      <w:r>
        <w:t xml:space="preserve">perform  </w:t>
      </w:r>
      <w:r w:rsidR="00C5090D">
        <w:t>by</w:t>
      </w:r>
      <w:proofErr w:type="gramEnd"/>
      <w:r w:rsidR="00C5090D">
        <w:t xml:space="preserve"> the resource server, and if found valid, delete</w:t>
      </w:r>
      <w:r>
        <w:t>d</w:t>
      </w:r>
      <w:r w:rsidR="00C5090D">
        <w:t xml:space="preserve"> from the token cache. </w:t>
      </w:r>
      <w:r>
        <w:t xml:space="preserve">A </w:t>
      </w:r>
      <w:r w:rsidR="00C5090D">
        <w:t>resource response is sent back to the client</w:t>
      </w:r>
      <w:r>
        <w:t xml:space="preserve"> indicating deletion status or, if the access token is not </w:t>
      </w:r>
      <w:proofErr w:type="gramStart"/>
      <w:r>
        <w:t>found,</w:t>
      </w:r>
      <w:proofErr w:type="gramEnd"/>
      <w:r>
        <w:t xml:space="preserve"> a not found message.</w:t>
      </w:r>
    </w:p>
    <w:p w14:paraId="580B5688" w14:textId="77777777" w:rsidR="00B51877" w:rsidRDefault="00B51877" w:rsidP="00B51877"/>
    <w:p w14:paraId="72488AA0" w14:textId="77777777" w:rsidR="00C5090D" w:rsidRDefault="00C5090D" w:rsidP="00F67B79">
      <w:pPr>
        <w:pStyle w:val="BodyText"/>
      </w:pPr>
      <w:r w:rsidRPr="009637A1">
        <w:t>Note</w:t>
      </w:r>
      <w:r>
        <w:t xml:space="preserve">: An authenticated request using the access token </w:t>
      </w:r>
      <w:proofErr w:type="gramStart"/>
      <w:r>
        <w:t>can be sent</w:t>
      </w:r>
      <w:proofErr w:type="gramEnd"/>
      <w:r>
        <w:t xml:space="preserve"> in one of the following fields:</w:t>
      </w:r>
    </w:p>
    <w:p w14:paraId="63FB16A2" w14:textId="77777777" w:rsidR="00C5090D" w:rsidRDefault="00C5090D" w:rsidP="00C5090D">
      <w:pPr>
        <w:pStyle w:val="BodyTextBullet1"/>
      </w:pPr>
      <w:r>
        <w:t>Authorization Request Header Field</w:t>
      </w:r>
    </w:p>
    <w:p w14:paraId="32A01E18" w14:textId="77777777" w:rsidR="00C5090D" w:rsidRDefault="00C5090D" w:rsidP="00C5090D">
      <w:pPr>
        <w:pStyle w:val="BodyTextBullet1"/>
      </w:pPr>
      <w:r>
        <w:t>Form-encoded body Parameter</w:t>
      </w:r>
    </w:p>
    <w:p w14:paraId="43AF3F02" w14:textId="5247E12B" w:rsidR="00C5090D" w:rsidRDefault="00C5090D" w:rsidP="00C5090D">
      <w:pPr>
        <w:pStyle w:val="BodyTextBullet1"/>
      </w:pPr>
      <w:r>
        <w:t>URI Query Parameter</w:t>
      </w:r>
    </w:p>
    <w:p w14:paraId="2A960F6E" w14:textId="77777777" w:rsidR="00B51877" w:rsidRDefault="00B51877" w:rsidP="00B51877"/>
    <w:p w14:paraId="403A5C6B" w14:textId="1667691B" w:rsidR="00ED374F" w:rsidRDefault="00ED374F" w:rsidP="009637A1">
      <w:pPr>
        <w:pStyle w:val="Heading6"/>
      </w:pPr>
      <w:bookmarkStart w:id="15891" w:name="_Toc442460353"/>
      <w:bookmarkStart w:id="15892" w:name="_Toc442801001"/>
      <w:bookmarkStart w:id="15893" w:name="_Toc442460354"/>
      <w:bookmarkStart w:id="15894" w:name="_Toc442801002"/>
      <w:bookmarkStart w:id="15895" w:name="_Toc442460355"/>
      <w:bookmarkStart w:id="15896" w:name="_Toc442801003"/>
      <w:bookmarkStart w:id="15897" w:name="_Toc442460356"/>
      <w:bookmarkStart w:id="15898" w:name="_Toc442801004"/>
      <w:bookmarkStart w:id="15899" w:name="_Toc442460357"/>
      <w:bookmarkStart w:id="15900" w:name="_Toc442801005"/>
      <w:bookmarkStart w:id="15901" w:name="_Toc442460358"/>
      <w:bookmarkStart w:id="15902" w:name="_Toc442801006"/>
      <w:bookmarkStart w:id="15903" w:name="_Toc442460359"/>
      <w:bookmarkStart w:id="15904" w:name="_Toc442801007"/>
      <w:bookmarkStart w:id="15905" w:name="_Toc438044424"/>
      <w:bookmarkStart w:id="15906" w:name="_Toc452546506"/>
      <w:bookmarkStart w:id="15907" w:name="_Toc442801008"/>
      <w:bookmarkStart w:id="15908" w:name="_Toc455753225"/>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r>
        <w:t>Interaction Diagrams</w:t>
      </w:r>
      <w:bookmarkEnd w:id="15905"/>
      <w:bookmarkEnd w:id="15906"/>
      <w:bookmarkEnd w:id="15907"/>
      <w:bookmarkEnd w:id="15908"/>
      <w:r>
        <w:t xml:space="preserve"> </w:t>
      </w:r>
    </w:p>
    <w:p w14:paraId="59DABC83" w14:textId="77777777" w:rsidR="00B51877" w:rsidRDefault="00B51877" w:rsidP="00F67B79">
      <w:pPr>
        <w:pStyle w:val="BodyText"/>
      </w:pPr>
      <w:bookmarkStart w:id="15909" w:name="_Toc409705920"/>
      <w:bookmarkStart w:id="15910" w:name="_Toc438044425"/>
      <w:r>
        <w:t>N/A</w:t>
      </w:r>
    </w:p>
    <w:p w14:paraId="377EC75B" w14:textId="77777777" w:rsidR="00B51877" w:rsidRDefault="00B51877" w:rsidP="00B51877"/>
    <w:p w14:paraId="6477DEBB" w14:textId="1EDBAEEE" w:rsidR="00ED374F" w:rsidRDefault="00ED374F" w:rsidP="009637A1">
      <w:pPr>
        <w:pStyle w:val="Heading4"/>
      </w:pPr>
      <w:bookmarkStart w:id="15911" w:name="_Toc452546507"/>
      <w:bookmarkStart w:id="15912" w:name="_Toc442801009"/>
      <w:bookmarkStart w:id="15913" w:name="_Toc455753226"/>
      <w:r>
        <w:t>Gap Analysis</w:t>
      </w:r>
      <w:bookmarkEnd w:id="15909"/>
      <w:bookmarkEnd w:id="15910"/>
      <w:bookmarkEnd w:id="15911"/>
      <w:bookmarkEnd w:id="15912"/>
      <w:bookmarkEnd w:id="15913"/>
    </w:p>
    <w:p w14:paraId="15B2B8C4" w14:textId="77777777" w:rsidR="00B51877" w:rsidRDefault="00B51877" w:rsidP="00F67B79">
      <w:pPr>
        <w:pStyle w:val="BodyText"/>
      </w:pPr>
      <w:bookmarkStart w:id="15914" w:name="ColumnTitle_96"/>
      <w:bookmarkStart w:id="15915" w:name="_Toc409705921"/>
      <w:bookmarkStart w:id="15916" w:name="_Toc438044426"/>
      <w:bookmarkEnd w:id="15914"/>
      <w:r>
        <w:t>N/A</w:t>
      </w:r>
    </w:p>
    <w:p w14:paraId="0466EE5B" w14:textId="77777777" w:rsidR="00B51877" w:rsidRDefault="00B51877" w:rsidP="00B51877"/>
    <w:p w14:paraId="0D79EA99" w14:textId="16393AFB" w:rsidR="00ED374F" w:rsidRDefault="00ED374F" w:rsidP="00243E47">
      <w:pPr>
        <w:pStyle w:val="Heading5"/>
      </w:pPr>
      <w:bookmarkStart w:id="15917" w:name="_Toc452546508"/>
      <w:bookmarkStart w:id="15918" w:name="_Toc442801010"/>
      <w:bookmarkStart w:id="15919" w:name="_Toc455753227"/>
      <w:r>
        <w:t>Variances from Enterprise Target Architecture</w:t>
      </w:r>
      <w:bookmarkEnd w:id="15915"/>
      <w:bookmarkEnd w:id="15916"/>
      <w:bookmarkEnd w:id="15917"/>
      <w:bookmarkEnd w:id="15918"/>
      <w:bookmarkEnd w:id="15919"/>
      <w:r>
        <w:t xml:space="preserve"> </w:t>
      </w:r>
    </w:p>
    <w:p w14:paraId="7BD2C08B" w14:textId="77777777" w:rsidR="00B51877" w:rsidRDefault="00B51877" w:rsidP="00F67B79">
      <w:pPr>
        <w:pStyle w:val="BodyText"/>
      </w:pPr>
      <w:bookmarkStart w:id="15920" w:name="_Toc409705922"/>
      <w:bookmarkStart w:id="15921" w:name="_Toc438044427"/>
      <w:r>
        <w:t>N/A</w:t>
      </w:r>
    </w:p>
    <w:p w14:paraId="5F318A22" w14:textId="77777777" w:rsidR="00B51877" w:rsidRDefault="00B51877" w:rsidP="00B51877"/>
    <w:p w14:paraId="6B6A3EC0" w14:textId="788AC4D5" w:rsidR="00ED374F" w:rsidRDefault="00ED374F" w:rsidP="00243E47">
      <w:pPr>
        <w:pStyle w:val="Heading5"/>
      </w:pPr>
      <w:bookmarkStart w:id="15922" w:name="_Toc452546509"/>
      <w:bookmarkStart w:id="15923" w:name="_Toc442801011"/>
      <w:bookmarkStart w:id="15924" w:name="_Toc455753228"/>
      <w:r>
        <w:t>Variances from SLDs</w:t>
      </w:r>
      <w:bookmarkEnd w:id="15920"/>
      <w:bookmarkEnd w:id="15921"/>
      <w:bookmarkEnd w:id="15922"/>
      <w:bookmarkEnd w:id="15923"/>
      <w:bookmarkEnd w:id="15924"/>
    </w:p>
    <w:p w14:paraId="0A8D1B16" w14:textId="77777777" w:rsidR="00B51877" w:rsidRDefault="00B51877" w:rsidP="00F67B79">
      <w:pPr>
        <w:pStyle w:val="BodyText"/>
      </w:pPr>
      <w:bookmarkStart w:id="15925" w:name="_Toc409705923"/>
      <w:bookmarkStart w:id="15926" w:name="_Toc438044428"/>
      <w:r>
        <w:t>N/A</w:t>
      </w:r>
    </w:p>
    <w:p w14:paraId="6254E193" w14:textId="77777777" w:rsidR="00B51877" w:rsidRDefault="00B51877" w:rsidP="00B51877"/>
    <w:p w14:paraId="33934F8F" w14:textId="149EC4EB" w:rsidR="00ED374F" w:rsidRDefault="00ED374F" w:rsidP="00243E47">
      <w:pPr>
        <w:pStyle w:val="Heading5"/>
      </w:pPr>
      <w:bookmarkStart w:id="15927" w:name="_Toc452546510"/>
      <w:bookmarkStart w:id="15928" w:name="_Toc442801012"/>
      <w:bookmarkStart w:id="15929" w:name="_Toc455753229"/>
      <w:r>
        <w:t>Variances from Standards and Policies</w:t>
      </w:r>
      <w:bookmarkEnd w:id="15925"/>
      <w:bookmarkEnd w:id="15926"/>
      <w:bookmarkEnd w:id="15927"/>
      <w:bookmarkEnd w:id="15928"/>
      <w:bookmarkEnd w:id="15929"/>
    </w:p>
    <w:p w14:paraId="6D5EA249" w14:textId="77777777" w:rsidR="00B51877" w:rsidRDefault="00B51877" w:rsidP="00F67B79">
      <w:pPr>
        <w:pStyle w:val="BodyText"/>
      </w:pPr>
      <w:bookmarkStart w:id="15930" w:name="_Toc409705924"/>
      <w:bookmarkStart w:id="15931" w:name="_Toc438044429"/>
      <w:r>
        <w:t>N/A</w:t>
      </w:r>
    </w:p>
    <w:p w14:paraId="6284BB36" w14:textId="77777777" w:rsidR="00B51877" w:rsidRDefault="00B51877" w:rsidP="00B51877"/>
    <w:p w14:paraId="3E7E050C" w14:textId="4A50B86D" w:rsidR="00ED374F" w:rsidRDefault="00ED374F" w:rsidP="00243E47">
      <w:pPr>
        <w:pStyle w:val="Heading5"/>
      </w:pPr>
      <w:bookmarkStart w:id="15932" w:name="_Toc452546511"/>
      <w:bookmarkStart w:id="15933" w:name="_Toc442801013"/>
      <w:bookmarkStart w:id="15934" w:name="_Toc455753230"/>
      <w:r>
        <w:t>Justification for Exceptions and Mitigation</w:t>
      </w:r>
      <w:bookmarkEnd w:id="15930"/>
      <w:bookmarkEnd w:id="15931"/>
      <w:bookmarkEnd w:id="15932"/>
      <w:bookmarkEnd w:id="15933"/>
      <w:bookmarkEnd w:id="15934"/>
    </w:p>
    <w:p w14:paraId="190EE7A7" w14:textId="782FF86D" w:rsidR="00B51877" w:rsidRDefault="00B51877" w:rsidP="00F67B79">
      <w:pPr>
        <w:pStyle w:val="BodyText"/>
      </w:pPr>
      <w:bookmarkStart w:id="15935" w:name="_Toc428969854"/>
      <w:bookmarkStart w:id="15936" w:name="_Toc429659804"/>
      <w:bookmarkStart w:id="15937" w:name="_Toc430676194"/>
      <w:bookmarkStart w:id="15938" w:name="_Toc430677000"/>
      <w:bookmarkStart w:id="15939" w:name="_Toc431887860"/>
      <w:bookmarkStart w:id="15940" w:name="_Toc431888678"/>
      <w:bookmarkStart w:id="15941" w:name="_Toc433137313"/>
      <w:bookmarkStart w:id="15942" w:name="_Toc433908504"/>
      <w:bookmarkStart w:id="15943" w:name="_Toc433914458"/>
      <w:bookmarkStart w:id="15944" w:name="_Toc433915813"/>
      <w:bookmarkStart w:id="15945" w:name="_Toc433917171"/>
      <w:bookmarkStart w:id="15946" w:name="_Toc433918526"/>
      <w:bookmarkStart w:id="15947" w:name="_Toc433919881"/>
      <w:bookmarkStart w:id="15948" w:name="_Toc434259614"/>
      <w:bookmarkStart w:id="15949" w:name="_Toc434260969"/>
      <w:bookmarkStart w:id="15950" w:name="_Toc435877426"/>
      <w:bookmarkStart w:id="15951" w:name="_Toc436088022"/>
      <w:bookmarkStart w:id="15952" w:name="_Toc436089776"/>
      <w:bookmarkStart w:id="15953" w:name="_Toc436899952"/>
      <w:bookmarkStart w:id="15954" w:name="_Toc437282718"/>
      <w:bookmarkStart w:id="15955" w:name="_Toc437284484"/>
      <w:bookmarkStart w:id="15956" w:name="_Toc437286253"/>
      <w:bookmarkStart w:id="15957" w:name="_Toc437288019"/>
      <w:bookmarkStart w:id="15958" w:name="_Toc437525501"/>
      <w:bookmarkStart w:id="15959" w:name="_Toc437967623"/>
      <w:bookmarkStart w:id="15960" w:name="_Toc438044430"/>
      <w:bookmarkStart w:id="15961" w:name="_Toc442460366"/>
      <w:bookmarkStart w:id="15962" w:name="_Toc442801014"/>
      <w:bookmarkStart w:id="15963" w:name="_Toc438044431"/>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r>
        <w:t>N/A</w:t>
      </w:r>
    </w:p>
    <w:p w14:paraId="65BD59DB" w14:textId="77777777" w:rsidR="00C42F2C" w:rsidRDefault="00C42F2C" w:rsidP="009637A1"/>
    <w:p w14:paraId="6843A070" w14:textId="4C508BA5" w:rsidR="005475AF" w:rsidRDefault="005475AF" w:rsidP="009637A1">
      <w:pPr>
        <w:pStyle w:val="Heading1"/>
      </w:pPr>
      <w:bookmarkStart w:id="15964" w:name="_Toc452546512"/>
      <w:bookmarkStart w:id="15965" w:name="_Toc442801015"/>
      <w:bookmarkStart w:id="15966" w:name="_Toc455753231"/>
      <w:r>
        <w:lastRenderedPageBreak/>
        <w:t>External Interface Design</w:t>
      </w:r>
      <w:bookmarkEnd w:id="15963"/>
      <w:bookmarkEnd w:id="15964"/>
      <w:bookmarkEnd w:id="15965"/>
      <w:bookmarkEnd w:id="15966"/>
    </w:p>
    <w:p w14:paraId="056ECC45" w14:textId="0D73C770" w:rsidR="005475AF" w:rsidRDefault="00D452EF" w:rsidP="00F67B79">
      <w:pPr>
        <w:pStyle w:val="BodyText"/>
      </w:pPr>
      <w:r>
        <w:t xml:space="preserve">SSOe </w:t>
      </w:r>
      <w:r w:rsidR="005475AF">
        <w:t xml:space="preserve">is a security framework that provides authentication and related services to </w:t>
      </w:r>
      <w:proofErr w:type="gramStart"/>
      <w:r w:rsidR="005475AF">
        <w:t>partner</w:t>
      </w:r>
      <w:proofErr w:type="gramEnd"/>
      <w:r w:rsidR="005475AF">
        <w:t xml:space="preserve"> systems. As such, </w:t>
      </w:r>
      <w:r>
        <w:t xml:space="preserve">SSOe </w:t>
      </w:r>
      <w:r w:rsidR="005475AF">
        <w:t>is continually adding new external interfaces. Interfacing systems may be CSPs, Web Service Consumers, Web Service Producers, and Web Portals.</w:t>
      </w:r>
    </w:p>
    <w:p w14:paraId="18EBDF3E" w14:textId="77777777" w:rsidR="00B51877" w:rsidRDefault="00B51877" w:rsidP="00B51877"/>
    <w:p w14:paraId="069F35E8" w14:textId="58C6DF22" w:rsidR="005475AF" w:rsidRDefault="005475AF" w:rsidP="00F67B79">
      <w:pPr>
        <w:pStyle w:val="BodyText"/>
      </w:pPr>
      <w:r>
        <w:t xml:space="preserve">When new partners are joining the federation, the </w:t>
      </w:r>
      <w:r w:rsidR="00D452EF">
        <w:t xml:space="preserve">SSOe </w:t>
      </w:r>
      <w:r>
        <w:t xml:space="preserve">Team sends them the </w:t>
      </w:r>
      <w:r w:rsidR="00D452EF">
        <w:t xml:space="preserve">SSOe </w:t>
      </w:r>
      <w:r>
        <w:t xml:space="preserve">Integration Guide, which describes the various integration patterns. Once the integration is complete, the partner information </w:t>
      </w:r>
      <w:proofErr w:type="gramStart"/>
      <w:r>
        <w:t>is added</w:t>
      </w:r>
      <w:proofErr w:type="gramEnd"/>
      <w:r>
        <w:t xml:space="preserve"> below.</w:t>
      </w:r>
    </w:p>
    <w:p w14:paraId="561D2E3B" w14:textId="77777777" w:rsidR="00B51877" w:rsidRDefault="00B51877" w:rsidP="00B51877"/>
    <w:p w14:paraId="24E3B9A8" w14:textId="2D8AF487" w:rsidR="005475AF" w:rsidRDefault="00D452EF" w:rsidP="00F67B79">
      <w:pPr>
        <w:pStyle w:val="BodyText"/>
      </w:pPr>
      <w:r>
        <w:t xml:space="preserve">SSOe </w:t>
      </w:r>
      <w:r w:rsidR="005475AF">
        <w:t xml:space="preserve">Design and the </w:t>
      </w:r>
      <w:r>
        <w:t xml:space="preserve">SSOe </w:t>
      </w:r>
      <w:r w:rsidR="005475AF">
        <w:t xml:space="preserve">SDD capture the AccessVA external interface. AccessVA </w:t>
      </w:r>
      <w:proofErr w:type="gramStart"/>
      <w:r w:rsidR="005475AF">
        <w:t>is integrated</w:t>
      </w:r>
      <w:proofErr w:type="gramEnd"/>
      <w:r w:rsidR="005475AF">
        <w:t xml:space="preserve"> into SSO and uses </w:t>
      </w:r>
      <w:r>
        <w:t xml:space="preserve">SSOe </w:t>
      </w:r>
      <w:r w:rsidR="005475AF">
        <w:t>to link users between applications.</w:t>
      </w:r>
    </w:p>
    <w:p w14:paraId="388362B4" w14:textId="77777777" w:rsidR="00B51877" w:rsidRDefault="00B51877" w:rsidP="00B51877"/>
    <w:p w14:paraId="4F563A99" w14:textId="408E689F" w:rsidR="005475AF" w:rsidRDefault="005475AF" w:rsidP="00F67B79">
      <w:pPr>
        <w:pStyle w:val="BodyText"/>
      </w:pPr>
      <w:r>
        <w:t xml:space="preserve">In addition to partners that use </w:t>
      </w:r>
      <w:r w:rsidR="00D452EF">
        <w:t xml:space="preserve">SSOe </w:t>
      </w:r>
      <w:r>
        <w:t xml:space="preserve">services, </w:t>
      </w:r>
      <w:r w:rsidR="005A0FF4">
        <w:t xml:space="preserve">SSOe </w:t>
      </w:r>
      <w:r>
        <w:t>has additional external interfaces, including:</w:t>
      </w:r>
    </w:p>
    <w:p w14:paraId="3A12CDE2" w14:textId="5A45ED80" w:rsidR="005475AF" w:rsidRDefault="005475AF" w:rsidP="005475AF">
      <w:pPr>
        <w:pStyle w:val="BodyTextBullet1"/>
      </w:pPr>
      <w:r>
        <w:t>IBM Integrated Solution Console, which allows administration and configuration of the Tivoli products as described throughout this document</w:t>
      </w:r>
    </w:p>
    <w:p w14:paraId="7E7129D2" w14:textId="4DC772D0" w:rsidR="005475AF" w:rsidRDefault="005475AF" w:rsidP="005475AF">
      <w:pPr>
        <w:pStyle w:val="BodyTextBullet1"/>
      </w:pPr>
      <w:r>
        <w:t>WhatsUp Gold, which monitors services, server performance metrics, certificates, and other items</w:t>
      </w:r>
    </w:p>
    <w:p w14:paraId="7A839B8E" w14:textId="32508018" w:rsidR="005475AF" w:rsidRDefault="005475AF" w:rsidP="00D27031">
      <w:pPr>
        <w:pStyle w:val="BodyTextBullet1"/>
      </w:pPr>
      <w:r>
        <w:t xml:space="preserve">Splunk, which aggregates server and </w:t>
      </w:r>
      <w:r w:rsidR="005A0FF4">
        <w:t xml:space="preserve">SSOe </w:t>
      </w:r>
      <w:r>
        <w:t>logs for ease of searching and reporting</w:t>
      </w:r>
      <w:r w:rsidR="004A0CA9">
        <w:t xml:space="preserve"> </w:t>
      </w:r>
    </w:p>
    <w:p w14:paraId="7FDA0BD6" w14:textId="77777777" w:rsidR="00B51877" w:rsidRDefault="00B51877" w:rsidP="00B51877"/>
    <w:p w14:paraId="25F394EB" w14:textId="069A6DA6" w:rsidR="005475AF" w:rsidRDefault="005475AF" w:rsidP="009637A1">
      <w:pPr>
        <w:pStyle w:val="Heading2"/>
      </w:pPr>
      <w:bookmarkStart w:id="15967" w:name="_Toc438044432"/>
      <w:bookmarkStart w:id="15968" w:name="_Toc452546513"/>
      <w:bookmarkStart w:id="15969" w:name="_Toc442801016"/>
      <w:bookmarkStart w:id="15970" w:name="_Toc455753232"/>
      <w:r>
        <w:t>Interface Architecture</w:t>
      </w:r>
      <w:bookmarkEnd w:id="15967"/>
      <w:bookmarkEnd w:id="15968"/>
      <w:bookmarkEnd w:id="15969"/>
      <w:bookmarkEnd w:id="15970"/>
    </w:p>
    <w:p w14:paraId="0CA4B871" w14:textId="4C3B7D7B" w:rsidR="005475AF" w:rsidRDefault="005475AF" w:rsidP="00F67B79">
      <w:pPr>
        <w:pStyle w:val="BodyText"/>
      </w:pPr>
      <w:r>
        <w:t xml:space="preserve">Each </w:t>
      </w:r>
      <w:r w:rsidR="005A0FF4">
        <w:t xml:space="preserve">SSOe </w:t>
      </w:r>
      <w:r>
        <w:t xml:space="preserve">interface </w:t>
      </w:r>
      <w:proofErr w:type="gramStart"/>
      <w:r>
        <w:t>is customized</w:t>
      </w:r>
      <w:proofErr w:type="gramEnd"/>
      <w:r>
        <w:t xml:space="preserve"> to work with a specific partner. The </w:t>
      </w:r>
      <w:r w:rsidR="005A0FF4">
        <w:t xml:space="preserve">SSOe </w:t>
      </w:r>
      <w:r>
        <w:t>Security Patterns document describes the process for these integrations.</w:t>
      </w:r>
    </w:p>
    <w:p w14:paraId="6B0505C7" w14:textId="77777777" w:rsidR="00B51877" w:rsidRDefault="00B51877" w:rsidP="00B51877"/>
    <w:p w14:paraId="26447BF4" w14:textId="2DF51195" w:rsidR="005475AF" w:rsidRDefault="0089117A" w:rsidP="00F67B79">
      <w:pPr>
        <w:pStyle w:val="BodyText"/>
      </w:pPr>
      <w:r>
        <w:fldChar w:fldCharType="begin"/>
      </w:r>
      <w:r>
        <w:instrText xml:space="preserve"> REF _Ref428968891 \h </w:instrText>
      </w:r>
      <w:r>
        <w:fldChar w:fldCharType="separate"/>
      </w:r>
      <w:r w:rsidR="00E16B5D">
        <w:t xml:space="preserve">Figure </w:t>
      </w:r>
      <w:r w:rsidR="00E16B5D">
        <w:rPr>
          <w:noProof/>
        </w:rPr>
        <w:t>15</w:t>
      </w:r>
      <w:r>
        <w:fldChar w:fldCharType="end"/>
      </w:r>
      <w:r>
        <w:t xml:space="preserve"> </w:t>
      </w:r>
      <w:r w:rsidR="005475AF">
        <w:t xml:space="preserve">diagrams the interface architecture. </w:t>
      </w:r>
    </w:p>
    <w:p w14:paraId="231EA5C5" w14:textId="77777777" w:rsidR="00B51877" w:rsidRDefault="00B51877" w:rsidP="00B51877"/>
    <w:p w14:paraId="2C53FC42" w14:textId="28CE837A" w:rsidR="005475AF" w:rsidRDefault="005475AF" w:rsidP="00F67B79">
      <w:pPr>
        <w:pStyle w:val="BodyText"/>
      </w:pPr>
      <w:r>
        <w:t xml:space="preserve">The </w:t>
      </w:r>
      <w:r w:rsidR="005A0FF4">
        <w:t xml:space="preserve">SSOe </w:t>
      </w:r>
      <w:r>
        <w:t xml:space="preserve">Interface design forms the basis for the AccessVA Interface design. AccessVA uses </w:t>
      </w:r>
      <w:r w:rsidR="005A0FF4">
        <w:t xml:space="preserve">SSOe </w:t>
      </w:r>
      <w:r>
        <w:t xml:space="preserve">to provide services and there are no interfaces to AccessVA other than the </w:t>
      </w:r>
      <w:r w:rsidR="005A0FF4">
        <w:t xml:space="preserve">SSOe </w:t>
      </w:r>
      <w:r>
        <w:t>URLs.</w:t>
      </w:r>
    </w:p>
    <w:p w14:paraId="5729D60C" w14:textId="77777777" w:rsidR="00B51877" w:rsidRDefault="00B51877" w:rsidP="00B51877"/>
    <w:p w14:paraId="2D0147CB" w14:textId="7A3228F7" w:rsidR="005475AF" w:rsidRDefault="005475AF" w:rsidP="009637A1">
      <w:pPr>
        <w:pStyle w:val="Heading2"/>
      </w:pPr>
      <w:bookmarkStart w:id="15971" w:name="_Toc438044433"/>
      <w:bookmarkStart w:id="15972" w:name="_Toc452546514"/>
      <w:bookmarkStart w:id="15973" w:name="_Toc442801017"/>
      <w:bookmarkStart w:id="15974" w:name="_Toc455753233"/>
      <w:r>
        <w:t>Interface Detailed Design</w:t>
      </w:r>
      <w:bookmarkEnd w:id="15971"/>
      <w:bookmarkEnd w:id="15972"/>
      <w:bookmarkEnd w:id="15973"/>
      <w:bookmarkEnd w:id="15974"/>
    </w:p>
    <w:p w14:paraId="252C0C17" w14:textId="7B055CED" w:rsidR="005475AF" w:rsidRDefault="005475AF" w:rsidP="00F67B79">
      <w:pPr>
        <w:pStyle w:val="BodyText"/>
      </w:pPr>
      <w:r>
        <w:t xml:space="preserve">As a security framework, </w:t>
      </w:r>
      <w:r w:rsidR="005167EF">
        <w:t xml:space="preserve">SSOe </w:t>
      </w:r>
      <w:r>
        <w:t>currently has the following types of partner connections:</w:t>
      </w:r>
    </w:p>
    <w:p w14:paraId="47B64D50" w14:textId="77777777" w:rsidR="00C42F2C" w:rsidRDefault="00C42F2C">
      <w:pPr>
        <w:spacing w:before="0" w:after="0"/>
        <w:rPr>
          <w:rFonts w:cs="Arial"/>
          <w:b/>
          <w:bCs/>
          <w:szCs w:val="20"/>
        </w:rPr>
      </w:pPr>
      <w:bookmarkStart w:id="15975" w:name="_Toc384841087"/>
      <w:bookmarkStart w:id="15976" w:name="_Toc386438986"/>
      <w:bookmarkStart w:id="15977" w:name="_Toc386542503"/>
      <w:bookmarkStart w:id="15978" w:name="_Toc400546192"/>
      <w:bookmarkStart w:id="15979" w:name="_Toc401923760"/>
      <w:bookmarkStart w:id="15980" w:name="_Toc401936686"/>
      <w:bookmarkStart w:id="15981" w:name="_Toc415240555"/>
      <w:bookmarkStart w:id="15982" w:name="_Toc417374883"/>
      <w:bookmarkStart w:id="15983" w:name="_Toc438044935"/>
      <w:r>
        <w:br w:type="page"/>
      </w:r>
    </w:p>
    <w:p w14:paraId="25D8A3ED" w14:textId="1A9C0143" w:rsidR="005475AF" w:rsidRPr="00132989" w:rsidRDefault="005475AF" w:rsidP="009637A1">
      <w:pPr>
        <w:pStyle w:val="Caption"/>
      </w:pPr>
      <w:bookmarkStart w:id="15984" w:name="_Toc452731163"/>
      <w:bookmarkStart w:id="15985" w:name="_Toc442801676"/>
      <w:bookmarkStart w:id="15986" w:name="_Toc455753492"/>
      <w:r>
        <w:lastRenderedPageBreak/>
        <w:t xml:space="preserve">Table </w:t>
      </w:r>
      <w:fldSimple w:instr=" SEQ Table \* ARABIC ">
        <w:r w:rsidR="00E16B5D">
          <w:rPr>
            <w:noProof/>
          </w:rPr>
          <w:t>56</w:t>
        </w:r>
      </w:fldSimple>
      <w:r>
        <w:t xml:space="preserve">: </w:t>
      </w:r>
      <w:r w:rsidRPr="00132989">
        <w:t>Partner Types</w:t>
      </w:r>
      <w:bookmarkEnd w:id="15975"/>
      <w:bookmarkEnd w:id="15976"/>
      <w:bookmarkEnd w:id="15977"/>
      <w:bookmarkEnd w:id="15978"/>
      <w:bookmarkEnd w:id="15979"/>
      <w:bookmarkEnd w:id="15980"/>
      <w:bookmarkEnd w:id="15981"/>
      <w:bookmarkEnd w:id="15982"/>
      <w:bookmarkEnd w:id="15983"/>
      <w:bookmarkEnd w:id="15984"/>
      <w:bookmarkEnd w:id="15985"/>
      <w:bookmarkEnd w:id="1598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Partner Types"/>
        <w:tblDescription w:val="Table captures partner types by enablement type and description."/>
      </w:tblPr>
      <w:tblGrid>
        <w:gridCol w:w="3065"/>
        <w:gridCol w:w="6295"/>
      </w:tblGrid>
      <w:tr w:rsidR="00243E47" w:rsidRPr="00D9610C" w14:paraId="1407B906" w14:textId="77777777" w:rsidTr="00243E47">
        <w:trPr>
          <w:cantSplit/>
          <w:trHeight w:val="522"/>
          <w:tblHeader/>
          <w:jc w:val="center"/>
        </w:trPr>
        <w:tc>
          <w:tcPr>
            <w:tcW w:w="3065" w:type="dxa"/>
            <w:shd w:val="clear" w:color="auto" w:fill="D9D9D9" w:themeFill="background1" w:themeFillShade="D9"/>
            <w:vAlign w:val="center"/>
            <w:hideMark/>
          </w:tcPr>
          <w:p w14:paraId="03157F36" w14:textId="77777777" w:rsidR="005475AF" w:rsidRPr="00D9610C" w:rsidRDefault="005475AF" w:rsidP="009637A1">
            <w:pPr>
              <w:pStyle w:val="TableHeadingCentered"/>
            </w:pPr>
            <w:bookmarkStart w:id="15987" w:name="ColumnTitle_Partner_Type"/>
            <w:bookmarkEnd w:id="15987"/>
            <w:r w:rsidRPr="00D9610C">
              <w:t>Enablement Type</w:t>
            </w:r>
          </w:p>
        </w:tc>
        <w:tc>
          <w:tcPr>
            <w:tcW w:w="6295" w:type="dxa"/>
            <w:shd w:val="clear" w:color="auto" w:fill="D9D9D9" w:themeFill="background1" w:themeFillShade="D9"/>
            <w:vAlign w:val="center"/>
            <w:hideMark/>
          </w:tcPr>
          <w:p w14:paraId="6ABDF25D" w14:textId="77777777" w:rsidR="005475AF" w:rsidRPr="00D9610C" w:rsidRDefault="005475AF" w:rsidP="009637A1">
            <w:pPr>
              <w:pStyle w:val="TableHeadingCentered"/>
            </w:pPr>
            <w:r w:rsidRPr="00EE5F01">
              <w:t>Description</w:t>
            </w:r>
          </w:p>
        </w:tc>
      </w:tr>
      <w:tr w:rsidR="005475AF" w:rsidRPr="00D9610C" w14:paraId="777048C1" w14:textId="77777777" w:rsidTr="00EE5F01">
        <w:trPr>
          <w:cantSplit/>
          <w:jc w:val="center"/>
        </w:trPr>
        <w:tc>
          <w:tcPr>
            <w:tcW w:w="3065" w:type="dxa"/>
            <w:hideMark/>
          </w:tcPr>
          <w:p w14:paraId="0751E07E" w14:textId="77777777" w:rsidR="005475AF" w:rsidRPr="00D9610C" w:rsidRDefault="005475AF" w:rsidP="00B75B03">
            <w:pPr>
              <w:pStyle w:val="TableText"/>
            </w:pPr>
            <w:r w:rsidRPr="00D9610C">
              <w:t>Web Proxy Consumer</w:t>
            </w:r>
          </w:p>
        </w:tc>
        <w:tc>
          <w:tcPr>
            <w:tcW w:w="6295" w:type="dxa"/>
          </w:tcPr>
          <w:p w14:paraId="6B1DF5EC" w14:textId="2C8D036E" w:rsidR="005475AF" w:rsidRPr="00D9610C" w:rsidRDefault="005475AF" w:rsidP="00B75B03">
            <w:pPr>
              <w:pStyle w:val="TableText"/>
            </w:pPr>
            <w:r w:rsidRPr="00D9610C">
              <w:t xml:space="preserve">In this scenario, a consuming application has a need to invoke a web service exposed by another application and proxied by </w:t>
            </w:r>
            <w:r w:rsidR="005167EF">
              <w:t>SSOe</w:t>
            </w:r>
            <w:r w:rsidRPr="00D9610C">
              <w:t xml:space="preserve">. In this case, configuration </w:t>
            </w:r>
            <w:proofErr w:type="gramStart"/>
            <w:r w:rsidRPr="00D9610C">
              <w:t>is performed</w:t>
            </w:r>
            <w:proofErr w:type="gramEnd"/>
            <w:r w:rsidRPr="00D9610C">
              <w:t xml:space="preserve"> within SSOe/VAAFI to provide the consuming application with access to the web service. The consuming application then invokes the web service through a URL provided by </w:t>
            </w:r>
            <w:r w:rsidR="005167EF">
              <w:t>SSOe</w:t>
            </w:r>
            <w:r w:rsidR="005167EF" w:rsidRPr="00D9610C">
              <w:t xml:space="preserve"> </w:t>
            </w:r>
            <w:r w:rsidRPr="00D9610C">
              <w:t xml:space="preserve">(secured by shared SSL certificates), and then </w:t>
            </w:r>
            <w:r w:rsidR="005167EF">
              <w:t>SSIe</w:t>
            </w:r>
            <w:r w:rsidR="005167EF" w:rsidRPr="00D9610C">
              <w:t xml:space="preserve"> </w:t>
            </w:r>
            <w:r w:rsidRPr="00D9610C">
              <w:t>redirects the request to the producing application.</w:t>
            </w:r>
          </w:p>
        </w:tc>
      </w:tr>
      <w:tr w:rsidR="005475AF" w:rsidRPr="00D9610C" w14:paraId="13672408" w14:textId="77777777" w:rsidTr="00EE5F01">
        <w:trPr>
          <w:cantSplit/>
          <w:jc w:val="center"/>
        </w:trPr>
        <w:tc>
          <w:tcPr>
            <w:tcW w:w="3065" w:type="dxa"/>
            <w:hideMark/>
          </w:tcPr>
          <w:p w14:paraId="29A41537" w14:textId="77777777" w:rsidR="005475AF" w:rsidRPr="00D9610C" w:rsidRDefault="005475AF" w:rsidP="00B75B03">
            <w:pPr>
              <w:pStyle w:val="TableText"/>
            </w:pPr>
            <w:r w:rsidRPr="00D9610C">
              <w:t>Consumption an additional web service between systems where a web proxy producer/consumer relationship has already been established</w:t>
            </w:r>
          </w:p>
        </w:tc>
        <w:tc>
          <w:tcPr>
            <w:tcW w:w="6295" w:type="dxa"/>
          </w:tcPr>
          <w:p w14:paraId="16CEB7A0" w14:textId="77777777" w:rsidR="005475AF" w:rsidRPr="00D9610C" w:rsidRDefault="005475AF" w:rsidP="00B75B03">
            <w:pPr>
              <w:pStyle w:val="TableText"/>
            </w:pPr>
            <w:proofErr w:type="gramStart"/>
            <w:r w:rsidRPr="00D9610C">
              <w:t>In this scenario, Application A is already configured as a consumer of one or more web services provided by Application B, and it needs to consume another web service provided by Application B. Configuration of this new web service consumer relationship is less costly and time consuming than the original configuration because much of the overhead for core configuration such as sharing and registration of security certificates has already been completed.</w:t>
            </w:r>
            <w:proofErr w:type="gramEnd"/>
          </w:p>
        </w:tc>
      </w:tr>
      <w:tr w:rsidR="005475AF" w:rsidRPr="00D9610C" w14:paraId="34A83A3D" w14:textId="77777777" w:rsidTr="00EE5F01">
        <w:trPr>
          <w:cantSplit/>
          <w:jc w:val="center"/>
        </w:trPr>
        <w:tc>
          <w:tcPr>
            <w:tcW w:w="3065" w:type="dxa"/>
            <w:hideMark/>
          </w:tcPr>
          <w:p w14:paraId="76DE1581" w14:textId="77777777" w:rsidR="005475AF" w:rsidRPr="00D9610C" w:rsidRDefault="005475AF" w:rsidP="00B75B03">
            <w:pPr>
              <w:pStyle w:val="TableText"/>
            </w:pPr>
            <w:r w:rsidRPr="00D9610C">
              <w:t>Web Proxy Producer</w:t>
            </w:r>
          </w:p>
        </w:tc>
        <w:tc>
          <w:tcPr>
            <w:tcW w:w="6295" w:type="dxa"/>
          </w:tcPr>
          <w:p w14:paraId="40EBE475" w14:textId="6B18EECB" w:rsidR="005475AF" w:rsidRPr="00D9610C" w:rsidRDefault="005475AF" w:rsidP="00B75B03">
            <w:pPr>
              <w:pStyle w:val="TableText"/>
            </w:pPr>
            <w:r w:rsidRPr="00D9610C">
              <w:t xml:space="preserve">In this scenario, an application exposes a web service </w:t>
            </w:r>
            <w:r w:rsidR="00937B4A" w:rsidRPr="00D9610C">
              <w:t>for other</w:t>
            </w:r>
            <w:r w:rsidRPr="00D9610C">
              <w:t xml:space="preserve"> applications to use. Configuration of a web proxy producer allows the </w:t>
            </w:r>
            <w:r w:rsidR="005167EF">
              <w:t>SSOe</w:t>
            </w:r>
            <w:r w:rsidR="005167EF" w:rsidRPr="00D9610C">
              <w:t xml:space="preserve"> </w:t>
            </w:r>
            <w:r w:rsidRPr="00D9610C">
              <w:t xml:space="preserve">system to secure the web </w:t>
            </w:r>
            <w:proofErr w:type="gramStart"/>
            <w:r w:rsidRPr="00D9610C">
              <w:t>service ,</w:t>
            </w:r>
            <w:proofErr w:type="gramEnd"/>
            <w:r w:rsidRPr="00D9610C">
              <w:t xml:space="preserve"> so that all access requests must go through </w:t>
            </w:r>
            <w:r w:rsidR="005167EF">
              <w:t>SSOe</w:t>
            </w:r>
            <w:r w:rsidRPr="00D9610C">
              <w:t xml:space="preserve">. This provides centralization of access to all exposed web services, implementation of enterprise-standard security practices, detailed logging/reporting, and alleviation of the burden of implementing detailed security mechanisms by the </w:t>
            </w:r>
            <w:proofErr w:type="gramStart"/>
            <w:r w:rsidRPr="00D9610C">
              <w:t>partner application development team</w:t>
            </w:r>
            <w:proofErr w:type="gramEnd"/>
            <w:r w:rsidRPr="00D9610C">
              <w:t xml:space="preserve">. Exposure of Master Veteran Index (MVI) web services through </w:t>
            </w:r>
            <w:r w:rsidR="005167EF">
              <w:t>SSOe</w:t>
            </w:r>
            <w:r w:rsidR="005167EF" w:rsidRPr="00D9610C">
              <w:t xml:space="preserve"> </w:t>
            </w:r>
            <w:r w:rsidRPr="00D9610C">
              <w:t>provides an example of this type of enablement.</w:t>
            </w:r>
          </w:p>
        </w:tc>
      </w:tr>
      <w:tr w:rsidR="005475AF" w:rsidRPr="00D9610C" w14:paraId="5DF355DC" w14:textId="77777777" w:rsidTr="00EE5F01">
        <w:trPr>
          <w:cantSplit/>
          <w:jc w:val="center"/>
        </w:trPr>
        <w:tc>
          <w:tcPr>
            <w:tcW w:w="3065" w:type="dxa"/>
            <w:hideMark/>
          </w:tcPr>
          <w:p w14:paraId="34CF18EB" w14:textId="77777777" w:rsidR="005475AF" w:rsidRPr="00D9610C" w:rsidRDefault="005475AF" w:rsidP="00B75B03">
            <w:pPr>
              <w:pStyle w:val="TableText"/>
            </w:pPr>
            <w:r w:rsidRPr="00D9610C">
              <w:t>New Web Service from Existing Web Proxy Producer</w:t>
            </w:r>
          </w:p>
        </w:tc>
        <w:tc>
          <w:tcPr>
            <w:tcW w:w="6295" w:type="dxa"/>
          </w:tcPr>
          <w:p w14:paraId="07FBB249" w14:textId="368DC600" w:rsidR="005475AF" w:rsidRPr="00D9610C" w:rsidRDefault="005475AF" w:rsidP="00B75B03">
            <w:pPr>
              <w:pStyle w:val="TableText"/>
            </w:pPr>
            <w:r w:rsidRPr="00D9610C">
              <w:t xml:space="preserve">In this scenario, an application that was previously configured as a Web Proxy Producer is deploying an additional web service, and this new web service </w:t>
            </w:r>
            <w:proofErr w:type="gramStart"/>
            <w:r w:rsidRPr="00D9610C">
              <w:t>must also</w:t>
            </w:r>
            <w:proofErr w:type="gramEnd"/>
            <w:r w:rsidRPr="00D9610C">
              <w:t xml:space="preserve"> be proxied by </w:t>
            </w:r>
            <w:r w:rsidR="005167EF">
              <w:t>SSOe</w:t>
            </w:r>
            <w:r w:rsidRPr="00D9610C">
              <w:t xml:space="preserve">. Configuration of this new web service is less costly and time consuming than the original Web Proxy Producer configuration because much of the overhead for core configuration, such as sharing and registration of security certificates, </w:t>
            </w:r>
            <w:proofErr w:type="gramStart"/>
            <w:r w:rsidRPr="00D9610C">
              <w:t>has already been completed</w:t>
            </w:r>
            <w:proofErr w:type="gramEnd"/>
            <w:r w:rsidRPr="00D9610C">
              <w:t>.</w:t>
            </w:r>
          </w:p>
        </w:tc>
      </w:tr>
      <w:tr w:rsidR="005475AF" w:rsidRPr="00D9610C" w14:paraId="5856DEDF" w14:textId="77777777" w:rsidTr="00EE5F01">
        <w:trPr>
          <w:cantSplit/>
          <w:jc w:val="center"/>
        </w:trPr>
        <w:tc>
          <w:tcPr>
            <w:tcW w:w="3065" w:type="dxa"/>
            <w:hideMark/>
          </w:tcPr>
          <w:p w14:paraId="5B31D3BA" w14:textId="77777777" w:rsidR="005475AF" w:rsidRPr="00D9610C" w:rsidRDefault="005475AF" w:rsidP="00B75B03">
            <w:pPr>
              <w:pStyle w:val="TableText"/>
            </w:pPr>
            <w:r w:rsidRPr="00D9610C">
              <w:t>Credential Service Provider (CSP)</w:t>
            </w:r>
          </w:p>
        </w:tc>
        <w:tc>
          <w:tcPr>
            <w:tcW w:w="6295" w:type="dxa"/>
          </w:tcPr>
          <w:p w14:paraId="21947B9C" w14:textId="11C5D232" w:rsidR="005475AF" w:rsidRPr="00D9610C" w:rsidRDefault="005475AF" w:rsidP="00B75B03">
            <w:pPr>
              <w:pStyle w:val="TableText"/>
            </w:pPr>
            <w:r w:rsidRPr="00D9610C">
              <w:t xml:space="preserve">In this scenario, the SSOe/VAAFI system </w:t>
            </w:r>
            <w:proofErr w:type="gramStart"/>
            <w:r w:rsidRPr="00D9610C">
              <w:t>is configured</w:t>
            </w:r>
            <w:proofErr w:type="gramEnd"/>
            <w:r w:rsidRPr="00D9610C">
              <w:t xml:space="preserve"> to recognize external security credentials such as the Defense Manpower Data Center (DMDC) DS Logon credential. This allows users to use the external credential to gain access to designated VA applications. SSOe/VAAFI essentially “binds” the user’s identity browser session with the Credential Service Provider identity and with the same user’s identity in one or more applications. (</w:t>
            </w:r>
            <w:r w:rsidR="005167EF">
              <w:t>SSOe</w:t>
            </w:r>
            <w:r w:rsidR="005167EF" w:rsidRPr="00D9610C">
              <w:t xml:space="preserve"> </w:t>
            </w:r>
            <w:r w:rsidRPr="00D9610C">
              <w:t xml:space="preserve">never actually stores an identity; it keeps the attributes for an authenticated browser session in memory, to share appropriately with applications that </w:t>
            </w:r>
            <w:proofErr w:type="gramStart"/>
            <w:r w:rsidRPr="00D9610C">
              <w:t>are accessed</w:t>
            </w:r>
            <w:proofErr w:type="gramEnd"/>
            <w:r w:rsidRPr="00D9610C">
              <w:t xml:space="preserve"> through </w:t>
            </w:r>
            <w:r w:rsidR="005167EF">
              <w:t>SSOe</w:t>
            </w:r>
            <w:r w:rsidRPr="00D9610C">
              <w:t>.)</w:t>
            </w:r>
          </w:p>
        </w:tc>
      </w:tr>
      <w:tr w:rsidR="005475AF" w:rsidRPr="00D9610C" w14:paraId="3CF2A65E" w14:textId="77777777" w:rsidTr="00EE5F01">
        <w:trPr>
          <w:cantSplit/>
          <w:jc w:val="center"/>
        </w:trPr>
        <w:tc>
          <w:tcPr>
            <w:tcW w:w="3065" w:type="dxa"/>
            <w:hideMark/>
          </w:tcPr>
          <w:p w14:paraId="17B0EAA1" w14:textId="77777777" w:rsidR="005475AF" w:rsidRPr="00D9610C" w:rsidRDefault="005475AF" w:rsidP="00B75B03">
            <w:pPr>
              <w:pStyle w:val="TableText"/>
            </w:pPr>
            <w:r w:rsidRPr="00D9610C">
              <w:t>Security Assertion Markup Language (SAML) Reassertion</w:t>
            </w:r>
          </w:p>
        </w:tc>
        <w:tc>
          <w:tcPr>
            <w:tcW w:w="6295" w:type="dxa"/>
          </w:tcPr>
          <w:p w14:paraId="7925DF41" w14:textId="1E371E99" w:rsidR="005475AF" w:rsidRPr="00D9610C" w:rsidRDefault="005475AF" w:rsidP="00B75B03">
            <w:pPr>
              <w:pStyle w:val="TableText"/>
            </w:pPr>
            <w:r w:rsidRPr="00D9610C">
              <w:t xml:space="preserve">Under this enablement type, a user who has already authenticated to an enabled CSP (such as DS Logon) </w:t>
            </w:r>
            <w:proofErr w:type="gramStart"/>
            <w:r w:rsidRPr="00D9610C">
              <w:t>is reasserted</w:t>
            </w:r>
            <w:proofErr w:type="gramEnd"/>
            <w:r w:rsidRPr="00D9610C">
              <w:t xml:space="preserve"> to a non-</w:t>
            </w:r>
            <w:r w:rsidR="005167EF">
              <w:t>SSOe</w:t>
            </w:r>
            <w:r w:rsidR="005167EF" w:rsidRPr="00D9610C">
              <w:t xml:space="preserve"> </w:t>
            </w:r>
            <w:r w:rsidRPr="00D9610C">
              <w:t xml:space="preserve">VA system. Usually these systems are off the VA network and belong to partners such as DoD or Veteran-focused web sites for job searches. In this scenario, </w:t>
            </w:r>
            <w:r w:rsidR="005167EF">
              <w:t>SSOe</w:t>
            </w:r>
            <w:r w:rsidR="005167EF" w:rsidRPr="00D9610C">
              <w:t xml:space="preserve"> </w:t>
            </w:r>
            <w:r w:rsidRPr="00D9610C">
              <w:t xml:space="preserve">sends a SAML reassertion to the partner. This SAML reassertion serves as a security token containing the user’s authentication information, and confirming to the partner application that the user </w:t>
            </w:r>
            <w:proofErr w:type="gramStart"/>
            <w:r w:rsidRPr="00D9610C">
              <w:t>has already been authenticated</w:t>
            </w:r>
            <w:proofErr w:type="gramEnd"/>
            <w:r w:rsidRPr="00D9610C">
              <w:t xml:space="preserve"> and can be granted access.</w:t>
            </w:r>
          </w:p>
        </w:tc>
      </w:tr>
      <w:tr w:rsidR="005475AF" w:rsidRPr="00D9610C" w14:paraId="362383E3" w14:textId="77777777" w:rsidTr="00EE5F01">
        <w:trPr>
          <w:cantSplit/>
          <w:jc w:val="center"/>
        </w:trPr>
        <w:tc>
          <w:tcPr>
            <w:tcW w:w="3065" w:type="dxa"/>
            <w:hideMark/>
          </w:tcPr>
          <w:p w14:paraId="43E53166" w14:textId="77777777" w:rsidR="005475AF" w:rsidRPr="00D9610C" w:rsidRDefault="005475AF" w:rsidP="00B75B03">
            <w:pPr>
              <w:pStyle w:val="TableText"/>
            </w:pPr>
            <w:r w:rsidRPr="00D9610C">
              <w:lastRenderedPageBreak/>
              <w:t>Standard Junction</w:t>
            </w:r>
          </w:p>
        </w:tc>
        <w:tc>
          <w:tcPr>
            <w:tcW w:w="6295" w:type="dxa"/>
          </w:tcPr>
          <w:p w14:paraId="4AA4FA4F" w14:textId="4B22FDA5" w:rsidR="005475AF" w:rsidRPr="00D9610C" w:rsidRDefault="005475AF" w:rsidP="00B75B03">
            <w:pPr>
              <w:pStyle w:val="TableText"/>
            </w:pPr>
            <w:r w:rsidRPr="00D9610C">
              <w:t xml:space="preserve">In this enablement type, an authenticated user accesses a VA application protected by </w:t>
            </w:r>
            <w:r w:rsidR="005167EF">
              <w:t>SSOe</w:t>
            </w:r>
            <w:r w:rsidRPr="00D9610C">
              <w:t xml:space="preserve">. </w:t>
            </w:r>
            <w:r w:rsidR="005167EF">
              <w:t>SSOe</w:t>
            </w:r>
            <w:r w:rsidR="005167EF" w:rsidRPr="00D9610C">
              <w:t xml:space="preserve"> </w:t>
            </w:r>
            <w:r w:rsidRPr="00D9610C">
              <w:t xml:space="preserve">sits between the user and the application, passing the application attributes about the user and the user’s session, such as which CSP the user authenticated to; what level of assurance the CSP has; whether the user is who the user claims to be; and personal attributes about the user such as SSN, first name, or date of birth. </w:t>
            </w:r>
            <w:r w:rsidR="005167EF">
              <w:t>SSOe</w:t>
            </w:r>
            <w:r w:rsidR="005167EF" w:rsidRPr="00D9610C">
              <w:t xml:space="preserve"> </w:t>
            </w:r>
            <w:r w:rsidRPr="00D9610C">
              <w:t xml:space="preserve">is restricted at this time to providing only attributes that the CSP provides to </w:t>
            </w:r>
            <w:r w:rsidR="005167EF">
              <w:t>SSOe</w:t>
            </w:r>
            <w:r w:rsidRPr="00D9610C">
              <w:t xml:space="preserve">. Some CSPs provide very little information while others provide 40 or more attributes, allowing applications to present a highly customized experience to the user. In the future, </w:t>
            </w:r>
            <w:r w:rsidR="005167EF">
              <w:t>SSOe</w:t>
            </w:r>
            <w:r w:rsidR="005167EF" w:rsidRPr="00D9610C">
              <w:t xml:space="preserve"> </w:t>
            </w:r>
            <w:r w:rsidRPr="00D9610C">
              <w:t>will query other VA systems (such as PSIM) to provide a greater assortment of attributes to applications despite which CSP the user is authenticated with.</w:t>
            </w:r>
          </w:p>
        </w:tc>
      </w:tr>
      <w:tr w:rsidR="005475AF" w:rsidRPr="00D9610C" w14:paraId="6DF63BF1" w14:textId="77777777" w:rsidTr="00EE5F01">
        <w:trPr>
          <w:cantSplit/>
          <w:jc w:val="center"/>
        </w:trPr>
        <w:tc>
          <w:tcPr>
            <w:tcW w:w="3065" w:type="dxa"/>
            <w:hideMark/>
          </w:tcPr>
          <w:p w14:paraId="0B87777B" w14:textId="77777777" w:rsidR="005475AF" w:rsidRPr="00D9610C" w:rsidRDefault="005475AF" w:rsidP="00B75B03">
            <w:pPr>
              <w:pStyle w:val="TableText"/>
            </w:pPr>
            <w:r w:rsidRPr="00D9610C">
              <w:t>AccessVA Web Site Update</w:t>
            </w:r>
          </w:p>
        </w:tc>
        <w:tc>
          <w:tcPr>
            <w:tcW w:w="6295" w:type="dxa"/>
          </w:tcPr>
          <w:p w14:paraId="66FF5F41" w14:textId="77777777" w:rsidR="005475AF" w:rsidRPr="00D9610C" w:rsidRDefault="005475AF" w:rsidP="00B75B03">
            <w:pPr>
              <w:pStyle w:val="TableText"/>
            </w:pPr>
            <w:r w:rsidRPr="00D9610C">
              <w:t xml:space="preserve">In this enablement type, the AccessVA web site </w:t>
            </w:r>
            <w:proofErr w:type="gramStart"/>
            <w:r w:rsidRPr="00D9610C">
              <w:t>is updated</w:t>
            </w:r>
            <w:proofErr w:type="gramEnd"/>
            <w:r w:rsidRPr="00D9610C">
              <w:t xml:space="preserve"> to integrate the new credential service provider or consuming application into the AccessVA logic and functionality.</w:t>
            </w:r>
          </w:p>
        </w:tc>
      </w:tr>
      <w:tr w:rsidR="00D27031" w:rsidRPr="00D9610C" w14:paraId="1EE556EE" w14:textId="77777777" w:rsidTr="00EE5F01">
        <w:trPr>
          <w:cantSplit/>
          <w:jc w:val="center"/>
        </w:trPr>
        <w:tc>
          <w:tcPr>
            <w:tcW w:w="3065" w:type="dxa"/>
          </w:tcPr>
          <w:p w14:paraId="204B8557" w14:textId="714B71C6" w:rsidR="00D27031" w:rsidRDefault="00D27031" w:rsidP="00B75B03">
            <w:pPr>
              <w:pStyle w:val="TableText"/>
            </w:pPr>
            <w:r>
              <w:t>OAuth</w:t>
            </w:r>
            <w:r w:rsidR="008F6EA1">
              <w:t xml:space="preserve"> Access Token &amp; Validation</w:t>
            </w:r>
          </w:p>
        </w:tc>
        <w:tc>
          <w:tcPr>
            <w:tcW w:w="6295" w:type="dxa"/>
          </w:tcPr>
          <w:p w14:paraId="7150BBC8" w14:textId="37C0CE1B" w:rsidR="00AA4925" w:rsidRPr="00AA4925" w:rsidRDefault="00AA4925" w:rsidP="00B75B03">
            <w:pPr>
              <w:pStyle w:val="TableText"/>
              <w:rPr>
                <w:rStyle w:val="Strong"/>
              </w:rPr>
            </w:pPr>
            <w:r w:rsidRPr="00AA4925">
              <w:rPr>
                <w:rStyle w:val="Strong"/>
              </w:rPr>
              <w:t>OAuth Access Token</w:t>
            </w:r>
            <w:r w:rsidR="00C42F2C">
              <w:rPr>
                <w:rStyle w:val="Strong"/>
              </w:rPr>
              <w:t>:</w:t>
            </w:r>
          </w:p>
          <w:p w14:paraId="5BE8BB37" w14:textId="77777777" w:rsidR="00694D68" w:rsidRDefault="0007498A" w:rsidP="00B75B03">
            <w:pPr>
              <w:pStyle w:val="TableText"/>
            </w:pPr>
            <w:r w:rsidRPr="00193DFE">
              <w:t xml:space="preserve">In this enablement type, client applications must follow a registration process to consume and use the OAuth services. The client id is set at registration along with the redirect URI that will be associated with the client id. The client secret </w:t>
            </w:r>
            <w:proofErr w:type="gramStart"/>
            <w:r w:rsidRPr="00193DFE">
              <w:t>is generated</w:t>
            </w:r>
            <w:proofErr w:type="gramEnd"/>
            <w:r w:rsidRPr="00193DFE">
              <w:t xml:space="preserve"> and is an output of the registration process. Client applications can now engage OAuth using one of two flows – the authorization code flow or the implicit flow. TFIM’s authorize and token endpoints are the interfaces used. Once the client application acquires an access token it can submit requests to validate the token and receive user session data. </w:t>
            </w:r>
          </w:p>
          <w:p w14:paraId="15BB8470" w14:textId="7AAFA5B1" w:rsidR="00694D68" w:rsidRPr="00AA4925" w:rsidRDefault="00694D68" w:rsidP="00B75B03">
            <w:pPr>
              <w:pStyle w:val="TableText"/>
              <w:rPr>
                <w:rStyle w:val="Strong"/>
              </w:rPr>
            </w:pPr>
            <w:r w:rsidRPr="00AA4925">
              <w:rPr>
                <w:rStyle w:val="Strong"/>
              </w:rPr>
              <w:t>OAuth Token Validation</w:t>
            </w:r>
            <w:r w:rsidR="00C42F2C">
              <w:rPr>
                <w:rStyle w:val="Strong"/>
              </w:rPr>
              <w:t>:</w:t>
            </w:r>
          </w:p>
          <w:p w14:paraId="0C471B0C" w14:textId="229513E8" w:rsidR="00D27031" w:rsidRDefault="0007498A" w:rsidP="00B75B03">
            <w:pPr>
              <w:pStyle w:val="TableText"/>
            </w:pPr>
            <w:r w:rsidRPr="00193DFE">
              <w:t xml:space="preserve">The token validation and </w:t>
            </w:r>
            <w:proofErr w:type="gramStart"/>
            <w:r w:rsidRPr="00193DFE">
              <w:t>user session data request</w:t>
            </w:r>
            <w:r w:rsidR="008B263E">
              <w:t>s</w:t>
            </w:r>
            <w:proofErr w:type="gramEnd"/>
            <w:r w:rsidRPr="00193DFE">
              <w:t xml:space="preserve"> are submitted to a DataPower interface. DataPower serves as a policy enforcement point (PEP) between the client application and TFIM’s token validation service.</w:t>
            </w:r>
          </w:p>
        </w:tc>
      </w:tr>
      <w:tr w:rsidR="00D27031" w:rsidRPr="00D9610C" w14:paraId="737DC714" w14:textId="77777777" w:rsidTr="00EE5F01">
        <w:trPr>
          <w:cantSplit/>
          <w:jc w:val="center"/>
        </w:trPr>
        <w:tc>
          <w:tcPr>
            <w:tcW w:w="3065" w:type="dxa"/>
          </w:tcPr>
          <w:p w14:paraId="62FA1838" w14:textId="6076C37B" w:rsidR="00CB2F36" w:rsidRDefault="00D27031" w:rsidP="00B75B03">
            <w:pPr>
              <w:pStyle w:val="TableText"/>
            </w:pPr>
            <w:r>
              <w:t>STS</w:t>
            </w:r>
          </w:p>
          <w:p w14:paraId="4D15D27C" w14:textId="40D51330" w:rsidR="00D27031" w:rsidRPr="00D9610C" w:rsidRDefault="00CB2F36" w:rsidP="00B75B03">
            <w:pPr>
              <w:pStyle w:val="TableText"/>
            </w:pPr>
            <w:r>
              <w:t>(</w:t>
            </w:r>
            <w:r w:rsidRPr="00CB2F36">
              <w:t>RequestSecurityToken &amp; Validation Service</w:t>
            </w:r>
            <w:r>
              <w:t>)</w:t>
            </w:r>
          </w:p>
        </w:tc>
        <w:tc>
          <w:tcPr>
            <w:tcW w:w="6295" w:type="dxa"/>
          </w:tcPr>
          <w:p w14:paraId="5938CF83" w14:textId="522720CE" w:rsidR="00D27031" w:rsidRPr="00D9610C" w:rsidRDefault="00D27031" w:rsidP="00B75B03">
            <w:pPr>
              <w:pStyle w:val="TableText"/>
            </w:pPr>
            <w:r>
              <w:t>In this enablement type, STS WebServ</w:t>
            </w:r>
            <w:r w:rsidR="00F374A1">
              <w:t>ice consumers must utilize an X</w:t>
            </w:r>
            <w:r>
              <w:t>ML gateway to generate a security token that identifies the appropriate attributes of the trusted VAAFI exchange.</w:t>
            </w:r>
          </w:p>
        </w:tc>
      </w:tr>
    </w:tbl>
    <w:p w14:paraId="0E407070" w14:textId="77777777" w:rsidR="00B51877" w:rsidRDefault="00B51877" w:rsidP="00B51877"/>
    <w:p w14:paraId="36C6939C" w14:textId="23716D32" w:rsidR="00795B2B" w:rsidRDefault="005167EF" w:rsidP="00F67B79">
      <w:pPr>
        <w:pStyle w:val="BodyText"/>
      </w:pPr>
      <w:r>
        <w:t>SSOe</w:t>
      </w:r>
      <w:r w:rsidRPr="00795B2B">
        <w:t xml:space="preserve"> </w:t>
      </w:r>
      <w:r w:rsidR="00093B4F" w:rsidRPr="00795B2B">
        <w:t xml:space="preserve">has not developed any web services; </w:t>
      </w:r>
      <w:r>
        <w:t>SSOe</w:t>
      </w:r>
      <w:r w:rsidRPr="00795B2B">
        <w:t xml:space="preserve"> </w:t>
      </w:r>
      <w:r w:rsidR="00093B4F" w:rsidRPr="00795B2B">
        <w:t>only consumes the VDS and Provisioning web services</w:t>
      </w:r>
      <w:r w:rsidR="00916066">
        <w:t xml:space="preserve"> </w:t>
      </w:r>
      <w:r w:rsidR="00257117">
        <w:t>a</w:t>
      </w:r>
      <w:r w:rsidR="00916066">
        <w:t>s described in the following subsections</w:t>
      </w:r>
      <w:r w:rsidR="00093B4F" w:rsidRPr="00795B2B">
        <w:t xml:space="preserve">. </w:t>
      </w:r>
      <w:r w:rsidR="00514E0C" w:rsidRPr="00795B2B">
        <w:t xml:space="preserve">Refer to </w:t>
      </w:r>
      <w:r w:rsidR="00514E0C" w:rsidRPr="00795B2B">
        <w:fldChar w:fldCharType="begin"/>
      </w:r>
      <w:r w:rsidR="00514E0C" w:rsidRPr="00795B2B">
        <w:instrText xml:space="preserve"> REF _Ref417060869 \r \h </w:instrText>
      </w:r>
      <w:r w:rsidR="00795B2B">
        <w:instrText xml:space="preserve"> \* MERGEFORMAT </w:instrText>
      </w:r>
      <w:r w:rsidR="00514E0C" w:rsidRPr="00795B2B">
        <w:fldChar w:fldCharType="separate"/>
      </w:r>
      <w:proofErr w:type="gramStart"/>
      <w:r w:rsidR="00E16B5D">
        <w:t>0</w:t>
      </w:r>
      <w:proofErr w:type="gramEnd"/>
      <w:r w:rsidR="00514E0C" w:rsidRPr="00795B2B">
        <w:fldChar w:fldCharType="end"/>
      </w:r>
      <w:r w:rsidR="00514E0C" w:rsidRPr="00795B2B">
        <w:t xml:space="preserve"> for additional information.</w:t>
      </w:r>
      <w:r w:rsidR="00A36EE6">
        <w:t xml:space="preserve"> Refer to the Provisioning SDD for </w:t>
      </w:r>
      <w:r w:rsidR="00916066">
        <w:t xml:space="preserve">further </w:t>
      </w:r>
      <w:r w:rsidR="00A36EE6">
        <w:t>interface details.</w:t>
      </w:r>
    </w:p>
    <w:p w14:paraId="5926227F" w14:textId="77777777" w:rsidR="00B51877" w:rsidRDefault="00B51877" w:rsidP="00B51877"/>
    <w:p w14:paraId="0C12B3E0" w14:textId="5245E073" w:rsidR="004605BB" w:rsidRDefault="004605BB" w:rsidP="00511A82">
      <w:pPr>
        <w:pStyle w:val="Heading3"/>
      </w:pPr>
      <w:bookmarkStart w:id="15988" w:name="_Toc438044434"/>
      <w:bookmarkStart w:id="15989" w:name="_Toc452546515"/>
      <w:bookmarkStart w:id="15990" w:name="_Toc442801018"/>
      <w:bookmarkStart w:id="15991" w:name="_Toc455753234"/>
      <w:r>
        <w:t>Portal Strategy Services</w:t>
      </w:r>
      <w:r w:rsidR="000629EC">
        <w:t>, VDS LDAP</w:t>
      </w:r>
      <w:bookmarkEnd w:id="15988"/>
      <w:bookmarkEnd w:id="15989"/>
      <w:bookmarkEnd w:id="15990"/>
      <w:bookmarkEnd w:id="15991"/>
    </w:p>
    <w:p w14:paraId="029DE99D" w14:textId="69C146F6" w:rsidR="009C322E" w:rsidRDefault="00DD4855" w:rsidP="00F67B79">
      <w:pPr>
        <w:pStyle w:val="BodyText"/>
      </w:pPr>
      <w:r>
        <w:t>P</w:t>
      </w:r>
      <w:r w:rsidR="009C322E">
        <w:t>ortal Strategy passes the following</w:t>
      </w:r>
      <w:r w:rsidR="002B2674">
        <w:t xml:space="preserve"> search</w:t>
      </w:r>
      <w:r w:rsidR="009C322E">
        <w:t xml:space="preserve"> field to the VDS LDAP to initiate the request: CSP ID.</w:t>
      </w:r>
    </w:p>
    <w:p w14:paraId="2706499D" w14:textId="77777777" w:rsidR="00B51877" w:rsidRDefault="00B51877" w:rsidP="00B51877"/>
    <w:p w14:paraId="5100809C" w14:textId="36CC3CF6" w:rsidR="009C322E" w:rsidRDefault="009C322E" w:rsidP="00F67B79">
      <w:pPr>
        <w:pStyle w:val="BodyText"/>
      </w:pPr>
      <w:r>
        <w:t xml:space="preserve">The VDS LDAP returns the following fields to </w:t>
      </w:r>
      <w:r w:rsidR="00DD4855">
        <w:t>Portal Strategy</w:t>
      </w:r>
      <w:r>
        <w:t>:</w:t>
      </w:r>
    </w:p>
    <w:p w14:paraId="50D8391B" w14:textId="77777777" w:rsidR="009C322E" w:rsidRDefault="009C322E" w:rsidP="009C322E">
      <w:pPr>
        <w:pStyle w:val="BodyTextBullet1"/>
      </w:pPr>
      <w:r>
        <w:t>CSP ID</w:t>
      </w:r>
    </w:p>
    <w:p w14:paraId="12139674" w14:textId="77777777" w:rsidR="009C322E" w:rsidRDefault="009C322E" w:rsidP="009C322E">
      <w:pPr>
        <w:pStyle w:val="BodyTextBullet1"/>
      </w:pPr>
      <w:r>
        <w:lastRenderedPageBreak/>
        <w:t>date of birth</w:t>
      </w:r>
    </w:p>
    <w:p w14:paraId="147FAB39" w14:textId="77777777" w:rsidR="009C322E" w:rsidRDefault="009C322E" w:rsidP="009C322E">
      <w:pPr>
        <w:pStyle w:val="BodyTextBullet1"/>
      </w:pPr>
      <w:r>
        <w:t>date of death</w:t>
      </w:r>
    </w:p>
    <w:p w14:paraId="0781657E" w14:textId="77777777" w:rsidR="009C322E" w:rsidRDefault="009C322E" w:rsidP="009C322E">
      <w:pPr>
        <w:pStyle w:val="BodyTextBullet1"/>
      </w:pPr>
      <w:r>
        <w:t>EDIPI</w:t>
      </w:r>
    </w:p>
    <w:p w14:paraId="0A1F3D90" w14:textId="77777777" w:rsidR="009C322E" w:rsidRDefault="009C322E" w:rsidP="009C322E">
      <w:pPr>
        <w:pStyle w:val="BodyTextBullet1"/>
      </w:pPr>
      <w:r>
        <w:t>email</w:t>
      </w:r>
    </w:p>
    <w:p w14:paraId="6B89716C" w14:textId="77777777" w:rsidR="009C322E" w:rsidRDefault="009C322E" w:rsidP="009C322E">
      <w:pPr>
        <w:pStyle w:val="BodyTextBullet1"/>
      </w:pPr>
      <w:r>
        <w:t>BIRLS ID</w:t>
      </w:r>
    </w:p>
    <w:p w14:paraId="7F0FC1A8" w14:textId="77777777" w:rsidR="009C322E" w:rsidRDefault="009C322E" w:rsidP="009C322E">
      <w:pPr>
        <w:pStyle w:val="BodyTextBullet1"/>
      </w:pPr>
      <w:r>
        <w:t>first name</w:t>
      </w:r>
    </w:p>
    <w:p w14:paraId="1A853914" w14:textId="77777777" w:rsidR="009C322E" w:rsidRDefault="009C322E" w:rsidP="009C322E">
      <w:pPr>
        <w:pStyle w:val="BodyTextBullet1"/>
      </w:pPr>
      <w:r>
        <w:t>middle name</w:t>
      </w:r>
    </w:p>
    <w:p w14:paraId="03EB6F3D" w14:textId="77777777" w:rsidR="009C322E" w:rsidRDefault="009C322E" w:rsidP="009C322E">
      <w:pPr>
        <w:pStyle w:val="BodyTextBullet1"/>
      </w:pPr>
      <w:r>
        <w:t>last name</w:t>
      </w:r>
    </w:p>
    <w:p w14:paraId="7A1728C2" w14:textId="77777777" w:rsidR="009C322E" w:rsidRDefault="009C322E" w:rsidP="009C322E">
      <w:pPr>
        <w:pStyle w:val="BodyTextBullet1"/>
      </w:pPr>
      <w:r>
        <w:t>prefix</w:t>
      </w:r>
    </w:p>
    <w:p w14:paraId="6583A41E" w14:textId="77777777" w:rsidR="009C322E" w:rsidRDefault="009C322E" w:rsidP="009C322E">
      <w:pPr>
        <w:pStyle w:val="BodyTextBullet1"/>
      </w:pPr>
      <w:r>
        <w:t>suffix</w:t>
      </w:r>
    </w:p>
    <w:p w14:paraId="47D87396" w14:textId="77777777" w:rsidR="009C322E" w:rsidRDefault="009C322E" w:rsidP="009C322E">
      <w:pPr>
        <w:pStyle w:val="BodyTextBullet1"/>
      </w:pPr>
      <w:r>
        <w:t>gender</w:t>
      </w:r>
    </w:p>
    <w:p w14:paraId="55D71470" w14:textId="77777777" w:rsidR="009C322E" w:rsidRDefault="009C322E" w:rsidP="009C322E">
      <w:pPr>
        <w:pStyle w:val="BodyTextBullet1"/>
      </w:pPr>
      <w:r>
        <w:t>ICN</w:t>
      </w:r>
    </w:p>
    <w:p w14:paraId="3737E973" w14:textId="77777777" w:rsidR="009C322E" w:rsidRDefault="009C322E" w:rsidP="009C322E">
      <w:pPr>
        <w:pStyle w:val="BodyTextBullet1"/>
      </w:pPr>
      <w:r>
        <w:t>Identity Theft Indicator</w:t>
      </w:r>
    </w:p>
    <w:p w14:paraId="7703B5AB" w14:textId="77777777" w:rsidR="009C322E" w:rsidRDefault="009C322E" w:rsidP="009C322E">
      <w:pPr>
        <w:pStyle w:val="BodyTextBullet1"/>
      </w:pPr>
      <w:r>
        <w:t>IEN</w:t>
      </w:r>
    </w:p>
    <w:p w14:paraId="645D599B" w14:textId="77777777" w:rsidR="009C322E" w:rsidRDefault="009C322E" w:rsidP="009C322E">
      <w:pPr>
        <w:pStyle w:val="BodyTextBullet1"/>
      </w:pPr>
      <w:r>
        <w:t>PID</w:t>
      </w:r>
    </w:p>
    <w:p w14:paraId="7198A34D" w14:textId="77777777" w:rsidR="009C322E" w:rsidRDefault="009C322E" w:rsidP="009C322E">
      <w:pPr>
        <w:pStyle w:val="BodyTextBullet1"/>
      </w:pPr>
      <w:r>
        <w:t>SEC ID</w:t>
      </w:r>
    </w:p>
    <w:p w14:paraId="07BDB57D" w14:textId="77777777" w:rsidR="009C322E" w:rsidRDefault="009C322E" w:rsidP="009C322E">
      <w:pPr>
        <w:pStyle w:val="BodyTextBullet1"/>
      </w:pPr>
      <w:r>
        <w:t>SSN</w:t>
      </w:r>
    </w:p>
    <w:p w14:paraId="501CCB22" w14:textId="77777777" w:rsidR="009C322E" w:rsidRDefault="009C322E" w:rsidP="009C322E">
      <w:pPr>
        <w:pStyle w:val="BodyTextBullet1"/>
      </w:pPr>
      <w:r>
        <w:t>street1</w:t>
      </w:r>
    </w:p>
    <w:p w14:paraId="7BA9B3BC" w14:textId="77777777" w:rsidR="009C322E" w:rsidRDefault="009C322E" w:rsidP="009C322E">
      <w:pPr>
        <w:pStyle w:val="BodyTextBullet1"/>
      </w:pPr>
      <w:r>
        <w:t>street2</w:t>
      </w:r>
    </w:p>
    <w:p w14:paraId="38613214" w14:textId="77777777" w:rsidR="009C322E" w:rsidRDefault="009C322E" w:rsidP="009C322E">
      <w:pPr>
        <w:pStyle w:val="BodyTextBullet1"/>
      </w:pPr>
      <w:r>
        <w:t>street3</w:t>
      </w:r>
    </w:p>
    <w:p w14:paraId="03CAE9A2" w14:textId="77777777" w:rsidR="009C322E" w:rsidRDefault="009C322E" w:rsidP="009C322E">
      <w:pPr>
        <w:pStyle w:val="BodyTextBullet1"/>
      </w:pPr>
      <w:r>
        <w:t>city</w:t>
      </w:r>
    </w:p>
    <w:p w14:paraId="1A71A074" w14:textId="77777777" w:rsidR="009C322E" w:rsidRDefault="009C322E" w:rsidP="009C322E">
      <w:pPr>
        <w:pStyle w:val="BodyTextBullet1"/>
      </w:pPr>
      <w:r>
        <w:t>state</w:t>
      </w:r>
    </w:p>
    <w:p w14:paraId="14254940" w14:textId="77777777" w:rsidR="009C322E" w:rsidRDefault="009C322E" w:rsidP="009C322E">
      <w:pPr>
        <w:pStyle w:val="BodyTextBullet1"/>
      </w:pPr>
      <w:r>
        <w:t>zip/postal code</w:t>
      </w:r>
    </w:p>
    <w:p w14:paraId="7577DE2F" w14:textId="77777777" w:rsidR="009C322E" w:rsidRDefault="009C322E" w:rsidP="009C322E">
      <w:pPr>
        <w:pStyle w:val="BodyTextBullet1"/>
      </w:pPr>
      <w:r>
        <w:t>phone</w:t>
      </w:r>
    </w:p>
    <w:p w14:paraId="3F3AF3D2" w14:textId="1293AB49" w:rsidR="009C322E" w:rsidRDefault="009C322E" w:rsidP="009C322E">
      <w:pPr>
        <w:pStyle w:val="BodyTextBullet1"/>
      </w:pPr>
      <w:r>
        <w:t>country</w:t>
      </w:r>
    </w:p>
    <w:p w14:paraId="3742DFF5" w14:textId="77777777" w:rsidR="00B51877" w:rsidRDefault="00B51877" w:rsidP="00B51877"/>
    <w:p w14:paraId="4A9CC53D" w14:textId="544B6AEE" w:rsidR="009C322E" w:rsidRDefault="009C322E" w:rsidP="00F67B79">
      <w:pPr>
        <w:pStyle w:val="BodyText"/>
      </w:pPr>
      <w:r>
        <w:t>Portal Strategy detects the following conditions:</w:t>
      </w:r>
    </w:p>
    <w:p w14:paraId="01D0157D" w14:textId="79DD6D2B" w:rsidR="009C322E" w:rsidRDefault="009C322E" w:rsidP="004F45C4">
      <w:pPr>
        <w:pStyle w:val="BodyTextBullet1"/>
      </w:pPr>
      <w:r>
        <w:t>last name violation: occurs if the ICN is not blank, the SEC ID is not blank, and the last name is blank</w:t>
      </w:r>
      <w:r w:rsidR="004F45C4" w:rsidRPr="004F45C4">
        <w:t xml:space="preserve"> </w:t>
      </w:r>
      <w:r w:rsidR="004F45C4">
        <w:t xml:space="preserve">last name violation </w:t>
      </w:r>
    </w:p>
    <w:p w14:paraId="568A4C3E" w14:textId="6EBDD979" w:rsidR="009C322E" w:rsidRDefault="004F45C4" w:rsidP="004F45C4">
      <w:pPr>
        <w:pStyle w:val="BodyTextBullet1"/>
      </w:pPr>
      <w:r>
        <w:t xml:space="preserve">Need </w:t>
      </w:r>
      <w:r w:rsidR="009C322E">
        <w:t>to send to Third Party Onboarding: occurs if the SEC ID is blank and the EDIPI is blank OR the ICN is blank and the EDIPI is blank</w:t>
      </w:r>
    </w:p>
    <w:p w14:paraId="7D23D676" w14:textId="17470342" w:rsidR="009C322E" w:rsidRDefault="004F45C4" w:rsidP="004F45C4">
      <w:pPr>
        <w:pStyle w:val="BodyTextBullet1"/>
      </w:pPr>
      <w:r>
        <w:t xml:space="preserve">Portal Strategy </w:t>
      </w:r>
      <w:r w:rsidR="009C322E">
        <w:t>error: occurs if the SEC ID is blank and the EDIPI is not blank OR ICN is blank and the EDIPI is not blank</w:t>
      </w:r>
    </w:p>
    <w:p w14:paraId="627E46CD" w14:textId="1A54B81F" w:rsidR="009C322E" w:rsidRDefault="009C322E" w:rsidP="004F45C4">
      <w:pPr>
        <w:pStyle w:val="BodyTextBullet1"/>
      </w:pPr>
      <w:r>
        <w:t>ICN violation: occurs if more than three ICN values</w:t>
      </w:r>
      <w:r w:rsidR="004F45C4">
        <w:t xml:space="preserve"> are present</w:t>
      </w:r>
    </w:p>
    <w:p w14:paraId="3B8861EF" w14:textId="2169ADEA" w:rsidR="009C322E" w:rsidRDefault="004F45C4" w:rsidP="004F45C4">
      <w:pPr>
        <w:pStyle w:val="BodyTextBullet1"/>
      </w:pPr>
      <w:r>
        <w:t xml:space="preserve">Global </w:t>
      </w:r>
      <w:r w:rsidR="009C322E">
        <w:t>deny condition: occurs if the Identity Theft Indicator is a form of “true” OR if dat</w:t>
      </w:r>
      <w:r w:rsidR="00B51877">
        <w:t>e of death is not empty and not.”</w:t>
      </w:r>
    </w:p>
    <w:p w14:paraId="6F63BBF7" w14:textId="77777777" w:rsidR="00B51877" w:rsidRDefault="00B51877" w:rsidP="009637A1"/>
    <w:p w14:paraId="5747099D" w14:textId="6E41B203" w:rsidR="009C322E" w:rsidRDefault="009C322E" w:rsidP="00F67B79">
      <w:pPr>
        <w:pStyle w:val="BodyText"/>
      </w:pPr>
      <w:r>
        <w:lastRenderedPageBreak/>
        <w:t>Portal Strategy performs the following on the</w:t>
      </w:r>
      <w:r w:rsidR="004F45C4">
        <w:t>se</w:t>
      </w:r>
      <w:r>
        <w:t xml:space="preserve"> fields:</w:t>
      </w:r>
    </w:p>
    <w:p w14:paraId="5EC77C4B" w14:textId="1B61887E" w:rsidR="009C322E" w:rsidRDefault="009C322E" w:rsidP="009C322E">
      <w:pPr>
        <w:pStyle w:val="BodyTextBullet1"/>
      </w:pPr>
      <w:proofErr w:type="gramStart"/>
      <w:r>
        <w:t>date</w:t>
      </w:r>
      <w:proofErr w:type="gramEnd"/>
      <w:r>
        <w:t xml:space="preserve"> of birth: AccessVA converts this from any valid input format to standard MVI format (CCYY[MM[DD[HHMM[SS[.S[S[S[S]]]]]]]][+/-ZZZZ]). This may be an imprecise date.</w:t>
      </w:r>
    </w:p>
    <w:p w14:paraId="43D4B272" w14:textId="77777777" w:rsidR="009C322E" w:rsidRDefault="009C322E" w:rsidP="009C322E">
      <w:pPr>
        <w:pStyle w:val="BodyTextBullet1"/>
      </w:pPr>
      <w:r>
        <w:t xml:space="preserve">gender: </w:t>
      </w:r>
    </w:p>
    <w:p w14:paraId="10823F0F" w14:textId="69570C48" w:rsidR="009C322E" w:rsidRDefault="009C322E" w:rsidP="009C322E">
      <w:pPr>
        <w:pStyle w:val="BodyTextBullet2"/>
      </w:pPr>
      <w:r>
        <w:t xml:space="preserve">If the value is any form of “M” or “male,” AccessVA converts it to </w:t>
      </w:r>
      <w:r w:rsidR="004A711A">
        <w:t>“</w:t>
      </w:r>
      <w:r w:rsidR="00B51877">
        <w:t>MALE</w:t>
      </w:r>
      <w:r w:rsidR="004A711A">
        <w:t>”</w:t>
      </w:r>
    </w:p>
    <w:p w14:paraId="2553552A" w14:textId="4B7F1546" w:rsidR="004A711A" w:rsidRDefault="009C322E" w:rsidP="009C322E">
      <w:pPr>
        <w:pStyle w:val="BodyTextBullet2"/>
      </w:pPr>
      <w:r>
        <w:t xml:space="preserve">If the value is any form of “F” or “female,” AccessVA converts it to </w:t>
      </w:r>
      <w:r w:rsidR="004A711A">
        <w:t>“</w:t>
      </w:r>
      <w:r>
        <w:t>FEMALE</w:t>
      </w:r>
      <w:r w:rsidR="004A711A">
        <w:t>”</w:t>
      </w:r>
    </w:p>
    <w:p w14:paraId="3D809FD7" w14:textId="65600694" w:rsidR="004A711A" w:rsidRDefault="004A711A" w:rsidP="004A711A">
      <w:pPr>
        <w:pStyle w:val="BodyTextBullet2"/>
      </w:pPr>
      <w:r w:rsidRPr="004A711A">
        <w:t>If the value is neither of these, AccessVA</w:t>
      </w:r>
      <w:r w:rsidR="00BE0162">
        <w:t xml:space="preserve"> converts it to an empty string</w:t>
      </w:r>
    </w:p>
    <w:p w14:paraId="048A0596" w14:textId="77777777" w:rsidR="00BE0162" w:rsidRDefault="00BE0162" w:rsidP="009637A1"/>
    <w:p w14:paraId="7CC11F5F" w14:textId="5AA99081" w:rsidR="004F45C4" w:rsidRDefault="00B831E2" w:rsidP="00511A82">
      <w:pPr>
        <w:pStyle w:val="Heading3"/>
      </w:pPr>
      <w:bookmarkStart w:id="15992" w:name="_Toc454264316"/>
      <w:bookmarkStart w:id="15993" w:name="_Toc454265296"/>
      <w:bookmarkStart w:id="15994" w:name="_Toc454288414"/>
      <w:bookmarkStart w:id="15995" w:name="_Toc454290164"/>
      <w:bookmarkStart w:id="15996" w:name="_Toc455680623"/>
      <w:bookmarkStart w:id="15997" w:name="_Toc454264317"/>
      <w:bookmarkStart w:id="15998" w:name="_Toc454265297"/>
      <w:bookmarkStart w:id="15999" w:name="_Toc454288415"/>
      <w:bookmarkStart w:id="16000" w:name="_Toc454290165"/>
      <w:bookmarkStart w:id="16001" w:name="_Toc455680624"/>
      <w:bookmarkStart w:id="16002" w:name="_Toc438044435"/>
      <w:bookmarkStart w:id="16003" w:name="_Toc452546516"/>
      <w:bookmarkStart w:id="16004" w:name="_Toc442801019"/>
      <w:bookmarkStart w:id="16005" w:name="_Toc455753235"/>
      <w:bookmarkEnd w:id="15992"/>
      <w:bookmarkEnd w:id="15993"/>
      <w:bookmarkEnd w:id="15994"/>
      <w:bookmarkEnd w:id="15995"/>
      <w:bookmarkEnd w:id="15996"/>
      <w:bookmarkEnd w:id="15997"/>
      <w:bookmarkEnd w:id="15998"/>
      <w:bookmarkEnd w:id="15999"/>
      <w:bookmarkEnd w:id="16000"/>
      <w:bookmarkEnd w:id="16001"/>
      <w:r>
        <w:t xml:space="preserve">Enablement </w:t>
      </w:r>
      <w:r w:rsidR="004F45C4">
        <w:t>Interfaces</w:t>
      </w:r>
      <w:bookmarkEnd w:id="16002"/>
      <w:bookmarkEnd w:id="16003"/>
      <w:bookmarkEnd w:id="16004"/>
      <w:bookmarkEnd w:id="16005"/>
    </w:p>
    <w:p w14:paraId="71237AA8" w14:textId="22D218A3" w:rsidR="00B053FC" w:rsidRDefault="00B053FC" w:rsidP="00F67B79">
      <w:pPr>
        <w:pStyle w:val="BodyText"/>
      </w:pPr>
      <w:r w:rsidRPr="00D9610C">
        <w:t>The following table identifies the current interfaces both internal and external as well as the enablement type. For more detail related to each interface please reference the complete list of ICD</w:t>
      </w:r>
      <w:r w:rsidR="00421EEC" w:rsidRPr="00D9610C">
        <w:t>s</w:t>
      </w:r>
      <w:r w:rsidRPr="00D9610C">
        <w:t xml:space="preserve"> on the VA SharePoint site.</w:t>
      </w:r>
    </w:p>
    <w:p w14:paraId="6B15DB27" w14:textId="555446BB" w:rsidR="005475AF" w:rsidRDefault="005475AF" w:rsidP="009637A1">
      <w:pPr>
        <w:pStyle w:val="Caption"/>
      </w:pPr>
      <w:bookmarkStart w:id="16006" w:name="_Toc400546193"/>
      <w:bookmarkStart w:id="16007" w:name="_Toc401923761"/>
      <w:bookmarkStart w:id="16008" w:name="_Toc401936687"/>
      <w:bookmarkStart w:id="16009" w:name="_Toc415240556"/>
      <w:bookmarkStart w:id="16010" w:name="_Toc417374884"/>
      <w:bookmarkStart w:id="16011" w:name="_Toc438044936"/>
      <w:bookmarkStart w:id="16012" w:name="_Toc452731164"/>
      <w:bookmarkStart w:id="16013" w:name="_Toc442801677"/>
      <w:bookmarkStart w:id="16014" w:name="_Toc455753493"/>
      <w:r>
        <w:t xml:space="preserve">Table </w:t>
      </w:r>
      <w:fldSimple w:instr=" SEQ Table \* ARABIC ">
        <w:r w:rsidR="00E16B5D">
          <w:rPr>
            <w:noProof/>
          </w:rPr>
          <w:t>57</w:t>
        </w:r>
      </w:fldSimple>
      <w:r>
        <w:t xml:space="preserve">: Current </w:t>
      </w:r>
      <w:r w:rsidR="005167EF">
        <w:t xml:space="preserve">SSOe </w:t>
      </w:r>
      <w:r>
        <w:t>Interfaces</w:t>
      </w:r>
      <w:bookmarkEnd w:id="16006"/>
      <w:bookmarkEnd w:id="16007"/>
      <w:bookmarkEnd w:id="16008"/>
      <w:bookmarkEnd w:id="16009"/>
      <w:bookmarkEnd w:id="16010"/>
      <w:bookmarkEnd w:id="16011"/>
      <w:bookmarkEnd w:id="16012"/>
      <w:bookmarkEnd w:id="16013"/>
      <w:bookmarkEnd w:id="16014"/>
    </w:p>
    <w:tbl>
      <w:tblPr>
        <w:tblStyle w:val="TableGrid"/>
        <w:tblW w:w="9360" w:type="dxa"/>
        <w:jc w:val="center"/>
        <w:tblLayout w:type="fixed"/>
        <w:tblCellMar>
          <w:left w:w="115" w:type="dxa"/>
          <w:right w:w="115" w:type="dxa"/>
        </w:tblCellMar>
        <w:tblLook w:val="04A0" w:firstRow="1" w:lastRow="0" w:firstColumn="1" w:lastColumn="0" w:noHBand="0" w:noVBand="1"/>
        <w:tblCaption w:val="Current SSOe Interfaces"/>
        <w:tblDescription w:val="Table captures the current SSOe interfaces by interface, application and enablement type."/>
      </w:tblPr>
      <w:tblGrid>
        <w:gridCol w:w="2430"/>
        <w:gridCol w:w="3000"/>
        <w:gridCol w:w="3930"/>
      </w:tblGrid>
      <w:tr w:rsidR="005475AF" w:rsidRPr="00D9610C" w14:paraId="7C7A39FB" w14:textId="77777777" w:rsidTr="009637A1">
        <w:trPr>
          <w:cantSplit/>
          <w:tblHeader/>
          <w:jc w:val="center"/>
        </w:trPr>
        <w:tc>
          <w:tcPr>
            <w:tcW w:w="2430" w:type="dxa"/>
            <w:shd w:val="clear" w:color="auto" w:fill="D9D9D9" w:themeFill="background1" w:themeFillShade="D9"/>
            <w:vAlign w:val="bottom"/>
          </w:tcPr>
          <w:p w14:paraId="40854A60" w14:textId="77777777" w:rsidR="005475AF" w:rsidRPr="00D9610C" w:rsidRDefault="005475AF" w:rsidP="009637A1">
            <w:pPr>
              <w:pStyle w:val="TableHeadingCentered"/>
            </w:pPr>
            <w:r w:rsidRPr="00D9610C">
              <w:t>Interface</w:t>
            </w:r>
          </w:p>
        </w:tc>
        <w:tc>
          <w:tcPr>
            <w:tcW w:w="3000" w:type="dxa"/>
            <w:shd w:val="clear" w:color="auto" w:fill="D9D9D9" w:themeFill="background1" w:themeFillShade="D9"/>
            <w:vAlign w:val="bottom"/>
          </w:tcPr>
          <w:p w14:paraId="54830B3B" w14:textId="77777777" w:rsidR="005475AF" w:rsidRPr="00D9610C" w:rsidRDefault="005475AF" w:rsidP="009637A1">
            <w:pPr>
              <w:pStyle w:val="TableHeadingCentered"/>
            </w:pPr>
            <w:r w:rsidRPr="00D9610C">
              <w:t>Application</w:t>
            </w:r>
          </w:p>
        </w:tc>
        <w:tc>
          <w:tcPr>
            <w:tcW w:w="3930" w:type="dxa"/>
            <w:shd w:val="clear" w:color="auto" w:fill="D9D9D9" w:themeFill="background1" w:themeFillShade="D9"/>
            <w:vAlign w:val="bottom"/>
          </w:tcPr>
          <w:p w14:paraId="4252C5C7" w14:textId="77777777" w:rsidR="005475AF" w:rsidRPr="00D9610C" w:rsidRDefault="005475AF" w:rsidP="009637A1">
            <w:pPr>
              <w:pStyle w:val="TableHeadingCentered"/>
            </w:pPr>
            <w:r w:rsidRPr="00D9610C">
              <w:t>Enablement Type</w:t>
            </w:r>
          </w:p>
        </w:tc>
      </w:tr>
      <w:tr w:rsidR="005475AF" w:rsidRPr="00D9610C" w14:paraId="3D986FE7" w14:textId="77777777" w:rsidTr="00EE5F01">
        <w:trPr>
          <w:cantSplit/>
          <w:jc w:val="center"/>
        </w:trPr>
        <w:tc>
          <w:tcPr>
            <w:tcW w:w="2430" w:type="dxa"/>
          </w:tcPr>
          <w:p w14:paraId="780F5874" w14:textId="77777777" w:rsidR="005475AF" w:rsidRPr="00D9610C" w:rsidRDefault="005475AF" w:rsidP="00B75B03">
            <w:pPr>
              <w:pStyle w:val="TableText"/>
            </w:pPr>
            <w:r w:rsidRPr="00D9610C">
              <w:t>Prudential</w:t>
            </w:r>
          </w:p>
        </w:tc>
        <w:tc>
          <w:tcPr>
            <w:tcW w:w="3000" w:type="dxa"/>
          </w:tcPr>
          <w:p w14:paraId="7FC14728" w14:textId="77777777" w:rsidR="005475AF" w:rsidRPr="00D9610C" w:rsidRDefault="005475AF" w:rsidP="00B75B03">
            <w:pPr>
              <w:pStyle w:val="TableText"/>
            </w:pPr>
            <w:r w:rsidRPr="00D9610C">
              <w:t>VGLI</w:t>
            </w:r>
          </w:p>
        </w:tc>
        <w:tc>
          <w:tcPr>
            <w:tcW w:w="3930" w:type="dxa"/>
          </w:tcPr>
          <w:p w14:paraId="34D3D4D3" w14:textId="77777777" w:rsidR="005475AF" w:rsidRPr="00D9610C" w:rsidRDefault="005475AF" w:rsidP="00B75B03">
            <w:pPr>
              <w:pStyle w:val="TableText"/>
            </w:pPr>
            <w:r w:rsidRPr="00D9610C">
              <w:t>SAML Reassertion</w:t>
            </w:r>
          </w:p>
        </w:tc>
      </w:tr>
      <w:tr w:rsidR="005475AF" w:rsidRPr="00D9610C" w14:paraId="091B4D94" w14:textId="77777777" w:rsidTr="00EE5F01">
        <w:trPr>
          <w:cantSplit/>
          <w:jc w:val="center"/>
        </w:trPr>
        <w:tc>
          <w:tcPr>
            <w:tcW w:w="2430" w:type="dxa"/>
            <w:vMerge w:val="restart"/>
          </w:tcPr>
          <w:p w14:paraId="1C09D52D" w14:textId="77777777" w:rsidR="005475AF" w:rsidRPr="00D9610C" w:rsidRDefault="005475AF" w:rsidP="00B75B03">
            <w:pPr>
              <w:pStyle w:val="TableText"/>
            </w:pPr>
            <w:r w:rsidRPr="00D9610C">
              <w:t>iAS</w:t>
            </w:r>
          </w:p>
        </w:tc>
        <w:tc>
          <w:tcPr>
            <w:tcW w:w="3000" w:type="dxa"/>
          </w:tcPr>
          <w:p w14:paraId="4043D42C" w14:textId="77777777" w:rsidR="005475AF" w:rsidRPr="00D9610C" w:rsidRDefault="005475AF" w:rsidP="00B75B03">
            <w:pPr>
              <w:pStyle w:val="TableText"/>
            </w:pPr>
            <w:r w:rsidRPr="00D9610C">
              <w:t>Tricare Online</w:t>
            </w:r>
          </w:p>
        </w:tc>
        <w:tc>
          <w:tcPr>
            <w:tcW w:w="3930" w:type="dxa"/>
          </w:tcPr>
          <w:p w14:paraId="052F7800" w14:textId="77777777" w:rsidR="005475AF" w:rsidRPr="00D9610C" w:rsidRDefault="005475AF" w:rsidP="00B75B03">
            <w:pPr>
              <w:pStyle w:val="TableText"/>
            </w:pPr>
            <w:r w:rsidRPr="00D9610C">
              <w:t>SAML Reassertion</w:t>
            </w:r>
          </w:p>
        </w:tc>
      </w:tr>
      <w:tr w:rsidR="005475AF" w:rsidRPr="00D9610C" w14:paraId="60D57180" w14:textId="77777777" w:rsidTr="00EE5F01">
        <w:trPr>
          <w:cantSplit/>
          <w:jc w:val="center"/>
        </w:trPr>
        <w:tc>
          <w:tcPr>
            <w:tcW w:w="2430" w:type="dxa"/>
            <w:vMerge/>
          </w:tcPr>
          <w:p w14:paraId="777BD55E" w14:textId="77777777" w:rsidR="005475AF" w:rsidRPr="00D9610C" w:rsidRDefault="005475AF" w:rsidP="00B75B03">
            <w:pPr>
              <w:pStyle w:val="TableText"/>
            </w:pPr>
          </w:p>
        </w:tc>
        <w:tc>
          <w:tcPr>
            <w:tcW w:w="3000" w:type="dxa"/>
          </w:tcPr>
          <w:p w14:paraId="64B57699" w14:textId="77777777" w:rsidR="005475AF" w:rsidRPr="00D9610C" w:rsidRDefault="005475AF" w:rsidP="00B75B03">
            <w:pPr>
              <w:pStyle w:val="TableText"/>
            </w:pPr>
            <w:r w:rsidRPr="00D9610C">
              <w:t>MHS Learn</w:t>
            </w:r>
          </w:p>
        </w:tc>
        <w:tc>
          <w:tcPr>
            <w:tcW w:w="3930" w:type="dxa"/>
          </w:tcPr>
          <w:p w14:paraId="2093CABD" w14:textId="77777777" w:rsidR="005475AF" w:rsidRPr="00D9610C" w:rsidRDefault="005475AF" w:rsidP="00B75B03">
            <w:pPr>
              <w:pStyle w:val="TableText"/>
            </w:pPr>
            <w:r w:rsidRPr="00D9610C">
              <w:t>SAML Reassertion</w:t>
            </w:r>
          </w:p>
        </w:tc>
      </w:tr>
      <w:tr w:rsidR="00D27031" w:rsidRPr="00D9610C" w14:paraId="4B7284FA" w14:textId="77777777" w:rsidTr="00EE5F01">
        <w:trPr>
          <w:cantSplit/>
          <w:jc w:val="center"/>
        </w:trPr>
        <w:tc>
          <w:tcPr>
            <w:tcW w:w="2430" w:type="dxa"/>
            <w:vMerge w:val="restart"/>
          </w:tcPr>
          <w:p w14:paraId="1CAC907F" w14:textId="51E8FC30" w:rsidR="00D27031" w:rsidRPr="00D9610C" w:rsidRDefault="00D27031" w:rsidP="00B75B03">
            <w:pPr>
              <w:pStyle w:val="TableText"/>
            </w:pPr>
            <w:r w:rsidRPr="00D9610C">
              <w:t>EVSS</w:t>
            </w:r>
          </w:p>
        </w:tc>
        <w:tc>
          <w:tcPr>
            <w:tcW w:w="3000" w:type="dxa"/>
            <w:vMerge w:val="restart"/>
          </w:tcPr>
          <w:p w14:paraId="23301761" w14:textId="77777777" w:rsidR="00D27031" w:rsidRPr="00D9610C" w:rsidRDefault="00D27031" w:rsidP="00B75B03">
            <w:pPr>
              <w:pStyle w:val="TableText"/>
            </w:pPr>
            <w:r w:rsidRPr="00D9610C">
              <w:t>eBenefits Portal</w:t>
            </w:r>
          </w:p>
        </w:tc>
        <w:tc>
          <w:tcPr>
            <w:tcW w:w="3930" w:type="dxa"/>
          </w:tcPr>
          <w:p w14:paraId="06FDA368" w14:textId="77777777" w:rsidR="00D27031" w:rsidRPr="00D9610C" w:rsidRDefault="00D27031" w:rsidP="00B75B03">
            <w:pPr>
              <w:pStyle w:val="TableText"/>
            </w:pPr>
            <w:r w:rsidRPr="00D9610C">
              <w:t>Standard Junction (/ebenefits-portal)</w:t>
            </w:r>
          </w:p>
        </w:tc>
      </w:tr>
      <w:tr w:rsidR="00D27031" w:rsidRPr="00D9610C" w14:paraId="453E92D4" w14:textId="77777777" w:rsidTr="00EE5F01">
        <w:trPr>
          <w:cantSplit/>
          <w:jc w:val="center"/>
        </w:trPr>
        <w:tc>
          <w:tcPr>
            <w:tcW w:w="2430" w:type="dxa"/>
            <w:vMerge/>
          </w:tcPr>
          <w:p w14:paraId="03644D81" w14:textId="4B11AE1D" w:rsidR="00D27031" w:rsidRPr="00D9610C" w:rsidRDefault="00D27031" w:rsidP="00B75B03">
            <w:pPr>
              <w:pStyle w:val="TableText"/>
            </w:pPr>
          </w:p>
        </w:tc>
        <w:tc>
          <w:tcPr>
            <w:tcW w:w="3000" w:type="dxa"/>
            <w:vMerge/>
          </w:tcPr>
          <w:p w14:paraId="39FE09CE" w14:textId="77777777" w:rsidR="00D27031" w:rsidRPr="00D9610C" w:rsidRDefault="00D27031" w:rsidP="00B75B03">
            <w:pPr>
              <w:pStyle w:val="TableText"/>
            </w:pPr>
          </w:p>
        </w:tc>
        <w:tc>
          <w:tcPr>
            <w:tcW w:w="3930" w:type="dxa"/>
          </w:tcPr>
          <w:p w14:paraId="61CB09A9" w14:textId="77777777" w:rsidR="00D27031" w:rsidRPr="00D9610C" w:rsidRDefault="00D27031" w:rsidP="00B75B03">
            <w:pPr>
              <w:pStyle w:val="TableText"/>
            </w:pPr>
            <w:r w:rsidRPr="00D9610C">
              <w:t>Web Service Consumer (PSIM, BEP, Chapter33)</w:t>
            </w:r>
          </w:p>
        </w:tc>
      </w:tr>
      <w:tr w:rsidR="00D27031" w:rsidRPr="00D9610C" w14:paraId="1113AB33" w14:textId="77777777" w:rsidTr="00EE5F01">
        <w:trPr>
          <w:cantSplit/>
          <w:jc w:val="center"/>
        </w:trPr>
        <w:tc>
          <w:tcPr>
            <w:tcW w:w="2430" w:type="dxa"/>
            <w:vMerge/>
          </w:tcPr>
          <w:p w14:paraId="0C93A137" w14:textId="4BC1F5DD" w:rsidR="00D27031" w:rsidRPr="00D9610C" w:rsidRDefault="00D27031" w:rsidP="00B75B03">
            <w:pPr>
              <w:pStyle w:val="TableText"/>
            </w:pPr>
          </w:p>
        </w:tc>
        <w:tc>
          <w:tcPr>
            <w:tcW w:w="3000" w:type="dxa"/>
          </w:tcPr>
          <w:p w14:paraId="169C786D" w14:textId="77777777" w:rsidR="00D27031" w:rsidRPr="00D9610C" w:rsidRDefault="00D27031" w:rsidP="00B75B03">
            <w:pPr>
              <w:pStyle w:val="TableText"/>
            </w:pPr>
            <w:r w:rsidRPr="00D9610C">
              <w:t>eBenefits Admin Portal</w:t>
            </w:r>
          </w:p>
        </w:tc>
        <w:tc>
          <w:tcPr>
            <w:tcW w:w="3930" w:type="dxa"/>
          </w:tcPr>
          <w:p w14:paraId="0BC49EFB" w14:textId="77777777" w:rsidR="00D27031" w:rsidRPr="00D9610C" w:rsidRDefault="00D27031" w:rsidP="00B75B03">
            <w:pPr>
              <w:pStyle w:val="TableText"/>
            </w:pPr>
            <w:r w:rsidRPr="00D9610C">
              <w:t>Standard Junction (/ebenefits-admin-portal)</w:t>
            </w:r>
          </w:p>
        </w:tc>
      </w:tr>
      <w:tr w:rsidR="00D27031" w:rsidRPr="00D9610C" w14:paraId="0B69B64B" w14:textId="77777777" w:rsidTr="00EE5F01">
        <w:trPr>
          <w:cantSplit/>
          <w:jc w:val="center"/>
        </w:trPr>
        <w:tc>
          <w:tcPr>
            <w:tcW w:w="2430" w:type="dxa"/>
            <w:vMerge/>
          </w:tcPr>
          <w:p w14:paraId="3A9B76DB" w14:textId="3468E7BE" w:rsidR="00D27031" w:rsidRPr="00D9610C" w:rsidRDefault="00D27031" w:rsidP="00B75B03">
            <w:pPr>
              <w:pStyle w:val="TableText"/>
            </w:pPr>
          </w:p>
        </w:tc>
        <w:tc>
          <w:tcPr>
            <w:tcW w:w="3000" w:type="dxa"/>
          </w:tcPr>
          <w:p w14:paraId="792B734A" w14:textId="77777777" w:rsidR="00D27031" w:rsidRPr="00D9610C" w:rsidRDefault="00D27031" w:rsidP="00B75B03">
            <w:pPr>
              <w:pStyle w:val="TableText"/>
            </w:pPr>
            <w:r w:rsidRPr="00D9610C">
              <w:t>SEP</w:t>
            </w:r>
          </w:p>
        </w:tc>
        <w:tc>
          <w:tcPr>
            <w:tcW w:w="3930" w:type="dxa"/>
          </w:tcPr>
          <w:p w14:paraId="12F2E5E1" w14:textId="77777777" w:rsidR="00D27031" w:rsidRPr="00D9610C" w:rsidRDefault="00D27031" w:rsidP="00B75B03">
            <w:pPr>
              <w:pStyle w:val="TableText"/>
            </w:pPr>
            <w:r w:rsidRPr="00D9610C">
              <w:t>Standard Junction (/sep)</w:t>
            </w:r>
          </w:p>
        </w:tc>
      </w:tr>
      <w:tr w:rsidR="00D27031" w:rsidRPr="00D9610C" w14:paraId="3C6E9CE2" w14:textId="77777777" w:rsidTr="00EE5F01">
        <w:trPr>
          <w:cantSplit/>
          <w:jc w:val="center"/>
        </w:trPr>
        <w:tc>
          <w:tcPr>
            <w:tcW w:w="2430" w:type="dxa"/>
            <w:vMerge/>
          </w:tcPr>
          <w:p w14:paraId="71830EA5" w14:textId="44F4DDDC" w:rsidR="00D27031" w:rsidRPr="00D9610C" w:rsidRDefault="00D27031" w:rsidP="00B75B03">
            <w:pPr>
              <w:pStyle w:val="TableText"/>
            </w:pPr>
          </w:p>
        </w:tc>
        <w:tc>
          <w:tcPr>
            <w:tcW w:w="3000" w:type="dxa"/>
          </w:tcPr>
          <w:p w14:paraId="4BD5C102" w14:textId="77777777" w:rsidR="00D27031" w:rsidRPr="00D9610C" w:rsidRDefault="00D27031" w:rsidP="00B75B03">
            <w:pPr>
              <w:pStyle w:val="TableText"/>
            </w:pPr>
            <w:r w:rsidRPr="00D9610C">
              <w:t>VDC (aka VONAPP2)</w:t>
            </w:r>
          </w:p>
        </w:tc>
        <w:tc>
          <w:tcPr>
            <w:tcW w:w="3930" w:type="dxa"/>
          </w:tcPr>
          <w:p w14:paraId="625A474F" w14:textId="77777777" w:rsidR="00D27031" w:rsidRPr="00D9610C" w:rsidRDefault="00D27031" w:rsidP="00B75B03">
            <w:pPr>
              <w:pStyle w:val="TableText"/>
            </w:pPr>
            <w:r w:rsidRPr="00D9610C">
              <w:t>Standard Junction</w:t>
            </w:r>
          </w:p>
        </w:tc>
      </w:tr>
      <w:tr w:rsidR="00D27031" w:rsidRPr="00D9610C" w14:paraId="1617CF4F" w14:textId="77777777" w:rsidTr="00EE5F01">
        <w:trPr>
          <w:cantSplit/>
          <w:jc w:val="center"/>
        </w:trPr>
        <w:tc>
          <w:tcPr>
            <w:tcW w:w="2430" w:type="dxa"/>
            <w:vMerge/>
          </w:tcPr>
          <w:p w14:paraId="7A855540" w14:textId="629063CE" w:rsidR="00D27031" w:rsidRPr="00D9610C" w:rsidRDefault="00D27031" w:rsidP="00B75B03">
            <w:pPr>
              <w:pStyle w:val="TableText"/>
            </w:pPr>
          </w:p>
        </w:tc>
        <w:tc>
          <w:tcPr>
            <w:tcW w:w="3000" w:type="dxa"/>
          </w:tcPr>
          <w:p w14:paraId="68247F92" w14:textId="77777777" w:rsidR="00D27031" w:rsidRPr="00D9610C" w:rsidRDefault="00D27031" w:rsidP="00B75B03">
            <w:pPr>
              <w:pStyle w:val="TableText"/>
            </w:pPr>
            <w:r w:rsidRPr="00D9610C">
              <w:t>VDC</w:t>
            </w:r>
          </w:p>
        </w:tc>
        <w:tc>
          <w:tcPr>
            <w:tcW w:w="3930" w:type="dxa"/>
          </w:tcPr>
          <w:p w14:paraId="5B3EDFAD" w14:textId="77777777" w:rsidR="00D27031" w:rsidRPr="00D9610C" w:rsidRDefault="00D27031" w:rsidP="00B75B03">
            <w:pPr>
              <w:pStyle w:val="TableText"/>
            </w:pPr>
            <w:r w:rsidRPr="00D9610C">
              <w:t>Web Service Consumers</w:t>
            </w:r>
          </w:p>
        </w:tc>
      </w:tr>
      <w:tr w:rsidR="00D27031" w:rsidRPr="00D9610C" w14:paraId="3B04E023" w14:textId="77777777" w:rsidTr="00EE5F01">
        <w:trPr>
          <w:cantSplit/>
          <w:jc w:val="center"/>
        </w:trPr>
        <w:tc>
          <w:tcPr>
            <w:tcW w:w="2430" w:type="dxa"/>
            <w:vMerge/>
          </w:tcPr>
          <w:p w14:paraId="2A78CCE9" w14:textId="72288FAC" w:rsidR="00D27031" w:rsidRPr="00D9610C" w:rsidRDefault="00D27031" w:rsidP="00B75B03">
            <w:pPr>
              <w:pStyle w:val="TableText"/>
            </w:pPr>
          </w:p>
        </w:tc>
        <w:tc>
          <w:tcPr>
            <w:tcW w:w="3000" w:type="dxa"/>
          </w:tcPr>
          <w:p w14:paraId="7759DDDC" w14:textId="77777777" w:rsidR="00D27031" w:rsidRPr="00D9610C" w:rsidRDefault="00D27031" w:rsidP="00B75B03">
            <w:pPr>
              <w:pStyle w:val="TableText"/>
            </w:pPr>
            <w:r w:rsidRPr="00D9610C">
              <w:t>WSSWEB (VAPii)</w:t>
            </w:r>
          </w:p>
        </w:tc>
        <w:tc>
          <w:tcPr>
            <w:tcW w:w="3930" w:type="dxa"/>
          </w:tcPr>
          <w:p w14:paraId="4DA12B3F" w14:textId="77777777" w:rsidR="00D27031" w:rsidRPr="00D9610C" w:rsidRDefault="00D27031" w:rsidP="00B75B03">
            <w:pPr>
              <w:pStyle w:val="TableText"/>
            </w:pPr>
            <w:r w:rsidRPr="00D9610C">
              <w:t>Standard Junction (/wssweb)</w:t>
            </w:r>
          </w:p>
        </w:tc>
      </w:tr>
      <w:tr w:rsidR="00D27031" w:rsidRPr="00D9610C" w14:paraId="7D354651" w14:textId="77777777" w:rsidTr="00EE5F01">
        <w:trPr>
          <w:cantSplit/>
          <w:jc w:val="center"/>
        </w:trPr>
        <w:tc>
          <w:tcPr>
            <w:tcW w:w="2430" w:type="dxa"/>
            <w:vMerge/>
          </w:tcPr>
          <w:p w14:paraId="451766CC" w14:textId="2701FC0D" w:rsidR="00D27031" w:rsidRPr="00D9610C" w:rsidRDefault="00D27031" w:rsidP="00B75B03">
            <w:pPr>
              <w:pStyle w:val="TableText"/>
            </w:pPr>
          </w:p>
        </w:tc>
        <w:tc>
          <w:tcPr>
            <w:tcW w:w="3000" w:type="dxa"/>
          </w:tcPr>
          <w:p w14:paraId="2DCF6FE9" w14:textId="77777777" w:rsidR="00D27031" w:rsidRPr="00D9610C" w:rsidRDefault="00D27031" w:rsidP="00B75B03">
            <w:pPr>
              <w:pStyle w:val="TableText"/>
            </w:pPr>
            <w:r w:rsidRPr="00D9610C">
              <w:t>ebenefits</w:t>
            </w:r>
          </w:p>
        </w:tc>
        <w:tc>
          <w:tcPr>
            <w:tcW w:w="3930" w:type="dxa"/>
          </w:tcPr>
          <w:p w14:paraId="0A050248" w14:textId="77777777" w:rsidR="00D27031" w:rsidRPr="00D9610C" w:rsidRDefault="00D27031" w:rsidP="00B75B03">
            <w:pPr>
              <w:pStyle w:val="TableText"/>
            </w:pPr>
            <w:r w:rsidRPr="00D9610C">
              <w:t>Standard Junction</w:t>
            </w:r>
          </w:p>
        </w:tc>
      </w:tr>
      <w:tr w:rsidR="00D27031" w:rsidRPr="00D9610C" w14:paraId="271D7FEF" w14:textId="77777777" w:rsidTr="00EE5F01">
        <w:trPr>
          <w:cantSplit/>
          <w:jc w:val="center"/>
        </w:trPr>
        <w:tc>
          <w:tcPr>
            <w:tcW w:w="2430" w:type="dxa"/>
            <w:vMerge/>
          </w:tcPr>
          <w:p w14:paraId="7FD77A2C" w14:textId="21AA0065" w:rsidR="00D27031" w:rsidRPr="00D9610C" w:rsidRDefault="00D27031" w:rsidP="00B75B03">
            <w:pPr>
              <w:pStyle w:val="TableText"/>
            </w:pPr>
          </w:p>
        </w:tc>
        <w:tc>
          <w:tcPr>
            <w:tcW w:w="3000" w:type="dxa"/>
          </w:tcPr>
          <w:p w14:paraId="0876E7CB" w14:textId="77777777" w:rsidR="00D27031" w:rsidRPr="00D9610C" w:rsidRDefault="00D27031" w:rsidP="00B75B03">
            <w:pPr>
              <w:pStyle w:val="TableText"/>
            </w:pPr>
            <w:r w:rsidRPr="00D9610C">
              <w:t>Resume Bank</w:t>
            </w:r>
          </w:p>
        </w:tc>
        <w:tc>
          <w:tcPr>
            <w:tcW w:w="3930" w:type="dxa"/>
          </w:tcPr>
          <w:p w14:paraId="54A70952" w14:textId="77777777" w:rsidR="00D27031" w:rsidRPr="00D9610C" w:rsidRDefault="00D27031" w:rsidP="00B75B03">
            <w:pPr>
              <w:pStyle w:val="TableText"/>
            </w:pPr>
            <w:r w:rsidRPr="00D9610C">
              <w:t>SAML Reassertion</w:t>
            </w:r>
          </w:p>
        </w:tc>
      </w:tr>
      <w:tr w:rsidR="00936E7E" w:rsidRPr="00D9610C" w14:paraId="62AD6ADA" w14:textId="77777777" w:rsidTr="00EE5F01">
        <w:trPr>
          <w:cantSplit/>
          <w:jc w:val="center"/>
        </w:trPr>
        <w:tc>
          <w:tcPr>
            <w:tcW w:w="2430" w:type="dxa"/>
            <w:vMerge/>
          </w:tcPr>
          <w:p w14:paraId="0DFE1B4E" w14:textId="77777777" w:rsidR="00936E7E" w:rsidRPr="00D9610C" w:rsidRDefault="00936E7E" w:rsidP="00B75B03">
            <w:pPr>
              <w:pStyle w:val="TableText"/>
            </w:pPr>
          </w:p>
        </w:tc>
        <w:tc>
          <w:tcPr>
            <w:tcW w:w="3000" w:type="dxa"/>
          </w:tcPr>
          <w:p w14:paraId="686A458B" w14:textId="123B162E" w:rsidR="00936E7E" w:rsidRPr="00D9610C" w:rsidRDefault="00936E7E" w:rsidP="00B75B03">
            <w:pPr>
              <w:pStyle w:val="TableText"/>
            </w:pPr>
            <w:r>
              <w:t>Chat and Co-Browse</w:t>
            </w:r>
          </w:p>
        </w:tc>
        <w:tc>
          <w:tcPr>
            <w:tcW w:w="3930" w:type="dxa"/>
          </w:tcPr>
          <w:p w14:paraId="4FFAC6E7" w14:textId="7FCEA52B" w:rsidR="00936E7E" w:rsidRPr="00D9610C" w:rsidRDefault="00936E7E" w:rsidP="00B75B03">
            <w:pPr>
              <w:pStyle w:val="TableText"/>
            </w:pPr>
            <w:r>
              <w:t>SAML Reassertion</w:t>
            </w:r>
          </w:p>
        </w:tc>
      </w:tr>
      <w:tr w:rsidR="00D27031" w:rsidRPr="00D9610C" w14:paraId="69C6394B" w14:textId="77777777" w:rsidTr="00EE5F01">
        <w:trPr>
          <w:cantSplit/>
          <w:jc w:val="center"/>
        </w:trPr>
        <w:tc>
          <w:tcPr>
            <w:tcW w:w="2430" w:type="dxa"/>
            <w:vMerge/>
          </w:tcPr>
          <w:p w14:paraId="352FB519" w14:textId="272F24AE" w:rsidR="00D27031" w:rsidRPr="00D9610C" w:rsidRDefault="00D27031" w:rsidP="00B75B03">
            <w:pPr>
              <w:pStyle w:val="TableText"/>
            </w:pPr>
          </w:p>
        </w:tc>
        <w:tc>
          <w:tcPr>
            <w:tcW w:w="3000" w:type="dxa"/>
          </w:tcPr>
          <w:p w14:paraId="024355BB" w14:textId="5E39DE4F" w:rsidR="00D27031" w:rsidRPr="00D9610C" w:rsidRDefault="00D27031" w:rsidP="00B75B03">
            <w:pPr>
              <w:pStyle w:val="TableText"/>
            </w:pPr>
            <w:r>
              <w:t>eBenefits Perf and Demo</w:t>
            </w:r>
          </w:p>
        </w:tc>
        <w:tc>
          <w:tcPr>
            <w:tcW w:w="3930" w:type="dxa"/>
          </w:tcPr>
          <w:p w14:paraId="6C3C8BA5" w14:textId="6D1275B5" w:rsidR="00D27031" w:rsidRPr="00D9610C" w:rsidRDefault="00D27031" w:rsidP="00B75B03">
            <w:pPr>
              <w:pStyle w:val="TableText"/>
            </w:pPr>
            <w:r>
              <w:t>Standard Junction (/ebenefits-demo and ebenefits-perf)</w:t>
            </w:r>
          </w:p>
        </w:tc>
      </w:tr>
      <w:tr w:rsidR="005475AF" w:rsidRPr="00D9610C" w14:paraId="6E7524F8" w14:textId="77777777" w:rsidTr="00EE5F01">
        <w:trPr>
          <w:cantSplit/>
          <w:jc w:val="center"/>
        </w:trPr>
        <w:tc>
          <w:tcPr>
            <w:tcW w:w="2430" w:type="dxa"/>
          </w:tcPr>
          <w:p w14:paraId="31C1B1F1" w14:textId="77777777" w:rsidR="005475AF" w:rsidRPr="00D9610C" w:rsidRDefault="005475AF" w:rsidP="00B75B03">
            <w:pPr>
              <w:pStyle w:val="TableText"/>
            </w:pPr>
            <w:r w:rsidRPr="00D9610C">
              <w:t>MHV</w:t>
            </w:r>
          </w:p>
        </w:tc>
        <w:tc>
          <w:tcPr>
            <w:tcW w:w="3000" w:type="dxa"/>
          </w:tcPr>
          <w:p w14:paraId="6ED43447" w14:textId="77777777" w:rsidR="005475AF" w:rsidRPr="00D9610C" w:rsidRDefault="005475AF" w:rsidP="00B75B03">
            <w:pPr>
              <w:pStyle w:val="TableText"/>
            </w:pPr>
            <w:r w:rsidRPr="00D9610C">
              <w:t>My Health</w:t>
            </w:r>
            <w:r w:rsidRPr="00FD55B7">
              <w:rPr>
                <w:b/>
                <w:i/>
                <w:u w:val="single"/>
              </w:rPr>
              <w:t>e</w:t>
            </w:r>
            <w:r w:rsidRPr="00D9610C">
              <w:t>Vet</w:t>
            </w:r>
          </w:p>
        </w:tc>
        <w:tc>
          <w:tcPr>
            <w:tcW w:w="3930" w:type="dxa"/>
          </w:tcPr>
          <w:p w14:paraId="5DE67DCE" w14:textId="77777777" w:rsidR="005475AF" w:rsidRPr="00D9610C" w:rsidRDefault="005475AF" w:rsidP="00B75B03">
            <w:pPr>
              <w:pStyle w:val="TableText"/>
            </w:pPr>
            <w:r w:rsidRPr="00D9610C">
              <w:t>Standard Junction (/mhv-portal-web)</w:t>
            </w:r>
          </w:p>
        </w:tc>
      </w:tr>
      <w:tr w:rsidR="005475AF" w:rsidRPr="00D9610C" w14:paraId="32D3401B" w14:textId="77777777" w:rsidTr="00EE5F01">
        <w:trPr>
          <w:cantSplit/>
          <w:jc w:val="center"/>
        </w:trPr>
        <w:tc>
          <w:tcPr>
            <w:tcW w:w="2430" w:type="dxa"/>
          </w:tcPr>
          <w:p w14:paraId="1F1835D5" w14:textId="77777777" w:rsidR="005475AF" w:rsidRPr="00D9610C" w:rsidRDefault="005475AF" w:rsidP="00B75B03">
            <w:pPr>
              <w:pStyle w:val="TableText"/>
            </w:pPr>
            <w:r w:rsidRPr="00D9610C">
              <w:t>VONAPP</w:t>
            </w:r>
          </w:p>
        </w:tc>
        <w:tc>
          <w:tcPr>
            <w:tcW w:w="3000" w:type="dxa"/>
          </w:tcPr>
          <w:p w14:paraId="7ED5EA0B" w14:textId="77777777" w:rsidR="005475AF" w:rsidRPr="00D9610C" w:rsidRDefault="005475AF" w:rsidP="00B75B03">
            <w:pPr>
              <w:pStyle w:val="TableText"/>
            </w:pPr>
            <w:r w:rsidRPr="00D9610C">
              <w:t>VONAPP</w:t>
            </w:r>
          </w:p>
        </w:tc>
        <w:tc>
          <w:tcPr>
            <w:tcW w:w="3930" w:type="dxa"/>
          </w:tcPr>
          <w:p w14:paraId="6F8094A4" w14:textId="77777777" w:rsidR="005475AF" w:rsidRPr="00D9610C" w:rsidRDefault="005475AF" w:rsidP="00B75B03">
            <w:pPr>
              <w:pStyle w:val="TableText"/>
            </w:pPr>
            <w:r w:rsidRPr="00D9610C">
              <w:t>Standard Junction (/VONAPP)</w:t>
            </w:r>
          </w:p>
        </w:tc>
      </w:tr>
      <w:tr w:rsidR="005475AF" w:rsidRPr="00D9610C" w14:paraId="18F8A853" w14:textId="77777777" w:rsidTr="00EE5F01">
        <w:trPr>
          <w:cantSplit/>
          <w:jc w:val="center"/>
        </w:trPr>
        <w:tc>
          <w:tcPr>
            <w:tcW w:w="2430" w:type="dxa"/>
            <w:vMerge w:val="restart"/>
          </w:tcPr>
          <w:p w14:paraId="6D4F0E44" w14:textId="77777777" w:rsidR="005475AF" w:rsidRPr="00D9610C" w:rsidRDefault="005475AF" w:rsidP="00B75B03">
            <w:pPr>
              <w:pStyle w:val="TableText"/>
            </w:pPr>
            <w:r w:rsidRPr="00D9610C">
              <w:t>LGY</w:t>
            </w:r>
          </w:p>
        </w:tc>
        <w:tc>
          <w:tcPr>
            <w:tcW w:w="3000" w:type="dxa"/>
          </w:tcPr>
          <w:p w14:paraId="0CE34B54" w14:textId="77777777" w:rsidR="005475AF" w:rsidRPr="00D9610C" w:rsidRDefault="005475AF" w:rsidP="00B75B03">
            <w:pPr>
              <w:pStyle w:val="TableText"/>
            </w:pPr>
            <w:r w:rsidRPr="00D9610C">
              <w:t>Certificate of Eligibility</w:t>
            </w:r>
          </w:p>
        </w:tc>
        <w:tc>
          <w:tcPr>
            <w:tcW w:w="3930" w:type="dxa"/>
          </w:tcPr>
          <w:p w14:paraId="06CD9C7A" w14:textId="77777777" w:rsidR="005475AF" w:rsidRPr="00D9610C" w:rsidRDefault="005475AF" w:rsidP="00B75B03">
            <w:pPr>
              <w:pStyle w:val="TableText"/>
            </w:pPr>
            <w:r w:rsidRPr="00D9610C">
              <w:t>Standard Junction (/LGY)</w:t>
            </w:r>
          </w:p>
        </w:tc>
      </w:tr>
      <w:tr w:rsidR="005475AF" w:rsidRPr="00D9610C" w14:paraId="3CBE43D4" w14:textId="77777777" w:rsidTr="00EE5F01">
        <w:trPr>
          <w:cantSplit/>
          <w:jc w:val="center"/>
        </w:trPr>
        <w:tc>
          <w:tcPr>
            <w:tcW w:w="2430" w:type="dxa"/>
            <w:vMerge/>
          </w:tcPr>
          <w:p w14:paraId="165E2DE1" w14:textId="77777777" w:rsidR="005475AF" w:rsidRPr="00D9610C" w:rsidRDefault="005475AF" w:rsidP="00B75B03">
            <w:pPr>
              <w:pStyle w:val="TableText"/>
            </w:pPr>
          </w:p>
        </w:tc>
        <w:tc>
          <w:tcPr>
            <w:tcW w:w="3000" w:type="dxa"/>
            <w:vMerge w:val="restart"/>
          </w:tcPr>
          <w:p w14:paraId="3612CD48" w14:textId="77777777" w:rsidR="005475AF" w:rsidRPr="00D9610C" w:rsidRDefault="005475AF" w:rsidP="00B75B03">
            <w:pPr>
              <w:pStyle w:val="TableText"/>
            </w:pPr>
            <w:r w:rsidRPr="00D9610C">
              <w:t>Configuration for MeB</w:t>
            </w:r>
          </w:p>
        </w:tc>
        <w:tc>
          <w:tcPr>
            <w:tcW w:w="3930" w:type="dxa"/>
          </w:tcPr>
          <w:p w14:paraId="0A5A1402" w14:textId="77777777" w:rsidR="005475AF" w:rsidRPr="00D9610C" w:rsidRDefault="005475AF" w:rsidP="00B75B03">
            <w:pPr>
              <w:pStyle w:val="TableText"/>
            </w:pPr>
            <w:r w:rsidRPr="00D9610C">
              <w:t>Web Service Consumer</w:t>
            </w:r>
          </w:p>
        </w:tc>
      </w:tr>
      <w:tr w:rsidR="005475AF" w:rsidRPr="00D9610C" w14:paraId="2476B44F" w14:textId="77777777" w:rsidTr="00EE5F01">
        <w:trPr>
          <w:cantSplit/>
          <w:jc w:val="center"/>
        </w:trPr>
        <w:tc>
          <w:tcPr>
            <w:tcW w:w="2430" w:type="dxa"/>
            <w:vMerge/>
          </w:tcPr>
          <w:p w14:paraId="6A3CF135" w14:textId="77777777" w:rsidR="005475AF" w:rsidRPr="00D9610C" w:rsidRDefault="005475AF" w:rsidP="00B75B03">
            <w:pPr>
              <w:pStyle w:val="TableText"/>
            </w:pPr>
          </w:p>
        </w:tc>
        <w:tc>
          <w:tcPr>
            <w:tcW w:w="3000" w:type="dxa"/>
            <w:vMerge/>
          </w:tcPr>
          <w:p w14:paraId="3EFE6C40" w14:textId="77777777" w:rsidR="005475AF" w:rsidRPr="00D9610C" w:rsidRDefault="005475AF" w:rsidP="00B75B03">
            <w:pPr>
              <w:pStyle w:val="TableText"/>
            </w:pPr>
          </w:p>
        </w:tc>
        <w:tc>
          <w:tcPr>
            <w:tcW w:w="3930" w:type="dxa"/>
          </w:tcPr>
          <w:p w14:paraId="418B9F9A" w14:textId="77777777" w:rsidR="005475AF" w:rsidRPr="00D9610C" w:rsidRDefault="005475AF" w:rsidP="00B75B03">
            <w:pPr>
              <w:pStyle w:val="TableText"/>
            </w:pPr>
            <w:r w:rsidRPr="00D9610C">
              <w:t>Web Service Producer</w:t>
            </w:r>
          </w:p>
        </w:tc>
      </w:tr>
      <w:tr w:rsidR="005475AF" w:rsidRPr="00D9610C" w14:paraId="33830C24" w14:textId="77777777" w:rsidTr="00EE5F01">
        <w:trPr>
          <w:cantSplit/>
          <w:jc w:val="center"/>
        </w:trPr>
        <w:tc>
          <w:tcPr>
            <w:tcW w:w="2430" w:type="dxa"/>
            <w:vMerge/>
          </w:tcPr>
          <w:p w14:paraId="78EFFA9C" w14:textId="77777777" w:rsidR="005475AF" w:rsidRPr="00D9610C" w:rsidRDefault="005475AF" w:rsidP="00B75B03">
            <w:pPr>
              <w:pStyle w:val="TableText"/>
            </w:pPr>
          </w:p>
        </w:tc>
        <w:tc>
          <w:tcPr>
            <w:tcW w:w="3000" w:type="dxa"/>
            <w:vMerge w:val="restart"/>
          </w:tcPr>
          <w:p w14:paraId="296E308E" w14:textId="77777777" w:rsidR="005475AF" w:rsidRPr="00D9610C" w:rsidRDefault="005475AF" w:rsidP="00B75B03">
            <w:pPr>
              <w:pStyle w:val="TableText"/>
            </w:pPr>
            <w:r w:rsidRPr="00D9610C">
              <w:t>RPSC Web Services</w:t>
            </w:r>
          </w:p>
        </w:tc>
        <w:tc>
          <w:tcPr>
            <w:tcW w:w="3930" w:type="dxa"/>
          </w:tcPr>
          <w:p w14:paraId="0349710F" w14:textId="77777777" w:rsidR="005475AF" w:rsidRPr="00D9610C" w:rsidRDefault="005475AF" w:rsidP="00B75B03">
            <w:pPr>
              <w:pStyle w:val="TableText"/>
            </w:pPr>
            <w:r w:rsidRPr="00D9610C">
              <w:t>Web Service Consumer</w:t>
            </w:r>
          </w:p>
        </w:tc>
      </w:tr>
      <w:tr w:rsidR="005475AF" w:rsidRPr="00D9610C" w14:paraId="0639B7C5" w14:textId="77777777" w:rsidTr="00EE5F01">
        <w:trPr>
          <w:cantSplit/>
          <w:jc w:val="center"/>
        </w:trPr>
        <w:tc>
          <w:tcPr>
            <w:tcW w:w="2430" w:type="dxa"/>
            <w:vMerge/>
          </w:tcPr>
          <w:p w14:paraId="457583B1" w14:textId="77777777" w:rsidR="005475AF" w:rsidRPr="00D9610C" w:rsidRDefault="005475AF" w:rsidP="00B75B03">
            <w:pPr>
              <w:pStyle w:val="TableText"/>
            </w:pPr>
          </w:p>
        </w:tc>
        <w:tc>
          <w:tcPr>
            <w:tcW w:w="3000" w:type="dxa"/>
            <w:vMerge/>
          </w:tcPr>
          <w:p w14:paraId="4849FA23" w14:textId="77777777" w:rsidR="005475AF" w:rsidRPr="00D9610C" w:rsidRDefault="005475AF" w:rsidP="00B75B03">
            <w:pPr>
              <w:pStyle w:val="TableText"/>
            </w:pPr>
          </w:p>
        </w:tc>
        <w:tc>
          <w:tcPr>
            <w:tcW w:w="3930" w:type="dxa"/>
          </w:tcPr>
          <w:p w14:paraId="590DEC93" w14:textId="77777777" w:rsidR="005475AF" w:rsidRPr="00D9610C" w:rsidRDefault="005475AF" w:rsidP="00B75B03">
            <w:pPr>
              <w:pStyle w:val="TableText"/>
            </w:pPr>
            <w:r w:rsidRPr="00D9610C">
              <w:t>Web Service Producer</w:t>
            </w:r>
          </w:p>
        </w:tc>
      </w:tr>
      <w:tr w:rsidR="005475AF" w:rsidRPr="00D9610C" w14:paraId="24CE50D0" w14:textId="77777777" w:rsidTr="00EE5F01">
        <w:trPr>
          <w:cantSplit/>
          <w:jc w:val="center"/>
        </w:trPr>
        <w:tc>
          <w:tcPr>
            <w:tcW w:w="2430" w:type="dxa"/>
          </w:tcPr>
          <w:p w14:paraId="6F4BB769" w14:textId="77777777" w:rsidR="005475AF" w:rsidRPr="00D9610C" w:rsidRDefault="005475AF" w:rsidP="00B75B03">
            <w:pPr>
              <w:pStyle w:val="TableText"/>
            </w:pPr>
            <w:r w:rsidRPr="00D9610C">
              <w:t>WAVE</w:t>
            </w:r>
          </w:p>
        </w:tc>
        <w:tc>
          <w:tcPr>
            <w:tcW w:w="3000" w:type="dxa"/>
          </w:tcPr>
          <w:p w14:paraId="46C835D9" w14:textId="77777777" w:rsidR="005475AF" w:rsidRPr="00D9610C" w:rsidRDefault="005475AF" w:rsidP="00B75B03">
            <w:pPr>
              <w:pStyle w:val="TableText"/>
            </w:pPr>
            <w:r w:rsidRPr="00D9610C">
              <w:t>WAVE</w:t>
            </w:r>
          </w:p>
        </w:tc>
        <w:tc>
          <w:tcPr>
            <w:tcW w:w="3930" w:type="dxa"/>
          </w:tcPr>
          <w:p w14:paraId="09C6A5AB" w14:textId="77777777" w:rsidR="005475AF" w:rsidRPr="00D9610C" w:rsidRDefault="005475AF" w:rsidP="00B75B03">
            <w:pPr>
              <w:pStyle w:val="TableText"/>
            </w:pPr>
            <w:r w:rsidRPr="00D9610C">
              <w:t>Standard Junction (/WAVE)</w:t>
            </w:r>
          </w:p>
        </w:tc>
      </w:tr>
      <w:tr w:rsidR="005475AF" w:rsidRPr="00D9610C" w14:paraId="1A5CFFC2" w14:textId="77777777" w:rsidTr="00EE5F01">
        <w:trPr>
          <w:cantSplit/>
          <w:jc w:val="center"/>
        </w:trPr>
        <w:tc>
          <w:tcPr>
            <w:tcW w:w="2430" w:type="dxa"/>
          </w:tcPr>
          <w:p w14:paraId="19FEFE2D" w14:textId="77777777" w:rsidR="005475AF" w:rsidRPr="00D9610C" w:rsidRDefault="005475AF" w:rsidP="00B75B03">
            <w:pPr>
              <w:pStyle w:val="TableText"/>
            </w:pPr>
            <w:r w:rsidRPr="00D9610C">
              <w:t>CRM</w:t>
            </w:r>
          </w:p>
        </w:tc>
        <w:tc>
          <w:tcPr>
            <w:tcW w:w="3000" w:type="dxa"/>
          </w:tcPr>
          <w:p w14:paraId="6669CA2E" w14:textId="77777777" w:rsidR="005475AF" w:rsidRPr="00D9610C" w:rsidRDefault="005475AF" w:rsidP="00B75B03">
            <w:pPr>
              <w:pStyle w:val="TableText"/>
            </w:pPr>
            <w:r w:rsidRPr="00D9610C">
              <w:t>TBI Toolbox CRM</w:t>
            </w:r>
          </w:p>
        </w:tc>
        <w:tc>
          <w:tcPr>
            <w:tcW w:w="3930" w:type="dxa"/>
          </w:tcPr>
          <w:p w14:paraId="037E2BA5" w14:textId="77777777" w:rsidR="005475AF" w:rsidRPr="00D9610C" w:rsidRDefault="005475AF" w:rsidP="00B75B03">
            <w:pPr>
              <w:pStyle w:val="TableText"/>
            </w:pPr>
            <w:r w:rsidRPr="00D9610C">
              <w:t>Web Service Consumer (PSIM)</w:t>
            </w:r>
          </w:p>
        </w:tc>
      </w:tr>
      <w:tr w:rsidR="005475AF" w:rsidRPr="00D9610C" w14:paraId="00FC51B2" w14:textId="77777777" w:rsidTr="00EE5F01">
        <w:trPr>
          <w:cantSplit/>
          <w:jc w:val="center"/>
        </w:trPr>
        <w:tc>
          <w:tcPr>
            <w:tcW w:w="2430" w:type="dxa"/>
            <w:vMerge w:val="restart"/>
          </w:tcPr>
          <w:p w14:paraId="7CCC6C65" w14:textId="77777777" w:rsidR="005475AF" w:rsidRPr="00D9610C" w:rsidRDefault="005475AF" w:rsidP="00B75B03">
            <w:pPr>
              <w:pStyle w:val="TableText"/>
            </w:pPr>
            <w:r w:rsidRPr="00D9610C">
              <w:t>BEP</w:t>
            </w:r>
          </w:p>
        </w:tc>
        <w:tc>
          <w:tcPr>
            <w:tcW w:w="3000" w:type="dxa"/>
          </w:tcPr>
          <w:p w14:paraId="4967645D" w14:textId="77777777" w:rsidR="005475AF" w:rsidRPr="00D9610C" w:rsidRDefault="005475AF" w:rsidP="00B75B03">
            <w:pPr>
              <w:pStyle w:val="TableText"/>
            </w:pPr>
            <w:r w:rsidRPr="00D9610C">
              <w:t>AddressUpdate</w:t>
            </w:r>
          </w:p>
        </w:tc>
        <w:tc>
          <w:tcPr>
            <w:tcW w:w="3930" w:type="dxa"/>
            <w:vMerge w:val="restart"/>
          </w:tcPr>
          <w:p w14:paraId="1E821F6D" w14:textId="77777777" w:rsidR="005475AF" w:rsidRPr="00D9610C" w:rsidRDefault="005475AF" w:rsidP="00B75B03">
            <w:pPr>
              <w:pStyle w:val="TableText"/>
            </w:pPr>
            <w:r w:rsidRPr="00D9610C">
              <w:t>Web Service Producer</w:t>
            </w:r>
          </w:p>
        </w:tc>
      </w:tr>
      <w:tr w:rsidR="005475AF" w:rsidRPr="00D9610C" w14:paraId="37A3D3F8" w14:textId="77777777" w:rsidTr="00EE5F01">
        <w:trPr>
          <w:cantSplit/>
          <w:jc w:val="center"/>
        </w:trPr>
        <w:tc>
          <w:tcPr>
            <w:tcW w:w="2430" w:type="dxa"/>
            <w:vMerge/>
          </w:tcPr>
          <w:p w14:paraId="6AD6DCDF" w14:textId="77777777" w:rsidR="005475AF" w:rsidRPr="00D9610C" w:rsidRDefault="005475AF" w:rsidP="00B75B03">
            <w:pPr>
              <w:pStyle w:val="TableText"/>
            </w:pPr>
          </w:p>
        </w:tc>
        <w:tc>
          <w:tcPr>
            <w:tcW w:w="3000" w:type="dxa"/>
          </w:tcPr>
          <w:p w14:paraId="4FE45498" w14:textId="77777777" w:rsidR="005475AF" w:rsidRPr="00D9610C" w:rsidRDefault="005475AF" w:rsidP="00B75B03">
            <w:pPr>
              <w:pStyle w:val="TableText"/>
            </w:pPr>
            <w:r w:rsidRPr="00D9610C">
              <w:t>BenefitClaimStatus</w:t>
            </w:r>
          </w:p>
        </w:tc>
        <w:tc>
          <w:tcPr>
            <w:tcW w:w="3930" w:type="dxa"/>
            <w:vMerge/>
          </w:tcPr>
          <w:p w14:paraId="058E1AB9" w14:textId="77777777" w:rsidR="005475AF" w:rsidRPr="00D9610C" w:rsidRDefault="005475AF" w:rsidP="00B75B03">
            <w:pPr>
              <w:pStyle w:val="TableText"/>
            </w:pPr>
          </w:p>
        </w:tc>
      </w:tr>
      <w:tr w:rsidR="005475AF" w:rsidRPr="00D9610C" w14:paraId="5D3D36E0" w14:textId="77777777" w:rsidTr="00EE5F01">
        <w:trPr>
          <w:cantSplit/>
          <w:jc w:val="center"/>
        </w:trPr>
        <w:tc>
          <w:tcPr>
            <w:tcW w:w="2430" w:type="dxa"/>
            <w:vMerge/>
          </w:tcPr>
          <w:p w14:paraId="2307A3BE" w14:textId="77777777" w:rsidR="005475AF" w:rsidRPr="00D9610C" w:rsidRDefault="005475AF" w:rsidP="00B75B03">
            <w:pPr>
              <w:pStyle w:val="TableText"/>
            </w:pPr>
          </w:p>
        </w:tc>
        <w:tc>
          <w:tcPr>
            <w:tcW w:w="3000" w:type="dxa"/>
          </w:tcPr>
          <w:p w14:paraId="772170E9" w14:textId="77777777" w:rsidR="005475AF" w:rsidRPr="00D9610C" w:rsidRDefault="005475AF" w:rsidP="00B75B03">
            <w:pPr>
              <w:pStyle w:val="TableText"/>
            </w:pPr>
            <w:r w:rsidRPr="00D9610C">
              <w:t>PaymentHistory</w:t>
            </w:r>
          </w:p>
        </w:tc>
        <w:tc>
          <w:tcPr>
            <w:tcW w:w="3930" w:type="dxa"/>
            <w:vMerge/>
          </w:tcPr>
          <w:p w14:paraId="58F58005" w14:textId="77777777" w:rsidR="005475AF" w:rsidRPr="00D9610C" w:rsidRDefault="005475AF" w:rsidP="00B75B03">
            <w:pPr>
              <w:pStyle w:val="TableText"/>
            </w:pPr>
          </w:p>
        </w:tc>
      </w:tr>
      <w:tr w:rsidR="005475AF" w:rsidRPr="00D9610C" w14:paraId="3690F2C3" w14:textId="77777777" w:rsidTr="00EE5F01">
        <w:trPr>
          <w:cantSplit/>
          <w:jc w:val="center"/>
        </w:trPr>
        <w:tc>
          <w:tcPr>
            <w:tcW w:w="2430" w:type="dxa"/>
            <w:vMerge/>
          </w:tcPr>
          <w:p w14:paraId="106F2145" w14:textId="77777777" w:rsidR="005475AF" w:rsidRPr="00D9610C" w:rsidRDefault="005475AF" w:rsidP="00B75B03">
            <w:pPr>
              <w:pStyle w:val="TableText"/>
            </w:pPr>
          </w:p>
        </w:tc>
        <w:tc>
          <w:tcPr>
            <w:tcW w:w="3000" w:type="dxa"/>
          </w:tcPr>
          <w:p w14:paraId="125C0B24" w14:textId="77777777" w:rsidR="005475AF" w:rsidRPr="00D9610C" w:rsidRDefault="005475AF" w:rsidP="00B75B03">
            <w:pPr>
              <w:pStyle w:val="TableText"/>
            </w:pPr>
            <w:r w:rsidRPr="00D9610C">
              <w:t>TrackedItemService</w:t>
            </w:r>
          </w:p>
        </w:tc>
        <w:tc>
          <w:tcPr>
            <w:tcW w:w="3930" w:type="dxa"/>
            <w:vMerge/>
          </w:tcPr>
          <w:p w14:paraId="70242AF5" w14:textId="77777777" w:rsidR="005475AF" w:rsidRPr="00D9610C" w:rsidRDefault="005475AF" w:rsidP="00B75B03">
            <w:pPr>
              <w:pStyle w:val="TableText"/>
            </w:pPr>
          </w:p>
        </w:tc>
      </w:tr>
      <w:tr w:rsidR="005475AF" w:rsidRPr="00D9610C" w14:paraId="03580C71" w14:textId="77777777" w:rsidTr="00EE5F01">
        <w:trPr>
          <w:cantSplit/>
          <w:jc w:val="center"/>
        </w:trPr>
        <w:tc>
          <w:tcPr>
            <w:tcW w:w="2430" w:type="dxa"/>
            <w:vMerge/>
          </w:tcPr>
          <w:p w14:paraId="71BE031F" w14:textId="77777777" w:rsidR="005475AF" w:rsidRPr="00D9610C" w:rsidRDefault="005475AF" w:rsidP="00B75B03">
            <w:pPr>
              <w:pStyle w:val="TableText"/>
            </w:pPr>
          </w:p>
        </w:tc>
        <w:tc>
          <w:tcPr>
            <w:tcW w:w="3000" w:type="dxa"/>
          </w:tcPr>
          <w:p w14:paraId="218AA5C3" w14:textId="77777777" w:rsidR="005475AF" w:rsidRPr="00D9610C" w:rsidRDefault="005475AF" w:rsidP="00B75B03">
            <w:pPr>
              <w:pStyle w:val="TableText"/>
            </w:pPr>
            <w:r w:rsidRPr="00D9610C">
              <w:t>PaymentInformation</w:t>
            </w:r>
          </w:p>
        </w:tc>
        <w:tc>
          <w:tcPr>
            <w:tcW w:w="3930" w:type="dxa"/>
            <w:vMerge/>
          </w:tcPr>
          <w:p w14:paraId="5F05FA16" w14:textId="77777777" w:rsidR="005475AF" w:rsidRPr="00D9610C" w:rsidRDefault="005475AF" w:rsidP="00B75B03">
            <w:pPr>
              <w:pStyle w:val="TableText"/>
            </w:pPr>
          </w:p>
        </w:tc>
      </w:tr>
      <w:tr w:rsidR="005475AF" w:rsidRPr="00D9610C" w14:paraId="3BC3B124" w14:textId="77777777" w:rsidTr="00EE5F01">
        <w:trPr>
          <w:cantSplit/>
          <w:jc w:val="center"/>
        </w:trPr>
        <w:tc>
          <w:tcPr>
            <w:tcW w:w="2430" w:type="dxa"/>
            <w:vMerge w:val="restart"/>
          </w:tcPr>
          <w:p w14:paraId="63E1F47C" w14:textId="77777777" w:rsidR="005475AF" w:rsidRPr="00D9610C" w:rsidRDefault="005475AF" w:rsidP="00B75B03">
            <w:pPr>
              <w:pStyle w:val="TableText"/>
            </w:pPr>
            <w:r w:rsidRPr="00D9610C">
              <w:t>Chapter33</w:t>
            </w:r>
          </w:p>
        </w:tc>
        <w:tc>
          <w:tcPr>
            <w:tcW w:w="3000" w:type="dxa"/>
          </w:tcPr>
          <w:p w14:paraId="6E6D240B" w14:textId="77777777" w:rsidR="005475AF" w:rsidRPr="00D9610C" w:rsidRDefault="005475AF" w:rsidP="00B75B03">
            <w:pPr>
              <w:pStyle w:val="TableText"/>
            </w:pPr>
            <w:r w:rsidRPr="00D9610C">
              <w:t>GetClaimant</w:t>
            </w:r>
          </w:p>
        </w:tc>
        <w:tc>
          <w:tcPr>
            <w:tcW w:w="3930" w:type="dxa"/>
            <w:vMerge w:val="restart"/>
          </w:tcPr>
          <w:p w14:paraId="6C0CA285" w14:textId="77777777" w:rsidR="005475AF" w:rsidRPr="00D9610C" w:rsidRDefault="005475AF" w:rsidP="00B75B03">
            <w:pPr>
              <w:pStyle w:val="TableText"/>
            </w:pPr>
            <w:r w:rsidRPr="00D9610C">
              <w:t>Web Service Producer</w:t>
            </w:r>
          </w:p>
        </w:tc>
      </w:tr>
      <w:tr w:rsidR="005475AF" w:rsidRPr="00D9610C" w14:paraId="6B3E5B5B" w14:textId="77777777" w:rsidTr="00EE5F01">
        <w:trPr>
          <w:cantSplit/>
          <w:jc w:val="center"/>
        </w:trPr>
        <w:tc>
          <w:tcPr>
            <w:tcW w:w="2430" w:type="dxa"/>
            <w:vMerge/>
          </w:tcPr>
          <w:p w14:paraId="5D6F9069" w14:textId="77777777" w:rsidR="005475AF" w:rsidRPr="00D9610C" w:rsidRDefault="005475AF" w:rsidP="00B75B03">
            <w:pPr>
              <w:pStyle w:val="TableText"/>
            </w:pPr>
          </w:p>
        </w:tc>
        <w:tc>
          <w:tcPr>
            <w:tcW w:w="3000" w:type="dxa"/>
          </w:tcPr>
          <w:p w14:paraId="1C040049" w14:textId="77777777" w:rsidR="005475AF" w:rsidRPr="00D9610C" w:rsidRDefault="005475AF" w:rsidP="00B75B03">
            <w:pPr>
              <w:pStyle w:val="TableText"/>
            </w:pPr>
            <w:r w:rsidRPr="00D9610C">
              <w:t>GetEnrollment</w:t>
            </w:r>
          </w:p>
        </w:tc>
        <w:tc>
          <w:tcPr>
            <w:tcW w:w="3930" w:type="dxa"/>
            <w:vMerge/>
          </w:tcPr>
          <w:p w14:paraId="608BB8D3" w14:textId="77777777" w:rsidR="005475AF" w:rsidRPr="00D9610C" w:rsidRDefault="005475AF" w:rsidP="00B75B03">
            <w:pPr>
              <w:pStyle w:val="TableText"/>
            </w:pPr>
          </w:p>
        </w:tc>
      </w:tr>
      <w:tr w:rsidR="005475AF" w:rsidRPr="00D9610C" w14:paraId="0EB71DF7" w14:textId="77777777" w:rsidTr="00EE5F01">
        <w:trPr>
          <w:cantSplit/>
          <w:jc w:val="center"/>
        </w:trPr>
        <w:tc>
          <w:tcPr>
            <w:tcW w:w="2430" w:type="dxa"/>
            <w:vMerge w:val="restart"/>
          </w:tcPr>
          <w:p w14:paraId="524390B1" w14:textId="77777777" w:rsidR="005475AF" w:rsidRPr="00D9610C" w:rsidRDefault="005475AF" w:rsidP="00B75B03">
            <w:pPr>
              <w:pStyle w:val="TableText"/>
            </w:pPr>
            <w:r w:rsidRPr="00D9610C">
              <w:t>Center for Vision Excellence</w:t>
            </w:r>
          </w:p>
        </w:tc>
        <w:tc>
          <w:tcPr>
            <w:tcW w:w="3000" w:type="dxa"/>
            <w:vMerge w:val="restart"/>
          </w:tcPr>
          <w:p w14:paraId="0512C007" w14:textId="77777777" w:rsidR="005475AF" w:rsidRPr="00D9610C" w:rsidRDefault="005475AF" w:rsidP="00B75B03">
            <w:pPr>
              <w:pStyle w:val="TableText"/>
            </w:pPr>
            <w:r w:rsidRPr="00D9610C">
              <w:t>DVEIVRS</w:t>
            </w:r>
          </w:p>
        </w:tc>
        <w:tc>
          <w:tcPr>
            <w:tcW w:w="3930" w:type="dxa"/>
          </w:tcPr>
          <w:p w14:paraId="3B5D8B55" w14:textId="77777777" w:rsidR="005475AF" w:rsidRPr="00D9610C" w:rsidRDefault="005475AF" w:rsidP="00B75B03">
            <w:pPr>
              <w:pStyle w:val="TableText"/>
            </w:pPr>
            <w:r w:rsidRPr="00D9610C">
              <w:t>Web Service Producer</w:t>
            </w:r>
          </w:p>
        </w:tc>
      </w:tr>
      <w:tr w:rsidR="005475AF" w:rsidRPr="00D9610C" w14:paraId="79A69C81" w14:textId="77777777" w:rsidTr="00EE5F01">
        <w:trPr>
          <w:cantSplit/>
          <w:jc w:val="center"/>
        </w:trPr>
        <w:tc>
          <w:tcPr>
            <w:tcW w:w="2430" w:type="dxa"/>
            <w:vMerge/>
          </w:tcPr>
          <w:p w14:paraId="2205374B" w14:textId="77777777" w:rsidR="005475AF" w:rsidRPr="00D9610C" w:rsidRDefault="005475AF" w:rsidP="00B75B03">
            <w:pPr>
              <w:pStyle w:val="TableText"/>
            </w:pPr>
          </w:p>
        </w:tc>
        <w:tc>
          <w:tcPr>
            <w:tcW w:w="3000" w:type="dxa"/>
            <w:vMerge/>
          </w:tcPr>
          <w:p w14:paraId="3D26F251" w14:textId="77777777" w:rsidR="005475AF" w:rsidRPr="00D9610C" w:rsidRDefault="005475AF" w:rsidP="00B75B03">
            <w:pPr>
              <w:pStyle w:val="TableText"/>
            </w:pPr>
          </w:p>
        </w:tc>
        <w:tc>
          <w:tcPr>
            <w:tcW w:w="3930" w:type="dxa"/>
          </w:tcPr>
          <w:p w14:paraId="1A2ADE80" w14:textId="77777777" w:rsidR="005475AF" w:rsidRPr="00D9610C" w:rsidRDefault="005475AF" w:rsidP="00B75B03">
            <w:pPr>
              <w:pStyle w:val="TableText"/>
            </w:pPr>
            <w:r w:rsidRPr="00D9610C">
              <w:t>Web Service Consumer</w:t>
            </w:r>
          </w:p>
        </w:tc>
      </w:tr>
      <w:tr w:rsidR="005475AF" w:rsidRPr="00D9610C" w14:paraId="76656AE7" w14:textId="77777777" w:rsidTr="00EE5F01">
        <w:trPr>
          <w:cantSplit/>
          <w:jc w:val="center"/>
        </w:trPr>
        <w:tc>
          <w:tcPr>
            <w:tcW w:w="2430" w:type="dxa"/>
          </w:tcPr>
          <w:p w14:paraId="07CEF010" w14:textId="77777777" w:rsidR="005475AF" w:rsidRPr="00D9610C" w:rsidRDefault="005475AF" w:rsidP="00B75B03">
            <w:pPr>
              <w:pStyle w:val="TableText"/>
            </w:pPr>
            <w:r w:rsidRPr="00D9610C">
              <w:t>DMDC DS Logon</w:t>
            </w:r>
          </w:p>
        </w:tc>
        <w:tc>
          <w:tcPr>
            <w:tcW w:w="3000" w:type="dxa"/>
          </w:tcPr>
          <w:p w14:paraId="28DC3835" w14:textId="77777777" w:rsidR="005475AF" w:rsidRPr="00D9610C" w:rsidRDefault="005475AF" w:rsidP="00B75B03">
            <w:pPr>
              <w:pStyle w:val="TableText"/>
            </w:pPr>
            <w:r w:rsidRPr="00D9610C">
              <w:t>DS Logon</w:t>
            </w:r>
          </w:p>
        </w:tc>
        <w:tc>
          <w:tcPr>
            <w:tcW w:w="3930" w:type="dxa"/>
          </w:tcPr>
          <w:p w14:paraId="23650B0B" w14:textId="77777777" w:rsidR="005475AF" w:rsidRPr="00D9610C" w:rsidRDefault="005475AF" w:rsidP="00B75B03">
            <w:pPr>
              <w:pStyle w:val="TableText"/>
            </w:pPr>
            <w:r w:rsidRPr="00D9610C">
              <w:t>CSP</w:t>
            </w:r>
          </w:p>
        </w:tc>
      </w:tr>
      <w:tr w:rsidR="005475AF" w:rsidRPr="00D9610C" w14:paraId="11D92D69" w14:textId="77777777" w:rsidTr="00EE5F01">
        <w:trPr>
          <w:cantSplit/>
          <w:jc w:val="center"/>
        </w:trPr>
        <w:tc>
          <w:tcPr>
            <w:tcW w:w="2430" w:type="dxa"/>
            <w:vMerge w:val="restart"/>
          </w:tcPr>
          <w:p w14:paraId="2BC30BD1" w14:textId="77777777" w:rsidR="005475AF" w:rsidRPr="00D9610C" w:rsidRDefault="005475AF" w:rsidP="00B75B03">
            <w:pPr>
              <w:pStyle w:val="TableText"/>
            </w:pPr>
            <w:r w:rsidRPr="00D9610C">
              <w:t>DMDC Portlets</w:t>
            </w:r>
          </w:p>
        </w:tc>
        <w:tc>
          <w:tcPr>
            <w:tcW w:w="3000" w:type="dxa"/>
          </w:tcPr>
          <w:p w14:paraId="74A919FA" w14:textId="77777777" w:rsidR="005475AF" w:rsidRPr="00D9610C" w:rsidRDefault="005475AF" w:rsidP="00B75B03">
            <w:pPr>
              <w:pStyle w:val="TableText"/>
            </w:pPr>
            <w:r w:rsidRPr="00D9610C">
              <w:t>Content Manager</w:t>
            </w:r>
          </w:p>
        </w:tc>
        <w:tc>
          <w:tcPr>
            <w:tcW w:w="3930" w:type="dxa"/>
            <w:vMerge w:val="restart"/>
          </w:tcPr>
          <w:p w14:paraId="16568FD9" w14:textId="77777777" w:rsidR="005475AF" w:rsidRPr="00D9610C" w:rsidRDefault="005475AF" w:rsidP="00B75B03">
            <w:pPr>
              <w:pStyle w:val="TableText"/>
            </w:pPr>
            <w:r w:rsidRPr="00D9610C">
              <w:t>Web Service Producer</w:t>
            </w:r>
          </w:p>
        </w:tc>
      </w:tr>
      <w:tr w:rsidR="005475AF" w:rsidRPr="00D9610C" w14:paraId="46050187" w14:textId="77777777" w:rsidTr="00EE5F01">
        <w:trPr>
          <w:cantSplit/>
          <w:jc w:val="center"/>
        </w:trPr>
        <w:tc>
          <w:tcPr>
            <w:tcW w:w="2430" w:type="dxa"/>
            <w:vMerge/>
          </w:tcPr>
          <w:p w14:paraId="53AFC3C0" w14:textId="77777777" w:rsidR="005475AF" w:rsidRPr="00D9610C" w:rsidRDefault="005475AF" w:rsidP="00B75B03">
            <w:pPr>
              <w:pStyle w:val="TableText"/>
            </w:pPr>
          </w:p>
        </w:tc>
        <w:tc>
          <w:tcPr>
            <w:tcW w:w="3000" w:type="dxa"/>
          </w:tcPr>
          <w:p w14:paraId="18F575D8" w14:textId="77777777" w:rsidR="005475AF" w:rsidRPr="00D9610C" w:rsidRDefault="005475AF" w:rsidP="00B75B03">
            <w:pPr>
              <w:pStyle w:val="TableText"/>
            </w:pPr>
            <w:r w:rsidRPr="00D9610C">
              <w:t>Family Health</w:t>
            </w:r>
          </w:p>
        </w:tc>
        <w:tc>
          <w:tcPr>
            <w:tcW w:w="3930" w:type="dxa"/>
            <w:vMerge/>
          </w:tcPr>
          <w:p w14:paraId="1BB691D3" w14:textId="77777777" w:rsidR="005475AF" w:rsidRPr="00D9610C" w:rsidRDefault="005475AF" w:rsidP="00B75B03">
            <w:pPr>
              <w:pStyle w:val="TableText"/>
            </w:pPr>
          </w:p>
        </w:tc>
      </w:tr>
      <w:tr w:rsidR="005475AF" w:rsidRPr="00D9610C" w14:paraId="2DC9CB73" w14:textId="77777777" w:rsidTr="00EE5F01">
        <w:trPr>
          <w:cantSplit/>
          <w:jc w:val="center"/>
        </w:trPr>
        <w:tc>
          <w:tcPr>
            <w:tcW w:w="2430" w:type="dxa"/>
            <w:vMerge/>
          </w:tcPr>
          <w:p w14:paraId="49186285" w14:textId="77777777" w:rsidR="005475AF" w:rsidRPr="00D9610C" w:rsidRDefault="005475AF" w:rsidP="00B75B03">
            <w:pPr>
              <w:pStyle w:val="TableText"/>
            </w:pPr>
          </w:p>
        </w:tc>
        <w:tc>
          <w:tcPr>
            <w:tcW w:w="3000" w:type="dxa"/>
          </w:tcPr>
          <w:p w14:paraId="47887749" w14:textId="77777777" w:rsidR="005475AF" w:rsidRPr="00D9610C" w:rsidRDefault="005475AF" w:rsidP="00B75B03">
            <w:pPr>
              <w:pStyle w:val="TableText"/>
            </w:pPr>
            <w:r w:rsidRPr="00D9610C">
              <w:t>Civilian Employment Information</w:t>
            </w:r>
          </w:p>
        </w:tc>
        <w:tc>
          <w:tcPr>
            <w:tcW w:w="3930" w:type="dxa"/>
            <w:vMerge/>
          </w:tcPr>
          <w:p w14:paraId="595505BB" w14:textId="77777777" w:rsidR="005475AF" w:rsidRPr="00D9610C" w:rsidRDefault="005475AF" w:rsidP="00B75B03">
            <w:pPr>
              <w:pStyle w:val="TableText"/>
            </w:pPr>
          </w:p>
        </w:tc>
      </w:tr>
      <w:tr w:rsidR="005475AF" w:rsidRPr="00D9610C" w14:paraId="6B88C9B5" w14:textId="77777777" w:rsidTr="00EE5F01">
        <w:trPr>
          <w:cantSplit/>
          <w:jc w:val="center"/>
        </w:trPr>
        <w:tc>
          <w:tcPr>
            <w:tcW w:w="2430" w:type="dxa"/>
            <w:vMerge/>
          </w:tcPr>
          <w:p w14:paraId="318EBF90" w14:textId="77777777" w:rsidR="005475AF" w:rsidRPr="00D9610C" w:rsidRDefault="005475AF" w:rsidP="00B75B03">
            <w:pPr>
              <w:pStyle w:val="TableText"/>
            </w:pPr>
          </w:p>
        </w:tc>
        <w:tc>
          <w:tcPr>
            <w:tcW w:w="3000" w:type="dxa"/>
          </w:tcPr>
          <w:p w14:paraId="4C57C769" w14:textId="77777777" w:rsidR="005475AF" w:rsidRPr="00D9610C" w:rsidRDefault="005475AF" w:rsidP="00B75B03">
            <w:pPr>
              <w:pStyle w:val="TableText"/>
            </w:pPr>
            <w:r w:rsidRPr="00D9610C">
              <w:t>Servicemember Group Life Insurance (SGLI)</w:t>
            </w:r>
          </w:p>
        </w:tc>
        <w:tc>
          <w:tcPr>
            <w:tcW w:w="3930" w:type="dxa"/>
            <w:vMerge/>
          </w:tcPr>
          <w:p w14:paraId="5E89E7A7" w14:textId="77777777" w:rsidR="005475AF" w:rsidRPr="00D9610C" w:rsidRDefault="005475AF" w:rsidP="00B75B03">
            <w:pPr>
              <w:pStyle w:val="TableText"/>
            </w:pPr>
          </w:p>
        </w:tc>
      </w:tr>
      <w:tr w:rsidR="005475AF" w:rsidRPr="00D9610C" w14:paraId="139F44A1" w14:textId="77777777" w:rsidTr="00EE5F01">
        <w:trPr>
          <w:cantSplit/>
          <w:jc w:val="center"/>
        </w:trPr>
        <w:tc>
          <w:tcPr>
            <w:tcW w:w="2430" w:type="dxa"/>
            <w:vMerge/>
          </w:tcPr>
          <w:p w14:paraId="79AF0F00" w14:textId="77777777" w:rsidR="005475AF" w:rsidRPr="00D9610C" w:rsidRDefault="005475AF" w:rsidP="00B75B03">
            <w:pPr>
              <w:pStyle w:val="TableText"/>
            </w:pPr>
          </w:p>
        </w:tc>
        <w:tc>
          <w:tcPr>
            <w:tcW w:w="3000" w:type="dxa"/>
          </w:tcPr>
          <w:p w14:paraId="4BDF62B8" w14:textId="77777777" w:rsidR="005475AF" w:rsidRPr="00D9610C" w:rsidRDefault="005475AF" w:rsidP="00B75B03">
            <w:pPr>
              <w:pStyle w:val="TableText"/>
            </w:pPr>
            <w:r w:rsidRPr="00D9610C">
              <w:t>Other Health Insurance (OHI)</w:t>
            </w:r>
          </w:p>
        </w:tc>
        <w:tc>
          <w:tcPr>
            <w:tcW w:w="3930" w:type="dxa"/>
            <w:vMerge/>
          </w:tcPr>
          <w:p w14:paraId="53DB0017" w14:textId="77777777" w:rsidR="005475AF" w:rsidRPr="00D9610C" w:rsidRDefault="005475AF" w:rsidP="00B75B03">
            <w:pPr>
              <w:pStyle w:val="TableText"/>
            </w:pPr>
          </w:p>
        </w:tc>
      </w:tr>
      <w:tr w:rsidR="005475AF" w:rsidRPr="00D9610C" w14:paraId="6ED4A93F" w14:textId="77777777" w:rsidTr="00EE5F01">
        <w:trPr>
          <w:cantSplit/>
          <w:jc w:val="center"/>
        </w:trPr>
        <w:tc>
          <w:tcPr>
            <w:tcW w:w="2430" w:type="dxa"/>
            <w:vMerge/>
          </w:tcPr>
          <w:p w14:paraId="601898E5" w14:textId="77777777" w:rsidR="005475AF" w:rsidRPr="00D9610C" w:rsidRDefault="005475AF" w:rsidP="00B75B03">
            <w:pPr>
              <w:pStyle w:val="TableText"/>
            </w:pPr>
          </w:p>
        </w:tc>
        <w:tc>
          <w:tcPr>
            <w:tcW w:w="3000" w:type="dxa"/>
          </w:tcPr>
          <w:p w14:paraId="2AAE832D" w14:textId="77777777" w:rsidR="005475AF" w:rsidRPr="00D9610C" w:rsidRDefault="005475AF" w:rsidP="00B75B03">
            <w:pPr>
              <w:pStyle w:val="TableText"/>
            </w:pPr>
            <w:r w:rsidRPr="00D9610C">
              <w:t>Transfer of Education Benefits</w:t>
            </w:r>
          </w:p>
        </w:tc>
        <w:tc>
          <w:tcPr>
            <w:tcW w:w="3930" w:type="dxa"/>
            <w:vMerge/>
          </w:tcPr>
          <w:p w14:paraId="03EB241A" w14:textId="77777777" w:rsidR="005475AF" w:rsidRPr="00D9610C" w:rsidRDefault="005475AF" w:rsidP="00B75B03">
            <w:pPr>
              <w:pStyle w:val="TableText"/>
            </w:pPr>
          </w:p>
        </w:tc>
      </w:tr>
      <w:tr w:rsidR="005475AF" w:rsidRPr="00D9610C" w14:paraId="0A88800E" w14:textId="77777777" w:rsidTr="00EE5F01">
        <w:trPr>
          <w:cantSplit/>
          <w:jc w:val="center"/>
        </w:trPr>
        <w:tc>
          <w:tcPr>
            <w:tcW w:w="2430" w:type="dxa"/>
            <w:vMerge/>
          </w:tcPr>
          <w:p w14:paraId="6F6DD1BE" w14:textId="77777777" w:rsidR="005475AF" w:rsidRPr="00D9610C" w:rsidRDefault="005475AF" w:rsidP="00B75B03">
            <w:pPr>
              <w:pStyle w:val="TableText"/>
            </w:pPr>
          </w:p>
        </w:tc>
        <w:tc>
          <w:tcPr>
            <w:tcW w:w="3000" w:type="dxa"/>
            <w:vMerge w:val="restart"/>
          </w:tcPr>
          <w:p w14:paraId="6314499A" w14:textId="77777777" w:rsidR="005475AF" w:rsidRPr="00D9610C" w:rsidRDefault="005475AF" w:rsidP="00B75B03">
            <w:pPr>
              <w:pStyle w:val="TableText"/>
            </w:pPr>
            <w:r w:rsidRPr="00D9610C">
              <w:t>DVIR</w:t>
            </w:r>
          </w:p>
        </w:tc>
        <w:tc>
          <w:tcPr>
            <w:tcW w:w="3930" w:type="dxa"/>
          </w:tcPr>
          <w:p w14:paraId="1C588239" w14:textId="77777777" w:rsidR="005475AF" w:rsidRPr="00D9610C" w:rsidRDefault="005475AF" w:rsidP="00B75B03">
            <w:pPr>
              <w:pStyle w:val="TableText"/>
            </w:pPr>
            <w:r w:rsidRPr="00D9610C">
              <w:t>Web Service Producer (DVIR)</w:t>
            </w:r>
          </w:p>
        </w:tc>
      </w:tr>
      <w:tr w:rsidR="005475AF" w:rsidRPr="00D9610C" w14:paraId="5F71ABD0" w14:textId="77777777" w:rsidTr="00EE5F01">
        <w:trPr>
          <w:cantSplit/>
          <w:jc w:val="center"/>
        </w:trPr>
        <w:tc>
          <w:tcPr>
            <w:tcW w:w="2430" w:type="dxa"/>
            <w:vMerge/>
          </w:tcPr>
          <w:p w14:paraId="31A5472B" w14:textId="77777777" w:rsidR="005475AF" w:rsidRPr="00D9610C" w:rsidRDefault="005475AF" w:rsidP="00B75B03">
            <w:pPr>
              <w:pStyle w:val="TableText"/>
            </w:pPr>
          </w:p>
        </w:tc>
        <w:tc>
          <w:tcPr>
            <w:tcW w:w="3000" w:type="dxa"/>
            <w:vMerge/>
          </w:tcPr>
          <w:p w14:paraId="2CA80B4C" w14:textId="77777777" w:rsidR="005475AF" w:rsidRPr="00D9610C" w:rsidRDefault="005475AF" w:rsidP="00B75B03">
            <w:pPr>
              <w:pStyle w:val="TableText"/>
            </w:pPr>
          </w:p>
        </w:tc>
        <w:tc>
          <w:tcPr>
            <w:tcW w:w="3930" w:type="dxa"/>
          </w:tcPr>
          <w:p w14:paraId="45C631CF" w14:textId="77777777" w:rsidR="005475AF" w:rsidRPr="00D9610C" w:rsidRDefault="005475AF" w:rsidP="00B75B03">
            <w:pPr>
              <w:pStyle w:val="TableText"/>
            </w:pPr>
            <w:r w:rsidRPr="00D9610C">
              <w:t>Web Service Producer (PSIM)</w:t>
            </w:r>
          </w:p>
        </w:tc>
      </w:tr>
      <w:tr w:rsidR="005475AF" w:rsidRPr="00D9610C" w14:paraId="2AB742D5" w14:textId="77777777" w:rsidTr="00EE5F01">
        <w:trPr>
          <w:cantSplit/>
          <w:jc w:val="center"/>
        </w:trPr>
        <w:tc>
          <w:tcPr>
            <w:tcW w:w="2430" w:type="dxa"/>
            <w:vMerge/>
          </w:tcPr>
          <w:p w14:paraId="26D92DB2" w14:textId="77777777" w:rsidR="005475AF" w:rsidRPr="00D9610C" w:rsidRDefault="005475AF" w:rsidP="00B75B03">
            <w:pPr>
              <w:pStyle w:val="TableText"/>
            </w:pPr>
          </w:p>
        </w:tc>
        <w:tc>
          <w:tcPr>
            <w:tcW w:w="3000" w:type="dxa"/>
          </w:tcPr>
          <w:p w14:paraId="74BAC50D" w14:textId="77777777" w:rsidR="005475AF" w:rsidRPr="00D9610C" w:rsidRDefault="005475AF" w:rsidP="00B75B03">
            <w:pPr>
              <w:pStyle w:val="TableText"/>
            </w:pPr>
            <w:r w:rsidRPr="00D9610C">
              <w:t>SOES</w:t>
            </w:r>
          </w:p>
        </w:tc>
        <w:tc>
          <w:tcPr>
            <w:tcW w:w="3930" w:type="dxa"/>
          </w:tcPr>
          <w:p w14:paraId="3C267730" w14:textId="77777777" w:rsidR="005475AF" w:rsidRPr="00D9610C" w:rsidRDefault="005475AF" w:rsidP="00B75B03">
            <w:pPr>
              <w:pStyle w:val="TableText"/>
            </w:pPr>
            <w:r w:rsidRPr="00D9610C">
              <w:t>Web Service Producer (SOE)</w:t>
            </w:r>
          </w:p>
        </w:tc>
      </w:tr>
      <w:tr w:rsidR="005475AF" w:rsidRPr="00D9610C" w14:paraId="20B48CB1" w14:textId="77777777" w:rsidTr="00EE5F01">
        <w:trPr>
          <w:cantSplit/>
          <w:jc w:val="center"/>
        </w:trPr>
        <w:tc>
          <w:tcPr>
            <w:tcW w:w="2430" w:type="dxa"/>
            <w:vMerge/>
          </w:tcPr>
          <w:p w14:paraId="538BA96A" w14:textId="77777777" w:rsidR="005475AF" w:rsidRPr="00D9610C" w:rsidRDefault="005475AF" w:rsidP="00B75B03">
            <w:pPr>
              <w:pStyle w:val="TableText"/>
            </w:pPr>
          </w:p>
        </w:tc>
        <w:tc>
          <w:tcPr>
            <w:tcW w:w="3000" w:type="dxa"/>
          </w:tcPr>
          <w:p w14:paraId="2FEF1EA7" w14:textId="77777777" w:rsidR="005475AF" w:rsidRPr="00D9610C" w:rsidRDefault="005475AF" w:rsidP="00B75B03">
            <w:pPr>
              <w:pStyle w:val="TableText"/>
            </w:pPr>
            <w:r w:rsidRPr="00D9610C">
              <w:t>Patient Registration Service</w:t>
            </w:r>
          </w:p>
        </w:tc>
        <w:tc>
          <w:tcPr>
            <w:tcW w:w="3930" w:type="dxa"/>
          </w:tcPr>
          <w:p w14:paraId="0377A9AA" w14:textId="77777777" w:rsidR="005475AF" w:rsidRPr="00D9610C" w:rsidRDefault="005475AF" w:rsidP="00B75B03">
            <w:pPr>
              <w:pStyle w:val="TableText"/>
            </w:pPr>
            <w:r w:rsidRPr="00D9610C">
              <w:t>Web Service Producer (PatientReg)</w:t>
            </w:r>
          </w:p>
        </w:tc>
      </w:tr>
      <w:tr w:rsidR="005475AF" w:rsidRPr="00D9610C" w14:paraId="15979461" w14:textId="77777777" w:rsidTr="00EE5F01">
        <w:trPr>
          <w:cantSplit/>
          <w:jc w:val="center"/>
        </w:trPr>
        <w:tc>
          <w:tcPr>
            <w:tcW w:w="2430" w:type="dxa"/>
            <w:vMerge w:val="restart"/>
          </w:tcPr>
          <w:p w14:paraId="4986230A" w14:textId="77777777" w:rsidR="005475AF" w:rsidRPr="00D9610C" w:rsidRDefault="005475AF" w:rsidP="00B75B03">
            <w:pPr>
              <w:pStyle w:val="TableText"/>
            </w:pPr>
            <w:r w:rsidRPr="00D9610C">
              <w:t>DOD</w:t>
            </w:r>
          </w:p>
        </w:tc>
        <w:tc>
          <w:tcPr>
            <w:tcW w:w="3000" w:type="dxa"/>
          </w:tcPr>
          <w:p w14:paraId="39FB0E13" w14:textId="77777777" w:rsidR="005475AF" w:rsidRPr="00D9610C" w:rsidRDefault="005475AF" w:rsidP="00B75B03">
            <w:pPr>
              <w:pStyle w:val="TableText"/>
            </w:pPr>
            <w:r w:rsidRPr="00D9610C">
              <w:t>JANUS</w:t>
            </w:r>
          </w:p>
        </w:tc>
        <w:tc>
          <w:tcPr>
            <w:tcW w:w="3930" w:type="dxa"/>
          </w:tcPr>
          <w:p w14:paraId="6F57C7C4" w14:textId="77777777" w:rsidR="005475AF" w:rsidRPr="00D9610C" w:rsidRDefault="005475AF" w:rsidP="00B75B03">
            <w:pPr>
              <w:pStyle w:val="TableText"/>
            </w:pPr>
            <w:r w:rsidRPr="00D9610C">
              <w:t>Web Service Consumer (PSIM)</w:t>
            </w:r>
          </w:p>
        </w:tc>
      </w:tr>
      <w:tr w:rsidR="005475AF" w:rsidRPr="00D9610C" w14:paraId="6E4B3F52" w14:textId="77777777" w:rsidTr="00EE5F01">
        <w:trPr>
          <w:cantSplit/>
          <w:jc w:val="center"/>
        </w:trPr>
        <w:tc>
          <w:tcPr>
            <w:tcW w:w="2430" w:type="dxa"/>
            <w:vMerge/>
          </w:tcPr>
          <w:p w14:paraId="73240F8C" w14:textId="77777777" w:rsidR="005475AF" w:rsidRPr="00D9610C" w:rsidRDefault="005475AF" w:rsidP="00B75B03">
            <w:pPr>
              <w:pStyle w:val="TableText"/>
            </w:pPr>
          </w:p>
        </w:tc>
        <w:tc>
          <w:tcPr>
            <w:tcW w:w="3000" w:type="dxa"/>
            <w:vMerge w:val="restart"/>
          </w:tcPr>
          <w:p w14:paraId="4975648C" w14:textId="77777777" w:rsidR="005475AF" w:rsidRPr="00D9610C" w:rsidRDefault="005475AF" w:rsidP="00B75B03">
            <w:pPr>
              <w:pStyle w:val="TableText"/>
            </w:pPr>
            <w:r w:rsidRPr="00D9610C">
              <w:t>Patient Discovery</w:t>
            </w:r>
          </w:p>
        </w:tc>
        <w:tc>
          <w:tcPr>
            <w:tcW w:w="3930" w:type="dxa"/>
          </w:tcPr>
          <w:p w14:paraId="379F1DE9" w14:textId="77777777" w:rsidR="005475AF" w:rsidRPr="00D9610C" w:rsidRDefault="005475AF" w:rsidP="00B75B03">
            <w:pPr>
              <w:pStyle w:val="TableText"/>
            </w:pPr>
            <w:r w:rsidRPr="00D9610C">
              <w:t>Web Service Consumer</w:t>
            </w:r>
          </w:p>
        </w:tc>
      </w:tr>
      <w:tr w:rsidR="005475AF" w:rsidRPr="00D9610C" w14:paraId="0F02DE16" w14:textId="77777777" w:rsidTr="00EE5F01">
        <w:trPr>
          <w:cantSplit/>
          <w:jc w:val="center"/>
        </w:trPr>
        <w:tc>
          <w:tcPr>
            <w:tcW w:w="2430" w:type="dxa"/>
            <w:vMerge/>
          </w:tcPr>
          <w:p w14:paraId="57C91829" w14:textId="77777777" w:rsidR="005475AF" w:rsidRPr="00D9610C" w:rsidRDefault="005475AF" w:rsidP="00B75B03">
            <w:pPr>
              <w:pStyle w:val="TableText"/>
            </w:pPr>
          </w:p>
        </w:tc>
        <w:tc>
          <w:tcPr>
            <w:tcW w:w="3000" w:type="dxa"/>
            <w:vMerge/>
          </w:tcPr>
          <w:p w14:paraId="58B0C1F9" w14:textId="77777777" w:rsidR="005475AF" w:rsidRPr="00D9610C" w:rsidRDefault="005475AF" w:rsidP="00B75B03">
            <w:pPr>
              <w:pStyle w:val="TableText"/>
            </w:pPr>
          </w:p>
        </w:tc>
        <w:tc>
          <w:tcPr>
            <w:tcW w:w="3930" w:type="dxa"/>
          </w:tcPr>
          <w:p w14:paraId="100E4893" w14:textId="77777777" w:rsidR="005475AF" w:rsidRPr="00D9610C" w:rsidRDefault="005475AF" w:rsidP="00B75B03">
            <w:pPr>
              <w:pStyle w:val="TableText"/>
            </w:pPr>
            <w:r w:rsidRPr="00D9610C">
              <w:t>Web Service Producer</w:t>
            </w:r>
          </w:p>
        </w:tc>
      </w:tr>
      <w:tr w:rsidR="005475AF" w:rsidRPr="00D9610C" w14:paraId="476517A5" w14:textId="77777777" w:rsidTr="00EE5F01">
        <w:trPr>
          <w:cantSplit/>
          <w:jc w:val="center"/>
        </w:trPr>
        <w:tc>
          <w:tcPr>
            <w:tcW w:w="2430" w:type="dxa"/>
            <w:vMerge w:val="restart"/>
          </w:tcPr>
          <w:p w14:paraId="7C0EABAF" w14:textId="77777777" w:rsidR="005475AF" w:rsidRPr="00D9610C" w:rsidRDefault="005475AF" w:rsidP="00B75B03">
            <w:pPr>
              <w:pStyle w:val="TableText"/>
            </w:pPr>
            <w:r w:rsidRPr="00D9610C">
              <w:t>IAM</w:t>
            </w:r>
          </w:p>
        </w:tc>
        <w:tc>
          <w:tcPr>
            <w:tcW w:w="3000" w:type="dxa"/>
            <w:vMerge w:val="restart"/>
          </w:tcPr>
          <w:p w14:paraId="59DD5388" w14:textId="77777777" w:rsidR="005475AF" w:rsidRPr="00D9610C" w:rsidRDefault="005475AF" w:rsidP="00B75B03">
            <w:pPr>
              <w:pStyle w:val="TableText"/>
            </w:pPr>
            <w:r w:rsidRPr="00D9610C">
              <w:t>PSIM</w:t>
            </w:r>
          </w:p>
        </w:tc>
        <w:tc>
          <w:tcPr>
            <w:tcW w:w="3930" w:type="dxa"/>
          </w:tcPr>
          <w:p w14:paraId="1ADA6518" w14:textId="77777777" w:rsidR="005475AF" w:rsidRPr="00D9610C" w:rsidRDefault="005475AF" w:rsidP="00B75B03">
            <w:pPr>
              <w:pStyle w:val="TableText"/>
            </w:pPr>
            <w:r w:rsidRPr="00D9610C">
              <w:t>Web Service Producer (VA_IDM_PSIM_HL7v3)</w:t>
            </w:r>
          </w:p>
        </w:tc>
      </w:tr>
      <w:tr w:rsidR="005475AF" w:rsidRPr="00D9610C" w14:paraId="1EAF1BC7" w14:textId="77777777" w:rsidTr="00EE5F01">
        <w:trPr>
          <w:cantSplit/>
          <w:jc w:val="center"/>
        </w:trPr>
        <w:tc>
          <w:tcPr>
            <w:tcW w:w="2430" w:type="dxa"/>
            <w:vMerge/>
          </w:tcPr>
          <w:p w14:paraId="0C48EB30" w14:textId="77777777" w:rsidR="005475AF" w:rsidRPr="00D9610C" w:rsidRDefault="005475AF" w:rsidP="00B75B03">
            <w:pPr>
              <w:pStyle w:val="TableText"/>
            </w:pPr>
          </w:p>
        </w:tc>
        <w:tc>
          <w:tcPr>
            <w:tcW w:w="3000" w:type="dxa"/>
            <w:vMerge/>
          </w:tcPr>
          <w:p w14:paraId="64734689" w14:textId="77777777" w:rsidR="005475AF" w:rsidRPr="00D9610C" w:rsidRDefault="005475AF" w:rsidP="00B75B03">
            <w:pPr>
              <w:pStyle w:val="TableText"/>
            </w:pPr>
          </w:p>
        </w:tc>
        <w:tc>
          <w:tcPr>
            <w:tcW w:w="3930" w:type="dxa"/>
          </w:tcPr>
          <w:p w14:paraId="3565D527" w14:textId="77777777" w:rsidR="005475AF" w:rsidRPr="00D9610C" w:rsidRDefault="005475AF" w:rsidP="00B75B03">
            <w:pPr>
              <w:pStyle w:val="TableText"/>
            </w:pPr>
            <w:r w:rsidRPr="00D9610C">
              <w:t>Web Service Producer (VA_IDM_PSIM)</w:t>
            </w:r>
          </w:p>
        </w:tc>
      </w:tr>
      <w:tr w:rsidR="005475AF" w:rsidRPr="00D9610C" w14:paraId="36AB0F81" w14:textId="77777777" w:rsidTr="00EE5F01">
        <w:trPr>
          <w:cantSplit/>
          <w:jc w:val="center"/>
        </w:trPr>
        <w:tc>
          <w:tcPr>
            <w:tcW w:w="2430" w:type="dxa"/>
            <w:vMerge/>
          </w:tcPr>
          <w:p w14:paraId="3EC95645" w14:textId="77777777" w:rsidR="005475AF" w:rsidRPr="00D9610C" w:rsidRDefault="005475AF" w:rsidP="00B75B03">
            <w:pPr>
              <w:pStyle w:val="TableText"/>
            </w:pPr>
          </w:p>
        </w:tc>
        <w:tc>
          <w:tcPr>
            <w:tcW w:w="3000" w:type="dxa"/>
            <w:vMerge w:val="restart"/>
          </w:tcPr>
          <w:p w14:paraId="4CFF58A7" w14:textId="77777777" w:rsidR="005475AF" w:rsidRPr="00D9610C" w:rsidRDefault="005475AF" w:rsidP="00B75B03">
            <w:pPr>
              <w:pStyle w:val="TableText"/>
            </w:pPr>
            <w:r w:rsidRPr="00D9610C">
              <w:t>AccessVA</w:t>
            </w:r>
          </w:p>
        </w:tc>
        <w:tc>
          <w:tcPr>
            <w:tcW w:w="3930" w:type="dxa"/>
          </w:tcPr>
          <w:p w14:paraId="7AF8D25C" w14:textId="77777777" w:rsidR="005475AF" w:rsidRPr="00D9610C" w:rsidRDefault="005475AF" w:rsidP="00B75B03">
            <w:pPr>
              <w:pStyle w:val="TableText"/>
            </w:pPr>
            <w:r w:rsidRPr="00D9610C">
              <w:t>Standard Junction (/accessva)</w:t>
            </w:r>
          </w:p>
        </w:tc>
      </w:tr>
      <w:tr w:rsidR="005475AF" w:rsidRPr="00D9610C" w14:paraId="6E566F07" w14:textId="77777777" w:rsidTr="00EE5F01">
        <w:trPr>
          <w:cantSplit/>
          <w:jc w:val="center"/>
        </w:trPr>
        <w:tc>
          <w:tcPr>
            <w:tcW w:w="2430" w:type="dxa"/>
            <w:vMerge/>
          </w:tcPr>
          <w:p w14:paraId="5B7E99E9" w14:textId="77777777" w:rsidR="005475AF" w:rsidRPr="00D9610C" w:rsidRDefault="005475AF" w:rsidP="00B75B03">
            <w:pPr>
              <w:pStyle w:val="TableText"/>
            </w:pPr>
          </w:p>
        </w:tc>
        <w:tc>
          <w:tcPr>
            <w:tcW w:w="3000" w:type="dxa"/>
            <w:vMerge/>
          </w:tcPr>
          <w:p w14:paraId="22E35584" w14:textId="77777777" w:rsidR="005475AF" w:rsidRPr="00D9610C" w:rsidRDefault="005475AF" w:rsidP="00B75B03">
            <w:pPr>
              <w:pStyle w:val="TableText"/>
            </w:pPr>
          </w:p>
        </w:tc>
        <w:tc>
          <w:tcPr>
            <w:tcW w:w="3930" w:type="dxa"/>
          </w:tcPr>
          <w:p w14:paraId="06546294" w14:textId="77777777" w:rsidR="005475AF" w:rsidRPr="00D9610C" w:rsidRDefault="005475AF" w:rsidP="00B75B03">
            <w:pPr>
              <w:pStyle w:val="TableText"/>
            </w:pPr>
            <w:r w:rsidRPr="00D9610C">
              <w:t>Standard Junction (/eag)</w:t>
            </w:r>
          </w:p>
        </w:tc>
      </w:tr>
      <w:tr w:rsidR="005475AF" w:rsidRPr="00D9610C" w14:paraId="0D222710" w14:textId="77777777" w:rsidTr="00EE5F01">
        <w:trPr>
          <w:cantSplit/>
          <w:jc w:val="center"/>
        </w:trPr>
        <w:tc>
          <w:tcPr>
            <w:tcW w:w="2430" w:type="dxa"/>
            <w:vMerge/>
          </w:tcPr>
          <w:p w14:paraId="04EE4048" w14:textId="77777777" w:rsidR="005475AF" w:rsidRPr="00D9610C" w:rsidRDefault="005475AF" w:rsidP="00B75B03">
            <w:pPr>
              <w:pStyle w:val="TableText"/>
            </w:pPr>
          </w:p>
        </w:tc>
        <w:tc>
          <w:tcPr>
            <w:tcW w:w="3000" w:type="dxa"/>
            <w:vMerge w:val="restart"/>
          </w:tcPr>
          <w:p w14:paraId="4324AA73" w14:textId="77777777" w:rsidR="005475AF" w:rsidRPr="00D9610C" w:rsidRDefault="005475AF" w:rsidP="00B75B03">
            <w:pPr>
              <w:pStyle w:val="TableText"/>
            </w:pPr>
            <w:r w:rsidRPr="00D9610C">
              <w:t>VA CSP</w:t>
            </w:r>
          </w:p>
        </w:tc>
        <w:tc>
          <w:tcPr>
            <w:tcW w:w="3930" w:type="dxa"/>
          </w:tcPr>
          <w:p w14:paraId="70ABE2A1" w14:textId="77777777" w:rsidR="005475AF" w:rsidRPr="00D9610C" w:rsidRDefault="005475AF" w:rsidP="00B75B03">
            <w:pPr>
              <w:pStyle w:val="TableText"/>
            </w:pPr>
            <w:r w:rsidRPr="00D9610C">
              <w:t>CSP</w:t>
            </w:r>
          </w:p>
        </w:tc>
      </w:tr>
      <w:tr w:rsidR="005475AF" w:rsidRPr="00D9610C" w14:paraId="203355BB" w14:textId="77777777" w:rsidTr="00EE5F01">
        <w:trPr>
          <w:cantSplit/>
          <w:jc w:val="center"/>
        </w:trPr>
        <w:tc>
          <w:tcPr>
            <w:tcW w:w="2430" w:type="dxa"/>
            <w:vMerge/>
          </w:tcPr>
          <w:p w14:paraId="72414BEE" w14:textId="77777777" w:rsidR="005475AF" w:rsidRPr="00D9610C" w:rsidRDefault="005475AF" w:rsidP="00B75B03">
            <w:pPr>
              <w:pStyle w:val="TableText"/>
            </w:pPr>
          </w:p>
        </w:tc>
        <w:tc>
          <w:tcPr>
            <w:tcW w:w="3000" w:type="dxa"/>
            <w:vMerge/>
          </w:tcPr>
          <w:p w14:paraId="4E0ACF5D" w14:textId="77777777" w:rsidR="005475AF" w:rsidRPr="00D9610C" w:rsidRDefault="005475AF" w:rsidP="00B75B03">
            <w:pPr>
              <w:pStyle w:val="TableText"/>
            </w:pPr>
          </w:p>
        </w:tc>
        <w:tc>
          <w:tcPr>
            <w:tcW w:w="3930" w:type="dxa"/>
          </w:tcPr>
          <w:p w14:paraId="0FC1FDD4" w14:textId="77777777" w:rsidR="005475AF" w:rsidRPr="00D9610C" w:rsidRDefault="005475AF" w:rsidP="00B75B03">
            <w:pPr>
              <w:pStyle w:val="TableText"/>
            </w:pPr>
            <w:r w:rsidRPr="00D9610C">
              <w:t>Web Service Consumer (PSIM)</w:t>
            </w:r>
          </w:p>
        </w:tc>
      </w:tr>
      <w:tr w:rsidR="005475AF" w:rsidRPr="00D9610C" w14:paraId="449C83A2" w14:textId="77777777" w:rsidTr="00EE5F01">
        <w:trPr>
          <w:cantSplit/>
          <w:jc w:val="center"/>
        </w:trPr>
        <w:tc>
          <w:tcPr>
            <w:tcW w:w="2430" w:type="dxa"/>
            <w:vMerge/>
          </w:tcPr>
          <w:p w14:paraId="6C6CA4BF" w14:textId="77777777" w:rsidR="005475AF" w:rsidRPr="00D9610C" w:rsidRDefault="005475AF" w:rsidP="00B75B03">
            <w:pPr>
              <w:pStyle w:val="TableText"/>
            </w:pPr>
          </w:p>
        </w:tc>
        <w:tc>
          <w:tcPr>
            <w:tcW w:w="3000" w:type="dxa"/>
          </w:tcPr>
          <w:p w14:paraId="1EF92DF9" w14:textId="77777777" w:rsidR="005475AF" w:rsidRPr="00D9610C" w:rsidRDefault="005475AF" w:rsidP="00B75B03">
            <w:pPr>
              <w:pStyle w:val="TableText"/>
            </w:pPr>
            <w:r w:rsidRPr="00D9610C">
              <w:t>PKI CSP</w:t>
            </w:r>
          </w:p>
        </w:tc>
        <w:tc>
          <w:tcPr>
            <w:tcW w:w="3930" w:type="dxa"/>
          </w:tcPr>
          <w:p w14:paraId="5865633A" w14:textId="77777777" w:rsidR="005475AF" w:rsidRPr="00D9610C" w:rsidRDefault="005475AF" w:rsidP="00B75B03">
            <w:pPr>
              <w:pStyle w:val="TableText"/>
            </w:pPr>
            <w:r w:rsidRPr="00D9610C">
              <w:t>CSP</w:t>
            </w:r>
          </w:p>
        </w:tc>
      </w:tr>
      <w:tr w:rsidR="005475AF" w:rsidRPr="00D9610C" w14:paraId="3E727668" w14:textId="77777777" w:rsidTr="00EE5F01">
        <w:trPr>
          <w:cantSplit/>
          <w:jc w:val="center"/>
        </w:trPr>
        <w:tc>
          <w:tcPr>
            <w:tcW w:w="2430" w:type="dxa"/>
            <w:vMerge/>
          </w:tcPr>
          <w:p w14:paraId="4372B658" w14:textId="77777777" w:rsidR="005475AF" w:rsidRPr="00D9610C" w:rsidRDefault="005475AF" w:rsidP="00B75B03">
            <w:pPr>
              <w:pStyle w:val="TableText"/>
            </w:pPr>
          </w:p>
        </w:tc>
        <w:tc>
          <w:tcPr>
            <w:tcW w:w="3000" w:type="dxa"/>
          </w:tcPr>
          <w:p w14:paraId="22CA154D" w14:textId="77777777" w:rsidR="005475AF" w:rsidRPr="00D9610C" w:rsidRDefault="005475AF" w:rsidP="00B75B03">
            <w:pPr>
              <w:pStyle w:val="TableText"/>
            </w:pPr>
            <w:r w:rsidRPr="00D9610C">
              <w:t>IAM Header Page</w:t>
            </w:r>
          </w:p>
        </w:tc>
        <w:tc>
          <w:tcPr>
            <w:tcW w:w="3930" w:type="dxa"/>
          </w:tcPr>
          <w:p w14:paraId="3DA001D1" w14:textId="77777777" w:rsidR="005475AF" w:rsidRPr="00D9610C" w:rsidRDefault="005475AF" w:rsidP="00B75B03">
            <w:pPr>
              <w:pStyle w:val="TableText"/>
            </w:pPr>
            <w:r w:rsidRPr="00D9610C">
              <w:t>Standard Junction (/IAM)</w:t>
            </w:r>
          </w:p>
        </w:tc>
      </w:tr>
      <w:tr w:rsidR="00936E7E" w:rsidRPr="00D9610C" w14:paraId="317D80FC" w14:textId="77777777" w:rsidTr="00EE5F01">
        <w:trPr>
          <w:cantSplit/>
          <w:jc w:val="center"/>
        </w:trPr>
        <w:tc>
          <w:tcPr>
            <w:tcW w:w="2430" w:type="dxa"/>
            <w:vMerge/>
          </w:tcPr>
          <w:p w14:paraId="424CF5F1" w14:textId="77777777" w:rsidR="00936E7E" w:rsidRPr="00D9610C" w:rsidRDefault="00936E7E" w:rsidP="00B75B03">
            <w:pPr>
              <w:pStyle w:val="TableText"/>
            </w:pPr>
          </w:p>
        </w:tc>
        <w:tc>
          <w:tcPr>
            <w:tcW w:w="3000" w:type="dxa"/>
          </w:tcPr>
          <w:p w14:paraId="1D83FA0A" w14:textId="79FA8369" w:rsidR="00936E7E" w:rsidRPr="00D9610C" w:rsidRDefault="00936E7E" w:rsidP="00B75B03">
            <w:pPr>
              <w:pStyle w:val="TableText"/>
            </w:pPr>
            <w:r>
              <w:t>STS Web Service</w:t>
            </w:r>
          </w:p>
        </w:tc>
        <w:tc>
          <w:tcPr>
            <w:tcW w:w="3930" w:type="dxa"/>
          </w:tcPr>
          <w:p w14:paraId="6B1C2327" w14:textId="6A9CCA20" w:rsidR="00936E7E" w:rsidRPr="00D9610C" w:rsidRDefault="00936E7E" w:rsidP="00B75B03">
            <w:pPr>
              <w:pStyle w:val="TableText"/>
            </w:pPr>
            <w:r>
              <w:t>Web Service Producer</w:t>
            </w:r>
          </w:p>
        </w:tc>
      </w:tr>
      <w:tr w:rsidR="00936E7E" w:rsidRPr="00D9610C" w14:paraId="3A03D048" w14:textId="77777777" w:rsidTr="00EE5F01">
        <w:trPr>
          <w:cantSplit/>
          <w:jc w:val="center"/>
        </w:trPr>
        <w:tc>
          <w:tcPr>
            <w:tcW w:w="2430" w:type="dxa"/>
            <w:vMerge/>
          </w:tcPr>
          <w:p w14:paraId="6B05B670" w14:textId="77777777" w:rsidR="00936E7E" w:rsidRPr="00D9610C" w:rsidRDefault="00936E7E" w:rsidP="00B75B03">
            <w:pPr>
              <w:pStyle w:val="TableText"/>
            </w:pPr>
          </w:p>
        </w:tc>
        <w:tc>
          <w:tcPr>
            <w:tcW w:w="3000" w:type="dxa"/>
          </w:tcPr>
          <w:p w14:paraId="5534E95D" w14:textId="410BC5FF" w:rsidR="00936E7E" w:rsidRPr="00D9610C" w:rsidRDefault="00936E7E" w:rsidP="00B75B03">
            <w:pPr>
              <w:pStyle w:val="TableText"/>
            </w:pPr>
            <w:r>
              <w:t>OAuth</w:t>
            </w:r>
          </w:p>
        </w:tc>
        <w:tc>
          <w:tcPr>
            <w:tcW w:w="3930" w:type="dxa"/>
          </w:tcPr>
          <w:p w14:paraId="69E9663B" w14:textId="4D8CDB93" w:rsidR="00936E7E" w:rsidRPr="00D9610C" w:rsidRDefault="00936E7E" w:rsidP="00B75B03">
            <w:pPr>
              <w:pStyle w:val="TableText"/>
            </w:pPr>
            <w:r>
              <w:t>Web Service Producer</w:t>
            </w:r>
          </w:p>
        </w:tc>
      </w:tr>
      <w:tr w:rsidR="005475AF" w:rsidRPr="00D9610C" w14:paraId="336EB550" w14:textId="77777777" w:rsidTr="00EE5F01">
        <w:trPr>
          <w:cantSplit/>
          <w:jc w:val="center"/>
        </w:trPr>
        <w:tc>
          <w:tcPr>
            <w:tcW w:w="2430" w:type="dxa"/>
            <w:vMerge/>
          </w:tcPr>
          <w:p w14:paraId="4835588F" w14:textId="77777777" w:rsidR="005475AF" w:rsidRPr="00D9610C" w:rsidRDefault="005475AF" w:rsidP="00B75B03">
            <w:pPr>
              <w:pStyle w:val="TableText"/>
            </w:pPr>
          </w:p>
        </w:tc>
        <w:tc>
          <w:tcPr>
            <w:tcW w:w="3000" w:type="dxa"/>
            <w:vMerge w:val="restart"/>
          </w:tcPr>
          <w:p w14:paraId="41934B8D" w14:textId="77777777" w:rsidR="005475AF" w:rsidRPr="00D9610C" w:rsidRDefault="005475AF" w:rsidP="00B75B03">
            <w:pPr>
              <w:pStyle w:val="TableText"/>
            </w:pPr>
            <w:r w:rsidRPr="00D9610C">
              <w:t>Attribute Token Service</w:t>
            </w:r>
          </w:p>
        </w:tc>
        <w:tc>
          <w:tcPr>
            <w:tcW w:w="3930" w:type="dxa"/>
          </w:tcPr>
          <w:p w14:paraId="4AC645C0" w14:textId="77777777" w:rsidR="005475AF" w:rsidRPr="00D9610C" w:rsidRDefault="005475AF" w:rsidP="00B75B03">
            <w:pPr>
              <w:pStyle w:val="TableText"/>
            </w:pPr>
            <w:r w:rsidRPr="00D9610C">
              <w:t>Standard Junction (/STS)</w:t>
            </w:r>
          </w:p>
        </w:tc>
      </w:tr>
      <w:tr w:rsidR="005475AF" w:rsidRPr="00D9610C" w14:paraId="4EB43B39" w14:textId="77777777" w:rsidTr="00EE5F01">
        <w:trPr>
          <w:cantSplit/>
          <w:jc w:val="center"/>
        </w:trPr>
        <w:tc>
          <w:tcPr>
            <w:tcW w:w="2430" w:type="dxa"/>
            <w:vMerge/>
          </w:tcPr>
          <w:p w14:paraId="392E7A61" w14:textId="77777777" w:rsidR="005475AF" w:rsidRPr="00D9610C" w:rsidRDefault="005475AF" w:rsidP="00B75B03">
            <w:pPr>
              <w:pStyle w:val="TableText"/>
            </w:pPr>
          </w:p>
        </w:tc>
        <w:tc>
          <w:tcPr>
            <w:tcW w:w="3000" w:type="dxa"/>
            <w:vMerge/>
          </w:tcPr>
          <w:p w14:paraId="4719BD8B" w14:textId="77777777" w:rsidR="005475AF" w:rsidRPr="00D9610C" w:rsidRDefault="005475AF" w:rsidP="00B75B03">
            <w:pPr>
              <w:pStyle w:val="TableText"/>
            </w:pPr>
          </w:p>
        </w:tc>
        <w:tc>
          <w:tcPr>
            <w:tcW w:w="3930" w:type="dxa"/>
          </w:tcPr>
          <w:p w14:paraId="41896353" w14:textId="77777777" w:rsidR="005475AF" w:rsidRPr="00D9610C" w:rsidRDefault="005475AF" w:rsidP="00B75B03">
            <w:pPr>
              <w:pStyle w:val="TableText"/>
            </w:pPr>
            <w:r w:rsidRPr="00D9610C">
              <w:t>Web Service Producer</w:t>
            </w:r>
          </w:p>
        </w:tc>
      </w:tr>
      <w:tr w:rsidR="005475AF" w:rsidRPr="00D9610C" w14:paraId="5802C8BA" w14:textId="77777777" w:rsidTr="00EE5F01">
        <w:trPr>
          <w:cantSplit/>
          <w:jc w:val="center"/>
        </w:trPr>
        <w:tc>
          <w:tcPr>
            <w:tcW w:w="2430" w:type="dxa"/>
            <w:vMerge/>
          </w:tcPr>
          <w:p w14:paraId="7350CBE7" w14:textId="77777777" w:rsidR="005475AF" w:rsidRPr="00D9610C" w:rsidRDefault="005475AF" w:rsidP="00B75B03">
            <w:pPr>
              <w:pStyle w:val="TableText"/>
            </w:pPr>
          </w:p>
        </w:tc>
        <w:tc>
          <w:tcPr>
            <w:tcW w:w="3000" w:type="dxa"/>
          </w:tcPr>
          <w:p w14:paraId="7DAB40B8" w14:textId="77777777" w:rsidR="005475AF" w:rsidRPr="00D9610C" w:rsidRDefault="005475AF" w:rsidP="00B75B03">
            <w:pPr>
              <w:pStyle w:val="TableText"/>
            </w:pPr>
            <w:r w:rsidRPr="00D9610C">
              <w:t>DPLoopback</w:t>
            </w:r>
          </w:p>
        </w:tc>
        <w:tc>
          <w:tcPr>
            <w:tcW w:w="3930" w:type="dxa"/>
          </w:tcPr>
          <w:p w14:paraId="2DDED0F3" w14:textId="77777777" w:rsidR="005475AF" w:rsidRPr="00D9610C" w:rsidRDefault="005475AF" w:rsidP="00B75B03">
            <w:pPr>
              <w:pStyle w:val="TableText"/>
            </w:pPr>
            <w:r w:rsidRPr="00D9610C">
              <w:t>Web Service Producer</w:t>
            </w:r>
          </w:p>
        </w:tc>
      </w:tr>
      <w:tr w:rsidR="005475AF" w:rsidRPr="00D9610C" w14:paraId="113E8CFA" w14:textId="77777777" w:rsidTr="00EE5F01">
        <w:trPr>
          <w:cantSplit/>
          <w:jc w:val="center"/>
        </w:trPr>
        <w:tc>
          <w:tcPr>
            <w:tcW w:w="2430" w:type="dxa"/>
            <w:vMerge w:val="restart"/>
          </w:tcPr>
          <w:p w14:paraId="7DDB6839" w14:textId="77777777" w:rsidR="005475AF" w:rsidRPr="00D9610C" w:rsidRDefault="005475AF" w:rsidP="00B75B03">
            <w:pPr>
              <w:pStyle w:val="TableText"/>
            </w:pPr>
            <w:r w:rsidRPr="00D9610C">
              <w:t>DALC</w:t>
            </w:r>
          </w:p>
        </w:tc>
        <w:tc>
          <w:tcPr>
            <w:tcW w:w="3000" w:type="dxa"/>
            <w:vMerge w:val="restart"/>
          </w:tcPr>
          <w:p w14:paraId="653A5F0C" w14:textId="77777777" w:rsidR="005475AF" w:rsidRPr="00D9610C" w:rsidRDefault="005475AF" w:rsidP="00B75B03">
            <w:pPr>
              <w:pStyle w:val="TableText"/>
            </w:pPr>
            <w:r w:rsidRPr="00D9610C">
              <w:t>Remote Order Entry System (ROES)</w:t>
            </w:r>
          </w:p>
        </w:tc>
        <w:tc>
          <w:tcPr>
            <w:tcW w:w="3930" w:type="dxa"/>
          </w:tcPr>
          <w:p w14:paraId="0B5D3172" w14:textId="77777777" w:rsidR="005475AF" w:rsidRPr="00D9610C" w:rsidRDefault="005475AF" w:rsidP="00B75B03">
            <w:pPr>
              <w:pStyle w:val="TableText"/>
            </w:pPr>
            <w:r w:rsidRPr="00D9610C">
              <w:t>Standard Junction (/ROES)</w:t>
            </w:r>
          </w:p>
        </w:tc>
      </w:tr>
      <w:tr w:rsidR="005475AF" w:rsidRPr="00D9610C" w14:paraId="5C774CED" w14:textId="77777777" w:rsidTr="00EE5F01">
        <w:trPr>
          <w:cantSplit/>
          <w:jc w:val="center"/>
        </w:trPr>
        <w:tc>
          <w:tcPr>
            <w:tcW w:w="2430" w:type="dxa"/>
            <w:vMerge/>
          </w:tcPr>
          <w:p w14:paraId="27B30CE4" w14:textId="77777777" w:rsidR="005475AF" w:rsidRPr="00D9610C" w:rsidRDefault="005475AF" w:rsidP="00B75B03">
            <w:pPr>
              <w:pStyle w:val="TableText"/>
            </w:pPr>
          </w:p>
        </w:tc>
        <w:tc>
          <w:tcPr>
            <w:tcW w:w="3000" w:type="dxa"/>
            <w:vMerge/>
          </w:tcPr>
          <w:p w14:paraId="1B0257E7" w14:textId="77777777" w:rsidR="005475AF" w:rsidRPr="00D9610C" w:rsidRDefault="005475AF" w:rsidP="00B75B03">
            <w:pPr>
              <w:pStyle w:val="TableText"/>
            </w:pPr>
          </w:p>
        </w:tc>
        <w:tc>
          <w:tcPr>
            <w:tcW w:w="3930" w:type="dxa"/>
          </w:tcPr>
          <w:p w14:paraId="43F300ED" w14:textId="77777777" w:rsidR="005475AF" w:rsidRPr="00D9610C" w:rsidRDefault="005475AF" w:rsidP="00B75B03">
            <w:pPr>
              <w:pStyle w:val="TableText"/>
            </w:pPr>
            <w:r w:rsidRPr="00D9610C">
              <w:t>Standard Junction (/ROESPKI)</w:t>
            </w:r>
          </w:p>
        </w:tc>
      </w:tr>
      <w:tr w:rsidR="005475AF" w:rsidRPr="00D9610C" w14:paraId="79F496DF" w14:textId="77777777" w:rsidTr="00EE5F01">
        <w:trPr>
          <w:cantSplit/>
          <w:jc w:val="center"/>
        </w:trPr>
        <w:tc>
          <w:tcPr>
            <w:tcW w:w="2430" w:type="dxa"/>
            <w:vMerge/>
          </w:tcPr>
          <w:p w14:paraId="67CF0F37" w14:textId="77777777" w:rsidR="005475AF" w:rsidRPr="00D9610C" w:rsidRDefault="005475AF" w:rsidP="00B75B03">
            <w:pPr>
              <w:pStyle w:val="TableText"/>
            </w:pPr>
          </w:p>
        </w:tc>
        <w:tc>
          <w:tcPr>
            <w:tcW w:w="3000" w:type="dxa"/>
            <w:vMerge/>
          </w:tcPr>
          <w:p w14:paraId="0D879922" w14:textId="77777777" w:rsidR="005475AF" w:rsidRPr="00D9610C" w:rsidRDefault="005475AF" w:rsidP="00B75B03">
            <w:pPr>
              <w:pStyle w:val="TableText"/>
            </w:pPr>
          </w:p>
        </w:tc>
        <w:tc>
          <w:tcPr>
            <w:tcW w:w="3930" w:type="dxa"/>
          </w:tcPr>
          <w:p w14:paraId="260A7343" w14:textId="77777777" w:rsidR="005475AF" w:rsidRPr="00D9610C" w:rsidRDefault="005475AF" w:rsidP="00B75B03">
            <w:pPr>
              <w:pStyle w:val="TableText"/>
            </w:pPr>
            <w:r w:rsidRPr="00D9610C">
              <w:t>Standard Junction (/ROESDMDC)</w:t>
            </w:r>
          </w:p>
        </w:tc>
      </w:tr>
      <w:tr w:rsidR="005475AF" w:rsidRPr="00D9610C" w14:paraId="58B5FE25" w14:textId="77777777" w:rsidTr="00EE5F01">
        <w:trPr>
          <w:cantSplit/>
          <w:jc w:val="center"/>
        </w:trPr>
        <w:tc>
          <w:tcPr>
            <w:tcW w:w="2430" w:type="dxa"/>
          </w:tcPr>
          <w:p w14:paraId="374CD86E" w14:textId="77777777" w:rsidR="005475AF" w:rsidRPr="00D9610C" w:rsidRDefault="005475AF" w:rsidP="00B75B03">
            <w:pPr>
              <w:pStyle w:val="TableText"/>
            </w:pPr>
            <w:r w:rsidRPr="00D9610C">
              <w:t>ESR</w:t>
            </w:r>
          </w:p>
        </w:tc>
        <w:tc>
          <w:tcPr>
            <w:tcW w:w="3000" w:type="dxa"/>
          </w:tcPr>
          <w:p w14:paraId="1A17D1B3" w14:textId="77777777" w:rsidR="005475AF" w:rsidRPr="00D9610C" w:rsidRDefault="005475AF" w:rsidP="00B75B03">
            <w:pPr>
              <w:pStyle w:val="TableText"/>
            </w:pPr>
            <w:r w:rsidRPr="00D9610C">
              <w:t>ESR</w:t>
            </w:r>
          </w:p>
        </w:tc>
        <w:tc>
          <w:tcPr>
            <w:tcW w:w="3930" w:type="dxa"/>
          </w:tcPr>
          <w:p w14:paraId="1ED47C6C" w14:textId="77777777" w:rsidR="005475AF" w:rsidRPr="00D9610C" w:rsidRDefault="005475AF" w:rsidP="00B75B03">
            <w:pPr>
              <w:pStyle w:val="TableText"/>
            </w:pPr>
            <w:r w:rsidRPr="00D9610C">
              <w:t>Web Service Consumer</w:t>
            </w:r>
          </w:p>
        </w:tc>
      </w:tr>
      <w:tr w:rsidR="005475AF" w:rsidRPr="00D9610C" w14:paraId="5714B94C" w14:textId="77777777" w:rsidTr="00EE5F01">
        <w:trPr>
          <w:cantSplit/>
          <w:jc w:val="center"/>
        </w:trPr>
        <w:tc>
          <w:tcPr>
            <w:tcW w:w="2430" w:type="dxa"/>
          </w:tcPr>
          <w:p w14:paraId="58E3B326" w14:textId="77777777" w:rsidR="005475AF" w:rsidRPr="00D9610C" w:rsidRDefault="005475AF" w:rsidP="00B75B03">
            <w:pPr>
              <w:pStyle w:val="TableText"/>
            </w:pPr>
            <w:r w:rsidRPr="00D9610C">
              <w:t>HAPE</w:t>
            </w:r>
          </w:p>
        </w:tc>
        <w:tc>
          <w:tcPr>
            <w:tcW w:w="3000" w:type="dxa"/>
          </w:tcPr>
          <w:p w14:paraId="325C8D40" w14:textId="77777777" w:rsidR="005475AF" w:rsidRPr="00D9610C" w:rsidRDefault="005475AF" w:rsidP="00B75B03">
            <w:pPr>
              <w:pStyle w:val="TableText"/>
            </w:pPr>
            <w:r w:rsidRPr="00D9610C">
              <w:t>VistA Fee 5010 AET</w:t>
            </w:r>
          </w:p>
        </w:tc>
        <w:tc>
          <w:tcPr>
            <w:tcW w:w="3930" w:type="dxa"/>
          </w:tcPr>
          <w:p w14:paraId="23A39EED" w14:textId="77777777" w:rsidR="005475AF" w:rsidRPr="00D9610C" w:rsidRDefault="005475AF" w:rsidP="00B75B03">
            <w:pPr>
              <w:pStyle w:val="TableText"/>
            </w:pPr>
            <w:r w:rsidRPr="00D9610C">
              <w:t>Web Service Consumer</w:t>
            </w:r>
          </w:p>
        </w:tc>
      </w:tr>
      <w:tr w:rsidR="005475AF" w:rsidRPr="00D9610C" w14:paraId="5BE65F3D" w14:textId="77777777" w:rsidTr="00EE5F01">
        <w:trPr>
          <w:cantSplit/>
          <w:jc w:val="center"/>
        </w:trPr>
        <w:tc>
          <w:tcPr>
            <w:tcW w:w="2430" w:type="dxa"/>
          </w:tcPr>
          <w:p w14:paraId="51157239" w14:textId="77777777" w:rsidR="005475AF" w:rsidRPr="00D9610C" w:rsidRDefault="005475AF" w:rsidP="00B75B03">
            <w:pPr>
              <w:pStyle w:val="TableText"/>
            </w:pPr>
            <w:r w:rsidRPr="00D9610C">
              <w:t>Right Now</w:t>
            </w:r>
          </w:p>
        </w:tc>
        <w:tc>
          <w:tcPr>
            <w:tcW w:w="3000" w:type="dxa"/>
          </w:tcPr>
          <w:p w14:paraId="3ECBD7D6" w14:textId="77777777" w:rsidR="005475AF" w:rsidRPr="00D9610C" w:rsidRDefault="005475AF" w:rsidP="00B75B03">
            <w:pPr>
              <w:pStyle w:val="TableText"/>
            </w:pPr>
            <w:r w:rsidRPr="00D9610C">
              <w:t>IRIS</w:t>
            </w:r>
          </w:p>
        </w:tc>
        <w:tc>
          <w:tcPr>
            <w:tcW w:w="3930" w:type="dxa"/>
          </w:tcPr>
          <w:p w14:paraId="2D24127F" w14:textId="77777777" w:rsidR="005475AF" w:rsidRPr="00D9610C" w:rsidRDefault="005475AF" w:rsidP="00B75B03">
            <w:pPr>
              <w:pStyle w:val="TableText"/>
            </w:pPr>
            <w:r w:rsidRPr="00D9610C">
              <w:t>SAML Reassertion</w:t>
            </w:r>
          </w:p>
        </w:tc>
      </w:tr>
      <w:tr w:rsidR="005475AF" w:rsidRPr="00D9610C" w14:paraId="62550711" w14:textId="77777777" w:rsidTr="00EE5F01">
        <w:trPr>
          <w:cantSplit/>
          <w:jc w:val="center"/>
        </w:trPr>
        <w:tc>
          <w:tcPr>
            <w:tcW w:w="2430" w:type="dxa"/>
          </w:tcPr>
          <w:p w14:paraId="2FE07D7B" w14:textId="77777777" w:rsidR="005475AF" w:rsidRPr="00D9610C" w:rsidRDefault="005475AF" w:rsidP="00B75B03">
            <w:pPr>
              <w:pStyle w:val="TableText"/>
            </w:pPr>
            <w:r w:rsidRPr="00D9610C">
              <w:t>NCA</w:t>
            </w:r>
          </w:p>
        </w:tc>
        <w:tc>
          <w:tcPr>
            <w:tcW w:w="3000" w:type="dxa"/>
          </w:tcPr>
          <w:p w14:paraId="523A94C0" w14:textId="77777777" w:rsidR="005475AF" w:rsidRPr="00D9610C" w:rsidRDefault="005475AF" w:rsidP="00B75B03">
            <w:pPr>
              <w:pStyle w:val="TableText"/>
            </w:pPr>
            <w:r w:rsidRPr="00D9610C">
              <w:t>BOSS/AMAS</w:t>
            </w:r>
          </w:p>
        </w:tc>
        <w:tc>
          <w:tcPr>
            <w:tcW w:w="3930" w:type="dxa"/>
          </w:tcPr>
          <w:p w14:paraId="2C696504" w14:textId="77777777" w:rsidR="005475AF" w:rsidRPr="00D9610C" w:rsidRDefault="005475AF" w:rsidP="00B75B03">
            <w:pPr>
              <w:pStyle w:val="TableText"/>
            </w:pPr>
            <w:r w:rsidRPr="00D9610C">
              <w:t>Web Service Consumer</w:t>
            </w:r>
          </w:p>
        </w:tc>
      </w:tr>
      <w:tr w:rsidR="005475AF" w:rsidRPr="00D9610C" w14:paraId="474BE2F7" w14:textId="77777777" w:rsidTr="00EE5F01">
        <w:trPr>
          <w:cantSplit/>
          <w:jc w:val="center"/>
        </w:trPr>
        <w:tc>
          <w:tcPr>
            <w:tcW w:w="2430" w:type="dxa"/>
            <w:vMerge w:val="restart"/>
          </w:tcPr>
          <w:p w14:paraId="72FD155A" w14:textId="77777777" w:rsidR="005475AF" w:rsidRPr="00D9610C" w:rsidRDefault="005475AF" w:rsidP="00B75B03">
            <w:pPr>
              <w:pStyle w:val="TableText"/>
            </w:pPr>
            <w:r w:rsidRPr="00D9610C">
              <w:t>VBH</w:t>
            </w:r>
          </w:p>
        </w:tc>
        <w:tc>
          <w:tcPr>
            <w:tcW w:w="3000" w:type="dxa"/>
            <w:vMerge w:val="restart"/>
          </w:tcPr>
          <w:p w14:paraId="72291966" w14:textId="77777777" w:rsidR="005475AF" w:rsidRPr="00D9610C" w:rsidRDefault="005475AF" w:rsidP="00B75B03">
            <w:pPr>
              <w:pStyle w:val="TableText"/>
            </w:pPr>
            <w:r w:rsidRPr="00D9610C">
              <w:t>Veteran Benefits Handbook</w:t>
            </w:r>
          </w:p>
        </w:tc>
        <w:tc>
          <w:tcPr>
            <w:tcW w:w="3930" w:type="dxa"/>
          </w:tcPr>
          <w:p w14:paraId="2DC05A10" w14:textId="77777777" w:rsidR="005475AF" w:rsidRPr="00D9610C" w:rsidRDefault="005475AF" w:rsidP="00B75B03">
            <w:pPr>
              <w:pStyle w:val="TableText"/>
            </w:pPr>
            <w:r w:rsidRPr="00D9610C">
              <w:t>Web Service Consumer</w:t>
            </w:r>
          </w:p>
        </w:tc>
      </w:tr>
      <w:tr w:rsidR="005475AF" w:rsidRPr="00D9610C" w14:paraId="00C9E4B9" w14:textId="77777777" w:rsidTr="00EE5F01">
        <w:trPr>
          <w:cantSplit/>
          <w:jc w:val="center"/>
        </w:trPr>
        <w:tc>
          <w:tcPr>
            <w:tcW w:w="2430" w:type="dxa"/>
            <w:vMerge/>
          </w:tcPr>
          <w:p w14:paraId="454EFEB0" w14:textId="77777777" w:rsidR="005475AF" w:rsidRPr="00D9610C" w:rsidRDefault="005475AF" w:rsidP="00B75B03">
            <w:pPr>
              <w:pStyle w:val="TableText"/>
            </w:pPr>
          </w:p>
        </w:tc>
        <w:tc>
          <w:tcPr>
            <w:tcW w:w="3000" w:type="dxa"/>
            <w:vMerge/>
          </w:tcPr>
          <w:p w14:paraId="028D816E" w14:textId="77777777" w:rsidR="005475AF" w:rsidRPr="00D9610C" w:rsidRDefault="005475AF" w:rsidP="00B75B03">
            <w:pPr>
              <w:pStyle w:val="TableText"/>
            </w:pPr>
          </w:p>
        </w:tc>
        <w:tc>
          <w:tcPr>
            <w:tcW w:w="3930" w:type="dxa"/>
          </w:tcPr>
          <w:p w14:paraId="09AB0420" w14:textId="77777777" w:rsidR="005475AF" w:rsidRPr="00D9610C" w:rsidRDefault="005475AF" w:rsidP="00B75B03">
            <w:pPr>
              <w:pStyle w:val="TableText"/>
            </w:pPr>
            <w:r w:rsidRPr="00D9610C">
              <w:t>Standard Junction (/vbh)</w:t>
            </w:r>
          </w:p>
        </w:tc>
      </w:tr>
      <w:tr w:rsidR="005475AF" w:rsidRPr="00D9610C" w14:paraId="13748280" w14:textId="77777777" w:rsidTr="00EE5F01">
        <w:trPr>
          <w:cantSplit/>
          <w:jc w:val="center"/>
        </w:trPr>
        <w:tc>
          <w:tcPr>
            <w:tcW w:w="2430" w:type="dxa"/>
            <w:vMerge w:val="restart"/>
          </w:tcPr>
          <w:p w14:paraId="5C582DF1" w14:textId="77777777" w:rsidR="005475AF" w:rsidRPr="00D9610C" w:rsidRDefault="005475AF" w:rsidP="00B75B03">
            <w:pPr>
              <w:pStyle w:val="TableText"/>
            </w:pPr>
            <w:r w:rsidRPr="00D9610C">
              <w:t>VHIC</w:t>
            </w:r>
          </w:p>
        </w:tc>
        <w:tc>
          <w:tcPr>
            <w:tcW w:w="3000" w:type="dxa"/>
            <w:vMerge w:val="restart"/>
          </w:tcPr>
          <w:p w14:paraId="3DE74F98" w14:textId="77777777" w:rsidR="005475AF" w:rsidRPr="00D9610C" w:rsidRDefault="005475AF" w:rsidP="00B75B03">
            <w:pPr>
              <w:pStyle w:val="TableText"/>
            </w:pPr>
            <w:r w:rsidRPr="00D9610C">
              <w:t>VHIC</w:t>
            </w:r>
          </w:p>
        </w:tc>
        <w:tc>
          <w:tcPr>
            <w:tcW w:w="3930" w:type="dxa"/>
          </w:tcPr>
          <w:p w14:paraId="6DE55ED8" w14:textId="77777777" w:rsidR="005475AF" w:rsidRPr="00D9610C" w:rsidRDefault="005475AF" w:rsidP="00B75B03">
            <w:pPr>
              <w:pStyle w:val="TableText"/>
            </w:pPr>
            <w:r w:rsidRPr="00D9610C">
              <w:t>Web Service Producer</w:t>
            </w:r>
          </w:p>
        </w:tc>
      </w:tr>
      <w:tr w:rsidR="005475AF" w:rsidRPr="00D9610C" w14:paraId="35BBCDA4" w14:textId="77777777" w:rsidTr="00EE5F01">
        <w:trPr>
          <w:cantSplit/>
          <w:jc w:val="center"/>
        </w:trPr>
        <w:tc>
          <w:tcPr>
            <w:tcW w:w="2430" w:type="dxa"/>
            <w:vMerge/>
          </w:tcPr>
          <w:p w14:paraId="77BF300E" w14:textId="77777777" w:rsidR="005475AF" w:rsidRPr="00D9610C" w:rsidRDefault="005475AF" w:rsidP="00B75B03">
            <w:pPr>
              <w:pStyle w:val="TableText"/>
            </w:pPr>
          </w:p>
        </w:tc>
        <w:tc>
          <w:tcPr>
            <w:tcW w:w="3000" w:type="dxa"/>
            <w:vMerge/>
          </w:tcPr>
          <w:p w14:paraId="7CA374D4" w14:textId="77777777" w:rsidR="005475AF" w:rsidRPr="00D9610C" w:rsidRDefault="005475AF" w:rsidP="00B75B03">
            <w:pPr>
              <w:pStyle w:val="TableText"/>
            </w:pPr>
          </w:p>
        </w:tc>
        <w:tc>
          <w:tcPr>
            <w:tcW w:w="3930" w:type="dxa"/>
          </w:tcPr>
          <w:p w14:paraId="25C5F103" w14:textId="77777777" w:rsidR="005475AF" w:rsidRPr="00D9610C" w:rsidRDefault="005475AF" w:rsidP="00B75B03">
            <w:pPr>
              <w:pStyle w:val="TableText"/>
            </w:pPr>
            <w:r w:rsidRPr="00D9610C">
              <w:t>Web Service Consumer (PSIM)</w:t>
            </w:r>
          </w:p>
        </w:tc>
      </w:tr>
      <w:tr w:rsidR="005475AF" w:rsidRPr="00D9610C" w14:paraId="59160EF3" w14:textId="77777777" w:rsidTr="00EE5F01">
        <w:trPr>
          <w:cantSplit/>
          <w:jc w:val="center"/>
        </w:trPr>
        <w:tc>
          <w:tcPr>
            <w:tcW w:w="2430" w:type="dxa"/>
            <w:vMerge/>
          </w:tcPr>
          <w:p w14:paraId="00CCE659" w14:textId="77777777" w:rsidR="005475AF" w:rsidRPr="00D9610C" w:rsidRDefault="005475AF" w:rsidP="00B75B03">
            <w:pPr>
              <w:pStyle w:val="TableText"/>
            </w:pPr>
          </w:p>
        </w:tc>
        <w:tc>
          <w:tcPr>
            <w:tcW w:w="3000" w:type="dxa"/>
          </w:tcPr>
          <w:p w14:paraId="4FAD88AC" w14:textId="77777777" w:rsidR="005475AF" w:rsidRPr="00D9610C" w:rsidRDefault="005475AF" w:rsidP="00B75B03">
            <w:pPr>
              <w:pStyle w:val="TableText"/>
            </w:pPr>
            <w:r w:rsidRPr="00D9610C">
              <w:t>CPRS GUI</w:t>
            </w:r>
          </w:p>
        </w:tc>
        <w:tc>
          <w:tcPr>
            <w:tcW w:w="3930" w:type="dxa"/>
          </w:tcPr>
          <w:p w14:paraId="4F610BFF" w14:textId="77777777" w:rsidR="005475AF" w:rsidRPr="00D9610C" w:rsidRDefault="005475AF" w:rsidP="00B75B03">
            <w:pPr>
              <w:pStyle w:val="TableText"/>
            </w:pPr>
            <w:r w:rsidRPr="00D9610C">
              <w:t>Web Service Consumer</w:t>
            </w:r>
          </w:p>
        </w:tc>
      </w:tr>
      <w:tr w:rsidR="005475AF" w:rsidRPr="00D9610C" w14:paraId="1579FEF0" w14:textId="77777777" w:rsidTr="00EE5F01">
        <w:trPr>
          <w:cantSplit/>
          <w:jc w:val="center"/>
        </w:trPr>
        <w:tc>
          <w:tcPr>
            <w:tcW w:w="2430" w:type="dxa"/>
          </w:tcPr>
          <w:p w14:paraId="0E48EC7B" w14:textId="77777777" w:rsidR="005475AF" w:rsidRPr="00D9610C" w:rsidRDefault="005475AF" w:rsidP="00B75B03">
            <w:pPr>
              <w:pStyle w:val="TableText"/>
            </w:pPr>
            <w:r w:rsidRPr="00D9610C">
              <w:t>Financial Services Center</w:t>
            </w:r>
          </w:p>
        </w:tc>
        <w:tc>
          <w:tcPr>
            <w:tcW w:w="3000" w:type="dxa"/>
          </w:tcPr>
          <w:p w14:paraId="1EA4D3F9" w14:textId="77777777" w:rsidR="005475AF" w:rsidRPr="00D9610C" w:rsidRDefault="005475AF" w:rsidP="00B75B03">
            <w:pPr>
              <w:pStyle w:val="TableText"/>
            </w:pPr>
            <w:r w:rsidRPr="00D9610C">
              <w:t>FSC</w:t>
            </w:r>
          </w:p>
        </w:tc>
        <w:tc>
          <w:tcPr>
            <w:tcW w:w="3930" w:type="dxa"/>
          </w:tcPr>
          <w:p w14:paraId="3464AE28" w14:textId="77777777" w:rsidR="005475AF" w:rsidRPr="00D9610C" w:rsidRDefault="005475AF" w:rsidP="00B75B03">
            <w:pPr>
              <w:pStyle w:val="TableText"/>
            </w:pPr>
            <w:r w:rsidRPr="00D9610C">
              <w:t>Web Service Consumer</w:t>
            </w:r>
          </w:p>
        </w:tc>
      </w:tr>
      <w:tr w:rsidR="005475AF" w:rsidRPr="00D9610C" w14:paraId="52B4F53E" w14:textId="77777777" w:rsidTr="00EE5F01">
        <w:trPr>
          <w:cantSplit/>
          <w:jc w:val="center"/>
        </w:trPr>
        <w:tc>
          <w:tcPr>
            <w:tcW w:w="2430" w:type="dxa"/>
          </w:tcPr>
          <w:p w14:paraId="0435FED4" w14:textId="77777777" w:rsidR="005475AF" w:rsidRPr="00D9610C" w:rsidRDefault="005475AF" w:rsidP="00B75B03">
            <w:pPr>
              <w:pStyle w:val="TableText"/>
            </w:pPr>
            <w:r w:rsidRPr="00D9610C">
              <w:t>HRC</w:t>
            </w:r>
          </w:p>
        </w:tc>
        <w:tc>
          <w:tcPr>
            <w:tcW w:w="3000" w:type="dxa"/>
          </w:tcPr>
          <w:p w14:paraId="267DC2FD" w14:textId="77777777" w:rsidR="005475AF" w:rsidRPr="00D9610C" w:rsidRDefault="005475AF" w:rsidP="00B75B03">
            <w:pPr>
              <w:pStyle w:val="TableText"/>
            </w:pPr>
            <w:r w:rsidRPr="00D9610C">
              <w:t>HRC-OSCR</w:t>
            </w:r>
          </w:p>
        </w:tc>
        <w:tc>
          <w:tcPr>
            <w:tcW w:w="3930" w:type="dxa"/>
          </w:tcPr>
          <w:p w14:paraId="41AE31B0" w14:textId="77777777" w:rsidR="005475AF" w:rsidRPr="00D9610C" w:rsidRDefault="005475AF" w:rsidP="00B75B03">
            <w:pPr>
              <w:pStyle w:val="TableText"/>
            </w:pPr>
            <w:r w:rsidRPr="00D9610C">
              <w:t>Web Service Consumer</w:t>
            </w:r>
          </w:p>
        </w:tc>
      </w:tr>
      <w:tr w:rsidR="005475AF" w:rsidRPr="00D9610C" w14:paraId="513422D2" w14:textId="77777777" w:rsidTr="00EE5F01">
        <w:trPr>
          <w:cantSplit/>
          <w:jc w:val="center"/>
        </w:trPr>
        <w:tc>
          <w:tcPr>
            <w:tcW w:w="2430" w:type="dxa"/>
            <w:vMerge w:val="restart"/>
          </w:tcPr>
          <w:p w14:paraId="0331303B" w14:textId="77777777" w:rsidR="005475AF" w:rsidRPr="00D9610C" w:rsidRDefault="005475AF" w:rsidP="00B75B03">
            <w:pPr>
              <w:pStyle w:val="TableText"/>
            </w:pPr>
            <w:r w:rsidRPr="00D9610C">
              <w:t>Mobile Health Platform</w:t>
            </w:r>
          </w:p>
        </w:tc>
        <w:tc>
          <w:tcPr>
            <w:tcW w:w="3000" w:type="dxa"/>
            <w:vMerge w:val="restart"/>
          </w:tcPr>
          <w:p w14:paraId="1113FFB5" w14:textId="77777777" w:rsidR="005475AF" w:rsidRPr="00D9610C" w:rsidRDefault="005475AF" w:rsidP="00B75B03">
            <w:pPr>
              <w:pStyle w:val="TableText"/>
            </w:pPr>
            <w:r w:rsidRPr="00D9610C">
              <w:t>Mobile Health Platform (formerly CIH)</w:t>
            </w:r>
          </w:p>
        </w:tc>
        <w:tc>
          <w:tcPr>
            <w:tcW w:w="3930" w:type="dxa"/>
          </w:tcPr>
          <w:p w14:paraId="4745860B" w14:textId="77777777" w:rsidR="005475AF" w:rsidRPr="00D9610C" w:rsidRDefault="005475AF" w:rsidP="00B75B03">
            <w:pPr>
              <w:pStyle w:val="TableText"/>
            </w:pPr>
            <w:r w:rsidRPr="00D9610C">
              <w:t>Standard Junction (/mobilehealthplatform)</w:t>
            </w:r>
          </w:p>
        </w:tc>
      </w:tr>
      <w:tr w:rsidR="005475AF" w:rsidRPr="00D9610C" w14:paraId="51C3292A" w14:textId="77777777" w:rsidTr="00EE5F01">
        <w:trPr>
          <w:cantSplit/>
          <w:jc w:val="center"/>
        </w:trPr>
        <w:tc>
          <w:tcPr>
            <w:tcW w:w="2430" w:type="dxa"/>
            <w:vMerge/>
          </w:tcPr>
          <w:p w14:paraId="5828AF6C" w14:textId="77777777" w:rsidR="005475AF" w:rsidRPr="00D9610C" w:rsidRDefault="005475AF" w:rsidP="00B75B03">
            <w:pPr>
              <w:pStyle w:val="TableText"/>
            </w:pPr>
          </w:p>
        </w:tc>
        <w:tc>
          <w:tcPr>
            <w:tcW w:w="3000" w:type="dxa"/>
            <w:vMerge/>
          </w:tcPr>
          <w:p w14:paraId="2BDEB9F9" w14:textId="77777777" w:rsidR="005475AF" w:rsidRPr="00D9610C" w:rsidRDefault="005475AF" w:rsidP="00B75B03">
            <w:pPr>
              <w:pStyle w:val="TableText"/>
            </w:pPr>
          </w:p>
        </w:tc>
        <w:tc>
          <w:tcPr>
            <w:tcW w:w="3930" w:type="dxa"/>
          </w:tcPr>
          <w:p w14:paraId="1A9142FA" w14:textId="77777777" w:rsidR="005475AF" w:rsidRPr="00D9610C" w:rsidRDefault="005475AF" w:rsidP="00B75B03">
            <w:pPr>
              <w:pStyle w:val="TableText"/>
            </w:pPr>
            <w:r w:rsidRPr="00D9610C">
              <w:t>Web Service Consumer</w:t>
            </w:r>
          </w:p>
        </w:tc>
      </w:tr>
      <w:tr w:rsidR="005475AF" w:rsidRPr="00D9610C" w14:paraId="629633BA" w14:textId="77777777" w:rsidTr="00EE5F01">
        <w:trPr>
          <w:cantSplit/>
          <w:jc w:val="center"/>
        </w:trPr>
        <w:tc>
          <w:tcPr>
            <w:tcW w:w="2430" w:type="dxa"/>
          </w:tcPr>
          <w:p w14:paraId="470F20E0" w14:textId="77777777" w:rsidR="005475AF" w:rsidRPr="00D9610C" w:rsidRDefault="005475AF" w:rsidP="00B75B03">
            <w:pPr>
              <w:pStyle w:val="TableText"/>
            </w:pPr>
            <w:r w:rsidRPr="00D9610C">
              <w:t>Symantec</w:t>
            </w:r>
          </w:p>
        </w:tc>
        <w:tc>
          <w:tcPr>
            <w:tcW w:w="3000" w:type="dxa"/>
          </w:tcPr>
          <w:p w14:paraId="2A6D0B71" w14:textId="77777777" w:rsidR="005475AF" w:rsidRPr="00D9610C" w:rsidRDefault="005475AF" w:rsidP="00B75B03">
            <w:pPr>
              <w:pStyle w:val="TableText"/>
            </w:pPr>
            <w:r w:rsidRPr="00D9610C">
              <w:t>Symantec/Norton</w:t>
            </w:r>
          </w:p>
        </w:tc>
        <w:tc>
          <w:tcPr>
            <w:tcW w:w="3930" w:type="dxa"/>
          </w:tcPr>
          <w:p w14:paraId="345CAE44" w14:textId="77777777" w:rsidR="005475AF" w:rsidRPr="00D9610C" w:rsidRDefault="005475AF" w:rsidP="00B75B03">
            <w:pPr>
              <w:pStyle w:val="TableText"/>
            </w:pPr>
            <w:r w:rsidRPr="00D9610C">
              <w:t>CSP</w:t>
            </w:r>
          </w:p>
        </w:tc>
      </w:tr>
      <w:tr w:rsidR="005475AF" w:rsidRPr="00D9610C" w14:paraId="02671116" w14:textId="77777777" w:rsidTr="00EE5F01">
        <w:trPr>
          <w:cantSplit/>
          <w:jc w:val="center"/>
        </w:trPr>
        <w:tc>
          <w:tcPr>
            <w:tcW w:w="2430" w:type="dxa"/>
            <w:vMerge w:val="restart"/>
          </w:tcPr>
          <w:p w14:paraId="374B5C49" w14:textId="77777777" w:rsidR="005475AF" w:rsidRPr="00D9610C" w:rsidRDefault="005475AF" w:rsidP="00B75B03">
            <w:pPr>
              <w:pStyle w:val="TableText"/>
            </w:pPr>
            <w:r w:rsidRPr="00D9610C">
              <w:t>VEIRS</w:t>
            </w:r>
          </w:p>
        </w:tc>
        <w:tc>
          <w:tcPr>
            <w:tcW w:w="3000" w:type="dxa"/>
          </w:tcPr>
          <w:p w14:paraId="61201DB5" w14:textId="77777777" w:rsidR="005475AF" w:rsidRPr="00D9610C" w:rsidRDefault="005475AF" w:rsidP="00B75B03">
            <w:pPr>
              <w:pStyle w:val="TableText"/>
            </w:pPr>
            <w:r w:rsidRPr="00D9610C">
              <w:t>ACA</w:t>
            </w:r>
          </w:p>
        </w:tc>
        <w:tc>
          <w:tcPr>
            <w:tcW w:w="3930" w:type="dxa"/>
          </w:tcPr>
          <w:p w14:paraId="282083A5" w14:textId="77777777" w:rsidR="005475AF" w:rsidRPr="00D9610C" w:rsidRDefault="005475AF" w:rsidP="00B75B03">
            <w:pPr>
              <w:pStyle w:val="TableText"/>
            </w:pPr>
            <w:r w:rsidRPr="00D9610C">
              <w:t>Web Service Consumer (PSIM)</w:t>
            </w:r>
          </w:p>
        </w:tc>
      </w:tr>
      <w:tr w:rsidR="005475AF" w:rsidRPr="00D9610C" w14:paraId="37B69CB6" w14:textId="77777777" w:rsidTr="00EE5F01">
        <w:trPr>
          <w:cantSplit/>
          <w:jc w:val="center"/>
        </w:trPr>
        <w:tc>
          <w:tcPr>
            <w:tcW w:w="2430" w:type="dxa"/>
            <w:vMerge/>
          </w:tcPr>
          <w:p w14:paraId="470718B0" w14:textId="77777777" w:rsidR="005475AF" w:rsidRPr="00D9610C" w:rsidRDefault="005475AF" w:rsidP="00B75B03">
            <w:pPr>
              <w:pStyle w:val="TableText"/>
            </w:pPr>
          </w:p>
        </w:tc>
        <w:tc>
          <w:tcPr>
            <w:tcW w:w="3000" w:type="dxa"/>
          </w:tcPr>
          <w:p w14:paraId="764AEB68" w14:textId="77777777" w:rsidR="005475AF" w:rsidRPr="00D9610C" w:rsidRDefault="005475AF" w:rsidP="00B75B03">
            <w:pPr>
              <w:pStyle w:val="TableText"/>
            </w:pPr>
            <w:r w:rsidRPr="00D9610C">
              <w:t>D2D</w:t>
            </w:r>
          </w:p>
        </w:tc>
        <w:tc>
          <w:tcPr>
            <w:tcW w:w="3930" w:type="dxa"/>
          </w:tcPr>
          <w:p w14:paraId="3335F2F6" w14:textId="77777777" w:rsidR="005475AF" w:rsidRPr="00D9610C" w:rsidRDefault="005475AF" w:rsidP="00B75B03">
            <w:pPr>
              <w:pStyle w:val="TableText"/>
            </w:pPr>
            <w:r w:rsidRPr="00D9610C">
              <w:t>Web Service Consumer (PSIM)</w:t>
            </w:r>
          </w:p>
        </w:tc>
      </w:tr>
      <w:tr w:rsidR="005475AF" w:rsidRPr="00D9610C" w14:paraId="42BAA3B3" w14:textId="77777777" w:rsidTr="00EE5F01">
        <w:trPr>
          <w:cantSplit/>
          <w:jc w:val="center"/>
        </w:trPr>
        <w:tc>
          <w:tcPr>
            <w:tcW w:w="2430" w:type="dxa"/>
            <w:vMerge/>
          </w:tcPr>
          <w:p w14:paraId="73A6C7AF" w14:textId="77777777" w:rsidR="005475AF" w:rsidRPr="00D9610C" w:rsidRDefault="005475AF" w:rsidP="00B75B03">
            <w:pPr>
              <w:pStyle w:val="TableText"/>
            </w:pPr>
          </w:p>
        </w:tc>
        <w:tc>
          <w:tcPr>
            <w:tcW w:w="3000" w:type="dxa"/>
          </w:tcPr>
          <w:p w14:paraId="60476F0C" w14:textId="77777777" w:rsidR="005475AF" w:rsidRPr="00D9610C" w:rsidRDefault="005475AF" w:rsidP="00B75B03">
            <w:pPr>
              <w:pStyle w:val="TableText"/>
            </w:pPr>
            <w:r w:rsidRPr="00D9610C">
              <w:t>BENS</w:t>
            </w:r>
          </w:p>
        </w:tc>
        <w:tc>
          <w:tcPr>
            <w:tcW w:w="3930" w:type="dxa"/>
          </w:tcPr>
          <w:p w14:paraId="2F7BFD8C" w14:textId="77777777" w:rsidR="005475AF" w:rsidRPr="00D9610C" w:rsidRDefault="005475AF" w:rsidP="00B75B03">
            <w:pPr>
              <w:pStyle w:val="TableText"/>
            </w:pPr>
            <w:r w:rsidRPr="00D9610C">
              <w:t>Web Service Consumer (PSIM)</w:t>
            </w:r>
          </w:p>
        </w:tc>
      </w:tr>
      <w:tr w:rsidR="005475AF" w:rsidRPr="00D9610C" w14:paraId="18F845CC" w14:textId="77777777" w:rsidTr="00EE5F01">
        <w:trPr>
          <w:cantSplit/>
          <w:jc w:val="center"/>
        </w:trPr>
        <w:tc>
          <w:tcPr>
            <w:tcW w:w="2430" w:type="dxa"/>
          </w:tcPr>
          <w:p w14:paraId="0D26DA94" w14:textId="77777777" w:rsidR="005475AF" w:rsidRPr="00D9610C" w:rsidRDefault="005475AF" w:rsidP="00B75B03">
            <w:pPr>
              <w:pStyle w:val="TableText"/>
            </w:pPr>
            <w:r w:rsidRPr="00D9610C">
              <w:t>HRA</w:t>
            </w:r>
          </w:p>
        </w:tc>
        <w:tc>
          <w:tcPr>
            <w:tcW w:w="3000" w:type="dxa"/>
          </w:tcPr>
          <w:p w14:paraId="269C1D5C" w14:textId="77777777" w:rsidR="005475AF" w:rsidRPr="00D9610C" w:rsidRDefault="005475AF" w:rsidP="00B75B03">
            <w:pPr>
              <w:pStyle w:val="TableText"/>
            </w:pPr>
            <w:r w:rsidRPr="00D9610C">
              <w:t>HRA</w:t>
            </w:r>
          </w:p>
        </w:tc>
        <w:tc>
          <w:tcPr>
            <w:tcW w:w="3930" w:type="dxa"/>
          </w:tcPr>
          <w:p w14:paraId="4E1F11BC" w14:textId="77777777" w:rsidR="005475AF" w:rsidRPr="00D9610C" w:rsidRDefault="005475AF" w:rsidP="00B75B03">
            <w:pPr>
              <w:pStyle w:val="TableText"/>
            </w:pPr>
            <w:r w:rsidRPr="00D9610C">
              <w:t>Web Service Consumer (PSIM)</w:t>
            </w:r>
          </w:p>
        </w:tc>
      </w:tr>
      <w:tr w:rsidR="005475AF" w:rsidRPr="00D9610C" w14:paraId="4DA95ACF" w14:textId="77777777" w:rsidTr="00EE5F01">
        <w:trPr>
          <w:cantSplit/>
          <w:jc w:val="center"/>
        </w:trPr>
        <w:tc>
          <w:tcPr>
            <w:tcW w:w="2430" w:type="dxa"/>
            <w:vMerge w:val="restart"/>
          </w:tcPr>
          <w:p w14:paraId="7639D703" w14:textId="77777777" w:rsidR="005475AF" w:rsidRPr="00D9610C" w:rsidRDefault="005475AF" w:rsidP="00B75B03">
            <w:pPr>
              <w:pStyle w:val="TableText"/>
            </w:pPr>
            <w:r w:rsidRPr="00D9610C">
              <w:t>SDVI</w:t>
            </w:r>
          </w:p>
        </w:tc>
        <w:tc>
          <w:tcPr>
            <w:tcW w:w="3000" w:type="dxa"/>
          </w:tcPr>
          <w:p w14:paraId="23FA799D" w14:textId="77777777" w:rsidR="005475AF" w:rsidRPr="00D9610C" w:rsidRDefault="005475AF" w:rsidP="00B75B03">
            <w:pPr>
              <w:pStyle w:val="TableText"/>
            </w:pPr>
            <w:r w:rsidRPr="00D9610C">
              <w:t>SDVI</w:t>
            </w:r>
          </w:p>
        </w:tc>
        <w:tc>
          <w:tcPr>
            <w:tcW w:w="3930" w:type="dxa"/>
          </w:tcPr>
          <w:p w14:paraId="5B1848AF" w14:textId="77777777" w:rsidR="005475AF" w:rsidRPr="00D9610C" w:rsidRDefault="005475AF" w:rsidP="00B75B03">
            <w:pPr>
              <w:pStyle w:val="TableText"/>
            </w:pPr>
            <w:r w:rsidRPr="00D9610C">
              <w:t>Web Service Producer</w:t>
            </w:r>
          </w:p>
        </w:tc>
      </w:tr>
      <w:tr w:rsidR="005475AF" w:rsidRPr="00D9610C" w14:paraId="09E5F5DA" w14:textId="77777777" w:rsidTr="00EE5F01">
        <w:trPr>
          <w:cantSplit/>
          <w:jc w:val="center"/>
        </w:trPr>
        <w:tc>
          <w:tcPr>
            <w:tcW w:w="2430" w:type="dxa"/>
            <w:vMerge/>
          </w:tcPr>
          <w:p w14:paraId="750D8CFD" w14:textId="77777777" w:rsidR="005475AF" w:rsidRPr="00D9610C" w:rsidRDefault="005475AF" w:rsidP="00B75B03">
            <w:pPr>
              <w:pStyle w:val="TableText"/>
            </w:pPr>
          </w:p>
        </w:tc>
        <w:tc>
          <w:tcPr>
            <w:tcW w:w="3000" w:type="dxa"/>
          </w:tcPr>
          <w:p w14:paraId="23E6C54A" w14:textId="77777777" w:rsidR="005475AF" w:rsidRPr="00D9610C" w:rsidRDefault="005475AF" w:rsidP="00B75B03">
            <w:pPr>
              <w:pStyle w:val="TableText"/>
            </w:pPr>
            <w:r w:rsidRPr="00D9610C">
              <w:t>VA Person Service</w:t>
            </w:r>
          </w:p>
        </w:tc>
        <w:tc>
          <w:tcPr>
            <w:tcW w:w="3930" w:type="dxa"/>
          </w:tcPr>
          <w:p w14:paraId="672B79A1" w14:textId="77777777" w:rsidR="005475AF" w:rsidRPr="00D9610C" w:rsidRDefault="005475AF" w:rsidP="00B75B03">
            <w:pPr>
              <w:pStyle w:val="TableText"/>
            </w:pPr>
            <w:r w:rsidRPr="00D9610C">
              <w:t>Web Service Producer</w:t>
            </w:r>
          </w:p>
        </w:tc>
      </w:tr>
      <w:tr w:rsidR="005475AF" w:rsidRPr="00D9610C" w14:paraId="6D80AF60" w14:textId="77777777" w:rsidTr="00EE5F01">
        <w:trPr>
          <w:cantSplit/>
          <w:jc w:val="center"/>
        </w:trPr>
        <w:tc>
          <w:tcPr>
            <w:tcW w:w="2430" w:type="dxa"/>
          </w:tcPr>
          <w:p w14:paraId="56154FEF" w14:textId="77777777" w:rsidR="005475AF" w:rsidRPr="00D9610C" w:rsidRDefault="005475AF" w:rsidP="00B75B03">
            <w:pPr>
              <w:pStyle w:val="TableText"/>
            </w:pPr>
            <w:r w:rsidRPr="00D9610C">
              <w:t>PCMMR</w:t>
            </w:r>
          </w:p>
        </w:tc>
        <w:tc>
          <w:tcPr>
            <w:tcW w:w="3000" w:type="dxa"/>
          </w:tcPr>
          <w:p w14:paraId="0AA87651" w14:textId="77777777" w:rsidR="005475AF" w:rsidRPr="00D9610C" w:rsidRDefault="005475AF" w:rsidP="00B75B03">
            <w:pPr>
              <w:pStyle w:val="TableText"/>
            </w:pPr>
            <w:r w:rsidRPr="00D9610C">
              <w:t>PCMMR</w:t>
            </w:r>
          </w:p>
        </w:tc>
        <w:tc>
          <w:tcPr>
            <w:tcW w:w="3930" w:type="dxa"/>
          </w:tcPr>
          <w:p w14:paraId="7BCFC9E1" w14:textId="77777777" w:rsidR="005475AF" w:rsidRPr="00D9610C" w:rsidRDefault="005475AF" w:rsidP="00B75B03">
            <w:pPr>
              <w:pStyle w:val="TableText"/>
            </w:pPr>
            <w:r w:rsidRPr="00D9610C">
              <w:t>Web Service Consumer (PSIM)</w:t>
            </w:r>
          </w:p>
        </w:tc>
      </w:tr>
      <w:tr w:rsidR="005475AF" w:rsidRPr="00D9610C" w14:paraId="463D2AD5" w14:textId="77777777" w:rsidTr="00EE5F01">
        <w:trPr>
          <w:cantSplit/>
          <w:jc w:val="center"/>
        </w:trPr>
        <w:tc>
          <w:tcPr>
            <w:tcW w:w="2430" w:type="dxa"/>
          </w:tcPr>
          <w:p w14:paraId="7CD4F2C7" w14:textId="77777777" w:rsidR="005475AF" w:rsidRPr="00D9610C" w:rsidRDefault="005475AF" w:rsidP="00B75B03">
            <w:pPr>
              <w:pStyle w:val="TableText"/>
            </w:pPr>
            <w:r w:rsidRPr="00D9610C">
              <w:t>BioPoint</w:t>
            </w:r>
          </w:p>
        </w:tc>
        <w:tc>
          <w:tcPr>
            <w:tcW w:w="3000" w:type="dxa"/>
          </w:tcPr>
          <w:p w14:paraId="1072B4B5" w14:textId="77777777" w:rsidR="005475AF" w:rsidRPr="00D9610C" w:rsidRDefault="005475AF" w:rsidP="00B75B03">
            <w:pPr>
              <w:pStyle w:val="TableText"/>
            </w:pPr>
            <w:r w:rsidRPr="00D9610C">
              <w:t>BioPoint (Medical Wristbands)</w:t>
            </w:r>
          </w:p>
        </w:tc>
        <w:tc>
          <w:tcPr>
            <w:tcW w:w="3930" w:type="dxa"/>
          </w:tcPr>
          <w:p w14:paraId="1B8B3356" w14:textId="77777777" w:rsidR="005475AF" w:rsidRPr="00D9610C" w:rsidRDefault="005475AF" w:rsidP="00B75B03">
            <w:pPr>
              <w:pStyle w:val="TableText"/>
            </w:pPr>
            <w:r w:rsidRPr="00D9610C">
              <w:t>Web Service Consumer (PSIM)</w:t>
            </w:r>
          </w:p>
        </w:tc>
      </w:tr>
      <w:tr w:rsidR="005475AF" w:rsidRPr="00D9610C" w14:paraId="6A21D37D" w14:textId="77777777" w:rsidTr="00EE5F01">
        <w:trPr>
          <w:cantSplit/>
          <w:jc w:val="center"/>
        </w:trPr>
        <w:tc>
          <w:tcPr>
            <w:tcW w:w="2430" w:type="dxa"/>
          </w:tcPr>
          <w:p w14:paraId="33A0F6E2" w14:textId="77777777" w:rsidR="005475AF" w:rsidRPr="00D9610C" w:rsidRDefault="005475AF" w:rsidP="00B75B03">
            <w:pPr>
              <w:pStyle w:val="TableText"/>
            </w:pPr>
            <w:r w:rsidRPr="00D9610C">
              <w:t>FCMT</w:t>
            </w:r>
          </w:p>
        </w:tc>
        <w:tc>
          <w:tcPr>
            <w:tcW w:w="3000" w:type="dxa"/>
          </w:tcPr>
          <w:p w14:paraId="412C1D35" w14:textId="77777777" w:rsidR="005475AF" w:rsidRPr="00D9610C" w:rsidRDefault="005475AF" w:rsidP="00B75B03">
            <w:pPr>
              <w:pStyle w:val="TableText"/>
            </w:pPr>
            <w:r w:rsidRPr="00D9610C">
              <w:t>FCMT</w:t>
            </w:r>
          </w:p>
        </w:tc>
        <w:tc>
          <w:tcPr>
            <w:tcW w:w="3930" w:type="dxa"/>
          </w:tcPr>
          <w:p w14:paraId="546963AD" w14:textId="77777777" w:rsidR="005475AF" w:rsidRPr="00D9610C" w:rsidRDefault="005475AF" w:rsidP="00B75B03">
            <w:pPr>
              <w:pStyle w:val="TableText"/>
            </w:pPr>
            <w:r w:rsidRPr="00D9610C">
              <w:t>Web Service Consumer (PSIM)</w:t>
            </w:r>
          </w:p>
        </w:tc>
      </w:tr>
      <w:tr w:rsidR="005475AF" w:rsidRPr="00D9610C" w14:paraId="7006CBC3" w14:textId="77777777" w:rsidTr="00EE5F01">
        <w:trPr>
          <w:cantSplit/>
          <w:jc w:val="center"/>
        </w:trPr>
        <w:tc>
          <w:tcPr>
            <w:tcW w:w="2430" w:type="dxa"/>
          </w:tcPr>
          <w:p w14:paraId="2EBB54FA" w14:textId="77777777" w:rsidR="005475AF" w:rsidRPr="00D9610C" w:rsidRDefault="005475AF" w:rsidP="00B75B03">
            <w:pPr>
              <w:pStyle w:val="TableText"/>
            </w:pPr>
            <w:r w:rsidRPr="00D9610C">
              <w:t>FBSR</w:t>
            </w:r>
          </w:p>
        </w:tc>
        <w:tc>
          <w:tcPr>
            <w:tcW w:w="3000" w:type="dxa"/>
          </w:tcPr>
          <w:p w14:paraId="63B7CA3E" w14:textId="77777777" w:rsidR="005475AF" w:rsidRPr="00D9610C" w:rsidRDefault="005475AF" w:rsidP="00B75B03">
            <w:pPr>
              <w:pStyle w:val="TableText"/>
            </w:pPr>
            <w:r w:rsidRPr="00D9610C">
              <w:t>FBSR (formerly BFFS)</w:t>
            </w:r>
          </w:p>
        </w:tc>
        <w:tc>
          <w:tcPr>
            <w:tcW w:w="3930" w:type="dxa"/>
          </w:tcPr>
          <w:p w14:paraId="1CD69B0C" w14:textId="77777777" w:rsidR="005475AF" w:rsidRPr="00D9610C" w:rsidRDefault="005475AF" w:rsidP="00B75B03">
            <w:pPr>
              <w:pStyle w:val="TableText"/>
            </w:pPr>
            <w:r w:rsidRPr="00D9610C">
              <w:t>Web Service Consumer (PSIM)</w:t>
            </w:r>
          </w:p>
        </w:tc>
      </w:tr>
      <w:tr w:rsidR="005475AF" w:rsidRPr="00D9610C" w14:paraId="075F312D" w14:textId="77777777" w:rsidTr="00EE5F01">
        <w:trPr>
          <w:cantSplit/>
          <w:jc w:val="center"/>
        </w:trPr>
        <w:tc>
          <w:tcPr>
            <w:tcW w:w="2430" w:type="dxa"/>
            <w:vMerge w:val="restart"/>
          </w:tcPr>
          <w:p w14:paraId="4FC3DEB7" w14:textId="77777777" w:rsidR="005475AF" w:rsidRPr="00D9610C" w:rsidRDefault="005475AF" w:rsidP="00B75B03">
            <w:pPr>
              <w:pStyle w:val="TableText"/>
            </w:pPr>
            <w:r w:rsidRPr="00D9610C">
              <w:lastRenderedPageBreak/>
              <w:t>VOA</w:t>
            </w:r>
          </w:p>
        </w:tc>
        <w:tc>
          <w:tcPr>
            <w:tcW w:w="3000" w:type="dxa"/>
            <w:vMerge w:val="restart"/>
          </w:tcPr>
          <w:p w14:paraId="2843FB75" w14:textId="77777777" w:rsidR="005475AF" w:rsidRPr="00D9610C" w:rsidRDefault="005475AF" w:rsidP="00B75B03">
            <w:pPr>
              <w:pStyle w:val="TableText"/>
            </w:pPr>
            <w:r w:rsidRPr="00D9610C">
              <w:t>1010EZ</w:t>
            </w:r>
          </w:p>
        </w:tc>
        <w:tc>
          <w:tcPr>
            <w:tcW w:w="3930" w:type="dxa"/>
          </w:tcPr>
          <w:p w14:paraId="53127D56" w14:textId="77777777" w:rsidR="005475AF" w:rsidRPr="00D9610C" w:rsidRDefault="005475AF" w:rsidP="00B75B03">
            <w:pPr>
              <w:pStyle w:val="TableText"/>
            </w:pPr>
            <w:r w:rsidRPr="00D9610C">
              <w:t>Standard Junction</w:t>
            </w:r>
          </w:p>
        </w:tc>
      </w:tr>
      <w:tr w:rsidR="005475AF" w:rsidRPr="00D9610C" w14:paraId="07715B75" w14:textId="77777777" w:rsidTr="00EE5F01">
        <w:trPr>
          <w:cantSplit/>
          <w:jc w:val="center"/>
        </w:trPr>
        <w:tc>
          <w:tcPr>
            <w:tcW w:w="2430" w:type="dxa"/>
            <w:vMerge/>
          </w:tcPr>
          <w:p w14:paraId="69EE3229" w14:textId="77777777" w:rsidR="005475AF" w:rsidRPr="00D9610C" w:rsidRDefault="005475AF" w:rsidP="00B75B03">
            <w:pPr>
              <w:pStyle w:val="TableText"/>
            </w:pPr>
          </w:p>
        </w:tc>
        <w:tc>
          <w:tcPr>
            <w:tcW w:w="3000" w:type="dxa"/>
            <w:vMerge/>
          </w:tcPr>
          <w:p w14:paraId="72072C2D" w14:textId="77777777" w:rsidR="005475AF" w:rsidRPr="00D9610C" w:rsidRDefault="005475AF" w:rsidP="00B75B03">
            <w:pPr>
              <w:pStyle w:val="TableText"/>
            </w:pPr>
          </w:p>
        </w:tc>
        <w:tc>
          <w:tcPr>
            <w:tcW w:w="3930" w:type="dxa"/>
          </w:tcPr>
          <w:p w14:paraId="1836C006" w14:textId="77777777" w:rsidR="005475AF" w:rsidRPr="00D9610C" w:rsidRDefault="005475AF" w:rsidP="00B75B03">
            <w:pPr>
              <w:pStyle w:val="TableText"/>
            </w:pPr>
            <w:r w:rsidRPr="00D9610C">
              <w:t>Web Service Consumer (PSIM)</w:t>
            </w:r>
          </w:p>
        </w:tc>
      </w:tr>
      <w:tr w:rsidR="005475AF" w:rsidRPr="00D9610C" w14:paraId="370549B6" w14:textId="77777777" w:rsidTr="00EE5F01">
        <w:trPr>
          <w:cantSplit/>
          <w:jc w:val="center"/>
        </w:trPr>
        <w:tc>
          <w:tcPr>
            <w:tcW w:w="2430" w:type="dxa"/>
          </w:tcPr>
          <w:p w14:paraId="22CE509A" w14:textId="77777777" w:rsidR="005475AF" w:rsidRPr="00D9610C" w:rsidRDefault="005475AF" w:rsidP="00B75B03">
            <w:pPr>
              <w:pStyle w:val="TableText"/>
            </w:pPr>
            <w:r w:rsidRPr="00D9610C">
              <w:t>CRMe</w:t>
            </w:r>
          </w:p>
        </w:tc>
        <w:tc>
          <w:tcPr>
            <w:tcW w:w="3000" w:type="dxa"/>
          </w:tcPr>
          <w:p w14:paraId="5FF6E728" w14:textId="77777777" w:rsidR="005475AF" w:rsidRPr="00D9610C" w:rsidRDefault="005475AF" w:rsidP="00B75B03">
            <w:pPr>
              <w:pStyle w:val="TableText"/>
            </w:pPr>
            <w:r w:rsidRPr="00D9610C">
              <w:t>CRMe</w:t>
            </w:r>
          </w:p>
        </w:tc>
        <w:tc>
          <w:tcPr>
            <w:tcW w:w="3930" w:type="dxa"/>
          </w:tcPr>
          <w:p w14:paraId="1E0EC0C0" w14:textId="77777777" w:rsidR="005475AF" w:rsidRPr="00D9610C" w:rsidRDefault="005475AF" w:rsidP="00B75B03">
            <w:pPr>
              <w:pStyle w:val="TableText"/>
            </w:pPr>
            <w:r w:rsidRPr="00D9610C">
              <w:t>Web Service Consumer</w:t>
            </w:r>
          </w:p>
        </w:tc>
      </w:tr>
      <w:tr w:rsidR="005475AF" w:rsidRPr="00D9610C" w14:paraId="0C17723B" w14:textId="77777777" w:rsidTr="00EE5F01">
        <w:trPr>
          <w:cantSplit/>
          <w:jc w:val="center"/>
        </w:trPr>
        <w:tc>
          <w:tcPr>
            <w:tcW w:w="2430" w:type="dxa"/>
          </w:tcPr>
          <w:p w14:paraId="60E99B4A" w14:textId="77777777" w:rsidR="005475AF" w:rsidRPr="00D9610C" w:rsidRDefault="005475AF" w:rsidP="00B75B03">
            <w:pPr>
              <w:pStyle w:val="TableText"/>
            </w:pPr>
            <w:r w:rsidRPr="00D9610C">
              <w:t>VLER</w:t>
            </w:r>
          </w:p>
        </w:tc>
        <w:tc>
          <w:tcPr>
            <w:tcW w:w="3000" w:type="dxa"/>
          </w:tcPr>
          <w:p w14:paraId="7CF74D5B" w14:textId="77777777" w:rsidR="005475AF" w:rsidRPr="00D9610C" w:rsidRDefault="005475AF" w:rsidP="00B75B03">
            <w:pPr>
              <w:pStyle w:val="TableText"/>
            </w:pPr>
            <w:r w:rsidRPr="00D9610C">
              <w:t>Health Exchange</w:t>
            </w:r>
          </w:p>
        </w:tc>
        <w:tc>
          <w:tcPr>
            <w:tcW w:w="3930" w:type="dxa"/>
          </w:tcPr>
          <w:p w14:paraId="365F9658" w14:textId="77777777" w:rsidR="005475AF" w:rsidRPr="00D9610C" w:rsidRDefault="005475AF" w:rsidP="00B75B03">
            <w:pPr>
              <w:pStyle w:val="TableText"/>
            </w:pPr>
            <w:r w:rsidRPr="00D9610C">
              <w:t>Web Service Consumer</w:t>
            </w:r>
          </w:p>
        </w:tc>
      </w:tr>
      <w:tr w:rsidR="005475AF" w:rsidRPr="00D9610C" w14:paraId="4B9F0D4C" w14:textId="77777777" w:rsidTr="00EE5F01">
        <w:trPr>
          <w:cantSplit/>
          <w:jc w:val="center"/>
        </w:trPr>
        <w:tc>
          <w:tcPr>
            <w:tcW w:w="2430" w:type="dxa"/>
          </w:tcPr>
          <w:p w14:paraId="7A86071D" w14:textId="77777777" w:rsidR="005475AF" w:rsidRPr="00D9610C" w:rsidRDefault="005475AF" w:rsidP="00B75B03">
            <w:pPr>
              <w:pStyle w:val="TableText"/>
            </w:pPr>
            <w:r w:rsidRPr="00D9610C">
              <w:t>ESI</w:t>
            </w:r>
          </w:p>
        </w:tc>
        <w:tc>
          <w:tcPr>
            <w:tcW w:w="3000" w:type="dxa"/>
          </w:tcPr>
          <w:p w14:paraId="02CBE0E5" w14:textId="77777777" w:rsidR="005475AF" w:rsidRPr="00D9610C" w:rsidRDefault="005475AF" w:rsidP="00B75B03">
            <w:pPr>
              <w:pStyle w:val="TableText"/>
            </w:pPr>
            <w:r w:rsidRPr="00D9610C">
              <w:t>Replace ESI Objects</w:t>
            </w:r>
          </w:p>
        </w:tc>
        <w:tc>
          <w:tcPr>
            <w:tcW w:w="3930" w:type="dxa"/>
          </w:tcPr>
          <w:p w14:paraId="627F6052" w14:textId="77777777" w:rsidR="005475AF" w:rsidRPr="00D9610C" w:rsidRDefault="005475AF" w:rsidP="00B75B03">
            <w:pPr>
              <w:pStyle w:val="TableText"/>
            </w:pPr>
            <w:r w:rsidRPr="00D9610C">
              <w:t>Web Service Consumer</w:t>
            </w:r>
          </w:p>
        </w:tc>
      </w:tr>
      <w:tr w:rsidR="00936E7E" w:rsidRPr="00D9610C" w14:paraId="463AF06A" w14:textId="77777777" w:rsidTr="00EE5F01">
        <w:trPr>
          <w:cantSplit/>
          <w:jc w:val="center"/>
        </w:trPr>
        <w:tc>
          <w:tcPr>
            <w:tcW w:w="2430" w:type="dxa"/>
          </w:tcPr>
          <w:p w14:paraId="748BB976" w14:textId="5AB0F45F" w:rsidR="00936E7E" w:rsidRPr="00D9610C" w:rsidRDefault="00936E7E" w:rsidP="00B75B03">
            <w:pPr>
              <w:pStyle w:val="TableText"/>
            </w:pPr>
            <w:r>
              <w:t>N. Chicago</w:t>
            </w:r>
          </w:p>
        </w:tc>
        <w:tc>
          <w:tcPr>
            <w:tcW w:w="3000" w:type="dxa"/>
          </w:tcPr>
          <w:p w14:paraId="2F56EC9D" w14:textId="519BC298" w:rsidR="00936E7E" w:rsidRPr="00D9610C" w:rsidRDefault="00936E7E" w:rsidP="00B75B03">
            <w:pPr>
              <w:pStyle w:val="TableText"/>
            </w:pPr>
            <w:r>
              <w:t>N. Chicago</w:t>
            </w:r>
          </w:p>
        </w:tc>
        <w:tc>
          <w:tcPr>
            <w:tcW w:w="3930" w:type="dxa"/>
          </w:tcPr>
          <w:p w14:paraId="34C0098B" w14:textId="5F851224" w:rsidR="00936E7E" w:rsidRPr="00D9610C" w:rsidRDefault="00936E7E" w:rsidP="00B75B03">
            <w:pPr>
              <w:pStyle w:val="TableText"/>
            </w:pPr>
            <w:r>
              <w:t>Web Service Consumer</w:t>
            </w:r>
          </w:p>
        </w:tc>
      </w:tr>
      <w:tr w:rsidR="00936E7E" w:rsidRPr="00D9610C" w14:paraId="7FC4AD0A" w14:textId="77777777" w:rsidTr="00EE5F01">
        <w:trPr>
          <w:cantSplit/>
          <w:jc w:val="center"/>
        </w:trPr>
        <w:tc>
          <w:tcPr>
            <w:tcW w:w="2430" w:type="dxa"/>
          </w:tcPr>
          <w:p w14:paraId="359D9EFE" w14:textId="45E43F0D" w:rsidR="00936E7E" w:rsidRDefault="00936E7E" w:rsidP="00B75B03">
            <w:pPr>
              <w:pStyle w:val="TableText"/>
            </w:pPr>
            <w:r>
              <w:t>VDC</w:t>
            </w:r>
          </w:p>
        </w:tc>
        <w:tc>
          <w:tcPr>
            <w:tcW w:w="3000" w:type="dxa"/>
          </w:tcPr>
          <w:p w14:paraId="7AE9464B" w14:textId="6053C1FE" w:rsidR="00936E7E" w:rsidRDefault="00936E7E" w:rsidP="00B75B03">
            <w:pPr>
              <w:pStyle w:val="TableText"/>
            </w:pPr>
            <w:r>
              <w:t>VDC</w:t>
            </w:r>
          </w:p>
        </w:tc>
        <w:tc>
          <w:tcPr>
            <w:tcW w:w="3930" w:type="dxa"/>
          </w:tcPr>
          <w:p w14:paraId="623AAB26" w14:textId="0846192D" w:rsidR="00936E7E" w:rsidRDefault="00936E7E" w:rsidP="00B75B03">
            <w:pPr>
              <w:pStyle w:val="TableText"/>
            </w:pPr>
            <w:r>
              <w:t>Web Service Consumer</w:t>
            </w:r>
          </w:p>
        </w:tc>
      </w:tr>
      <w:tr w:rsidR="00936E7E" w:rsidRPr="00D9610C" w14:paraId="01256021" w14:textId="77777777" w:rsidTr="00EE5F01">
        <w:trPr>
          <w:cantSplit/>
          <w:jc w:val="center"/>
        </w:trPr>
        <w:tc>
          <w:tcPr>
            <w:tcW w:w="2430" w:type="dxa"/>
          </w:tcPr>
          <w:p w14:paraId="75E7884C" w14:textId="1346EDC8" w:rsidR="00936E7E" w:rsidRDefault="00936E7E" w:rsidP="00B75B03">
            <w:pPr>
              <w:pStyle w:val="TableText"/>
            </w:pPr>
            <w:r>
              <w:t>Connect.gov</w:t>
            </w:r>
          </w:p>
        </w:tc>
        <w:tc>
          <w:tcPr>
            <w:tcW w:w="3000" w:type="dxa"/>
          </w:tcPr>
          <w:p w14:paraId="4E64D34E" w14:textId="231CC0A3" w:rsidR="00936E7E" w:rsidRDefault="00936E7E" w:rsidP="00B75B03">
            <w:pPr>
              <w:pStyle w:val="TableText"/>
            </w:pPr>
            <w:r>
              <w:t>Connect.Gov</w:t>
            </w:r>
          </w:p>
        </w:tc>
        <w:tc>
          <w:tcPr>
            <w:tcW w:w="3930" w:type="dxa"/>
          </w:tcPr>
          <w:p w14:paraId="0D0B2F61" w14:textId="35AF7351" w:rsidR="00936E7E" w:rsidRDefault="00936E7E" w:rsidP="00B75B03">
            <w:pPr>
              <w:pStyle w:val="TableText"/>
            </w:pPr>
            <w:r>
              <w:t>CSP</w:t>
            </w:r>
          </w:p>
        </w:tc>
      </w:tr>
      <w:tr w:rsidR="00936E7E" w:rsidRPr="00D9610C" w14:paraId="42A8A83B" w14:textId="77777777" w:rsidTr="00EE5F01">
        <w:trPr>
          <w:cantSplit/>
          <w:jc w:val="center"/>
        </w:trPr>
        <w:tc>
          <w:tcPr>
            <w:tcW w:w="2430" w:type="dxa"/>
          </w:tcPr>
          <w:p w14:paraId="3A8392F0" w14:textId="657F6D13" w:rsidR="00936E7E" w:rsidRDefault="00936E7E" w:rsidP="00B75B03">
            <w:pPr>
              <w:pStyle w:val="TableText"/>
            </w:pPr>
            <w:r>
              <w:t>CRS</w:t>
            </w:r>
          </w:p>
        </w:tc>
        <w:tc>
          <w:tcPr>
            <w:tcW w:w="3000" w:type="dxa"/>
          </w:tcPr>
          <w:p w14:paraId="64A8D9C0" w14:textId="6488594D" w:rsidR="00936E7E" w:rsidRDefault="00936E7E" w:rsidP="00B75B03">
            <w:pPr>
              <w:pStyle w:val="TableText"/>
            </w:pPr>
            <w:r>
              <w:t>Converged Registries Solution</w:t>
            </w:r>
          </w:p>
        </w:tc>
        <w:tc>
          <w:tcPr>
            <w:tcW w:w="3930" w:type="dxa"/>
          </w:tcPr>
          <w:p w14:paraId="3CB68F6A" w14:textId="5DD6D249" w:rsidR="00936E7E" w:rsidRDefault="00936E7E" w:rsidP="00B75B03">
            <w:pPr>
              <w:pStyle w:val="TableText"/>
            </w:pPr>
            <w:r>
              <w:t>Web Service Consumer</w:t>
            </w:r>
          </w:p>
        </w:tc>
      </w:tr>
      <w:tr w:rsidR="00936E7E" w:rsidRPr="00D9610C" w14:paraId="386CF011" w14:textId="77777777" w:rsidTr="00EE5F01">
        <w:trPr>
          <w:cantSplit/>
          <w:jc w:val="center"/>
        </w:trPr>
        <w:tc>
          <w:tcPr>
            <w:tcW w:w="2430" w:type="dxa"/>
          </w:tcPr>
          <w:p w14:paraId="709AE9F7" w14:textId="64BD8838" w:rsidR="00936E7E" w:rsidRDefault="00936E7E" w:rsidP="00B75B03">
            <w:pPr>
              <w:pStyle w:val="TableText"/>
            </w:pPr>
            <w:r>
              <w:t>BizFlow</w:t>
            </w:r>
          </w:p>
        </w:tc>
        <w:tc>
          <w:tcPr>
            <w:tcW w:w="3000" w:type="dxa"/>
          </w:tcPr>
          <w:p w14:paraId="020EA9C3" w14:textId="561FBB9C" w:rsidR="00936E7E" w:rsidRDefault="00936E7E" w:rsidP="00B75B03">
            <w:pPr>
              <w:pStyle w:val="TableText"/>
            </w:pPr>
            <w:r>
              <w:t>BizFlow</w:t>
            </w:r>
          </w:p>
        </w:tc>
        <w:tc>
          <w:tcPr>
            <w:tcW w:w="3930" w:type="dxa"/>
          </w:tcPr>
          <w:p w14:paraId="0793493A" w14:textId="5288533F" w:rsidR="00936E7E" w:rsidRDefault="00936E7E" w:rsidP="00B75B03">
            <w:pPr>
              <w:pStyle w:val="TableText"/>
            </w:pPr>
            <w:r>
              <w:t>Web Service Consumer</w:t>
            </w:r>
          </w:p>
        </w:tc>
      </w:tr>
      <w:tr w:rsidR="00936E7E" w:rsidRPr="00D9610C" w14:paraId="088B58E7" w14:textId="77777777" w:rsidTr="00EE5F01">
        <w:trPr>
          <w:cantSplit/>
          <w:jc w:val="center"/>
        </w:trPr>
        <w:tc>
          <w:tcPr>
            <w:tcW w:w="2430" w:type="dxa"/>
          </w:tcPr>
          <w:p w14:paraId="1BE9D181" w14:textId="6D5617BA" w:rsidR="00936E7E" w:rsidRDefault="00936E7E" w:rsidP="00B75B03">
            <w:pPr>
              <w:pStyle w:val="TableText"/>
            </w:pPr>
            <w:r>
              <w:t>DSM</w:t>
            </w:r>
          </w:p>
        </w:tc>
        <w:tc>
          <w:tcPr>
            <w:tcW w:w="3000" w:type="dxa"/>
          </w:tcPr>
          <w:p w14:paraId="7416F2CA" w14:textId="1AD9287E" w:rsidR="00936E7E" w:rsidRDefault="00936E7E" w:rsidP="00B75B03">
            <w:pPr>
              <w:pStyle w:val="TableText"/>
            </w:pPr>
            <w:r>
              <w:t>Direct Secure Messaging</w:t>
            </w:r>
          </w:p>
        </w:tc>
        <w:tc>
          <w:tcPr>
            <w:tcW w:w="3930" w:type="dxa"/>
          </w:tcPr>
          <w:p w14:paraId="2F6D20AD" w14:textId="17F32F3C" w:rsidR="00936E7E" w:rsidRDefault="00936E7E" w:rsidP="00B75B03">
            <w:pPr>
              <w:pStyle w:val="TableText"/>
            </w:pPr>
            <w:r>
              <w:t>Web Service Consumer</w:t>
            </w:r>
          </w:p>
        </w:tc>
      </w:tr>
      <w:tr w:rsidR="00936E7E" w:rsidRPr="00D9610C" w14:paraId="7DB07756" w14:textId="77777777" w:rsidTr="00EE5F01">
        <w:trPr>
          <w:cantSplit/>
          <w:jc w:val="center"/>
        </w:trPr>
        <w:tc>
          <w:tcPr>
            <w:tcW w:w="2430" w:type="dxa"/>
          </w:tcPr>
          <w:p w14:paraId="085D216B" w14:textId="3BCB3A1F" w:rsidR="00936E7E" w:rsidRDefault="00936E7E" w:rsidP="00B75B03">
            <w:pPr>
              <w:pStyle w:val="TableText"/>
            </w:pPr>
            <w:r>
              <w:t>eHMP</w:t>
            </w:r>
          </w:p>
        </w:tc>
        <w:tc>
          <w:tcPr>
            <w:tcW w:w="3000" w:type="dxa"/>
          </w:tcPr>
          <w:p w14:paraId="77D7AC9B" w14:textId="7E818B54" w:rsidR="00936E7E" w:rsidRDefault="00936E7E" w:rsidP="00B75B03">
            <w:pPr>
              <w:pStyle w:val="TableText"/>
            </w:pPr>
            <w:r>
              <w:t>eHMP</w:t>
            </w:r>
          </w:p>
        </w:tc>
        <w:tc>
          <w:tcPr>
            <w:tcW w:w="3930" w:type="dxa"/>
          </w:tcPr>
          <w:p w14:paraId="2805B2FE" w14:textId="4ACB0E13" w:rsidR="00936E7E" w:rsidRDefault="00936E7E" w:rsidP="00B75B03">
            <w:pPr>
              <w:pStyle w:val="TableText"/>
            </w:pPr>
            <w:r>
              <w:t>Web Service Consumer</w:t>
            </w:r>
          </w:p>
        </w:tc>
      </w:tr>
      <w:tr w:rsidR="005167EF" w:rsidRPr="00D9610C" w14:paraId="3B9900A4" w14:textId="77777777" w:rsidTr="00EE5F01">
        <w:trPr>
          <w:cantSplit/>
          <w:jc w:val="center"/>
        </w:trPr>
        <w:tc>
          <w:tcPr>
            <w:tcW w:w="2430" w:type="dxa"/>
          </w:tcPr>
          <w:p w14:paraId="56506D37" w14:textId="7A98B04A" w:rsidR="005167EF" w:rsidRDefault="005167EF" w:rsidP="00B75B03">
            <w:pPr>
              <w:pStyle w:val="TableText"/>
            </w:pPr>
            <w:r>
              <w:t>MVP</w:t>
            </w:r>
          </w:p>
        </w:tc>
        <w:tc>
          <w:tcPr>
            <w:tcW w:w="3000" w:type="dxa"/>
          </w:tcPr>
          <w:p w14:paraId="667AC366" w14:textId="4EAFF2EE" w:rsidR="005167EF" w:rsidRDefault="005167EF" w:rsidP="00B75B03">
            <w:pPr>
              <w:pStyle w:val="TableText"/>
            </w:pPr>
            <w:r>
              <w:t>Million Veteran Program</w:t>
            </w:r>
          </w:p>
        </w:tc>
        <w:tc>
          <w:tcPr>
            <w:tcW w:w="3930" w:type="dxa"/>
          </w:tcPr>
          <w:p w14:paraId="0EA719E4" w14:textId="4F076B9A" w:rsidR="005167EF" w:rsidRDefault="005167EF" w:rsidP="00B75B03">
            <w:pPr>
              <w:pStyle w:val="TableText"/>
            </w:pPr>
            <w:r>
              <w:t>Standard Junction</w:t>
            </w:r>
          </w:p>
        </w:tc>
      </w:tr>
      <w:tr w:rsidR="005167EF" w:rsidRPr="00D9610C" w14:paraId="0FFC8C80" w14:textId="77777777" w:rsidTr="00EE5F01">
        <w:trPr>
          <w:cantSplit/>
          <w:jc w:val="center"/>
        </w:trPr>
        <w:tc>
          <w:tcPr>
            <w:tcW w:w="2430" w:type="dxa"/>
          </w:tcPr>
          <w:p w14:paraId="1FD38F78" w14:textId="6AB7D64C" w:rsidR="005167EF" w:rsidRDefault="005167EF" w:rsidP="00B75B03">
            <w:pPr>
              <w:pStyle w:val="TableText"/>
            </w:pPr>
            <w:r>
              <w:t>AHOBPR</w:t>
            </w:r>
          </w:p>
        </w:tc>
        <w:tc>
          <w:tcPr>
            <w:tcW w:w="3000" w:type="dxa"/>
          </w:tcPr>
          <w:p w14:paraId="1233AD63" w14:textId="29A51C45" w:rsidR="005167EF" w:rsidRDefault="005167EF" w:rsidP="00B75B03">
            <w:pPr>
              <w:pStyle w:val="TableText"/>
            </w:pPr>
            <w:r>
              <w:t>Airborne Hazards Open Burn Pit Registry</w:t>
            </w:r>
          </w:p>
        </w:tc>
        <w:tc>
          <w:tcPr>
            <w:tcW w:w="3930" w:type="dxa"/>
          </w:tcPr>
          <w:p w14:paraId="638F6AAE" w14:textId="3E3A43CE" w:rsidR="005167EF" w:rsidRDefault="005167EF" w:rsidP="00B75B03">
            <w:pPr>
              <w:pStyle w:val="TableText"/>
            </w:pPr>
            <w:r>
              <w:t>Standard Junction</w:t>
            </w:r>
          </w:p>
        </w:tc>
      </w:tr>
    </w:tbl>
    <w:p w14:paraId="2B430D28" w14:textId="77777777" w:rsidR="00BE0162" w:rsidRDefault="00BE0162" w:rsidP="00BE0162">
      <w:bookmarkStart w:id="16015" w:name="_Ref415048643"/>
      <w:bookmarkStart w:id="16016" w:name="_Toc438044436"/>
    </w:p>
    <w:p w14:paraId="7F7BC501" w14:textId="26F1B2AE" w:rsidR="00536503" w:rsidRPr="009304F1" w:rsidRDefault="00536503" w:rsidP="009637A1">
      <w:pPr>
        <w:pStyle w:val="Heading1"/>
      </w:pPr>
      <w:bookmarkStart w:id="16017" w:name="_Toc452546517"/>
      <w:bookmarkStart w:id="16018" w:name="_Toc442801020"/>
      <w:bookmarkStart w:id="16019" w:name="_Toc455753236"/>
      <w:r w:rsidRPr="009304F1">
        <w:t>Human-Machine Interface</w:t>
      </w:r>
      <w:bookmarkEnd w:id="16015"/>
      <w:bookmarkEnd w:id="16016"/>
      <w:bookmarkEnd w:id="16017"/>
      <w:bookmarkEnd w:id="16018"/>
      <w:bookmarkEnd w:id="16019"/>
    </w:p>
    <w:p w14:paraId="2DAE78CE" w14:textId="3FA947BA" w:rsidR="00EC1659" w:rsidRDefault="005167EF" w:rsidP="00F67B79">
      <w:pPr>
        <w:pStyle w:val="BodyText"/>
      </w:pPr>
      <w:r>
        <w:t xml:space="preserve">SSOe </w:t>
      </w:r>
      <w:r w:rsidR="00EC1659">
        <w:t xml:space="preserve">has a limited amount of its functionality directly exposed to the end user. The only functionality that </w:t>
      </w:r>
      <w:proofErr w:type="gramStart"/>
      <w:r w:rsidR="00EC1659">
        <w:t>is exposed</w:t>
      </w:r>
      <w:proofErr w:type="gramEnd"/>
      <w:r w:rsidR="00EC1659">
        <w:t xml:space="preserve"> to the end user is the following:</w:t>
      </w:r>
    </w:p>
    <w:p w14:paraId="195D53AD" w14:textId="583EB47C" w:rsidR="00EC1659" w:rsidRDefault="005167EF" w:rsidP="00EC1659">
      <w:pPr>
        <w:pStyle w:val="BodyTextBullet1"/>
      </w:pPr>
      <w:r>
        <w:t xml:space="preserve">SSOe </w:t>
      </w:r>
      <w:r w:rsidR="00EC1659">
        <w:t xml:space="preserve">web site: A web site within the VA Internet site that presents </w:t>
      </w:r>
      <w:r>
        <w:t xml:space="preserve">SSOe </w:t>
      </w:r>
      <w:r w:rsidR="00EC1659">
        <w:t xml:space="preserve">information to end users and helps answer questions and directs them to </w:t>
      </w:r>
      <w:r>
        <w:t xml:space="preserve">SSOe </w:t>
      </w:r>
      <w:r w:rsidR="00EC1659">
        <w:t>protected resources (for legacy reasons u</w:t>
      </w:r>
      <w:r w:rsidR="00BE0162">
        <w:t>ntil all partners use AccessVA)</w:t>
      </w:r>
    </w:p>
    <w:p w14:paraId="2C5FC959" w14:textId="20BB0D55" w:rsidR="00EC1659" w:rsidRDefault="00EC1659" w:rsidP="00EC1659">
      <w:pPr>
        <w:pStyle w:val="BodyTextBullet1"/>
      </w:pPr>
      <w:r>
        <w:t>AccessVA</w:t>
      </w:r>
    </w:p>
    <w:p w14:paraId="6365E32F" w14:textId="496725C5" w:rsidR="00A01C73" w:rsidRDefault="00A01C73" w:rsidP="00EC1659">
      <w:pPr>
        <w:pStyle w:val="BodyTextBullet1"/>
      </w:pPr>
      <w:r>
        <w:t>AccessVA Widget</w:t>
      </w:r>
    </w:p>
    <w:p w14:paraId="57C55BFF" w14:textId="2E1CA851" w:rsidR="00A01C73" w:rsidRDefault="00A01C73" w:rsidP="00EC1659">
      <w:pPr>
        <w:pStyle w:val="BodyTextBullet1"/>
      </w:pPr>
      <w:r>
        <w:t>E-Signature Widget</w:t>
      </w:r>
    </w:p>
    <w:p w14:paraId="79BF36F1" w14:textId="5114D6A6" w:rsidR="00786565" w:rsidRDefault="00786565" w:rsidP="00EC1659">
      <w:pPr>
        <w:pStyle w:val="BodyTextBullet1"/>
      </w:pPr>
      <w:r>
        <w:t>OAuth</w:t>
      </w:r>
    </w:p>
    <w:p w14:paraId="7B2CE7BF" w14:textId="77777777" w:rsidR="00BE0162" w:rsidRDefault="00BE0162" w:rsidP="009637A1"/>
    <w:p w14:paraId="7F7BC502" w14:textId="2C8225A8" w:rsidR="00536503" w:rsidRDefault="00EC1659" w:rsidP="00F67B79">
      <w:pPr>
        <w:pStyle w:val="BodyText"/>
      </w:pPr>
      <w:r>
        <w:t xml:space="preserve">AccessVA is a web-based application. AccessVA consists of a number of dynamically generated HTML pages to provide the switchboard functionality between various Credential Service Providers and </w:t>
      </w:r>
      <w:r w:rsidR="005167EF">
        <w:t xml:space="preserve">SSOe </w:t>
      </w:r>
      <w:r>
        <w:t xml:space="preserve">protected applications. To consolidate all user-facing functionality to a single place, the PKI CSP web pages for registration and error messages and other </w:t>
      </w:r>
      <w:r w:rsidR="005167EF">
        <w:t xml:space="preserve">SSOe </w:t>
      </w:r>
      <w:r>
        <w:t xml:space="preserve">error messages will eventually move to the AccessVA site. It will also eventually replace the Eauth branch of the VA web site, but until all partners use AccessVA, a user that becomes unauthenticated will </w:t>
      </w:r>
      <w:proofErr w:type="gramStart"/>
      <w:r>
        <w:t>get</w:t>
      </w:r>
      <w:proofErr w:type="gramEnd"/>
      <w:r>
        <w:t xml:space="preserve"> redirected to the Select A CSP pages on that site. To do otherwise would send them to AccessVA with no links to reauthenticate and continue use of a non-AccessVA application.</w:t>
      </w:r>
    </w:p>
    <w:p w14:paraId="3E95E878" w14:textId="77777777" w:rsidR="00BE0162" w:rsidRDefault="00BE0162" w:rsidP="00BE0162"/>
    <w:p w14:paraId="7F7BC503" w14:textId="019D6D03" w:rsidR="00536503" w:rsidRDefault="00536503" w:rsidP="009637A1">
      <w:pPr>
        <w:pStyle w:val="Heading2"/>
      </w:pPr>
      <w:bookmarkStart w:id="16020" w:name="_Toc438044437"/>
      <w:bookmarkStart w:id="16021" w:name="_Toc452546518"/>
      <w:bookmarkStart w:id="16022" w:name="_Toc442801021"/>
      <w:bookmarkStart w:id="16023" w:name="_Toc455753237"/>
      <w:r w:rsidRPr="00A85CB1">
        <w:lastRenderedPageBreak/>
        <w:t>Interface Design Rules</w:t>
      </w:r>
      <w:bookmarkEnd w:id="16020"/>
      <w:bookmarkEnd w:id="16021"/>
      <w:bookmarkEnd w:id="16022"/>
      <w:bookmarkEnd w:id="16023"/>
    </w:p>
    <w:p w14:paraId="5A439D2C" w14:textId="6B49C532" w:rsidR="00EC1659" w:rsidRDefault="00EC1659" w:rsidP="00511A82">
      <w:pPr>
        <w:pStyle w:val="Heading3"/>
      </w:pPr>
      <w:bookmarkStart w:id="16024" w:name="_Toc438044438"/>
      <w:bookmarkStart w:id="16025" w:name="_Toc452546519"/>
      <w:bookmarkStart w:id="16026" w:name="_Toc442801022"/>
      <w:bookmarkStart w:id="16027" w:name="_Toc455753238"/>
      <w:r>
        <w:t>Section 508 Compliance</w:t>
      </w:r>
      <w:bookmarkEnd w:id="16024"/>
      <w:bookmarkEnd w:id="16025"/>
      <w:bookmarkEnd w:id="16026"/>
      <w:bookmarkEnd w:id="16027"/>
    </w:p>
    <w:p w14:paraId="6EF195B8" w14:textId="6475163E" w:rsidR="00EC1659" w:rsidRDefault="00EC1659" w:rsidP="00F67B79">
      <w:pPr>
        <w:pStyle w:val="BodyText"/>
      </w:pPr>
      <w:r>
        <w:t xml:space="preserve">The </w:t>
      </w:r>
      <w:r w:rsidR="008F37AB">
        <w:t>SS</w:t>
      </w:r>
      <w:r w:rsidR="00ED7DB3">
        <w:t>O</w:t>
      </w:r>
      <w:r w:rsidR="008F37AB">
        <w:t xml:space="preserve">e </w:t>
      </w:r>
      <w:r>
        <w:t xml:space="preserve">design satisfies the following accessibility requirements from 36 CFR part 1194.22, Web-based </w:t>
      </w:r>
      <w:proofErr w:type="gramStart"/>
      <w:r>
        <w:t>Intranet and Internet Information</w:t>
      </w:r>
      <w:proofErr w:type="gramEnd"/>
      <w:r>
        <w:t xml:space="preserve"> and Applications, </w:t>
      </w:r>
      <w:r w:rsidR="002B681B">
        <w:t>xxxxxx</w:t>
      </w:r>
    </w:p>
    <w:p w14:paraId="4509B3E5" w14:textId="3C79F92E" w:rsidR="00EC1659" w:rsidRDefault="00EC1659" w:rsidP="00EC1659">
      <w:pPr>
        <w:pStyle w:val="BodyTextBullet1"/>
      </w:pPr>
      <w:proofErr w:type="gramStart"/>
      <w:r>
        <w:t>1194.22</w:t>
      </w:r>
      <w:proofErr w:type="gramEnd"/>
      <w:r>
        <w:t xml:space="preserve"> (a) A text equivalent for every nontext element shall be provided. </w:t>
      </w:r>
      <w:r w:rsidR="005167EF">
        <w:t xml:space="preserve">SSOe </w:t>
      </w:r>
      <w:r>
        <w:t xml:space="preserve">provides a </w:t>
      </w:r>
    </w:p>
    <w:p w14:paraId="2047425E" w14:textId="2294A169" w:rsidR="00EC1659" w:rsidRDefault="00EC1659" w:rsidP="00EC1659">
      <w:pPr>
        <w:pStyle w:val="BodyTextBullet1"/>
      </w:pPr>
      <w:proofErr w:type="gramStart"/>
      <w:r>
        <w:t>1194.22</w:t>
      </w:r>
      <w:proofErr w:type="gramEnd"/>
      <w:r>
        <w:t xml:space="preserve"> (d) Documents shall be organized so they are readable without requiring an associated style sheet. The structure and organization of the HTML source presents visual elements in a logical sequence in a browser when the style sheet is not available.</w:t>
      </w:r>
    </w:p>
    <w:p w14:paraId="68C9D262" w14:textId="2E592C49" w:rsidR="00EC1659" w:rsidRDefault="00EC1659" w:rsidP="00EC1659">
      <w:pPr>
        <w:pStyle w:val="BodyTextBullet1"/>
      </w:pPr>
      <w:r>
        <w:t xml:space="preserve">1194.22 (o) A </w:t>
      </w:r>
      <w:proofErr w:type="gramStart"/>
      <w:r>
        <w:t>method</w:t>
      </w:r>
      <w:proofErr w:type="gramEnd"/>
      <w:r>
        <w:t xml:space="preserve"> shall be provided that permits users to skip repetitive navigation links. The first element of a page in </w:t>
      </w:r>
      <w:r w:rsidR="005167EF">
        <w:t xml:space="preserve">SSOe </w:t>
      </w:r>
      <w:r>
        <w:t xml:space="preserve">is a link to a “content” anchor just above the Main Page content, with text that </w:t>
      </w:r>
      <w:proofErr w:type="gramStart"/>
      <w:r>
        <w:t>reads</w:t>
      </w:r>
      <w:proofErr w:type="gramEnd"/>
      <w:r>
        <w:t xml:space="preserve"> “skip to page content.” It is invisible to most users but very useful to users with screen readers</w:t>
      </w:r>
    </w:p>
    <w:p w14:paraId="06AA5881" w14:textId="77777777" w:rsidR="00BE0162" w:rsidRDefault="00BE0162" w:rsidP="00BE0162"/>
    <w:p w14:paraId="2198E952" w14:textId="2E04A671" w:rsidR="00EC1659" w:rsidRDefault="00EC1659" w:rsidP="00F67B79">
      <w:pPr>
        <w:pStyle w:val="BodyText"/>
      </w:pPr>
      <w:r>
        <w:t xml:space="preserve">Additionally, the </w:t>
      </w:r>
      <w:r w:rsidR="008F37AB">
        <w:t xml:space="preserve">SSIe </w:t>
      </w:r>
      <w:r>
        <w:t>design incorporates the following guidelines for creating accessible web pages:</w:t>
      </w:r>
    </w:p>
    <w:p w14:paraId="023BC1F7" w14:textId="5FBC74CA" w:rsidR="00EC1659" w:rsidRDefault="00EC1659" w:rsidP="00EC1659">
      <w:pPr>
        <w:pStyle w:val="BodyTextBullet1"/>
      </w:pPr>
      <w:r>
        <w:t xml:space="preserve">Cascading Style Sheets (CSS) </w:t>
      </w:r>
      <w:proofErr w:type="gramStart"/>
      <w:r>
        <w:t>should be used</w:t>
      </w:r>
      <w:proofErr w:type="gramEnd"/>
      <w:r>
        <w:t xml:space="preserve"> for visual representation. A CSS </w:t>
      </w:r>
      <w:proofErr w:type="gramStart"/>
      <w:r>
        <w:t>is used</w:t>
      </w:r>
      <w:proofErr w:type="gramEnd"/>
      <w:r>
        <w:t xml:space="preserve"> to specify borders, background, and font colors, as well as font styles and sizes.</w:t>
      </w:r>
    </w:p>
    <w:p w14:paraId="498CC5AB" w14:textId="5BD941A6" w:rsidR="00EC1659" w:rsidRDefault="00EC1659" w:rsidP="00EC1659">
      <w:pPr>
        <w:pStyle w:val="BodyTextBullet1"/>
      </w:pPr>
      <w:r>
        <w:t xml:space="preserve">Tables </w:t>
      </w:r>
      <w:proofErr w:type="gramStart"/>
      <w:r>
        <w:t>should not be used</w:t>
      </w:r>
      <w:proofErr w:type="gramEnd"/>
      <w:r>
        <w:t xml:space="preserve"> for content layout. The page uses div tags in conjunction with cascading style sheets to position the various visual elements.</w:t>
      </w:r>
    </w:p>
    <w:p w14:paraId="38882005" w14:textId="38B85618" w:rsidR="00EC1659" w:rsidRDefault="00EC1659" w:rsidP="00EC1659">
      <w:pPr>
        <w:pStyle w:val="BodyTextBullet1"/>
      </w:pPr>
      <w:r>
        <w:t xml:space="preserve">Any of the links </w:t>
      </w:r>
      <w:proofErr w:type="gramStart"/>
      <w:r>
        <w:t>can be accessed</w:t>
      </w:r>
      <w:proofErr w:type="gramEnd"/>
      <w:r>
        <w:t xml:space="preserve"> and activated using only keyboard input. The Tab key accesses any of the links on the page and the Enter key </w:t>
      </w:r>
      <w:proofErr w:type="gramStart"/>
      <w:r>
        <w:t>can be used</w:t>
      </w:r>
      <w:proofErr w:type="gramEnd"/>
      <w:r>
        <w:t xml:space="preserve"> to activate it.</w:t>
      </w:r>
    </w:p>
    <w:p w14:paraId="594123B3" w14:textId="789EDA60" w:rsidR="00EC1659" w:rsidRDefault="00EC1659" w:rsidP="00EC1659">
      <w:pPr>
        <w:pStyle w:val="BodyTextBullet1"/>
      </w:pPr>
      <w:r>
        <w:t>Redundant navigation links are pro</w:t>
      </w:r>
      <w:r w:rsidR="00BE0162">
        <w:t>vided at the bottom of the page</w:t>
      </w:r>
    </w:p>
    <w:p w14:paraId="663A3F5F" w14:textId="77777777" w:rsidR="00BE0162" w:rsidRDefault="00BE0162" w:rsidP="009637A1"/>
    <w:p w14:paraId="33037999" w14:textId="77777777" w:rsidR="00EC1659" w:rsidRDefault="00EC1659" w:rsidP="00F67B79">
      <w:pPr>
        <w:pStyle w:val="BodyText"/>
      </w:pPr>
      <w:r>
        <w:t xml:space="preserve">The content is readable on client machines, with larger than normal font size settings. This allows individuals who are visually impaired </w:t>
      </w:r>
      <w:proofErr w:type="gramStart"/>
      <w:r>
        <w:t>to easily view</w:t>
      </w:r>
      <w:proofErr w:type="gramEnd"/>
      <w:r>
        <w:t xml:space="preserve"> the side menus and the main content area.</w:t>
      </w:r>
    </w:p>
    <w:p w14:paraId="79FBA96E" w14:textId="77777777" w:rsidR="00BE0162" w:rsidRDefault="00BE0162" w:rsidP="00BE0162"/>
    <w:p w14:paraId="275CA7D1" w14:textId="0F877310" w:rsidR="00EC1659" w:rsidRDefault="00EC1659" w:rsidP="00511A82">
      <w:pPr>
        <w:pStyle w:val="Heading3"/>
      </w:pPr>
      <w:bookmarkStart w:id="16028" w:name="_Toc438044439"/>
      <w:bookmarkStart w:id="16029" w:name="_Toc452546520"/>
      <w:bookmarkStart w:id="16030" w:name="_Toc442801023"/>
      <w:bookmarkStart w:id="16031" w:name="_Toc455753239"/>
      <w:r>
        <w:t>Other Design Guidelines</w:t>
      </w:r>
      <w:bookmarkEnd w:id="16028"/>
      <w:bookmarkEnd w:id="16029"/>
      <w:bookmarkEnd w:id="16030"/>
      <w:bookmarkEnd w:id="16031"/>
    </w:p>
    <w:p w14:paraId="15297A97" w14:textId="380F7832" w:rsidR="00EC1659" w:rsidRPr="00EC1659" w:rsidRDefault="008F37AB" w:rsidP="00F67B79">
      <w:pPr>
        <w:pStyle w:val="BodyText"/>
      </w:pPr>
      <w:r>
        <w:t xml:space="preserve">SSOe </w:t>
      </w:r>
      <w:r w:rsidR="00EC1659">
        <w:t xml:space="preserve">adheres to VA Enterprise Web Infrastructure Support Compliance Guidelines at: </w:t>
      </w:r>
      <w:r w:rsidR="00D97B88">
        <w:br/>
      </w:r>
      <w:hyperlink r:id="rId194" w:history="1">
        <w:r w:rsidR="002B681B">
          <w:rPr>
            <w:rStyle w:val="Hyperlink"/>
          </w:rPr>
          <w:t>https://xxxxxxx/apps/security/compliance.cfm</w:t>
        </w:r>
      </w:hyperlink>
    </w:p>
    <w:p w14:paraId="7F7BC505" w14:textId="70F9B182" w:rsidR="00536503" w:rsidRPr="00A85CB1" w:rsidRDefault="00536503" w:rsidP="009637A1">
      <w:pPr>
        <w:pStyle w:val="Heading2"/>
      </w:pPr>
      <w:bookmarkStart w:id="16032" w:name="_Toc438044440"/>
      <w:bookmarkStart w:id="16033" w:name="_Toc452546521"/>
      <w:bookmarkStart w:id="16034" w:name="_Toc442801024"/>
      <w:bookmarkStart w:id="16035" w:name="_Toc455753240"/>
      <w:r w:rsidRPr="00A85CB1">
        <w:t>Inputs</w:t>
      </w:r>
      <w:bookmarkEnd w:id="16032"/>
      <w:bookmarkEnd w:id="16033"/>
      <w:bookmarkEnd w:id="16034"/>
      <w:bookmarkEnd w:id="16035"/>
    </w:p>
    <w:p w14:paraId="7F7BC50A" w14:textId="065D513C" w:rsidR="00536503" w:rsidRDefault="00D97B88" w:rsidP="00F67B79">
      <w:pPr>
        <w:pStyle w:val="BodyText"/>
      </w:pPr>
      <w:r w:rsidRPr="00D97B88">
        <w:t xml:space="preserve">Section </w:t>
      </w:r>
      <w:r w:rsidR="00614625">
        <w:fldChar w:fldCharType="begin"/>
      </w:r>
      <w:r w:rsidR="00614625">
        <w:instrText xml:space="preserve"> REF _Ref414645971 \r \h </w:instrText>
      </w:r>
      <w:r w:rsidR="00614625">
        <w:fldChar w:fldCharType="separate"/>
      </w:r>
      <w:r w:rsidR="00E16B5D">
        <w:t>8.4</w:t>
      </w:r>
      <w:r w:rsidR="00614625">
        <w:fldChar w:fldCharType="end"/>
      </w:r>
      <w:r w:rsidR="00614625">
        <w:t xml:space="preserve"> </w:t>
      </w:r>
      <w:r w:rsidRPr="00D97B88">
        <w:t>identifies inputs.</w:t>
      </w:r>
    </w:p>
    <w:p w14:paraId="469FC78A" w14:textId="77777777" w:rsidR="00BE0162" w:rsidRDefault="00BE0162" w:rsidP="00BE0162"/>
    <w:p w14:paraId="7F7BC50B" w14:textId="18B3ADA3" w:rsidR="00536503" w:rsidRDefault="00536503" w:rsidP="009637A1">
      <w:pPr>
        <w:pStyle w:val="Heading2"/>
      </w:pPr>
      <w:bookmarkStart w:id="16036" w:name="_Toc438044441"/>
      <w:bookmarkStart w:id="16037" w:name="_Toc452546522"/>
      <w:bookmarkStart w:id="16038" w:name="_Toc442801025"/>
      <w:bookmarkStart w:id="16039" w:name="_Toc455753241"/>
      <w:r w:rsidRPr="00A85CB1">
        <w:t>Outputs</w:t>
      </w:r>
      <w:bookmarkEnd w:id="16036"/>
      <w:bookmarkEnd w:id="16037"/>
      <w:bookmarkEnd w:id="16038"/>
      <w:bookmarkEnd w:id="16039"/>
    </w:p>
    <w:p w14:paraId="09BCF48B" w14:textId="4A43AC15" w:rsidR="00D97B88" w:rsidRDefault="00D97B88" w:rsidP="00F67B79">
      <w:pPr>
        <w:pStyle w:val="BodyText"/>
      </w:pPr>
      <w:r w:rsidRPr="00D97B88">
        <w:t xml:space="preserve">Section </w:t>
      </w:r>
      <w:r w:rsidR="00614625">
        <w:fldChar w:fldCharType="begin"/>
      </w:r>
      <w:r w:rsidR="00614625">
        <w:instrText xml:space="preserve"> REF _Ref414645971 \r \h </w:instrText>
      </w:r>
      <w:r w:rsidR="00614625">
        <w:fldChar w:fldCharType="separate"/>
      </w:r>
      <w:r w:rsidR="00E16B5D">
        <w:t>8.4</w:t>
      </w:r>
      <w:r w:rsidR="00614625">
        <w:fldChar w:fldCharType="end"/>
      </w:r>
      <w:r w:rsidR="00614625">
        <w:t xml:space="preserve"> </w:t>
      </w:r>
      <w:r w:rsidRPr="00D97B88">
        <w:t xml:space="preserve">identifies </w:t>
      </w:r>
      <w:r>
        <w:t>out</w:t>
      </w:r>
      <w:r w:rsidRPr="00D97B88">
        <w:t>puts.</w:t>
      </w:r>
    </w:p>
    <w:p w14:paraId="7AB6C63B" w14:textId="77777777" w:rsidR="00BE0162" w:rsidRDefault="00BE0162" w:rsidP="00BE0162"/>
    <w:p w14:paraId="7F7BC512" w14:textId="46996159" w:rsidR="00536503" w:rsidRPr="00A85CB1" w:rsidRDefault="00536503" w:rsidP="009637A1">
      <w:pPr>
        <w:pStyle w:val="Heading2"/>
      </w:pPr>
      <w:bookmarkStart w:id="16040" w:name="_Ref414645971"/>
      <w:bookmarkStart w:id="16041" w:name="_Toc438044442"/>
      <w:bookmarkStart w:id="16042" w:name="_Toc452546523"/>
      <w:bookmarkStart w:id="16043" w:name="_Toc442801026"/>
      <w:bookmarkStart w:id="16044" w:name="_Toc455753242"/>
      <w:r w:rsidRPr="00A85CB1">
        <w:t>Navigation Hierarchy</w:t>
      </w:r>
      <w:bookmarkEnd w:id="16040"/>
      <w:bookmarkEnd w:id="16041"/>
      <w:bookmarkEnd w:id="16042"/>
      <w:bookmarkEnd w:id="16043"/>
      <w:bookmarkEnd w:id="16044"/>
    </w:p>
    <w:p w14:paraId="2FD578DE" w14:textId="477E01B0" w:rsidR="00F837B6" w:rsidRDefault="00F837B6" w:rsidP="00F67B79">
      <w:pPr>
        <w:pStyle w:val="BodyText"/>
      </w:pPr>
      <w:r>
        <w:t xml:space="preserve">Within </w:t>
      </w:r>
      <w:r w:rsidR="008F37AB">
        <w:t>SSOe</w:t>
      </w:r>
      <w:r>
        <w:t>, the interactive subsystem that interfaces with end users is becoming AccessVA. Pages from the PKI CSP will continue to be end user facing, but eventually these pages will move to AccessVA, as well. The human interface of other subsystems is only for system administration and management. Therefore, this section focuses on AccessVA.</w:t>
      </w:r>
    </w:p>
    <w:p w14:paraId="50DFC21D" w14:textId="77777777" w:rsidR="00BE0162" w:rsidRDefault="00BE0162" w:rsidP="00BE0162"/>
    <w:p w14:paraId="2B8AB896" w14:textId="48138505" w:rsidR="00F837B6" w:rsidRDefault="00F837B6" w:rsidP="00F67B79">
      <w:pPr>
        <w:pStyle w:val="BodyText"/>
      </w:pPr>
      <w:r>
        <w:t xml:space="preserve">AccessVA is a web-based application with URLs that are accessible to the public (such as the unauthenticated landing page) and other URLs that are secure and protected by </w:t>
      </w:r>
      <w:r w:rsidR="008F37AB">
        <w:t>SSOe</w:t>
      </w:r>
      <w:r>
        <w:t xml:space="preserve">. The Input screens </w:t>
      </w:r>
      <w:proofErr w:type="gramStart"/>
      <w:r>
        <w:t>can be grouped</w:t>
      </w:r>
      <w:proofErr w:type="gramEnd"/>
      <w:r>
        <w:t xml:space="preserve"> into the following categories:</w:t>
      </w:r>
    </w:p>
    <w:p w14:paraId="03D82777" w14:textId="012C9335" w:rsidR="00F837B6" w:rsidRDefault="00BE0162" w:rsidP="00F837B6">
      <w:pPr>
        <w:pStyle w:val="BodyTextBullet1"/>
      </w:pPr>
      <w:r>
        <w:t>Unauthenticated pages</w:t>
      </w:r>
    </w:p>
    <w:p w14:paraId="166EB2F6" w14:textId="26181553" w:rsidR="00F837B6" w:rsidRDefault="00BE0162" w:rsidP="00F837B6">
      <w:pPr>
        <w:pStyle w:val="BodyTextBullet1"/>
      </w:pPr>
      <w:r>
        <w:t>Authenticated landing pages</w:t>
      </w:r>
    </w:p>
    <w:p w14:paraId="2FD439B8" w14:textId="04F6C60F" w:rsidR="00F837B6" w:rsidRDefault="00BE0162" w:rsidP="00F837B6">
      <w:pPr>
        <w:pStyle w:val="BodyTextBullet1"/>
      </w:pPr>
      <w:r>
        <w:t>Application-specific pages</w:t>
      </w:r>
    </w:p>
    <w:p w14:paraId="274B6073" w14:textId="77777777" w:rsidR="00BE0162" w:rsidRDefault="00BE0162" w:rsidP="009637A1"/>
    <w:p w14:paraId="30058D2F" w14:textId="6005FEE4" w:rsidR="00BE0162" w:rsidRDefault="00F837B6" w:rsidP="00F67B79">
      <w:pPr>
        <w:pStyle w:val="BodyText"/>
      </w:pPr>
      <w:r>
        <w:t xml:space="preserve">The outputs are URLs that </w:t>
      </w:r>
      <w:r w:rsidR="008F37AB">
        <w:t xml:space="preserve">SSOe </w:t>
      </w:r>
      <w:r>
        <w:t xml:space="preserve">protects. The outputs are secure redirects and SAML redirects that </w:t>
      </w:r>
      <w:r w:rsidR="008F37AB">
        <w:t xml:space="preserve">SSOe </w:t>
      </w:r>
      <w:r>
        <w:t>handles.</w:t>
      </w:r>
    </w:p>
    <w:p w14:paraId="7F7BC519" w14:textId="4D24C49C" w:rsidR="00536503" w:rsidRDefault="00F837B6" w:rsidP="00511A82">
      <w:pPr>
        <w:pStyle w:val="Heading3"/>
      </w:pPr>
      <w:bookmarkStart w:id="16045" w:name="_Toc438044443"/>
      <w:bookmarkStart w:id="16046" w:name="_Toc452546524"/>
      <w:bookmarkStart w:id="16047" w:name="_Toc442801027"/>
      <w:bookmarkStart w:id="16048" w:name="_Toc455753243"/>
      <w:r>
        <w:lastRenderedPageBreak/>
        <w:t>AccessVA Switchboard Functionality</w:t>
      </w:r>
      <w:bookmarkEnd w:id="16045"/>
      <w:bookmarkEnd w:id="16046"/>
      <w:bookmarkEnd w:id="16047"/>
      <w:bookmarkEnd w:id="16048"/>
    </w:p>
    <w:p w14:paraId="19524FC4" w14:textId="18B9656F" w:rsidR="000B2A4F" w:rsidRDefault="00CC6A0E" w:rsidP="00F37791">
      <w:pPr>
        <w:spacing w:after="60"/>
        <w:jc w:val="center"/>
      </w:pPr>
      <w:bookmarkStart w:id="16049" w:name="_Toc384731437"/>
      <w:bookmarkStart w:id="16050" w:name="_Toc384739777"/>
      <w:bookmarkStart w:id="16051" w:name="_Toc384798130"/>
      <w:bookmarkStart w:id="16052" w:name="_Toc384802789"/>
      <w:bookmarkStart w:id="16053" w:name="_Toc384802265"/>
      <w:bookmarkStart w:id="16054" w:name="_Toc384841144"/>
      <w:bookmarkStart w:id="16055" w:name="_Toc386455292"/>
      <w:bookmarkStart w:id="16056" w:name="_Toc386459803"/>
      <w:bookmarkStart w:id="16057" w:name="_Toc386542575"/>
      <w:bookmarkStart w:id="16058" w:name="_Toc400546275"/>
      <w:bookmarkStart w:id="16059" w:name="_Toc401939834"/>
      <w:bookmarkStart w:id="16060" w:name="_Toc401936769"/>
      <w:r>
        <w:rPr>
          <w:noProof/>
        </w:rPr>
        <w:drawing>
          <wp:inline distT="0" distB="0" distL="0" distR="0" wp14:anchorId="0704EA35" wp14:editId="066CCDC6">
            <wp:extent cx="5509895" cy="7534656"/>
            <wp:effectExtent l="19050" t="19050" r="14605" b="28575"/>
            <wp:docPr id="1501" name="Picture 1501" descr="Image captures AccessVA site map.&#10;" title="AccessVA Sit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ccessVA Web Site Map_i6.gif"/>
                    <pic:cNvPicPr/>
                  </pic:nvPicPr>
                  <pic:blipFill>
                    <a:blip r:embed="rId195">
                      <a:extLst>
                        <a:ext uri="{28A0092B-C50C-407E-A947-70E740481C1C}">
                          <a14:useLocalDpi xmlns:a14="http://schemas.microsoft.com/office/drawing/2010/main" val="0"/>
                        </a:ext>
                      </a:extLst>
                    </a:blip>
                    <a:stretch>
                      <a:fillRect/>
                    </a:stretch>
                  </pic:blipFill>
                  <pic:spPr>
                    <a:xfrm>
                      <a:off x="0" y="0"/>
                      <a:ext cx="5521702" cy="7550802"/>
                    </a:xfrm>
                    <a:prstGeom prst="rect">
                      <a:avLst/>
                    </a:prstGeom>
                    <a:ln w="6350">
                      <a:solidFill>
                        <a:schemeClr val="tx1"/>
                      </a:solidFill>
                    </a:ln>
                  </pic:spPr>
                </pic:pic>
              </a:graphicData>
            </a:graphic>
          </wp:inline>
        </w:drawing>
      </w:r>
    </w:p>
    <w:p w14:paraId="6E70E21F" w14:textId="33324CD1" w:rsidR="00F837B6" w:rsidRDefault="00F837B6" w:rsidP="00243E47">
      <w:pPr>
        <w:pStyle w:val="Caption"/>
      </w:pPr>
      <w:bookmarkStart w:id="16061" w:name="_Toc415217199"/>
      <w:bookmarkStart w:id="16062" w:name="_Toc415240480"/>
      <w:bookmarkStart w:id="16063" w:name="_Toc417374966"/>
      <w:bookmarkStart w:id="16064" w:name="_Toc438044822"/>
      <w:bookmarkStart w:id="16065" w:name="_Toc450646449"/>
      <w:bookmarkStart w:id="16066" w:name="_Toc442801422"/>
      <w:bookmarkStart w:id="16067" w:name="_Toc455753387"/>
      <w:r>
        <w:t xml:space="preserve">Figure </w:t>
      </w:r>
      <w:fldSimple w:instr=" SEQ Figure \* ARABIC ">
        <w:r w:rsidR="00E16B5D">
          <w:rPr>
            <w:noProof/>
          </w:rPr>
          <w:t>82</w:t>
        </w:r>
      </w:fldSimple>
      <w:r>
        <w:t>: AccessVA Site Map</w:t>
      </w:r>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p>
    <w:p w14:paraId="5CCA7EF9" w14:textId="14EF6BA3" w:rsidR="00F837B6" w:rsidRDefault="00F837B6" w:rsidP="00511A82">
      <w:pPr>
        <w:pStyle w:val="Heading4"/>
      </w:pPr>
      <w:bookmarkStart w:id="16068" w:name="_Toc438044444"/>
      <w:bookmarkStart w:id="16069" w:name="_Toc452546525"/>
      <w:bookmarkStart w:id="16070" w:name="_Toc442801028"/>
      <w:bookmarkStart w:id="16071" w:name="_Toc455753244"/>
      <w:r>
        <w:lastRenderedPageBreak/>
        <w:t>AccessVA Home Page – Unauthenticated</w:t>
      </w:r>
      <w:bookmarkEnd w:id="16068"/>
      <w:bookmarkEnd w:id="16069"/>
      <w:bookmarkEnd w:id="16070"/>
      <w:bookmarkEnd w:id="16071"/>
    </w:p>
    <w:p w14:paraId="1310F16C" w14:textId="363F7DFC" w:rsidR="00F837B6" w:rsidRDefault="00F837B6" w:rsidP="00F67B79">
      <w:pPr>
        <w:pStyle w:val="BodyText"/>
      </w:pPr>
      <w:r>
        <w:t xml:space="preserve">The </w:t>
      </w:r>
      <w:r w:rsidR="008F37AB">
        <w:t xml:space="preserve">SSOe </w:t>
      </w:r>
      <w:r>
        <w:t xml:space="preserve">team </w:t>
      </w:r>
      <w:r w:rsidR="004567C5">
        <w:t xml:space="preserve">continues to improve </w:t>
      </w:r>
      <w:r>
        <w:t>AccessVA</w:t>
      </w:r>
      <w:r w:rsidR="004567C5">
        <w:t>, refining its</w:t>
      </w:r>
      <w:r w:rsidR="008757FE">
        <w:t xml:space="preserve"> </w:t>
      </w:r>
      <w:r w:rsidR="00937B4A">
        <w:t>user-friendly</w:t>
      </w:r>
      <w:r w:rsidR="008757FE">
        <w:t xml:space="preserve"> look and feel</w:t>
      </w:r>
      <w:r w:rsidR="004567C5">
        <w:t>, mobile compatibility, and easy to access content</w:t>
      </w:r>
      <w:r w:rsidR="008757FE">
        <w:t>.</w:t>
      </w:r>
      <w:r>
        <w:t xml:space="preserve"> The following figures are screen mockups representing </w:t>
      </w:r>
      <w:r w:rsidR="008757FE">
        <w:t xml:space="preserve">the </w:t>
      </w:r>
      <w:r w:rsidR="004567C5">
        <w:t xml:space="preserve">latest </w:t>
      </w:r>
      <w:r w:rsidR="008757FE">
        <w:t xml:space="preserve">AccessVA Unauthenticated </w:t>
      </w:r>
      <w:r w:rsidR="00A25E8C">
        <w:t>home page</w:t>
      </w:r>
      <w:r>
        <w:t>.</w:t>
      </w:r>
    </w:p>
    <w:p w14:paraId="5953D443" w14:textId="424EEFBA" w:rsidR="0091160E" w:rsidRDefault="00B21205" w:rsidP="00D41BBF">
      <w:pPr>
        <w:spacing w:after="60"/>
        <w:jc w:val="center"/>
        <w:rPr>
          <w:noProof/>
        </w:rPr>
      </w:pPr>
      <w:r w:rsidRPr="00B21205">
        <w:rPr>
          <w:noProof/>
        </w:rPr>
        <w:drawing>
          <wp:inline distT="0" distB="0" distL="0" distR="0" wp14:anchorId="7C1BE4ED" wp14:editId="1EDCE338">
            <wp:extent cx="5943600" cy="4896247"/>
            <wp:effectExtent l="0" t="0" r="0" b="0"/>
            <wp:docPr id="1502" name="Picture 1502" descr="Image captures the mock-up of the AccessVA home page." title="Unauthenticated AccessVA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klyarm\OneDrive\Projects\AcS Execution\i7\SDD\Sprints18-20\SupportingDocs\AcS AccessVA and CentralLogin\SDD_i7_WSC\650212_UAHP.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43600" cy="4896247"/>
                    </a:xfrm>
                    <a:prstGeom prst="rect">
                      <a:avLst/>
                    </a:prstGeom>
                    <a:noFill/>
                    <a:ln>
                      <a:noFill/>
                    </a:ln>
                  </pic:spPr>
                </pic:pic>
              </a:graphicData>
            </a:graphic>
          </wp:inline>
        </w:drawing>
      </w:r>
    </w:p>
    <w:p w14:paraId="48F0CB61" w14:textId="4C990BE1" w:rsidR="00F837B6" w:rsidRDefault="00F837B6" w:rsidP="000344F2">
      <w:pPr>
        <w:pStyle w:val="Caption"/>
      </w:pPr>
      <w:bookmarkStart w:id="16072" w:name="_Toc415217200"/>
      <w:bookmarkStart w:id="16073" w:name="_Toc415240481"/>
      <w:bookmarkStart w:id="16074" w:name="_Toc401939835"/>
      <w:bookmarkStart w:id="16075" w:name="_Toc401936770"/>
      <w:bookmarkStart w:id="16076" w:name="_Toc384731438"/>
      <w:bookmarkStart w:id="16077" w:name="_Toc384739778"/>
      <w:bookmarkStart w:id="16078" w:name="_Toc384798131"/>
      <w:bookmarkStart w:id="16079" w:name="_Toc384802790"/>
      <w:bookmarkStart w:id="16080" w:name="_Toc384802266"/>
      <w:bookmarkStart w:id="16081" w:name="_Toc384841145"/>
      <w:bookmarkStart w:id="16082" w:name="_Toc386455293"/>
      <w:bookmarkStart w:id="16083" w:name="_Toc386459804"/>
      <w:bookmarkStart w:id="16084" w:name="_Toc386542576"/>
      <w:bookmarkStart w:id="16085" w:name="_Toc400546276"/>
      <w:bookmarkStart w:id="16086" w:name="_Toc417374967"/>
      <w:bookmarkStart w:id="16087" w:name="_Toc438044823"/>
      <w:bookmarkStart w:id="16088" w:name="_Toc450646450"/>
      <w:bookmarkStart w:id="16089" w:name="_Toc442801423"/>
      <w:bookmarkStart w:id="16090" w:name="_Toc455753388"/>
      <w:r>
        <w:t xml:space="preserve">Figure </w:t>
      </w:r>
      <w:fldSimple w:instr=" SEQ Figure \* ARABIC ">
        <w:r w:rsidR="00E16B5D">
          <w:rPr>
            <w:noProof/>
          </w:rPr>
          <w:t>83</w:t>
        </w:r>
      </w:fldSimple>
      <w:r>
        <w:t xml:space="preserve">: </w:t>
      </w:r>
      <w:r w:rsidRPr="00F837B6">
        <w:t>Unauthenticated</w:t>
      </w:r>
      <w:r>
        <w:t xml:space="preserve"> AccessVA Home Page</w:t>
      </w:r>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p>
    <w:p w14:paraId="5A7B34CF" w14:textId="77777777" w:rsidR="00BE0162" w:rsidRPr="00BE0162" w:rsidRDefault="00BE0162" w:rsidP="009637A1"/>
    <w:p w14:paraId="39021399" w14:textId="38200A75" w:rsidR="00910789" w:rsidRDefault="00910789" w:rsidP="00511A82">
      <w:pPr>
        <w:pStyle w:val="Heading4"/>
      </w:pPr>
      <w:bookmarkStart w:id="16091" w:name="_Toc438044445"/>
      <w:bookmarkStart w:id="16092" w:name="_Toc452546526"/>
      <w:bookmarkStart w:id="16093" w:name="_Toc442801029"/>
      <w:bookmarkStart w:id="16094" w:name="_Toc455753245"/>
      <w:r>
        <w:t xml:space="preserve">Unauthenticated – </w:t>
      </w:r>
      <w:r w:rsidR="0048699E">
        <w:t>CSP Selection Page</w:t>
      </w:r>
      <w:r>
        <w:t xml:space="preserve">: </w:t>
      </w:r>
      <w:r w:rsidR="004402B2">
        <w:t>My Health</w:t>
      </w:r>
      <w:r w:rsidR="004402B2" w:rsidRPr="0048699E">
        <w:rPr>
          <w:i/>
        </w:rPr>
        <w:t>e</w:t>
      </w:r>
      <w:r w:rsidR="004402B2">
        <w:t xml:space="preserve">Vet </w:t>
      </w:r>
      <w:r>
        <w:t>Example</w:t>
      </w:r>
      <w:bookmarkEnd w:id="16091"/>
      <w:bookmarkEnd w:id="16092"/>
      <w:bookmarkEnd w:id="16093"/>
      <w:bookmarkEnd w:id="16094"/>
    </w:p>
    <w:p w14:paraId="291CFE56" w14:textId="27DA42E4" w:rsidR="00D238D0" w:rsidRDefault="00D238D0" w:rsidP="00F67B79">
      <w:pPr>
        <w:pStyle w:val="BodyText"/>
      </w:pPr>
      <w:r>
        <w:t>This page shows the CSPs that a user can select to log into the My Health</w:t>
      </w:r>
      <w:r w:rsidRPr="009637A1">
        <w:rPr>
          <w:i/>
        </w:rPr>
        <w:t>e</w:t>
      </w:r>
      <w:r>
        <w:t>Vet application. Each CSP button is a specially crafted link that will take the user to the CSP where they can authenticate</w:t>
      </w:r>
      <w:r w:rsidR="0048699E">
        <w:t xml:space="preserve">. The CSP </w:t>
      </w:r>
      <w:r>
        <w:t>then sends them to My Health</w:t>
      </w:r>
      <w:r w:rsidRPr="009637A1">
        <w:rPr>
          <w:i/>
        </w:rPr>
        <w:t>e</w:t>
      </w:r>
      <w:r>
        <w:t xml:space="preserve">Vet once authentication is </w:t>
      </w:r>
      <w:r w:rsidR="0048699E">
        <w:t>successful</w:t>
      </w:r>
      <w:r>
        <w:t xml:space="preserve">. The Select </w:t>
      </w:r>
      <w:proofErr w:type="gramStart"/>
      <w:r>
        <w:t>Another</w:t>
      </w:r>
      <w:proofErr w:type="gramEnd"/>
      <w:r>
        <w:t xml:space="preserve"> Application button returns the user to the Unauthenticated AccessVA Home Page. Similar pages present the </w:t>
      </w:r>
      <w:r w:rsidR="0048699E">
        <w:t xml:space="preserve">specific </w:t>
      </w:r>
      <w:r>
        <w:t>CSP</w:t>
      </w:r>
      <w:r w:rsidR="0048699E">
        <w:t>s</w:t>
      </w:r>
      <w:r>
        <w:t xml:space="preserve"> available for every application that AccessVA supports.</w:t>
      </w:r>
    </w:p>
    <w:p w14:paraId="6E224A9D" w14:textId="1B059F15" w:rsidR="00353860" w:rsidRPr="00104235" w:rsidRDefault="00B21205" w:rsidP="00C5711F">
      <w:pPr>
        <w:spacing w:after="60"/>
        <w:jc w:val="center"/>
      </w:pPr>
      <w:r w:rsidRPr="00B21205">
        <w:rPr>
          <w:noProof/>
        </w:rPr>
        <w:lastRenderedPageBreak/>
        <w:drawing>
          <wp:inline distT="0" distB="0" distL="0" distR="0" wp14:anchorId="6756C9C8" wp14:editId="6614A7D2">
            <wp:extent cx="5943600" cy="5492269"/>
            <wp:effectExtent l="19050" t="19050" r="19050" b="13335"/>
            <wp:docPr id="1503" name="Picture 1503" descr="Image captures the mock-up VOA page." title="Unauthenticated - Application: VOA Sel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klyarm\OneDrive\Projects\AcS Execution\i7\SDD\Sprints18-20\SupportingDocs\AcS AccessVA and CentralLogin\SDD_i7_WSC\645447_GAButton.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43600" cy="5492269"/>
                    </a:xfrm>
                    <a:prstGeom prst="rect">
                      <a:avLst/>
                    </a:prstGeom>
                    <a:noFill/>
                    <a:ln w="6350">
                      <a:solidFill>
                        <a:schemeClr val="tx1"/>
                      </a:solidFill>
                    </a:ln>
                  </pic:spPr>
                </pic:pic>
              </a:graphicData>
            </a:graphic>
          </wp:inline>
        </w:drawing>
      </w:r>
    </w:p>
    <w:p w14:paraId="4F0B0182" w14:textId="15A44AA7" w:rsidR="00910789" w:rsidRDefault="00910789" w:rsidP="000344F2">
      <w:pPr>
        <w:pStyle w:val="Caption"/>
      </w:pPr>
      <w:bookmarkStart w:id="16095" w:name="_Ref430591462"/>
      <w:bookmarkStart w:id="16096" w:name="_Toc384841146"/>
      <w:bookmarkStart w:id="16097" w:name="_Toc386455294"/>
      <w:bookmarkStart w:id="16098" w:name="_Toc386459805"/>
      <w:bookmarkStart w:id="16099" w:name="_Toc386542577"/>
      <w:bookmarkStart w:id="16100" w:name="_Toc400546282"/>
      <w:bookmarkStart w:id="16101" w:name="_Toc401939841"/>
      <w:bookmarkStart w:id="16102" w:name="_Toc401936776"/>
      <w:bookmarkStart w:id="16103" w:name="_Toc415217204"/>
      <w:bookmarkStart w:id="16104" w:name="_Toc415240482"/>
      <w:bookmarkStart w:id="16105" w:name="_Toc417374968"/>
      <w:bookmarkStart w:id="16106" w:name="_Toc438044824"/>
      <w:bookmarkStart w:id="16107" w:name="_Toc450646451"/>
      <w:bookmarkStart w:id="16108" w:name="_Toc442801424"/>
      <w:bookmarkStart w:id="16109" w:name="_Toc455753389"/>
      <w:r>
        <w:t xml:space="preserve">Figure </w:t>
      </w:r>
      <w:fldSimple w:instr=" SEQ Figure \* ARABIC ">
        <w:r w:rsidR="00E16B5D">
          <w:rPr>
            <w:noProof/>
          </w:rPr>
          <w:t>84</w:t>
        </w:r>
      </w:fldSimple>
      <w:bookmarkEnd w:id="16095"/>
      <w:r>
        <w:t>: U</w:t>
      </w:r>
      <w:r w:rsidRPr="00962531">
        <w:t xml:space="preserve">nauthenticated - Application: </w:t>
      </w:r>
      <w:r w:rsidR="00205D70">
        <w:t>VOA</w:t>
      </w:r>
      <w:r w:rsidRPr="00962531">
        <w:t xml:space="preserve"> Selected</w:t>
      </w:r>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p>
    <w:p w14:paraId="2691F904" w14:textId="08CF3FED" w:rsidR="00BE0162" w:rsidRPr="00BE0162" w:rsidRDefault="00BE0162" w:rsidP="009637A1"/>
    <w:p w14:paraId="7D0CFDC4" w14:textId="222F4617" w:rsidR="00910789" w:rsidRDefault="00910789" w:rsidP="00511A82">
      <w:pPr>
        <w:pStyle w:val="Heading4"/>
      </w:pPr>
      <w:bookmarkStart w:id="16110" w:name="_Toc415244674"/>
      <w:bookmarkStart w:id="16111" w:name="_Toc415245789"/>
      <w:bookmarkStart w:id="16112" w:name="_Toc415244675"/>
      <w:bookmarkStart w:id="16113" w:name="_Toc415245790"/>
      <w:bookmarkStart w:id="16114" w:name="_Toc438044446"/>
      <w:bookmarkStart w:id="16115" w:name="_Toc452546527"/>
      <w:bookmarkStart w:id="16116" w:name="_Toc442801030"/>
      <w:bookmarkStart w:id="16117" w:name="_Toc455753246"/>
      <w:bookmarkEnd w:id="16110"/>
      <w:bookmarkEnd w:id="16111"/>
      <w:bookmarkEnd w:id="16112"/>
      <w:bookmarkEnd w:id="16113"/>
      <w:r>
        <w:t>Authenticated: DS Logon Example</w:t>
      </w:r>
      <w:bookmarkEnd w:id="16114"/>
      <w:bookmarkEnd w:id="16115"/>
      <w:bookmarkEnd w:id="16116"/>
      <w:bookmarkEnd w:id="16117"/>
    </w:p>
    <w:p w14:paraId="6F82DC14" w14:textId="268CBFD3" w:rsidR="00910789" w:rsidRDefault="00910789" w:rsidP="00F67B79">
      <w:pPr>
        <w:pStyle w:val="BodyText"/>
      </w:pPr>
      <w:r>
        <w:t>This page shows the applications that a user with an Assurance Level 2 DS Logon credential can access. AccessVA has a similar page for each possible CSP – Level of Assurance combination.</w:t>
      </w:r>
    </w:p>
    <w:p w14:paraId="3CB9F56D" w14:textId="4D961F53" w:rsidR="00910789" w:rsidRPr="00104235" w:rsidRDefault="00B21205" w:rsidP="00C5711F">
      <w:pPr>
        <w:spacing w:after="60"/>
        <w:jc w:val="center"/>
      </w:pPr>
      <w:r w:rsidRPr="00B21205">
        <w:rPr>
          <w:noProof/>
        </w:rPr>
        <w:lastRenderedPageBreak/>
        <w:drawing>
          <wp:inline distT="0" distB="0" distL="0" distR="0" wp14:anchorId="7EDE3530" wp14:editId="6A338551">
            <wp:extent cx="5943600" cy="5384840"/>
            <wp:effectExtent l="0" t="0" r="0" b="6350"/>
            <wp:docPr id="1664" name="Picture 1664" descr="Image captures the DS Logon screen." title="Authenticated Through DS Log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klyarm\OneDrive\Projects\AcS Execution\i7\SDD\Sprints18-20\SupportingDocs\AcS AccessVA and CentralLogin\SDD_i7_WSC\650212_AHP.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943600" cy="5384840"/>
                    </a:xfrm>
                    <a:prstGeom prst="rect">
                      <a:avLst/>
                    </a:prstGeom>
                    <a:noFill/>
                    <a:ln>
                      <a:noFill/>
                    </a:ln>
                  </pic:spPr>
                </pic:pic>
              </a:graphicData>
            </a:graphic>
          </wp:inline>
        </w:drawing>
      </w:r>
    </w:p>
    <w:p w14:paraId="450934B5" w14:textId="2C5AB5C5" w:rsidR="00910789" w:rsidRDefault="00910789" w:rsidP="000344F2">
      <w:pPr>
        <w:pStyle w:val="Caption"/>
      </w:pPr>
      <w:bookmarkStart w:id="16118" w:name="_Ref400352853"/>
      <w:bookmarkStart w:id="16119" w:name="_Toc384841148"/>
      <w:bookmarkStart w:id="16120" w:name="_Toc386455296"/>
      <w:bookmarkStart w:id="16121" w:name="_Toc386459807"/>
      <w:bookmarkStart w:id="16122" w:name="_Toc386542579"/>
      <w:bookmarkStart w:id="16123" w:name="_Toc400546285"/>
      <w:bookmarkStart w:id="16124" w:name="_Toc401939844"/>
      <w:bookmarkStart w:id="16125" w:name="_Toc401936779"/>
      <w:bookmarkStart w:id="16126" w:name="_Toc415217205"/>
      <w:bookmarkStart w:id="16127" w:name="_Toc415240483"/>
      <w:bookmarkStart w:id="16128" w:name="_Toc417374969"/>
      <w:bookmarkStart w:id="16129" w:name="_Toc438044825"/>
      <w:bookmarkStart w:id="16130" w:name="_Toc450646452"/>
      <w:bookmarkStart w:id="16131" w:name="_Toc442801425"/>
      <w:bookmarkStart w:id="16132" w:name="_Toc455753390"/>
      <w:r>
        <w:t xml:space="preserve">Figure </w:t>
      </w:r>
      <w:fldSimple w:instr=" SEQ Figure \* ARABIC ">
        <w:r w:rsidR="00E16B5D">
          <w:rPr>
            <w:noProof/>
          </w:rPr>
          <w:t>85</w:t>
        </w:r>
      </w:fldSimple>
      <w:bookmarkEnd w:id="16118"/>
      <w:r>
        <w:t xml:space="preserve">: </w:t>
      </w:r>
      <w:r w:rsidRPr="00BF722E">
        <w:t>Authenticated Through DS Logon</w:t>
      </w:r>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0AC6820C" w14:textId="77777777" w:rsidR="003D1276" w:rsidRPr="003D1276" w:rsidRDefault="003D1276" w:rsidP="009637A1"/>
    <w:p w14:paraId="09F7F3F6" w14:textId="6D6FD604" w:rsidR="00174593" w:rsidRDefault="00174593" w:rsidP="00511A82">
      <w:pPr>
        <w:pStyle w:val="Heading3"/>
      </w:pPr>
      <w:bookmarkStart w:id="16133" w:name="_Toc400443304"/>
      <w:bookmarkStart w:id="16134" w:name="_Toc400549615"/>
      <w:bookmarkStart w:id="16135" w:name="_Toc400550294"/>
      <w:bookmarkStart w:id="16136" w:name="_Toc400546457"/>
      <w:bookmarkStart w:id="16137" w:name="_Toc400550659"/>
      <w:bookmarkStart w:id="16138" w:name="_Toc401918013"/>
      <w:bookmarkStart w:id="16139" w:name="_Toc401919569"/>
      <w:bookmarkStart w:id="16140" w:name="_Toc401924029"/>
      <w:bookmarkStart w:id="16141" w:name="_Toc401920569"/>
      <w:bookmarkStart w:id="16142" w:name="_Toc401927289"/>
      <w:bookmarkStart w:id="16143" w:name="_Toc414996734"/>
      <w:bookmarkStart w:id="16144" w:name="_Toc415145912"/>
      <w:bookmarkStart w:id="16145" w:name="_Toc415244677"/>
      <w:bookmarkStart w:id="16146" w:name="_Toc415245792"/>
      <w:bookmarkStart w:id="16147" w:name="_Toc414996736"/>
      <w:bookmarkStart w:id="16148" w:name="_Toc415145914"/>
      <w:bookmarkStart w:id="16149" w:name="_Toc415244679"/>
      <w:bookmarkStart w:id="16150" w:name="_Toc415245794"/>
      <w:bookmarkStart w:id="16151" w:name="_Toc414996737"/>
      <w:bookmarkStart w:id="16152" w:name="_Toc415145915"/>
      <w:bookmarkStart w:id="16153" w:name="_Toc415244680"/>
      <w:bookmarkStart w:id="16154" w:name="_Toc415245795"/>
      <w:bookmarkStart w:id="16155" w:name="_Toc414996738"/>
      <w:bookmarkStart w:id="16156" w:name="_Toc415145916"/>
      <w:bookmarkStart w:id="16157" w:name="_Toc415244681"/>
      <w:bookmarkStart w:id="16158" w:name="_Toc415245796"/>
      <w:bookmarkStart w:id="16159" w:name="_Toc414996739"/>
      <w:bookmarkStart w:id="16160" w:name="_Toc415145917"/>
      <w:bookmarkStart w:id="16161" w:name="_Toc415244682"/>
      <w:bookmarkStart w:id="16162" w:name="_Toc415245797"/>
      <w:bookmarkStart w:id="16163" w:name="_Toc414996740"/>
      <w:bookmarkStart w:id="16164" w:name="_Toc415145918"/>
      <w:bookmarkStart w:id="16165" w:name="_Toc415244683"/>
      <w:bookmarkStart w:id="16166" w:name="_Toc415245798"/>
      <w:bookmarkStart w:id="16167" w:name="_Toc414996742"/>
      <w:bookmarkStart w:id="16168" w:name="_Toc415145920"/>
      <w:bookmarkStart w:id="16169" w:name="_Toc415244685"/>
      <w:bookmarkStart w:id="16170" w:name="_Toc415245800"/>
      <w:bookmarkStart w:id="16171" w:name="_Toc414996743"/>
      <w:bookmarkStart w:id="16172" w:name="_Toc415145921"/>
      <w:bookmarkStart w:id="16173" w:name="_Toc415244686"/>
      <w:bookmarkStart w:id="16174" w:name="_Toc415245801"/>
      <w:bookmarkStart w:id="16175" w:name="_Toc414996745"/>
      <w:bookmarkStart w:id="16176" w:name="_Toc415145923"/>
      <w:bookmarkStart w:id="16177" w:name="_Toc415244688"/>
      <w:bookmarkStart w:id="16178" w:name="_Toc415245803"/>
      <w:bookmarkStart w:id="16179" w:name="_Toc414996746"/>
      <w:bookmarkStart w:id="16180" w:name="_Toc415145924"/>
      <w:bookmarkStart w:id="16181" w:name="_Toc415244689"/>
      <w:bookmarkStart w:id="16182" w:name="_Toc415245804"/>
      <w:bookmarkStart w:id="16183" w:name="_Toc414996747"/>
      <w:bookmarkStart w:id="16184" w:name="_Toc415145925"/>
      <w:bookmarkStart w:id="16185" w:name="_Toc415244690"/>
      <w:bookmarkStart w:id="16186" w:name="_Toc415245805"/>
      <w:bookmarkStart w:id="16187" w:name="_Toc414996748"/>
      <w:bookmarkStart w:id="16188" w:name="_Toc415145926"/>
      <w:bookmarkStart w:id="16189" w:name="_Toc415244691"/>
      <w:bookmarkStart w:id="16190" w:name="_Toc415245806"/>
      <w:bookmarkStart w:id="16191" w:name="_Toc414996749"/>
      <w:bookmarkStart w:id="16192" w:name="_Toc415145927"/>
      <w:bookmarkStart w:id="16193" w:name="_Toc415244692"/>
      <w:bookmarkStart w:id="16194" w:name="_Toc415245807"/>
      <w:bookmarkStart w:id="16195" w:name="_Toc414996751"/>
      <w:bookmarkStart w:id="16196" w:name="_Toc415145929"/>
      <w:bookmarkStart w:id="16197" w:name="_Toc415244694"/>
      <w:bookmarkStart w:id="16198" w:name="_Toc415245809"/>
      <w:bookmarkStart w:id="16199" w:name="_Toc414996752"/>
      <w:bookmarkStart w:id="16200" w:name="_Toc415145930"/>
      <w:bookmarkStart w:id="16201" w:name="_Toc415244695"/>
      <w:bookmarkStart w:id="16202" w:name="_Toc415245810"/>
      <w:bookmarkStart w:id="16203" w:name="_Toc414996754"/>
      <w:bookmarkStart w:id="16204" w:name="_Toc415145932"/>
      <w:bookmarkStart w:id="16205" w:name="_Toc415244697"/>
      <w:bookmarkStart w:id="16206" w:name="_Toc415245812"/>
      <w:bookmarkStart w:id="16207" w:name="_Toc414996755"/>
      <w:bookmarkStart w:id="16208" w:name="_Toc415145933"/>
      <w:bookmarkStart w:id="16209" w:name="_Toc415244698"/>
      <w:bookmarkStart w:id="16210" w:name="_Toc415245813"/>
      <w:bookmarkStart w:id="16211" w:name="_Toc414996756"/>
      <w:bookmarkStart w:id="16212" w:name="_Toc415145934"/>
      <w:bookmarkStart w:id="16213" w:name="_Toc415244699"/>
      <w:bookmarkStart w:id="16214" w:name="_Toc415245814"/>
      <w:bookmarkStart w:id="16215" w:name="_Toc414996757"/>
      <w:bookmarkStart w:id="16216" w:name="_Toc415145935"/>
      <w:bookmarkStart w:id="16217" w:name="_Toc415244700"/>
      <w:bookmarkStart w:id="16218" w:name="_Toc415245815"/>
      <w:bookmarkStart w:id="16219" w:name="_Toc414996758"/>
      <w:bookmarkStart w:id="16220" w:name="_Toc415145936"/>
      <w:bookmarkStart w:id="16221" w:name="_Toc415244701"/>
      <w:bookmarkStart w:id="16222" w:name="_Toc415245816"/>
      <w:bookmarkStart w:id="16223" w:name="_Toc414996760"/>
      <w:bookmarkStart w:id="16224" w:name="_Toc415145938"/>
      <w:bookmarkStart w:id="16225" w:name="_Toc415244703"/>
      <w:bookmarkStart w:id="16226" w:name="_Toc415245818"/>
      <w:bookmarkStart w:id="16227" w:name="_Toc414996761"/>
      <w:bookmarkStart w:id="16228" w:name="_Toc415145939"/>
      <w:bookmarkStart w:id="16229" w:name="_Toc415244704"/>
      <w:bookmarkStart w:id="16230" w:name="_Toc415245819"/>
      <w:bookmarkStart w:id="16231" w:name="_Toc414996763"/>
      <w:bookmarkStart w:id="16232" w:name="_Toc415145941"/>
      <w:bookmarkStart w:id="16233" w:name="_Toc415244706"/>
      <w:bookmarkStart w:id="16234" w:name="_Toc415245821"/>
      <w:bookmarkStart w:id="16235" w:name="_Toc414996764"/>
      <w:bookmarkStart w:id="16236" w:name="_Toc415145942"/>
      <w:bookmarkStart w:id="16237" w:name="_Toc415244707"/>
      <w:bookmarkStart w:id="16238" w:name="_Toc415245822"/>
      <w:bookmarkStart w:id="16239" w:name="_Toc414996765"/>
      <w:bookmarkStart w:id="16240" w:name="_Toc415145943"/>
      <w:bookmarkStart w:id="16241" w:name="_Toc415244708"/>
      <w:bookmarkStart w:id="16242" w:name="_Toc415245823"/>
      <w:bookmarkStart w:id="16243" w:name="_Toc414996766"/>
      <w:bookmarkStart w:id="16244" w:name="_Toc415145944"/>
      <w:bookmarkStart w:id="16245" w:name="_Toc415244709"/>
      <w:bookmarkStart w:id="16246" w:name="_Toc415245824"/>
      <w:bookmarkStart w:id="16247" w:name="_Toc414996767"/>
      <w:bookmarkStart w:id="16248" w:name="_Toc415145945"/>
      <w:bookmarkStart w:id="16249" w:name="_Toc415244710"/>
      <w:bookmarkStart w:id="16250" w:name="_Toc415245825"/>
      <w:bookmarkStart w:id="16251" w:name="_Toc414996769"/>
      <w:bookmarkStart w:id="16252" w:name="_Toc415145947"/>
      <w:bookmarkStart w:id="16253" w:name="_Toc415244712"/>
      <w:bookmarkStart w:id="16254" w:name="_Toc415245827"/>
      <w:bookmarkStart w:id="16255" w:name="_Toc414996770"/>
      <w:bookmarkStart w:id="16256" w:name="_Toc415145948"/>
      <w:bookmarkStart w:id="16257" w:name="_Toc415244713"/>
      <w:bookmarkStart w:id="16258" w:name="_Toc415245828"/>
      <w:bookmarkStart w:id="16259" w:name="_Toc414996772"/>
      <w:bookmarkStart w:id="16260" w:name="_Toc415145950"/>
      <w:bookmarkStart w:id="16261" w:name="_Toc415244715"/>
      <w:bookmarkStart w:id="16262" w:name="_Toc415245830"/>
      <w:bookmarkStart w:id="16263" w:name="_Toc414996773"/>
      <w:bookmarkStart w:id="16264" w:name="_Toc415145951"/>
      <w:bookmarkStart w:id="16265" w:name="_Toc415244716"/>
      <w:bookmarkStart w:id="16266" w:name="_Toc415245831"/>
      <w:bookmarkStart w:id="16267" w:name="_Toc414996774"/>
      <w:bookmarkStart w:id="16268" w:name="_Toc415145952"/>
      <w:bookmarkStart w:id="16269" w:name="_Toc415244717"/>
      <w:bookmarkStart w:id="16270" w:name="_Toc415245832"/>
      <w:bookmarkStart w:id="16271" w:name="_Toc414996775"/>
      <w:bookmarkStart w:id="16272" w:name="_Toc415145953"/>
      <w:bookmarkStart w:id="16273" w:name="_Toc415244718"/>
      <w:bookmarkStart w:id="16274" w:name="_Toc415245833"/>
      <w:bookmarkStart w:id="16275" w:name="_Toc414996776"/>
      <w:bookmarkStart w:id="16276" w:name="_Toc415145954"/>
      <w:bookmarkStart w:id="16277" w:name="_Toc415244719"/>
      <w:bookmarkStart w:id="16278" w:name="_Toc415245834"/>
      <w:bookmarkStart w:id="16279" w:name="_Toc414996778"/>
      <w:bookmarkStart w:id="16280" w:name="_Toc415145956"/>
      <w:bookmarkStart w:id="16281" w:name="_Toc415244721"/>
      <w:bookmarkStart w:id="16282" w:name="_Toc415245836"/>
      <w:bookmarkStart w:id="16283" w:name="_Toc414996779"/>
      <w:bookmarkStart w:id="16284" w:name="_Toc415145957"/>
      <w:bookmarkStart w:id="16285" w:name="_Toc415244722"/>
      <w:bookmarkStart w:id="16286" w:name="_Toc415245837"/>
      <w:bookmarkStart w:id="16287" w:name="_Toc414996781"/>
      <w:bookmarkStart w:id="16288" w:name="_Toc415145959"/>
      <w:bookmarkStart w:id="16289" w:name="_Toc415244724"/>
      <w:bookmarkStart w:id="16290" w:name="_Toc415245839"/>
      <w:bookmarkStart w:id="16291" w:name="_Toc414996782"/>
      <w:bookmarkStart w:id="16292" w:name="_Toc415145960"/>
      <w:bookmarkStart w:id="16293" w:name="_Toc415244725"/>
      <w:bookmarkStart w:id="16294" w:name="_Toc415245840"/>
      <w:bookmarkStart w:id="16295" w:name="_Toc414996783"/>
      <w:bookmarkStart w:id="16296" w:name="_Toc415145961"/>
      <w:bookmarkStart w:id="16297" w:name="_Toc415244726"/>
      <w:bookmarkStart w:id="16298" w:name="_Toc415245841"/>
      <w:bookmarkStart w:id="16299" w:name="_Toc414996784"/>
      <w:bookmarkStart w:id="16300" w:name="_Toc415145962"/>
      <w:bookmarkStart w:id="16301" w:name="_Toc415244727"/>
      <w:bookmarkStart w:id="16302" w:name="_Toc415245842"/>
      <w:bookmarkStart w:id="16303" w:name="_Toc414996785"/>
      <w:bookmarkStart w:id="16304" w:name="_Toc415145963"/>
      <w:bookmarkStart w:id="16305" w:name="_Toc415244728"/>
      <w:bookmarkStart w:id="16306" w:name="_Toc415245843"/>
      <w:bookmarkStart w:id="16307" w:name="_Toc414996787"/>
      <w:bookmarkStart w:id="16308" w:name="_Toc415145965"/>
      <w:bookmarkStart w:id="16309" w:name="_Toc415244730"/>
      <w:bookmarkStart w:id="16310" w:name="_Toc415245845"/>
      <w:bookmarkStart w:id="16311" w:name="_Toc414996788"/>
      <w:bookmarkStart w:id="16312" w:name="_Toc415145966"/>
      <w:bookmarkStart w:id="16313" w:name="_Toc415244731"/>
      <w:bookmarkStart w:id="16314" w:name="_Toc415245846"/>
      <w:bookmarkStart w:id="16315" w:name="_Toc414996790"/>
      <w:bookmarkStart w:id="16316" w:name="_Toc415145968"/>
      <w:bookmarkStart w:id="16317" w:name="_Toc415244733"/>
      <w:bookmarkStart w:id="16318" w:name="_Toc415245848"/>
      <w:bookmarkStart w:id="16319" w:name="_Toc414996791"/>
      <w:bookmarkStart w:id="16320" w:name="_Toc415145969"/>
      <w:bookmarkStart w:id="16321" w:name="_Toc415244734"/>
      <w:bookmarkStart w:id="16322" w:name="_Toc415245849"/>
      <w:bookmarkStart w:id="16323" w:name="_Toc414996792"/>
      <w:bookmarkStart w:id="16324" w:name="_Toc415145970"/>
      <w:bookmarkStart w:id="16325" w:name="_Toc415244735"/>
      <w:bookmarkStart w:id="16326" w:name="_Toc415245850"/>
      <w:bookmarkStart w:id="16327" w:name="_Toc414996793"/>
      <w:bookmarkStart w:id="16328" w:name="_Toc415145971"/>
      <w:bookmarkStart w:id="16329" w:name="_Toc415244736"/>
      <w:bookmarkStart w:id="16330" w:name="_Toc415245851"/>
      <w:bookmarkStart w:id="16331" w:name="_Toc414996794"/>
      <w:bookmarkStart w:id="16332" w:name="_Toc415145972"/>
      <w:bookmarkStart w:id="16333" w:name="_Toc415244737"/>
      <w:bookmarkStart w:id="16334" w:name="_Toc415245852"/>
      <w:bookmarkStart w:id="16335" w:name="_Toc414996796"/>
      <w:bookmarkStart w:id="16336" w:name="_Toc415145974"/>
      <w:bookmarkStart w:id="16337" w:name="_Toc415244739"/>
      <w:bookmarkStart w:id="16338" w:name="_Toc415245854"/>
      <w:bookmarkStart w:id="16339" w:name="_Toc414996797"/>
      <w:bookmarkStart w:id="16340" w:name="_Toc415145975"/>
      <w:bookmarkStart w:id="16341" w:name="_Toc415244740"/>
      <w:bookmarkStart w:id="16342" w:name="_Toc415245855"/>
      <w:bookmarkStart w:id="16343" w:name="_Toc414996799"/>
      <w:bookmarkStart w:id="16344" w:name="_Toc415145977"/>
      <w:bookmarkStart w:id="16345" w:name="_Toc415244742"/>
      <w:bookmarkStart w:id="16346" w:name="_Toc415245857"/>
      <w:bookmarkStart w:id="16347" w:name="_Toc414996800"/>
      <w:bookmarkStart w:id="16348" w:name="_Toc415145978"/>
      <w:bookmarkStart w:id="16349" w:name="_Toc415244743"/>
      <w:bookmarkStart w:id="16350" w:name="_Toc415245858"/>
      <w:bookmarkStart w:id="16351" w:name="_Toc414996801"/>
      <w:bookmarkStart w:id="16352" w:name="_Toc415145979"/>
      <w:bookmarkStart w:id="16353" w:name="_Toc415244744"/>
      <w:bookmarkStart w:id="16354" w:name="_Toc415245859"/>
      <w:bookmarkStart w:id="16355" w:name="_Toc414996802"/>
      <w:bookmarkStart w:id="16356" w:name="_Toc415145980"/>
      <w:bookmarkStart w:id="16357" w:name="_Toc415244745"/>
      <w:bookmarkStart w:id="16358" w:name="_Toc415245860"/>
      <w:bookmarkStart w:id="16359" w:name="_Toc438044447"/>
      <w:bookmarkStart w:id="16360" w:name="_Toc452546528"/>
      <w:bookmarkStart w:id="16361" w:name="_Toc442801031"/>
      <w:bookmarkStart w:id="16362" w:name="_Toc455753247"/>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r>
        <w:t>AccessVA Widget</w:t>
      </w:r>
      <w:bookmarkEnd w:id="16359"/>
      <w:bookmarkEnd w:id="16360"/>
      <w:bookmarkEnd w:id="16361"/>
      <w:bookmarkEnd w:id="16362"/>
    </w:p>
    <w:p w14:paraId="62B03978" w14:textId="00A7C77D" w:rsidR="00174593" w:rsidRDefault="006A033C" w:rsidP="00F67B79">
      <w:pPr>
        <w:pStyle w:val="BodyText"/>
      </w:pPr>
      <w:r>
        <w:t xml:space="preserve">The widget design </w:t>
      </w:r>
      <w:r w:rsidR="00B0567C">
        <w:t xml:space="preserve">allows the application to offer a link to login to AccessVA </w:t>
      </w:r>
      <w:r w:rsidR="009F4611">
        <w:t xml:space="preserve">without </w:t>
      </w:r>
      <w:r w:rsidR="00B0567C">
        <w:t>navigating to the AccessVA Home page.</w:t>
      </w:r>
      <w:r w:rsidR="004A0CA9">
        <w:t xml:space="preserve"> </w:t>
      </w:r>
      <w:r w:rsidR="00B0567C">
        <w:t xml:space="preserve">This </w:t>
      </w:r>
      <w:r>
        <w:t xml:space="preserve">is a two-column presentation of the CSP login options for one application. </w:t>
      </w:r>
    </w:p>
    <w:p w14:paraId="6176AB22" w14:textId="3F9CC4FA" w:rsidR="00A331C4" w:rsidRDefault="0014542C" w:rsidP="00C5711F">
      <w:pPr>
        <w:spacing w:after="60"/>
        <w:jc w:val="center"/>
      </w:pPr>
      <w:r>
        <w:rPr>
          <w:noProof/>
        </w:rPr>
        <w:lastRenderedPageBreak/>
        <w:drawing>
          <wp:inline distT="0" distB="0" distL="0" distR="0" wp14:anchorId="041AEA29" wp14:editId="6BA62FA3">
            <wp:extent cx="4157330" cy="2515273"/>
            <wp:effectExtent l="0" t="0" r="0" b="0"/>
            <wp:docPr id="1665" name="Picture 1665" descr="Image captures AccessVA Widget.&#10;" title="AccessVA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150917_updated_login_widget_figure_65.png"/>
                    <pic:cNvPicPr/>
                  </pic:nvPicPr>
                  <pic:blipFill>
                    <a:blip r:embed="rId89">
                      <a:extLst>
                        <a:ext uri="{28A0092B-C50C-407E-A947-70E740481C1C}">
                          <a14:useLocalDpi xmlns:a14="http://schemas.microsoft.com/office/drawing/2010/main" val="0"/>
                        </a:ext>
                      </a:extLst>
                    </a:blip>
                    <a:stretch>
                      <a:fillRect/>
                    </a:stretch>
                  </pic:blipFill>
                  <pic:spPr>
                    <a:xfrm>
                      <a:off x="0" y="0"/>
                      <a:ext cx="4159875" cy="2516813"/>
                    </a:xfrm>
                    <a:prstGeom prst="rect">
                      <a:avLst/>
                    </a:prstGeom>
                  </pic:spPr>
                </pic:pic>
              </a:graphicData>
            </a:graphic>
          </wp:inline>
        </w:drawing>
      </w:r>
    </w:p>
    <w:p w14:paraId="12019E88" w14:textId="4EEAE3B1" w:rsidR="006A033C" w:rsidRDefault="00A331C4" w:rsidP="00243E47">
      <w:pPr>
        <w:pStyle w:val="Caption"/>
      </w:pPr>
      <w:bookmarkStart w:id="16363" w:name="_Toc417374970"/>
      <w:bookmarkStart w:id="16364" w:name="_Toc438044826"/>
      <w:bookmarkStart w:id="16365" w:name="_Toc450646453"/>
      <w:bookmarkStart w:id="16366" w:name="_Toc442801426"/>
      <w:bookmarkStart w:id="16367" w:name="_Toc455753391"/>
      <w:r>
        <w:t xml:space="preserve">Figure </w:t>
      </w:r>
      <w:fldSimple w:instr=" SEQ Figure \* ARABIC ">
        <w:r w:rsidR="00E16B5D">
          <w:rPr>
            <w:noProof/>
          </w:rPr>
          <w:t>86</w:t>
        </w:r>
      </w:fldSimple>
      <w:r>
        <w:t>: AccessVA Widget</w:t>
      </w:r>
      <w:bookmarkEnd w:id="16363"/>
      <w:bookmarkEnd w:id="16364"/>
      <w:bookmarkEnd w:id="16365"/>
      <w:bookmarkEnd w:id="16366"/>
      <w:bookmarkEnd w:id="16367"/>
    </w:p>
    <w:p w14:paraId="0CDBB592" w14:textId="77777777" w:rsidR="0099139B" w:rsidRPr="0099139B" w:rsidRDefault="0099139B" w:rsidP="009637A1"/>
    <w:p w14:paraId="7DF1160C" w14:textId="5758CA75" w:rsidR="00D87A71" w:rsidRDefault="00D87A71" w:rsidP="00511A82">
      <w:pPr>
        <w:pStyle w:val="Heading4"/>
      </w:pPr>
      <w:bookmarkStart w:id="16368" w:name="_Toc438044448"/>
      <w:bookmarkStart w:id="16369" w:name="_Toc452546529"/>
      <w:bookmarkStart w:id="16370" w:name="_Toc442801032"/>
      <w:bookmarkStart w:id="16371" w:name="_Toc455753248"/>
      <w:r>
        <w:t>AccessVA Widget Learn More</w:t>
      </w:r>
      <w:bookmarkEnd w:id="16368"/>
      <w:bookmarkEnd w:id="16369"/>
      <w:bookmarkEnd w:id="16370"/>
      <w:bookmarkEnd w:id="16371"/>
    </w:p>
    <w:p w14:paraId="45A08B06" w14:textId="558E6D70" w:rsidR="003D36A8" w:rsidRPr="003D36A8" w:rsidRDefault="003D36A8" w:rsidP="00F67B79">
      <w:pPr>
        <w:pStyle w:val="BodyText"/>
      </w:pPr>
      <w:r w:rsidRPr="003D36A8">
        <w:rPr>
          <w:noProof/>
        </w:rPr>
        <w:drawing>
          <wp:inline distT="0" distB="0" distL="0" distR="0" wp14:anchorId="0173C9D3" wp14:editId="6F9B3E51">
            <wp:extent cx="5947030" cy="4405745"/>
            <wp:effectExtent l="0" t="0" r="0" b="0"/>
            <wp:docPr id="1666" name="Picture 1666" descr="Image captures the AccessVA Widget Learn More screen. " title="AccessVA Widget Learn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klyarm\OneDrive\Projects\AcS Execution\i7\SDD\Sprints18-20\SupportingDocs\AcS AccessVA and CentralLogin\SDD_i7_WSC\645457-58_GA.PNG"/>
                    <pic:cNvPicPr>
                      <a:picLocks noChangeAspect="1" noChangeArrowheads="1"/>
                    </pic:cNvPicPr>
                  </pic:nvPicPr>
                  <pic:blipFill rotWithShape="1">
                    <a:blip r:embed="rId199" cstate="print">
                      <a:extLst>
                        <a:ext uri="{28A0092B-C50C-407E-A947-70E740481C1C}">
                          <a14:useLocalDpi xmlns:a14="http://schemas.microsoft.com/office/drawing/2010/main" val="0"/>
                        </a:ext>
                      </a:extLst>
                    </a:blip>
                    <a:srcRect/>
                    <a:stretch/>
                  </pic:blipFill>
                  <pic:spPr bwMode="auto">
                    <a:xfrm>
                      <a:off x="0" y="0"/>
                      <a:ext cx="5943600" cy="4403204"/>
                    </a:xfrm>
                    <a:prstGeom prst="rect">
                      <a:avLst/>
                    </a:prstGeom>
                    <a:noFill/>
                    <a:ln>
                      <a:noFill/>
                    </a:ln>
                    <a:extLst>
                      <a:ext uri="{53640926-AAD7-44D8-BBD7-CCE9431645EC}">
                        <a14:shadowObscured xmlns:a14="http://schemas.microsoft.com/office/drawing/2010/main"/>
                      </a:ext>
                    </a:extLst>
                  </pic:spPr>
                </pic:pic>
              </a:graphicData>
            </a:graphic>
          </wp:inline>
        </w:drawing>
      </w:r>
    </w:p>
    <w:p w14:paraId="69CEB971" w14:textId="5969D8F3" w:rsidR="00D87A71" w:rsidRDefault="00D87A71" w:rsidP="00243E47">
      <w:pPr>
        <w:pStyle w:val="Caption"/>
      </w:pPr>
      <w:bookmarkStart w:id="16372" w:name="_Toc438044827"/>
      <w:bookmarkStart w:id="16373" w:name="_Toc450646454"/>
      <w:bookmarkStart w:id="16374" w:name="_Toc442801427"/>
      <w:bookmarkStart w:id="16375" w:name="_Toc455753392"/>
      <w:r>
        <w:t xml:space="preserve">Figure </w:t>
      </w:r>
      <w:fldSimple w:instr=" SEQ Figure \* ARABIC ">
        <w:r w:rsidR="00E16B5D">
          <w:rPr>
            <w:noProof/>
          </w:rPr>
          <w:t>87</w:t>
        </w:r>
      </w:fldSimple>
      <w:r>
        <w:t>: AccessVA Widget Learn More</w:t>
      </w:r>
      <w:bookmarkEnd w:id="16372"/>
      <w:bookmarkEnd w:id="16373"/>
      <w:bookmarkEnd w:id="16374"/>
      <w:bookmarkEnd w:id="16375"/>
    </w:p>
    <w:p w14:paraId="3AAD10B3" w14:textId="30BDF8CB" w:rsidR="00D87A71" w:rsidRDefault="00D87A71" w:rsidP="00511A82">
      <w:pPr>
        <w:pStyle w:val="Heading4"/>
      </w:pPr>
      <w:bookmarkStart w:id="16376" w:name="_Toc438044449"/>
      <w:bookmarkStart w:id="16377" w:name="_Toc452546530"/>
      <w:bookmarkStart w:id="16378" w:name="_Toc442801033"/>
      <w:bookmarkStart w:id="16379" w:name="_Toc455753249"/>
      <w:r>
        <w:lastRenderedPageBreak/>
        <w:t>AccessVA Registration W</w:t>
      </w:r>
      <w:r w:rsidR="008B4F6B">
        <w:t>izard</w:t>
      </w:r>
      <w:bookmarkEnd w:id="16376"/>
      <w:bookmarkEnd w:id="16377"/>
      <w:bookmarkEnd w:id="16378"/>
      <w:bookmarkEnd w:id="16379"/>
    </w:p>
    <w:p w14:paraId="2FE97B75" w14:textId="7C3D77FF" w:rsidR="00D87A71" w:rsidRDefault="008515F1" w:rsidP="00F67B79">
      <w:pPr>
        <w:pStyle w:val="Figure"/>
      </w:pPr>
      <w:r>
        <w:rPr>
          <w:noProof/>
        </w:rPr>
        <w:drawing>
          <wp:inline distT="0" distB="0" distL="0" distR="0" wp14:anchorId="042D547B" wp14:editId="6DD66F80">
            <wp:extent cx="5943600" cy="6555740"/>
            <wp:effectExtent l="0" t="0" r="0" b="0"/>
            <wp:docPr id="1667" name="Picture 1667" descr="Image captures AccessVA Registration Wizard Page 1 over CSP Selection Page.&#10;" title="AccessVA Registration Wizard Page 1 over CSP Selectio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943600" cy="6555740"/>
                    </a:xfrm>
                    <a:prstGeom prst="rect">
                      <a:avLst/>
                    </a:prstGeom>
                  </pic:spPr>
                </pic:pic>
              </a:graphicData>
            </a:graphic>
          </wp:inline>
        </w:drawing>
      </w:r>
    </w:p>
    <w:p w14:paraId="4D4F1DE5" w14:textId="72AF1172" w:rsidR="00D87A71" w:rsidRPr="00D87A71" w:rsidRDefault="00D87A71" w:rsidP="000344F2">
      <w:pPr>
        <w:pStyle w:val="Caption"/>
      </w:pPr>
      <w:bookmarkStart w:id="16380" w:name="_Toc438044828"/>
      <w:bookmarkStart w:id="16381" w:name="_Toc450646455"/>
      <w:bookmarkStart w:id="16382" w:name="_Toc442801428"/>
      <w:bookmarkStart w:id="16383" w:name="_Toc455753393"/>
      <w:r>
        <w:t xml:space="preserve">Figure </w:t>
      </w:r>
      <w:fldSimple w:instr=" SEQ Figure \* ARABIC ">
        <w:r w:rsidR="00E16B5D">
          <w:rPr>
            <w:noProof/>
          </w:rPr>
          <w:t>88</w:t>
        </w:r>
      </w:fldSimple>
      <w:r>
        <w:t xml:space="preserve">: AccessVA Registration </w:t>
      </w:r>
      <w:r w:rsidR="008B4F6B">
        <w:t xml:space="preserve">Wizard </w:t>
      </w:r>
      <w:r>
        <w:t>Page 1</w:t>
      </w:r>
      <w:r w:rsidR="008515F1">
        <w:t xml:space="preserve"> over CSP Selection Page</w:t>
      </w:r>
      <w:bookmarkEnd w:id="16380"/>
      <w:bookmarkEnd w:id="16381"/>
      <w:bookmarkEnd w:id="16382"/>
      <w:bookmarkEnd w:id="16383"/>
    </w:p>
    <w:p w14:paraId="0E682013" w14:textId="62AC176A" w:rsidR="001F2AE1" w:rsidRDefault="001F2AE1" w:rsidP="00F67B79">
      <w:pPr>
        <w:pStyle w:val="BodyText"/>
      </w:pPr>
    </w:p>
    <w:p w14:paraId="2FDFE335" w14:textId="5AAE5ADE" w:rsidR="00D87A71" w:rsidRDefault="008515F1" w:rsidP="00F67B79">
      <w:pPr>
        <w:pStyle w:val="Figure"/>
      </w:pPr>
      <w:r>
        <w:rPr>
          <w:noProof/>
        </w:rPr>
        <w:lastRenderedPageBreak/>
        <w:drawing>
          <wp:inline distT="0" distB="0" distL="0" distR="0" wp14:anchorId="05EE22BC" wp14:editId="2B6B1E78">
            <wp:extent cx="5943600" cy="2918460"/>
            <wp:effectExtent l="0" t="0" r="0" b="0"/>
            <wp:docPr id="1668" name="Picture 1668" descr="Image captures the AccessVA Registation Wizard Page 1 over Application Page.&#10;" title="AccessVA Registration Wizard Page 1 over Applicatio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5943600" cy="2918460"/>
                    </a:xfrm>
                    <a:prstGeom prst="rect">
                      <a:avLst/>
                    </a:prstGeom>
                  </pic:spPr>
                </pic:pic>
              </a:graphicData>
            </a:graphic>
          </wp:inline>
        </w:drawing>
      </w:r>
    </w:p>
    <w:p w14:paraId="11D70FE6" w14:textId="53F4D2D5" w:rsidR="00D87A71" w:rsidRDefault="00D87A71" w:rsidP="000344F2">
      <w:pPr>
        <w:pStyle w:val="Caption"/>
      </w:pPr>
      <w:bookmarkStart w:id="16384" w:name="_Toc438044829"/>
      <w:bookmarkStart w:id="16385" w:name="_Toc450646456"/>
      <w:bookmarkStart w:id="16386" w:name="_Toc442801429"/>
      <w:bookmarkStart w:id="16387" w:name="_Toc455753394"/>
      <w:r>
        <w:t xml:space="preserve">Figure </w:t>
      </w:r>
      <w:fldSimple w:instr=" SEQ Figure \* ARABIC ">
        <w:r w:rsidR="00E16B5D">
          <w:rPr>
            <w:noProof/>
          </w:rPr>
          <w:t>89</w:t>
        </w:r>
      </w:fldSimple>
      <w:r>
        <w:t xml:space="preserve">: Access VA Registration </w:t>
      </w:r>
      <w:r w:rsidR="008B4F6B">
        <w:t xml:space="preserve">Wizard Page 1 over </w:t>
      </w:r>
      <w:r w:rsidR="008515F1">
        <w:t>Application</w:t>
      </w:r>
      <w:r w:rsidR="008B4F6B">
        <w:t xml:space="preserve"> Page</w:t>
      </w:r>
      <w:bookmarkEnd w:id="16384"/>
      <w:bookmarkEnd w:id="16385"/>
      <w:bookmarkEnd w:id="16386"/>
      <w:bookmarkEnd w:id="16387"/>
    </w:p>
    <w:p w14:paraId="56807663" w14:textId="77777777" w:rsidR="003D1276" w:rsidRPr="003D1276" w:rsidRDefault="003D1276" w:rsidP="003D1276"/>
    <w:p w14:paraId="2D0E2879" w14:textId="3F6BDD4F" w:rsidR="00D87A71" w:rsidRDefault="008B4F6B" w:rsidP="00511A82">
      <w:pPr>
        <w:pStyle w:val="Heading4"/>
      </w:pPr>
      <w:bookmarkStart w:id="16388" w:name="_Toc438044450"/>
      <w:bookmarkStart w:id="16389" w:name="_Toc452546531"/>
      <w:bookmarkStart w:id="16390" w:name="_Toc442801034"/>
      <w:bookmarkStart w:id="16391" w:name="_Toc455753250"/>
      <w:r>
        <w:t>Registration Page 2</w:t>
      </w:r>
      <w:r w:rsidRPr="008B4F6B">
        <w:t xml:space="preserve"> </w:t>
      </w:r>
      <w:r>
        <w:t>Wizard</w:t>
      </w:r>
      <w:bookmarkEnd w:id="16388"/>
      <w:bookmarkEnd w:id="16389"/>
      <w:bookmarkEnd w:id="16390"/>
      <w:bookmarkEnd w:id="16391"/>
    </w:p>
    <w:p w14:paraId="4BA32855" w14:textId="429674CD" w:rsidR="00D87A71" w:rsidRPr="00982661" w:rsidRDefault="008515F1" w:rsidP="00F67B79">
      <w:pPr>
        <w:pStyle w:val="Figure"/>
      </w:pPr>
      <w:r>
        <w:rPr>
          <w:noProof/>
        </w:rPr>
        <w:drawing>
          <wp:inline distT="0" distB="0" distL="0" distR="0" wp14:anchorId="489D47D4" wp14:editId="0CC3C6B8">
            <wp:extent cx="5943600" cy="3155950"/>
            <wp:effectExtent l="0" t="0" r="0" b="6350"/>
            <wp:docPr id="1671" name="Picture 1671" descr="Image captures the AccessVA Registration Wizard Page 2." title="AccessVA Registration Wizard P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5943600" cy="3155950"/>
                    </a:xfrm>
                    <a:prstGeom prst="rect">
                      <a:avLst/>
                    </a:prstGeom>
                  </pic:spPr>
                </pic:pic>
              </a:graphicData>
            </a:graphic>
          </wp:inline>
        </w:drawing>
      </w:r>
    </w:p>
    <w:p w14:paraId="2E4A092D" w14:textId="4334351D" w:rsidR="00D87A71" w:rsidRDefault="00D87A71" w:rsidP="00243E47">
      <w:pPr>
        <w:pStyle w:val="Caption"/>
      </w:pPr>
      <w:bookmarkStart w:id="16392" w:name="_Toc438044830"/>
      <w:bookmarkStart w:id="16393" w:name="_Toc450646457"/>
      <w:bookmarkStart w:id="16394" w:name="_Toc442801430"/>
      <w:bookmarkStart w:id="16395" w:name="_Toc455753395"/>
      <w:r>
        <w:t xml:space="preserve">Figure </w:t>
      </w:r>
      <w:fldSimple w:instr=" SEQ Figure \* ARABIC ">
        <w:r w:rsidR="00E16B5D">
          <w:rPr>
            <w:noProof/>
          </w:rPr>
          <w:t>90</w:t>
        </w:r>
      </w:fldSimple>
      <w:r>
        <w:t>: AccessVA Registration Wizard Page 2</w:t>
      </w:r>
      <w:bookmarkEnd w:id="16392"/>
      <w:bookmarkEnd w:id="16393"/>
      <w:bookmarkEnd w:id="16394"/>
      <w:bookmarkEnd w:id="16395"/>
    </w:p>
    <w:p w14:paraId="67312434" w14:textId="0C77EDDC" w:rsidR="00D87A71" w:rsidRDefault="008B4F6B" w:rsidP="00511A82">
      <w:pPr>
        <w:pStyle w:val="Heading4"/>
      </w:pPr>
      <w:bookmarkStart w:id="16396" w:name="_Toc438044451"/>
      <w:bookmarkStart w:id="16397" w:name="_Toc452546532"/>
      <w:bookmarkStart w:id="16398" w:name="_Toc442801035"/>
      <w:bookmarkStart w:id="16399" w:name="_Toc455753251"/>
      <w:r>
        <w:lastRenderedPageBreak/>
        <w:t>Registration Page 3</w:t>
      </w:r>
      <w:r w:rsidRPr="008B4F6B">
        <w:t xml:space="preserve"> </w:t>
      </w:r>
      <w:r>
        <w:t>Wizard</w:t>
      </w:r>
      <w:bookmarkEnd w:id="16396"/>
      <w:bookmarkEnd w:id="16397"/>
      <w:bookmarkEnd w:id="16398"/>
      <w:bookmarkEnd w:id="16399"/>
    </w:p>
    <w:p w14:paraId="2DE7100D" w14:textId="252DEFFD" w:rsidR="00D87A71" w:rsidRDefault="00DE0C1B" w:rsidP="00F67B79">
      <w:pPr>
        <w:pStyle w:val="Figure"/>
      </w:pPr>
      <w:r>
        <w:rPr>
          <w:noProof/>
        </w:rPr>
        <w:drawing>
          <wp:inline distT="0" distB="0" distL="0" distR="0" wp14:anchorId="6D09B6C7" wp14:editId="0520A151">
            <wp:extent cx="5943600" cy="3141345"/>
            <wp:effectExtent l="0" t="0" r="0" b="1905"/>
            <wp:docPr id="1672" name="Picture 1672" descr="Image captures the AccessVA Registration Wizard Page 3.&#10;" title="AccessVA Registration Wizard P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5943600" cy="3141345"/>
                    </a:xfrm>
                    <a:prstGeom prst="rect">
                      <a:avLst/>
                    </a:prstGeom>
                  </pic:spPr>
                </pic:pic>
              </a:graphicData>
            </a:graphic>
          </wp:inline>
        </w:drawing>
      </w:r>
    </w:p>
    <w:p w14:paraId="67920731" w14:textId="672BD95F" w:rsidR="00D87A71" w:rsidRPr="00D87A71" w:rsidRDefault="00D87A71" w:rsidP="00243E47">
      <w:pPr>
        <w:pStyle w:val="Caption"/>
      </w:pPr>
      <w:bookmarkStart w:id="16400" w:name="_Toc438044831"/>
      <w:bookmarkStart w:id="16401" w:name="_Toc450646458"/>
      <w:bookmarkStart w:id="16402" w:name="_Toc442801431"/>
      <w:bookmarkStart w:id="16403" w:name="_Toc455753396"/>
      <w:r>
        <w:t xml:space="preserve">Figure </w:t>
      </w:r>
      <w:fldSimple w:instr=" SEQ Figure \* ARABIC ">
        <w:r w:rsidR="00E16B5D">
          <w:rPr>
            <w:noProof/>
          </w:rPr>
          <w:t>91</w:t>
        </w:r>
      </w:fldSimple>
      <w:r>
        <w:t>: AccessVA Registration Wizard Page 3</w:t>
      </w:r>
      <w:bookmarkEnd w:id="16400"/>
      <w:bookmarkEnd w:id="16401"/>
      <w:bookmarkEnd w:id="16402"/>
      <w:bookmarkEnd w:id="16403"/>
    </w:p>
    <w:p w14:paraId="317710AF" w14:textId="237CC462" w:rsidR="00F837B6" w:rsidRDefault="00DA66E2" w:rsidP="00511A82">
      <w:pPr>
        <w:pStyle w:val="Heading3"/>
      </w:pPr>
      <w:bookmarkStart w:id="16404" w:name="_Toc438044452"/>
      <w:bookmarkStart w:id="16405" w:name="_Toc452546533"/>
      <w:bookmarkStart w:id="16406" w:name="_Toc442801036"/>
      <w:bookmarkStart w:id="16407" w:name="_Toc455753252"/>
      <w:r w:rsidRPr="00DA66E2">
        <w:lastRenderedPageBreak/>
        <w:t>About Page</w:t>
      </w:r>
      <w:bookmarkEnd w:id="16404"/>
      <w:bookmarkEnd w:id="16405"/>
      <w:bookmarkEnd w:id="16406"/>
      <w:bookmarkEnd w:id="16407"/>
    </w:p>
    <w:p w14:paraId="40013EFA" w14:textId="0DA4EA71" w:rsidR="00DA66E2" w:rsidRPr="00104235" w:rsidRDefault="00AA2D06" w:rsidP="00F67B79">
      <w:pPr>
        <w:pStyle w:val="Figure"/>
      </w:pPr>
      <w:r>
        <w:rPr>
          <w:noProof/>
        </w:rPr>
        <w:drawing>
          <wp:inline distT="0" distB="0" distL="0" distR="0" wp14:anchorId="4537D8DA" wp14:editId="4D00BACA">
            <wp:extent cx="5939554" cy="5730949"/>
            <wp:effectExtent l="19050" t="19050" r="23495" b="22225"/>
            <wp:docPr id="1673" name="Picture 1673" descr="Image captures the About Page.&#10;" title="Ab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5943600" cy="5734853"/>
                    </a:xfrm>
                    <a:prstGeom prst="rect">
                      <a:avLst/>
                    </a:prstGeom>
                    <a:ln w="6350">
                      <a:solidFill>
                        <a:schemeClr val="tx1"/>
                      </a:solidFill>
                    </a:ln>
                  </pic:spPr>
                </pic:pic>
              </a:graphicData>
            </a:graphic>
          </wp:inline>
        </w:drawing>
      </w:r>
    </w:p>
    <w:p w14:paraId="0AD9E127" w14:textId="5850A21E" w:rsidR="00DA66E2" w:rsidRDefault="00DA66E2" w:rsidP="000344F2">
      <w:pPr>
        <w:pStyle w:val="Caption"/>
      </w:pPr>
      <w:bookmarkStart w:id="16408" w:name="_Ref400353620"/>
      <w:bookmarkStart w:id="16409" w:name="_Ref399844727"/>
      <w:bookmarkStart w:id="16410" w:name="_Toc384841151"/>
      <w:bookmarkStart w:id="16411" w:name="_Toc386455299"/>
      <w:bookmarkStart w:id="16412" w:name="_Toc386459810"/>
      <w:bookmarkStart w:id="16413" w:name="_Toc386542582"/>
      <w:bookmarkStart w:id="16414" w:name="_Toc400546286"/>
      <w:bookmarkStart w:id="16415" w:name="_Toc401939847"/>
      <w:bookmarkStart w:id="16416" w:name="_Toc401936782"/>
      <w:bookmarkStart w:id="16417" w:name="_Toc415217206"/>
      <w:bookmarkStart w:id="16418" w:name="_Toc415240484"/>
      <w:bookmarkStart w:id="16419" w:name="_Toc417374971"/>
      <w:bookmarkStart w:id="16420" w:name="_Toc438044832"/>
      <w:bookmarkStart w:id="16421" w:name="_Toc450646459"/>
      <w:bookmarkStart w:id="16422" w:name="_Toc442801432"/>
      <w:bookmarkStart w:id="16423" w:name="_Toc455753397"/>
      <w:r>
        <w:t xml:space="preserve">Figure </w:t>
      </w:r>
      <w:fldSimple w:instr=" SEQ Figure \* ARABIC ">
        <w:r w:rsidR="00E16B5D">
          <w:rPr>
            <w:noProof/>
          </w:rPr>
          <w:t>92</w:t>
        </w:r>
      </w:fldSimple>
      <w:bookmarkEnd w:id="16408"/>
      <w:bookmarkEnd w:id="16409"/>
      <w:r>
        <w:t xml:space="preserve">: </w:t>
      </w:r>
      <w:r w:rsidRPr="00BF722E">
        <w:t>About</w:t>
      </w:r>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p>
    <w:p w14:paraId="03D9503D" w14:textId="77777777" w:rsidR="003D1276" w:rsidRPr="003D1276" w:rsidRDefault="003D1276" w:rsidP="009637A1"/>
    <w:p w14:paraId="43205554" w14:textId="43047096" w:rsidR="00DA66E2" w:rsidRDefault="00DA66E2" w:rsidP="00F67B79">
      <w:pPr>
        <w:pStyle w:val="BodyText"/>
      </w:pPr>
      <w:r w:rsidRPr="00C75B52">
        <w:t xml:space="preserve">The screens in </w:t>
      </w:r>
      <w:r>
        <w:t>this section</w:t>
      </w:r>
      <w:r w:rsidRPr="00C75B52">
        <w:t xml:space="preserve"> have the same panes as</w:t>
      </w:r>
      <w:r>
        <w:t xml:space="preserve"> </w:t>
      </w:r>
      <w:r>
        <w:fldChar w:fldCharType="begin"/>
      </w:r>
      <w:r>
        <w:instrText xml:space="preserve"> REF _Ref400353620 \h </w:instrText>
      </w:r>
      <w:r>
        <w:fldChar w:fldCharType="separate"/>
      </w:r>
      <w:r w:rsidR="00E16B5D">
        <w:t xml:space="preserve">Figure </w:t>
      </w:r>
      <w:r w:rsidR="00E16B5D">
        <w:rPr>
          <w:noProof/>
        </w:rPr>
        <w:t>92</w:t>
      </w:r>
      <w:r>
        <w:fldChar w:fldCharType="end"/>
      </w:r>
      <w:r w:rsidRPr="00C75B52">
        <w:t>; however, the text in the center pane differs with each screen. Sections</w:t>
      </w:r>
      <w:r>
        <w:t xml:space="preserve"> </w:t>
      </w:r>
      <w:r w:rsidR="00A84203">
        <w:fldChar w:fldCharType="begin"/>
      </w:r>
      <w:r w:rsidR="00A84203">
        <w:instrText xml:space="preserve"> REF _Ref433727824 \r \h </w:instrText>
      </w:r>
      <w:r w:rsidR="00A84203">
        <w:fldChar w:fldCharType="separate"/>
      </w:r>
      <w:r w:rsidR="00E16B5D">
        <w:t>8.4.3.2</w:t>
      </w:r>
      <w:r w:rsidR="00A84203">
        <w:fldChar w:fldCharType="end"/>
      </w:r>
      <w:r w:rsidR="00335121">
        <w:t xml:space="preserve"> </w:t>
      </w:r>
      <w:r w:rsidRPr="00C75B52">
        <w:t xml:space="preserve">through </w:t>
      </w:r>
      <w:r w:rsidR="00A84203">
        <w:fldChar w:fldCharType="begin"/>
      </w:r>
      <w:r w:rsidR="00A84203">
        <w:instrText xml:space="preserve"> REF _Ref433727848 \r \h </w:instrText>
      </w:r>
      <w:r w:rsidR="00A84203">
        <w:fldChar w:fldCharType="separate"/>
      </w:r>
      <w:r w:rsidR="00E16B5D">
        <w:t>8.4.3.2.7</w:t>
      </w:r>
      <w:r w:rsidR="00A84203">
        <w:fldChar w:fldCharType="end"/>
      </w:r>
      <w:r w:rsidR="00D51FB8">
        <w:t xml:space="preserve"> </w:t>
      </w:r>
      <w:r w:rsidRPr="00C75B52">
        <w:t>contain the text for each screen.</w:t>
      </w:r>
    </w:p>
    <w:p w14:paraId="6673041F" w14:textId="77777777" w:rsidR="003D1276" w:rsidRPr="00C601EA" w:rsidRDefault="003D1276" w:rsidP="003D1276"/>
    <w:p w14:paraId="22FAB849" w14:textId="77777777" w:rsidR="00024DC6" w:rsidRDefault="00024DC6" w:rsidP="00F67B79">
      <w:pPr>
        <w:pStyle w:val="Subheading"/>
      </w:pPr>
      <w:bookmarkStart w:id="16424" w:name="_Ref414648002"/>
      <w:r w:rsidRPr="006E6A41">
        <w:t>Center pane text:</w:t>
      </w:r>
    </w:p>
    <w:p w14:paraId="7D13C464" w14:textId="2CC9776B" w:rsidR="00024DC6" w:rsidRPr="009637A1" w:rsidRDefault="00024DC6" w:rsidP="00F67B79">
      <w:pPr>
        <w:pStyle w:val="BodyText"/>
      </w:pPr>
      <w:r w:rsidRPr="009637A1">
        <w:t>About AccessVA</w:t>
      </w:r>
    </w:p>
    <w:p w14:paraId="45D19FE9" w14:textId="15D0EA71" w:rsidR="00D83DDD" w:rsidRDefault="001A3384" w:rsidP="00F67B79">
      <w:pPr>
        <w:pStyle w:val="BodyText"/>
      </w:pPr>
      <w:r>
        <w:t>A</w:t>
      </w:r>
      <w:r w:rsidR="00D83DDD">
        <w:t xml:space="preserve">ccessVA gives you a single login option for many VA websites and online applications. You can learn more about our Sign-In Partners, AccessVA enabled websites, or see the FAQ below for additional information. </w:t>
      </w:r>
    </w:p>
    <w:p w14:paraId="486E6B3D" w14:textId="77777777" w:rsidR="00D83DDD" w:rsidRDefault="00D83DDD" w:rsidP="00F67B79">
      <w:pPr>
        <w:pStyle w:val="BodyText"/>
      </w:pPr>
      <w:r w:rsidRPr="001A3384">
        <w:rPr>
          <w:rStyle w:val="Strong"/>
        </w:rPr>
        <w:lastRenderedPageBreak/>
        <w:t>Secure</w:t>
      </w:r>
      <w:r>
        <w:t xml:space="preserve"> – Our login partners meet standards and mandates set by the government.</w:t>
      </w:r>
    </w:p>
    <w:p w14:paraId="15F1E6D4" w14:textId="77777777" w:rsidR="00D83DDD" w:rsidRDefault="00D83DDD" w:rsidP="00F67B79">
      <w:pPr>
        <w:pStyle w:val="BodyText"/>
      </w:pPr>
      <w:r w:rsidRPr="001A3384">
        <w:rPr>
          <w:rStyle w:val="Strong"/>
        </w:rPr>
        <w:t>Safe</w:t>
      </w:r>
      <w:r>
        <w:t xml:space="preserve"> – Your personal and/or health information </w:t>
      </w:r>
      <w:proofErr w:type="gramStart"/>
      <w:r>
        <w:t>will not be shared</w:t>
      </w:r>
      <w:proofErr w:type="gramEnd"/>
      <w:r>
        <w:t xml:space="preserve"> with the login partners.</w:t>
      </w:r>
    </w:p>
    <w:p w14:paraId="55BC5376" w14:textId="77777777" w:rsidR="00D83DDD" w:rsidRDefault="00D83DDD" w:rsidP="00F67B79">
      <w:pPr>
        <w:pStyle w:val="BodyText"/>
      </w:pPr>
      <w:r w:rsidRPr="001A3384">
        <w:rPr>
          <w:rStyle w:val="Strong"/>
        </w:rPr>
        <w:t>Convenient</w:t>
      </w:r>
      <w:r>
        <w:t xml:space="preserve"> – You pick your sign-in partner.</w:t>
      </w:r>
    </w:p>
    <w:p w14:paraId="657211BF" w14:textId="77777777" w:rsidR="003D1276" w:rsidRDefault="003D1276" w:rsidP="003D1276"/>
    <w:p w14:paraId="22AD2367" w14:textId="77777777" w:rsidR="00D83DDD" w:rsidRDefault="00D83DDD" w:rsidP="00F67B79">
      <w:pPr>
        <w:pStyle w:val="BodyText"/>
      </w:pPr>
      <w:r>
        <w:t>To sign up, simply choose one of the login partners from the AccessVA login page and select "Register."</w:t>
      </w:r>
    </w:p>
    <w:p w14:paraId="641FA939" w14:textId="77777777" w:rsidR="003D1276" w:rsidRDefault="003D1276" w:rsidP="003D1276"/>
    <w:p w14:paraId="6733D851" w14:textId="49D38D70" w:rsidR="00D83DDD" w:rsidRDefault="001A3384" w:rsidP="00F67B79">
      <w:pPr>
        <w:pStyle w:val="Subheading"/>
      </w:pPr>
      <w:r>
        <w:t>Frequently Asked Questions (FAQs)</w:t>
      </w:r>
    </w:p>
    <w:p w14:paraId="6AE7D0D0" w14:textId="5D315A63" w:rsidR="00D83DDD" w:rsidRDefault="00D83DDD" w:rsidP="001A3384">
      <w:pPr>
        <w:pStyle w:val="BodyTextBullet1"/>
      </w:pPr>
      <w:proofErr w:type="gramStart"/>
      <w:r>
        <w:t>What's</w:t>
      </w:r>
      <w:proofErr w:type="gramEnd"/>
      <w:r>
        <w:t xml:space="preserve"> in it for our Veterans?</w:t>
      </w:r>
    </w:p>
    <w:p w14:paraId="5A42AAE8" w14:textId="49655F68" w:rsidR="00D83DDD" w:rsidRDefault="00D83DDD" w:rsidP="001A3384">
      <w:pPr>
        <w:pStyle w:val="BodyTextBullet1"/>
      </w:pPr>
      <w:r>
        <w:t>What does AccessVA do?</w:t>
      </w:r>
    </w:p>
    <w:p w14:paraId="4AA35D1F" w14:textId="5109F1A5" w:rsidR="00D83DDD" w:rsidRDefault="00D83DDD" w:rsidP="001A3384">
      <w:pPr>
        <w:pStyle w:val="BodyTextBullet1"/>
      </w:pPr>
      <w:r>
        <w:t>Do I need to be a Veteran to use AccessVA?</w:t>
      </w:r>
    </w:p>
    <w:p w14:paraId="78385C1A" w14:textId="0588311E" w:rsidR="00D83DDD" w:rsidRDefault="00D83DDD" w:rsidP="001A3384">
      <w:pPr>
        <w:pStyle w:val="BodyTextBullet1"/>
      </w:pPr>
      <w:r>
        <w:t>What is a Sign-In Partner?</w:t>
      </w:r>
    </w:p>
    <w:p w14:paraId="25325C97" w14:textId="54D10E22" w:rsidR="00D83DDD" w:rsidRDefault="00D83DDD" w:rsidP="001A3384">
      <w:pPr>
        <w:pStyle w:val="BodyTextBullet1"/>
      </w:pPr>
      <w:r>
        <w:t>What is a Credential?</w:t>
      </w:r>
    </w:p>
    <w:p w14:paraId="1816CC2C" w14:textId="73181E11" w:rsidR="00D83DDD" w:rsidRDefault="00D83DDD" w:rsidP="001A3384">
      <w:pPr>
        <w:pStyle w:val="BodyTextBullet1"/>
      </w:pPr>
      <w:r>
        <w:t>How do I update my Sign-In Partner / Credential information?</w:t>
      </w:r>
    </w:p>
    <w:p w14:paraId="3DA37A1E" w14:textId="7F466BB5" w:rsidR="00D83DDD" w:rsidRDefault="00D83DDD" w:rsidP="001A3384">
      <w:pPr>
        <w:pStyle w:val="BodyTextBullet1"/>
      </w:pPr>
      <w:r>
        <w:t>How do I know what Level of Credential I need?</w:t>
      </w:r>
    </w:p>
    <w:p w14:paraId="4390AB56" w14:textId="4B9EF092" w:rsidR="00D83DDD" w:rsidRDefault="00D83DDD" w:rsidP="001A3384">
      <w:pPr>
        <w:pStyle w:val="BodyTextBullet1"/>
      </w:pPr>
      <w:r>
        <w:t>Who is participating with AccessVA?</w:t>
      </w:r>
    </w:p>
    <w:p w14:paraId="2009E54D" w14:textId="2B7FE795" w:rsidR="00D83DDD" w:rsidRDefault="00D83DDD" w:rsidP="001A3384">
      <w:pPr>
        <w:pStyle w:val="BodyTextBullet1"/>
      </w:pPr>
      <w:r>
        <w:t>I Already Have Accounts for the VA System I Access Online - Why Should I use AccessVA?</w:t>
      </w:r>
    </w:p>
    <w:p w14:paraId="36AE7365" w14:textId="64E41119" w:rsidR="00D83DDD" w:rsidRDefault="00D83DDD" w:rsidP="001A3384">
      <w:pPr>
        <w:pStyle w:val="BodyTextBullet1"/>
      </w:pPr>
      <w:r>
        <w:t>Can I register for more than one Sign-In Partner / Credential?</w:t>
      </w:r>
    </w:p>
    <w:p w14:paraId="5D8DBAEA" w14:textId="1C70E159" w:rsidR="00D83DDD" w:rsidRDefault="00D83DDD" w:rsidP="001A3384">
      <w:pPr>
        <w:pStyle w:val="BodyTextBullet1"/>
      </w:pPr>
      <w:r>
        <w:t>Do I need more than one AccessVA Sign-In Partner?</w:t>
      </w:r>
    </w:p>
    <w:p w14:paraId="214878F4" w14:textId="3181D113" w:rsidR="00D83DDD" w:rsidRDefault="00D83DDD" w:rsidP="001A3384">
      <w:pPr>
        <w:pStyle w:val="BodyTextBullet1"/>
      </w:pPr>
      <w:r>
        <w:t>What is a Level of Assurance?</w:t>
      </w:r>
    </w:p>
    <w:p w14:paraId="7454E93A" w14:textId="5C3E9327" w:rsidR="00D83DDD" w:rsidRDefault="00D83DDD" w:rsidP="001A3384">
      <w:pPr>
        <w:pStyle w:val="BodyTextBullet1"/>
      </w:pPr>
      <w:r>
        <w:t>What is Identity Proofing?</w:t>
      </w:r>
    </w:p>
    <w:p w14:paraId="788445EF" w14:textId="67A0236C" w:rsidR="00D83DDD" w:rsidRDefault="00D83DDD" w:rsidP="001A3384">
      <w:pPr>
        <w:pStyle w:val="BodyTextBullet1"/>
      </w:pPr>
      <w:r>
        <w:t>How do I Receive a Credential from the DoD DS Access (DS Logon)?</w:t>
      </w:r>
    </w:p>
    <w:p w14:paraId="426352D8" w14:textId="77777777" w:rsidR="003D1276" w:rsidRDefault="003D1276" w:rsidP="003D1276"/>
    <w:p w14:paraId="7DB4AB9D" w14:textId="7268FBFA" w:rsidR="00D83DDD" w:rsidRDefault="00D83DDD" w:rsidP="00F67B79">
      <w:pPr>
        <w:pStyle w:val="Subheading"/>
      </w:pPr>
      <w:r>
        <w:t>What is AccessVA?</w:t>
      </w:r>
    </w:p>
    <w:p w14:paraId="0B703B81" w14:textId="77777777" w:rsidR="00D83DDD" w:rsidRDefault="00D83DDD" w:rsidP="00F67B79">
      <w:pPr>
        <w:pStyle w:val="BodyText"/>
      </w:pPr>
      <w:r>
        <w:t>AccessVA improves online interaction with the Department of Veterans Affairs (VA) for Veterans, family members, service members, and business partners by providing a single entry point for access to many VA websites and online applications. AccessVA enables VA websites and online applications to accept a growing number of federal and commercially issued credentials (which meet US Government standards), without the need to create and manage multiple VA website specific credentials.</w:t>
      </w:r>
    </w:p>
    <w:p w14:paraId="79596A3C" w14:textId="77777777" w:rsidR="003D1276" w:rsidRDefault="003D1276" w:rsidP="003D1276"/>
    <w:p w14:paraId="1091CDB0" w14:textId="77777777" w:rsidR="00D83DDD" w:rsidRPr="009637A1" w:rsidRDefault="00D83DDD" w:rsidP="00F67B79">
      <w:pPr>
        <w:pStyle w:val="BodyText"/>
      </w:pPr>
      <w:r w:rsidRPr="009637A1">
        <w:t>Increased Convenience and Options</w:t>
      </w:r>
    </w:p>
    <w:p w14:paraId="448C9D0C" w14:textId="057BC16D" w:rsidR="00D83DDD" w:rsidRDefault="00D83DDD" w:rsidP="001E3FC6">
      <w:pPr>
        <w:pStyle w:val="BodyTextBullet1"/>
      </w:pPr>
      <w:r>
        <w:t>In the past, VA website or online applications required users to provide a username and password for use only on that site. This forced users to maintain many different usernames and passwords for multiple VA websites.</w:t>
      </w:r>
    </w:p>
    <w:p w14:paraId="6171B378" w14:textId="1C600F20" w:rsidR="00D83DDD" w:rsidRDefault="00D83DDD" w:rsidP="003A5B51">
      <w:pPr>
        <w:pStyle w:val="BodyTextBullet1"/>
      </w:pPr>
      <w:r>
        <w:t>AccessVA allows users to login with Sign-In Partners they may already have such as DS Logon, CAC</w:t>
      </w:r>
      <w:r w:rsidR="003D1276">
        <w:t xml:space="preserve"> Card, VA PIV, Norton, and more</w:t>
      </w:r>
    </w:p>
    <w:p w14:paraId="61FEE1D3" w14:textId="2C30EFEE" w:rsidR="00D83DDD" w:rsidRDefault="00D83DDD" w:rsidP="003A5B51">
      <w:pPr>
        <w:pStyle w:val="BodyTextBullet1"/>
      </w:pPr>
      <w:r>
        <w:lastRenderedPageBreak/>
        <w:t>Users who do not have one of the Sign-In Partners can register once and gain access to many VA websites, instead of registerin</w:t>
      </w:r>
      <w:r w:rsidR="003D1276">
        <w:t>g for each website individually</w:t>
      </w:r>
    </w:p>
    <w:p w14:paraId="0A2A56B0" w14:textId="0EAD77B3" w:rsidR="00D83DDD" w:rsidRDefault="00D83DDD" w:rsidP="003A5B51">
      <w:pPr>
        <w:pStyle w:val="BodyTextBullet1"/>
      </w:pPr>
      <w:r>
        <w:t>As AccessVA grows, users will have access to even more VA websites. It will also be able to accept more credentials allowing users to choose which is most convenient for them.</w:t>
      </w:r>
    </w:p>
    <w:p w14:paraId="0F9ECC89" w14:textId="77777777" w:rsidR="003D1276" w:rsidRDefault="003D1276" w:rsidP="003D1276"/>
    <w:p w14:paraId="2D51D05E" w14:textId="77777777" w:rsidR="00D83DDD" w:rsidRDefault="00D83DDD" w:rsidP="00F67B79">
      <w:pPr>
        <w:pStyle w:val="Subheading"/>
      </w:pPr>
      <w:proofErr w:type="gramStart"/>
      <w:r>
        <w:t>What's</w:t>
      </w:r>
      <w:proofErr w:type="gramEnd"/>
      <w:r>
        <w:t xml:space="preserve"> in it for our Veterans?</w:t>
      </w:r>
    </w:p>
    <w:p w14:paraId="1F645D08" w14:textId="77777777" w:rsidR="00D83DDD" w:rsidRDefault="00D83DDD" w:rsidP="00F67B79">
      <w:pPr>
        <w:pStyle w:val="BodyText"/>
      </w:pPr>
      <w:r>
        <w:t xml:space="preserve">The Department of Veterans Affairs exists to serve our Veterans. Veterans will realize substantial benefits by using AccessVA for online transactions including: </w:t>
      </w:r>
    </w:p>
    <w:p w14:paraId="6851CA34" w14:textId="2FD5C7CC" w:rsidR="00D83DDD" w:rsidRDefault="003A5B51" w:rsidP="00903870">
      <w:pPr>
        <w:pStyle w:val="BodyTextNumbered1"/>
        <w:numPr>
          <w:ilvl w:val="0"/>
          <w:numId w:val="105"/>
        </w:numPr>
      </w:pPr>
      <w:r w:rsidRPr="003A5B51">
        <w:t>S</w:t>
      </w:r>
      <w:r w:rsidR="00D83DDD">
        <w:t xml:space="preserve">ecure and Easy Identity Validations - AccessVA provides a single identification credential and logon process that Veterans can use for a number of federal information systems across participating agencies. Once an account is established, the Veteran </w:t>
      </w:r>
      <w:proofErr w:type="gramStart"/>
      <w:r w:rsidR="00D83DDD">
        <w:t>will be spared</w:t>
      </w:r>
      <w:proofErr w:type="gramEnd"/>
      <w:r w:rsidR="00D83DDD">
        <w:t xml:space="preserve"> the burden of having to keep track of multiple sets of identification credentials.</w:t>
      </w:r>
    </w:p>
    <w:p w14:paraId="24C725FA" w14:textId="375EB8AC" w:rsidR="00D83DDD" w:rsidRDefault="00D83DDD" w:rsidP="003A5B51">
      <w:pPr>
        <w:pStyle w:val="BodyTextNumbered1"/>
      </w:pPr>
      <w:r>
        <w:t>Reduces the Wait for Service and Increases Public Trust - AccessVA provides improved customer service by enabling a more streamlined record keeping system that allows responsive and timely service for the Veteran while increasing the public's confidence in online business transactions with the Federal Government by preventing potential fraud.</w:t>
      </w:r>
    </w:p>
    <w:p w14:paraId="0708AFAE" w14:textId="47DF76F9" w:rsidR="00D83DDD" w:rsidRDefault="00D83DDD" w:rsidP="003A5B51">
      <w:pPr>
        <w:pStyle w:val="BodyTextNumbered1"/>
      </w:pPr>
      <w:r>
        <w:t>Saves Taxpayer Dollars - AccessVA promotes efficiencies and cost savings by establishing a unified authentication system that can be interoperable among various agencies that service our Veterans and citizens. By adopting a single system, we save taxpayer dollars.</w:t>
      </w:r>
    </w:p>
    <w:p w14:paraId="7C21D4EC" w14:textId="77777777" w:rsidR="003D1276" w:rsidRDefault="003D1276" w:rsidP="003D1276"/>
    <w:p w14:paraId="3AC219CF" w14:textId="77777777" w:rsidR="00D83DDD" w:rsidRDefault="00D83DDD" w:rsidP="00F67B79">
      <w:pPr>
        <w:pStyle w:val="Subheading"/>
      </w:pPr>
      <w:r>
        <w:t>What does AccessVA do?</w:t>
      </w:r>
    </w:p>
    <w:p w14:paraId="0F3E5FFC" w14:textId="77777777" w:rsidR="00D83DDD" w:rsidRDefault="00D83DDD" w:rsidP="00F67B79">
      <w:pPr>
        <w:pStyle w:val="BodyText"/>
      </w:pPr>
      <w:r>
        <w:t xml:space="preserve">In the past, each web site or application you visited wanted to provide you with a username and password for use on that system only. This forced you to keep up with many different usernames and passwords for different web sites. In AccessVA, a username and password that </w:t>
      </w:r>
      <w:proofErr w:type="gramStart"/>
      <w:r>
        <w:t>is issued</w:t>
      </w:r>
      <w:proofErr w:type="gramEnd"/>
      <w:r>
        <w:t xml:space="preserve"> to you (one example of an online credential) will be used at multiple participating VA applications. As the AccessVA sign-in service grows, so will the number of VA applications that will accept your credential. One of the main goals is to simplify the process for users to do business with the VA online.</w:t>
      </w:r>
    </w:p>
    <w:p w14:paraId="38F26E60" w14:textId="77777777" w:rsidR="003D1276" w:rsidRDefault="003D1276" w:rsidP="003D1276"/>
    <w:p w14:paraId="61AC6CE1" w14:textId="77777777" w:rsidR="00D83DDD" w:rsidRDefault="00D83DDD" w:rsidP="00F67B79">
      <w:pPr>
        <w:pStyle w:val="Subheading"/>
      </w:pPr>
      <w:r>
        <w:t>Do I need to be a Veteran to use AccessVA?</w:t>
      </w:r>
    </w:p>
    <w:p w14:paraId="7A02FB22" w14:textId="77777777" w:rsidR="00D83DDD" w:rsidRDefault="00D83DDD" w:rsidP="00F67B79">
      <w:pPr>
        <w:pStyle w:val="BodyText"/>
      </w:pPr>
      <w:r>
        <w:t xml:space="preserve">You do not need to be a Veteran to use AccessVA. AccessVA </w:t>
      </w:r>
      <w:proofErr w:type="gramStart"/>
      <w:r>
        <w:t>is intended</w:t>
      </w:r>
      <w:proofErr w:type="gramEnd"/>
      <w:r>
        <w:t xml:space="preserve"> for Veterans, family members, services members, and VA business partners. Each AccessVA enabled website offers different services and may have different access requirements. If any additional requirements are required to access </w:t>
      </w:r>
      <w:proofErr w:type="gramStart"/>
      <w:r>
        <w:t>an AccessVA</w:t>
      </w:r>
      <w:proofErr w:type="gramEnd"/>
      <w:r>
        <w:t xml:space="preserve"> enabled website additional information will be made available on that website.</w:t>
      </w:r>
    </w:p>
    <w:p w14:paraId="59FF10D6" w14:textId="77777777" w:rsidR="003D1276" w:rsidRDefault="003D1276" w:rsidP="003D1276"/>
    <w:p w14:paraId="65525FAD" w14:textId="77777777" w:rsidR="00D83DDD" w:rsidRDefault="00D83DDD" w:rsidP="00F67B79">
      <w:pPr>
        <w:pStyle w:val="BodyText"/>
      </w:pPr>
      <w:r>
        <w:t xml:space="preserve">Some AccessVA Sign-In Partners also have requirements. For example, at the current time you need to be a Veteran, Service Member or eligible dependent to acquire AccessVA's most popular credential, DS Logon. Furthermore, you need to </w:t>
      </w:r>
      <w:proofErr w:type="gramStart"/>
      <w:r>
        <w:t>be registered</w:t>
      </w:r>
      <w:proofErr w:type="gramEnd"/>
      <w:r>
        <w:t xml:space="preserve"> in the Defense Enrollment </w:t>
      </w:r>
      <w:r>
        <w:lastRenderedPageBreak/>
        <w:t xml:space="preserve">Eligibility Reporting System (DEERS). Most Veterans are already enrolled in this system, spouses and dependents </w:t>
      </w:r>
      <w:proofErr w:type="gramStart"/>
      <w:r>
        <w:t>are also</w:t>
      </w:r>
      <w:proofErr w:type="gramEnd"/>
      <w:r>
        <w:t xml:space="preserve"> often enrolled. The type of VA application you are attempting to sign-in to will determine </w:t>
      </w:r>
      <w:proofErr w:type="gramStart"/>
      <w:r>
        <w:t>whether or not</w:t>
      </w:r>
      <w:proofErr w:type="gramEnd"/>
      <w:r>
        <w:t xml:space="preserve"> one of the AccessVA credential providers available to non-Veterans will be accepted.</w:t>
      </w:r>
    </w:p>
    <w:p w14:paraId="649C753A" w14:textId="77777777" w:rsidR="003D1276" w:rsidRDefault="003D1276" w:rsidP="003D1276"/>
    <w:p w14:paraId="7A2E4290" w14:textId="77777777" w:rsidR="00D83DDD" w:rsidRDefault="00D83DDD" w:rsidP="00F67B79">
      <w:pPr>
        <w:pStyle w:val="Subheading"/>
      </w:pPr>
      <w:r>
        <w:t>What is a Sign-In Partner?</w:t>
      </w:r>
    </w:p>
    <w:p w14:paraId="67E5BB77" w14:textId="77777777" w:rsidR="00D83DDD" w:rsidRDefault="00D83DDD" w:rsidP="00F67B79">
      <w:pPr>
        <w:pStyle w:val="BodyText"/>
      </w:pPr>
      <w:r>
        <w:t>AccessVA partners with government approved Sign-In Partners to issue digital credentials (i.e. username / password) used to identify a person signing into VA websites. If you do not already use one of the offered credentials, you can register at the Sign-In Partner's website.</w:t>
      </w:r>
    </w:p>
    <w:p w14:paraId="614A277B" w14:textId="77777777" w:rsidR="003D1276" w:rsidRDefault="003D1276" w:rsidP="003D1276"/>
    <w:p w14:paraId="38F0EF71" w14:textId="77777777" w:rsidR="00D83DDD" w:rsidRDefault="00D83DDD" w:rsidP="00F67B79">
      <w:pPr>
        <w:pStyle w:val="BodyText"/>
      </w:pPr>
      <w:r>
        <w:t xml:space="preserve">For more </w:t>
      </w:r>
      <w:proofErr w:type="gramStart"/>
      <w:r>
        <w:t>information</w:t>
      </w:r>
      <w:proofErr w:type="gramEnd"/>
      <w:r>
        <w:t xml:space="preserve"> please see our "AccessVA Sign-In Partners" section of our About Page.</w:t>
      </w:r>
    </w:p>
    <w:p w14:paraId="10ABC9D9" w14:textId="77777777" w:rsidR="003D1276" w:rsidRDefault="003D1276" w:rsidP="003D1276"/>
    <w:p w14:paraId="45E51BCC" w14:textId="77777777" w:rsidR="00D83DDD" w:rsidRDefault="00D83DDD" w:rsidP="00F67B79">
      <w:pPr>
        <w:pStyle w:val="Subheading"/>
      </w:pPr>
      <w:r>
        <w:t>What is a Credential?</w:t>
      </w:r>
    </w:p>
    <w:p w14:paraId="13ECED82" w14:textId="77777777" w:rsidR="00D83DDD" w:rsidRDefault="00D83DDD" w:rsidP="00F67B79">
      <w:pPr>
        <w:pStyle w:val="BodyText"/>
      </w:pPr>
      <w:r>
        <w:t xml:space="preserve">The simplest example of an online credential is a username and password. You are probably familiar with entering usernames and passwords, and this is all you need for most web sites. However, there are different levels of credentials that </w:t>
      </w:r>
      <w:proofErr w:type="gramStart"/>
      <w:r>
        <w:t>are issued</w:t>
      </w:r>
      <w:proofErr w:type="gramEnd"/>
      <w:r>
        <w:t xml:space="preserve"> based on the security requirements of the application you are accessing. For example, a doctor who is accessing the medical records of several Veterans across the Internet will need a stronger credential than a simple username and password, such as a digital certificate or smartcard. There are different levels of credentials that </w:t>
      </w:r>
      <w:proofErr w:type="gramStart"/>
      <w:r>
        <w:t>are issued</w:t>
      </w:r>
      <w:proofErr w:type="gramEnd"/>
      <w:r>
        <w:t xml:space="preserve"> based on the security requirements of the application you are accessing. The National Institute of Standards and Technology (NIST) </w:t>
      </w:r>
      <w:proofErr w:type="gramStart"/>
      <w:r>
        <w:t>has</w:t>
      </w:r>
      <w:proofErr w:type="gramEnd"/>
      <w:r>
        <w:t xml:space="preserve"> defined four assurance levels. Levels 1 and 2 are user IDs and passwords, while levels 3 and 4 require additional security measures.</w:t>
      </w:r>
    </w:p>
    <w:p w14:paraId="22E90B0B" w14:textId="77777777" w:rsidR="003D1276" w:rsidRDefault="003D1276" w:rsidP="003D1276"/>
    <w:p w14:paraId="20D0D460" w14:textId="77777777" w:rsidR="00D83DDD" w:rsidRDefault="00D83DDD" w:rsidP="00F67B79">
      <w:pPr>
        <w:pStyle w:val="BodyText"/>
      </w:pPr>
      <w:proofErr w:type="gramStart"/>
      <w:r>
        <w:t>Credentials used with Access are provided by AccessVA's Sign-In Partners</w:t>
      </w:r>
      <w:proofErr w:type="gramEnd"/>
      <w:r>
        <w:t>.</w:t>
      </w:r>
    </w:p>
    <w:p w14:paraId="00262C8E" w14:textId="77777777" w:rsidR="003D1276" w:rsidRDefault="003D1276" w:rsidP="009637A1"/>
    <w:p w14:paraId="180FB504" w14:textId="77777777" w:rsidR="00D83DDD" w:rsidRDefault="00D83DDD" w:rsidP="00F67B79">
      <w:pPr>
        <w:pStyle w:val="Subheading"/>
      </w:pPr>
      <w:r>
        <w:t>How do I update my Sign-In Partner / Credential information?</w:t>
      </w:r>
    </w:p>
    <w:p w14:paraId="74AE523D" w14:textId="77777777" w:rsidR="00D83DDD" w:rsidRDefault="00D83DDD" w:rsidP="00F67B79">
      <w:pPr>
        <w:pStyle w:val="BodyText"/>
      </w:pPr>
      <w:r>
        <w:t xml:space="preserve">If your personal information, such as last name or address, has </w:t>
      </w:r>
      <w:proofErr w:type="gramStart"/>
      <w:r>
        <w:t>changed</w:t>
      </w:r>
      <w:proofErr w:type="gramEnd"/>
      <w:r>
        <w:t xml:space="preserve"> you may need to update your Credential information with the Sign-In Partner you registered for the credential with. Your Sign-In Partner is the organization who assigned and maintains your credential. We are not able to update your credential through AccessVA. You will need to contact your Sign-In Partner to make these updates. The following provides contact information for AccessVA's Sign-In Partners:</w:t>
      </w:r>
    </w:p>
    <w:tbl>
      <w:tblPr>
        <w:tblW w:w="9379" w:type="dxa"/>
        <w:jc w:val="center"/>
        <w:tblLayout w:type="fixed"/>
        <w:tblCellMar>
          <w:left w:w="0" w:type="dxa"/>
          <w:right w:w="0" w:type="dxa"/>
        </w:tblCellMar>
        <w:tblLook w:val="0000" w:firstRow="0" w:lastRow="0" w:firstColumn="0" w:lastColumn="0" w:noHBand="0" w:noVBand="0"/>
      </w:tblPr>
      <w:tblGrid>
        <w:gridCol w:w="2170"/>
        <w:gridCol w:w="7209"/>
      </w:tblGrid>
      <w:tr w:rsidR="001E3FC6" w:rsidRPr="008D21F7" w14:paraId="7FAA20FF" w14:textId="77777777" w:rsidTr="00F950FF">
        <w:trPr>
          <w:cantSplit/>
          <w:tblHeader/>
          <w:jc w:val="center"/>
        </w:trPr>
        <w:tc>
          <w:tcPr>
            <w:tcW w:w="2170" w:type="dxa"/>
            <w:vAlign w:val="center"/>
          </w:tcPr>
          <w:p w14:paraId="17EA5E37" w14:textId="77777777" w:rsidR="001E3FC6" w:rsidRPr="008D21F7" w:rsidRDefault="001E3FC6" w:rsidP="001E3FC6">
            <w:pPr>
              <w:pStyle w:val="TableHeading"/>
            </w:pPr>
            <w:bookmarkStart w:id="16425" w:name="ColumnTitle_FAQ_Partners"/>
            <w:bookmarkEnd w:id="16425"/>
            <w:r w:rsidRPr="008D21F7">
              <w:t>Sign-In Partner</w:t>
            </w:r>
          </w:p>
        </w:tc>
        <w:tc>
          <w:tcPr>
            <w:tcW w:w="7209" w:type="dxa"/>
            <w:vAlign w:val="center"/>
          </w:tcPr>
          <w:p w14:paraId="152D2326" w14:textId="77777777" w:rsidR="001E3FC6" w:rsidRPr="008D21F7" w:rsidRDefault="001E3FC6" w:rsidP="001E3FC6">
            <w:pPr>
              <w:pStyle w:val="TableHeading"/>
            </w:pPr>
            <w:r w:rsidRPr="008D21F7">
              <w:t>Contact Information</w:t>
            </w:r>
          </w:p>
        </w:tc>
      </w:tr>
      <w:tr w:rsidR="001E3FC6" w:rsidRPr="008D21F7" w14:paraId="39BAA5A7" w14:textId="77777777" w:rsidTr="00F950FF">
        <w:trPr>
          <w:cantSplit/>
          <w:jc w:val="center"/>
        </w:trPr>
        <w:tc>
          <w:tcPr>
            <w:tcW w:w="2170" w:type="dxa"/>
          </w:tcPr>
          <w:p w14:paraId="3CC0DFAE" w14:textId="77777777" w:rsidR="001E3FC6" w:rsidRPr="008D21F7" w:rsidRDefault="001E3FC6" w:rsidP="00B75B03">
            <w:pPr>
              <w:pStyle w:val="TableText"/>
            </w:pPr>
            <w:r w:rsidRPr="008D21F7">
              <w:t>DS Logon</w:t>
            </w:r>
          </w:p>
        </w:tc>
        <w:tc>
          <w:tcPr>
            <w:tcW w:w="7209" w:type="dxa"/>
            <w:vAlign w:val="center"/>
          </w:tcPr>
          <w:p w14:paraId="5DF20647" w14:textId="77777777" w:rsidR="001E3FC6" w:rsidRDefault="001E3FC6" w:rsidP="009637A1">
            <w:pPr>
              <w:pStyle w:val="TableText"/>
            </w:pPr>
            <w:r w:rsidRPr="008D21F7">
              <w:t>You will need to update your DEERs information with the DEERS Support Office (DSO):</w:t>
            </w:r>
          </w:p>
          <w:p w14:paraId="07414293" w14:textId="77777777" w:rsidR="001E3FC6" w:rsidRDefault="001E3FC6" w:rsidP="009637A1">
            <w:pPr>
              <w:pStyle w:val="TableText"/>
            </w:pPr>
            <w:r w:rsidRPr="008D21F7">
              <w:t>Phone: (800) 538-9552</w:t>
            </w:r>
            <w:r w:rsidRPr="008D21F7">
              <w:br/>
              <w:t>Phone: (866) 363-2883 for the hearing impaired</w:t>
            </w:r>
          </w:p>
          <w:p w14:paraId="4E51F897" w14:textId="6DA3A84A" w:rsidR="001E3FC6" w:rsidRPr="008D21F7" w:rsidRDefault="001E3FC6" w:rsidP="009637A1">
            <w:pPr>
              <w:pStyle w:val="TableText"/>
            </w:pPr>
            <w:r w:rsidRPr="008D21F7">
              <w:t>Hours of Operation: Monday through Friday 5:00 a.m. to 5:00 p.m., Pacific Time Closed on federal holidays</w:t>
            </w:r>
          </w:p>
        </w:tc>
      </w:tr>
      <w:tr w:rsidR="001E3FC6" w:rsidRPr="008D21F7" w14:paraId="3C8E6C61" w14:textId="77777777" w:rsidTr="00F950FF">
        <w:trPr>
          <w:cantSplit/>
          <w:jc w:val="center"/>
        </w:trPr>
        <w:tc>
          <w:tcPr>
            <w:tcW w:w="2170" w:type="dxa"/>
          </w:tcPr>
          <w:p w14:paraId="4871C79E" w14:textId="77777777" w:rsidR="001E3FC6" w:rsidRPr="008D21F7" w:rsidRDefault="001E3FC6" w:rsidP="00B75B03">
            <w:pPr>
              <w:pStyle w:val="TableText"/>
            </w:pPr>
            <w:r w:rsidRPr="008D21F7">
              <w:lastRenderedPageBreak/>
              <w:t>DoD CAC</w:t>
            </w:r>
          </w:p>
        </w:tc>
        <w:tc>
          <w:tcPr>
            <w:tcW w:w="7209" w:type="dxa"/>
            <w:vAlign w:val="center"/>
          </w:tcPr>
          <w:p w14:paraId="4291310D" w14:textId="77777777" w:rsidR="001E3FC6" w:rsidRDefault="001E3FC6" w:rsidP="009637A1">
            <w:pPr>
              <w:pStyle w:val="TableText"/>
            </w:pPr>
            <w:r w:rsidRPr="008D21F7">
              <w:t>You will need to update your DEERs information with the DEERS Support Office (DSO):</w:t>
            </w:r>
          </w:p>
          <w:p w14:paraId="2C2A5D6E" w14:textId="77777777" w:rsidR="001E3FC6" w:rsidRDefault="001E3FC6" w:rsidP="009637A1">
            <w:pPr>
              <w:pStyle w:val="TableText"/>
            </w:pPr>
            <w:r w:rsidRPr="008D21F7">
              <w:t>Phone: (800) 538-9552</w:t>
            </w:r>
            <w:r w:rsidRPr="008D21F7">
              <w:br/>
              <w:t>Phone: (866) 363-2883 for the hearing impaired</w:t>
            </w:r>
          </w:p>
          <w:p w14:paraId="5003CAF8" w14:textId="704F1701" w:rsidR="001E3FC6" w:rsidRPr="008D21F7" w:rsidRDefault="001E3FC6" w:rsidP="009637A1">
            <w:pPr>
              <w:pStyle w:val="TableText"/>
            </w:pPr>
            <w:r w:rsidRPr="008D21F7">
              <w:t>Hours of Operation: Monday through Friday 5:00 a.m. to 5:00 p.m., Pacific Time Closed on federal holidays</w:t>
            </w:r>
          </w:p>
        </w:tc>
      </w:tr>
      <w:tr w:rsidR="001E3FC6" w:rsidRPr="008D21F7" w14:paraId="1837E2B5" w14:textId="77777777" w:rsidTr="00F950FF">
        <w:trPr>
          <w:cantSplit/>
          <w:jc w:val="center"/>
        </w:trPr>
        <w:tc>
          <w:tcPr>
            <w:tcW w:w="2170" w:type="dxa"/>
          </w:tcPr>
          <w:p w14:paraId="3EE08860" w14:textId="77777777" w:rsidR="001E3FC6" w:rsidRPr="008D21F7" w:rsidRDefault="001E3FC6" w:rsidP="00B75B03">
            <w:pPr>
              <w:pStyle w:val="TableText"/>
            </w:pPr>
            <w:r w:rsidRPr="008D21F7">
              <w:t>Norton by Symantec</w:t>
            </w:r>
          </w:p>
        </w:tc>
        <w:tc>
          <w:tcPr>
            <w:tcW w:w="7209" w:type="dxa"/>
            <w:vAlign w:val="center"/>
          </w:tcPr>
          <w:p w14:paraId="1D09105B" w14:textId="77777777" w:rsidR="001E3FC6" w:rsidRDefault="001E3FC6" w:rsidP="009637A1">
            <w:pPr>
              <w:pStyle w:val="TableText"/>
            </w:pPr>
            <w:r w:rsidRPr="008D21F7">
              <w:t>Please log in to the Norton by Symantec Site. Once logged in you will be able to update your account information.</w:t>
            </w:r>
          </w:p>
          <w:p w14:paraId="46DC9B20" w14:textId="7FC52841" w:rsidR="001E3FC6" w:rsidRPr="008D21F7" w:rsidRDefault="001E3FC6" w:rsidP="009637A1">
            <w:pPr>
              <w:pStyle w:val="TableText"/>
            </w:pPr>
            <w:r w:rsidRPr="008D21F7">
              <w:t xml:space="preserve">Link: </w:t>
            </w:r>
            <w:hyperlink r:id="rId205" w:history="1">
              <w:r w:rsidRPr="008D21F7">
                <w:rPr>
                  <w:color w:val="0000FF"/>
                  <w:u w:val="single"/>
                </w:rPr>
                <w:t>https://idp.norton.com/sso/embedded/update</w:t>
              </w:r>
            </w:hyperlink>
          </w:p>
        </w:tc>
      </w:tr>
      <w:tr w:rsidR="001E3FC6" w:rsidRPr="008D21F7" w14:paraId="0AB0B9DF" w14:textId="77777777" w:rsidTr="00F950FF">
        <w:trPr>
          <w:cantSplit/>
          <w:jc w:val="center"/>
        </w:trPr>
        <w:tc>
          <w:tcPr>
            <w:tcW w:w="2170" w:type="dxa"/>
          </w:tcPr>
          <w:p w14:paraId="3301098E" w14:textId="77777777" w:rsidR="001E3FC6" w:rsidRPr="008D21F7" w:rsidRDefault="001E3FC6" w:rsidP="00B75B03">
            <w:pPr>
              <w:pStyle w:val="TableText"/>
            </w:pPr>
            <w:r w:rsidRPr="008D21F7">
              <w:t>VA PIV</w:t>
            </w:r>
          </w:p>
        </w:tc>
        <w:tc>
          <w:tcPr>
            <w:tcW w:w="7209" w:type="dxa"/>
            <w:vAlign w:val="center"/>
          </w:tcPr>
          <w:p w14:paraId="0A9D7701" w14:textId="77777777" w:rsidR="001E3FC6" w:rsidRDefault="001E3FC6" w:rsidP="009637A1">
            <w:pPr>
              <w:pStyle w:val="TableText"/>
            </w:pPr>
            <w:r w:rsidRPr="008D21F7">
              <w:t>Please contact your local PIV Badging office:</w:t>
            </w:r>
          </w:p>
          <w:p w14:paraId="49D85138" w14:textId="4D885423" w:rsidR="003D1276" w:rsidRPr="008D21F7" w:rsidRDefault="001E3FC6" w:rsidP="009637A1">
            <w:pPr>
              <w:pStyle w:val="TableText"/>
            </w:pPr>
            <w:r w:rsidRPr="008D21F7">
              <w:t xml:space="preserve">Link: </w:t>
            </w:r>
            <w:hyperlink r:id="rId206" w:history="1">
              <w:r w:rsidRPr="008D21F7">
                <w:rPr>
                  <w:color w:val="0000FF"/>
                  <w:u w:val="single"/>
                </w:rPr>
                <w:t>http://www.va.gov/PIVPROJECT/PIV_Badge_Offices.asp</w:t>
              </w:r>
            </w:hyperlink>
          </w:p>
        </w:tc>
      </w:tr>
    </w:tbl>
    <w:p w14:paraId="02109225" w14:textId="77777777" w:rsidR="0078226B" w:rsidRDefault="0078226B" w:rsidP="0078226B"/>
    <w:p w14:paraId="792118DC" w14:textId="77777777" w:rsidR="00D83DDD" w:rsidRDefault="00D83DDD" w:rsidP="00F67B79">
      <w:pPr>
        <w:pStyle w:val="Subheading"/>
      </w:pPr>
      <w:r>
        <w:t>How do I Know What Level of Credential I Need?</w:t>
      </w:r>
    </w:p>
    <w:p w14:paraId="3BEA342C" w14:textId="77777777" w:rsidR="00D83DDD" w:rsidRDefault="00D83DDD" w:rsidP="00F67B79">
      <w:pPr>
        <w:pStyle w:val="BodyText"/>
      </w:pPr>
      <w:proofErr w:type="gramStart"/>
      <w:r>
        <w:t>As a general rule</w:t>
      </w:r>
      <w:proofErr w:type="gramEnd"/>
      <w:r>
        <w:t xml:space="preserve">, if you are using the credential to access only your own information, level 2 is sufficient. In most cases, the application or web site you are accessing will accept multiple levels and only display application features appropriate for your level. The application should also tell you when you could get additional features with a </w:t>
      </w:r>
      <w:proofErr w:type="gramStart"/>
      <w:r>
        <w:t>higher level</w:t>
      </w:r>
      <w:proofErr w:type="gramEnd"/>
      <w:r>
        <w:t xml:space="preserve"> credential.</w:t>
      </w:r>
    </w:p>
    <w:p w14:paraId="7C9649F6" w14:textId="77777777" w:rsidR="003D1276" w:rsidRDefault="003D1276" w:rsidP="003D1276"/>
    <w:p w14:paraId="0FD1194A" w14:textId="77777777" w:rsidR="00D83DDD" w:rsidRDefault="00D83DDD" w:rsidP="00F67B79">
      <w:pPr>
        <w:pStyle w:val="Subheading"/>
      </w:pPr>
      <w:r>
        <w:t>Who is participating with AccessVA?</w:t>
      </w:r>
    </w:p>
    <w:p w14:paraId="6D67F210" w14:textId="563D4761" w:rsidR="00D83DDD" w:rsidRDefault="00D83DDD" w:rsidP="00F67B79">
      <w:pPr>
        <w:pStyle w:val="BodyText"/>
      </w:pPr>
      <w:r>
        <w:t xml:space="preserve">The current participating VA application partners are Airborne Hazards and Open Burn Pit Registry (AHOBPR), Clinician User Interface (CUI), Million Veteran Program (MVP), My HealtheVet (MHV), Remote Order Entry System (ROES), Stakeholder Enterprise Portal (SEP), Veterans Online Application for Health Benefits (VOA), and Virtual Medical Center (VMC). </w:t>
      </w:r>
    </w:p>
    <w:p w14:paraId="2CA05AA1" w14:textId="77777777" w:rsidR="003D1276" w:rsidRDefault="003D1276" w:rsidP="003D1276"/>
    <w:p w14:paraId="6B0D9B67" w14:textId="77777777" w:rsidR="00D83DDD" w:rsidRDefault="00D83DDD" w:rsidP="00F67B79">
      <w:pPr>
        <w:pStyle w:val="BodyText"/>
      </w:pPr>
      <w:r>
        <w:t xml:space="preserve">The participating credential-issuing partners are DoD DS Access (via DS Logon), Norton by Symantec, and Connect.Gov. Government-issued smartcards such as </w:t>
      </w:r>
      <w:proofErr w:type="gramStart"/>
      <w:r>
        <w:t>DoD's</w:t>
      </w:r>
      <w:proofErr w:type="gramEnd"/>
      <w:r>
        <w:t xml:space="preserve"> Common Access Card (CAC) and VA's Personal Identity Verification (PIV) Card are also accepted. You may learn more about these Sign-In Partners on our Sign-In Partners page. </w:t>
      </w:r>
    </w:p>
    <w:p w14:paraId="29546CDA" w14:textId="77777777" w:rsidR="003D1276" w:rsidRDefault="003D1276" w:rsidP="003D1276"/>
    <w:p w14:paraId="67F46F68" w14:textId="77777777" w:rsidR="00D83DDD" w:rsidRDefault="00D83DDD" w:rsidP="00F67B79">
      <w:pPr>
        <w:pStyle w:val="BodyText"/>
      </w:pPr>
      <w:r>
        <w:t xml:space="preserve">The following is a matrix of which credentials </w:t>
      </w:r>
      <w:proofErr w:type="gramStart"/>
      <w:r>
        <w:t>are supported</w:t>
      </w:r>
      <w:proofErr w:type="gramEnd"/>
      <w:r>
        <w:t xml:space="preserve"> by which applications</w:t>
      </w:r>
    </w:p>
    <w:p w14:paraId="4664D341" w14:textId="7E2C919C" w:rsidR="001E3FC6" w:rsidRPr="008D21F7" w:rsidRDefault="00903870" w:rsidP="009637A1">
      <w:pPr>
        <w:pStyle w:val="Caption"/>
      </w:pPr>
      <w:bookmarkStart w:id="16426" w:name="_Toc452731165"/>
      <w:bookmarkStart w:id="16427" w:name="_Toc455753494"/>
      <w:r>
        <w:t xml:space="preserve">Table </w:t>
      </w:r>
      <w:fldSimple w:instr=" SEQ Table \* ARABIC ">
        <w:r w:rsidR="00E16B5D">
          <w:rPr>
            <w:noProof/>
          </w:rPr>
          <w:t>58</w:t>
        </w:r>
      </w:fldSimple>
      <w:r>
        <w:t xml:space="preserve">: </w:t>
      </w:r>
      <w:r w:rsidR="001E3FC6" w:rsidRPr="008D21F7">
        <w:t>Credentials by Applications</w:t>
      </w:r>
      <w:bookmarkEnd w:id="16426"/>
      <w:bookmarkEnd w:id="16427"/>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Caption w:val="Credentials by Application"/>
        <w:tblDescription w:val="Table captures the credentials by application. "/>
      </w:tblPr>
      <w:tblGrid>
        <w:gridCol w:w="1820"/>
        <w:gridCol w:w="720"/>
        <w:gridCol w:w="900"/>
        <w:gridCol w:w="900"/>
        <w:gridCol w:w="810"/>
        <w:gridCol w:w="1630"/>
        <w:gridCol w:w="860"/>
        <w:gridCol w:w="860"/>
      </w:tblGrid>
      <w:tr w:rsidR="00243E47" w:rsidRPr="008D21F7" w14:paraId="6C312BD2" w14:textId="77777777" w:rsidTr="00243E47">
        <w:trPr>
          <w:jc w:val="center"/>
        </w:trPr>
        <w:tc>
          <w:tcPr>
            <w:tcW w:w="1820" w:type="dxa"/>
            <w:shd w:val="clear" w:color="auto" w:fill="D9D9D9" w:themeFill="background1" w:themeFillShade="D9"/>
            <w:vAlign w:val="center"/>
          </w:tcPr>
          <w:p w14:paraId="2509371C" w14:textId="77777777" w:rsidR="002967A9" w:rsidRPr="009637A1" w:rsidRDefault="002967A9" w:rsidP="009637A1">
            <w:pPr>
              <w:pStyle w:val="TableHeadingCentered"/>
            </w:pPr>
            <w:r w:rsidRPr="009637A1">
              <w:t xml:space="preserve"> </w:t>
            </w:r>
          </w:p>
        </w:tc>
        <w:tc>
          <w:tcPr>
            <w:tcW w:w="720" w:type="dxa"/>
            <w:shd w:val="clear" w:color="auto" w:fill="D9D9D9" w:themeFill="background1" w:themeFillShade="D9"/>
            <w:vAlign w:val="center"/>
          </w:tcPr>
          <w:p w14:paraId="6D94067C" w14:textId="77777777" w:rsidR="002967A9" w:rsidRPr="009637A1" w:rsidRDefault="002967A9" w:rsidP="009637A1">
            <w:pPr>
              <w:pStyle w:val="TableHeadingCentered"/>
            </w:pPr>
            <w:r w:rsidRPr="009637A1">
              <w:t>SEP</w:t>
            </w:r>
          </w:p>
        </w:tc>
        <w:tc>
          <w:tcPr>
            <w:tcW w:w="900" w:type="dxa"/>
            <w:shd w:val="clear" w:color="auto" w:fill="D9D9D9" w:themeFill="background1" w:themeFillShade="D9"/>
            <w:vAlign w:val="center"/>
          </w:tcPr>
          <w:p w14:paraId="62C9B0AA" w14:textId="77777777" w:rsidR="002967A9" w:rsidRPr="009637A1" w:rsidRDefault="002967A9" w:rsidP="009637A1">
            <w:pPr>
              <w:pStyle w:val="TableHeadingCentered"/>
            </w:pPr>
            <w:r w:rsidRPr="009637A1">
              <w:t>ROES</w:t>
            </w:r>
          </w:p>
        </w:tc>
        <w:tc>
          <w:tcPr>
            <w:tcW w:w="900" w:type="dxa"/>
            <w:shd w:val="clear" w:color="auto" w:fill="D9D9D9" w:themeFill="background1" w:themeFillShade="D9"/>
            <w:vAlign w:val="center"/>
          </w:tcPr>
          <w:p w14:paraId="6E8B6011" w14:textId="77777777" w:rsidR="002967A9" w:rsidRPr="009637A1" w:rsidRDefault="002967A9" w:rsidP="009637A1">
            <w:pPr>
              <w:pStyle w:val="TableHeadingCentered"/>
            </w:pPr>
            <w:r w:rsidRPr="009637A1">
              <w:t>MHV</w:t>
            </w:r>
          </w:p>
        </w:tc>
        <w:tc>
          <w:tcPr>
            <w:tcW w:w="810" w:type="dxa"/>
            <w:shd w:val="clear" w:color="auto" w:fill="D9D9D9" w:themeFill="background1" w:themeFillShade="D9"/>
            <w:vAlign w:val="center"/>
          </w:tcPr>
          <w:p w14:paraId="73F1651B" w14:textId="77777777" w:rsidR="002967A9" w:rsidRPr="009637A1" w:rsidRDefault="002967A9" w:rsidP="009637A1">
            <w:pPr>
              <w:pStyle w:val="TableHeadingCentered"/>
            </w:pPr>
            <w:r w:rsidRPr="009637A1">
              <w:t>VOA</w:t>
            </w:r>
          </w:p>
        </w:tc>
        <w:tc>
          <w:tcPr>
            <w:tcW w:w="1630" w:type="dxa"/>
            <w:shd w:val="clear" w:color="auto" w:fill="D9D9D9" w:themeFill="background1" w:themeFillShade="D9"/>
            <w:vAlign w:val="center"/>
          </w:tcPr>
          <w:p w14:paraId="0EC0C39C" w14:textId="77777777" w:rsidR="002967A9" w:rsidRPr="009637A1" w:rsidRDefault="002967A9" w:rsidP="009637A1">
            <w:pPr>
              <w:pStyle w:val="TableHeadingCentered"/>
            </w:pPr>
            <w:r w:rsidRPr="009637A1">
              <w:t>AHOBPR</w:t>
            </w:r>
          </w:p>
        </w:tc>
        <w:tc>
          <w:tcPr>
            <w:tcW w:w="860" w:type="dxa"/>
            <w:shd w:val="clear" w:color="auto" w:fill="D9D9D9" w:themeFill="background1" w:themeFillShade="D9"/>
            <w:vAlign w:val="center"/>
          </w:tcPr>
          <w:p w14:paraId="141CE275" w14:textId="77777777" w:rsidR="002967A9" w:rsidRPr="009637A1" w:rsidRDefault="002967A9" w:rsidP="009637A1">
            <w:pPr>
              <w:pStyle w:val="TableHeadingCentered"/>
            </w:pPr>
            <w:r w:rsidRPr="009637A1">
              <w:t>MVP</w:t>
            </w:r>
          </w:p>
        </w:tc>
        <w:tc>
          <w:tcPr>
            <w:tcW w:w="860" w:type="dxa"/>
            <w:shd w:val="clear" w:color="auto" w:fill="D9D9D9" w:themeFill="background1" w:themeFillShade="D9"/>
            <w:vAlign w:val="center"/>
          </w:tcPr>
          <w:p w14:paraId="3328717B" w14:textId="77777777" w:rsidR="002967A9" w:rsidRPr="009637A1" w:rsidRDefault="002967A9" w:rsidP="009637A1">
            <w:pPr>
              <w:pStyle w:val="TableHeadingCentered"/>
            </w:pPr>
            <w:r w:rsidRPr="009637A1">
              <w:t>VMC</w:t>
            </w:r>
          </w:p>
        </w:tc>
      </w:tr>
      <w:tr w:rsidR="002967A9" w:rsidRPr="008D21F7" w14:paraId="0D488313" w14:textId="77777777" w:rsidTr="009637A1">
        <w:trPr>
          <w:jc w:val="center"/>
        </w:trPr>
        <w:tc>
          <w:tcPr>
            <w:tcW w:w="1820" w:type="dxa"/>
            <w:vAlign w:val="center"/>
          </w:tcPr>
          <w:p w14:paraId="356AFBEB" w14:textId="77777777" w:rsidR="002967A9" w:rsidRPr="008D21F7" w:rsidRDefault="002967A9" w:rsidP="00B75B03">
            <w:pPr>
              <w:pStyle w:val="TableText"/>
            </w:pPr>
            <w:r w:rsidRPr="008D21F7">
              <w:t>DS Logon</w:t>
            </w:r>
          </w:p>
        </w:tc>
        <w:tc>
          <w:tcPr>
            <w:tcW w:w="720" w:type="dxa"/>
            <w:vAlign w:val="center"/>
          </w:tcPr>
          <w:p w14:paraId="644F3E1C" w14:textId="77777777" w:rsidR="002967A9" w:rsidRPr="008D21F7" w:rsidRDefault="002967A9" w:rsidP="00B75B03">
            <w:pPr>
              <w:pStyle w:val="TableText"/>
            </w:pPr>
          </w:p>
        </w:tc>
        <w:tc>
          <w:tcPr>
            <w:tcW w:w="900" w:type="dxa"/>
            <w:vAlign w:val="center"/>
          </w:tcPr>
          <w:p w14:paraId="4F0EACE9" w14:textId="1F47E7C7" w:rsidR="002967A9" w:rsidRPr="008D21F7" w:rsidRDefault="002967A9" w:rsidP="00B75B03">
            <w:pPr>
              <w:pStyle w:val="TableText"/>
            </w:pPr>
            <w:r>
              <w:t>X</w:t>
            </w:r>
          </w:p>
        </w:tc>
        <w:tc>
          <w:tcPr>
            <w:tcW w:w="900" w:type="dxa"/>
            <w:vAlign w:val="center"/>
          </w:tcPr>
          <w:p w14:paraId="010C4056" w14:textId="77395D7B" w:rsidR="002967A9" w:rsidRPr="008D21F7" w:rsidRDefault="002967A9" w:rsidP="00B75B03">
            <w:pPr>
              <w:pStyle w:val="TableText"/>
            </w:pPr>
            <w:r>
              <w:t>X</w:t>
            </w:r>
          </w:p>
        </w:tc>
        <w:tc>
          <w:tcPr>
            <w:tcW w:w="810" w:type="dxa"/>
            <w:vAlign w:val="center"/>
          </w:tcPr>
          <w:p w14:paraId="4E0CE6FA" w14:textId="6EC41EA2" w:rsidR="002967A9" w:rsidRPr="008D21F7" w:rsidRDefault="002967A9" w:rsidP="00B75B03">
            <w:pPr>
              <w:pStyle w:val="TableText"/>
            </w:pPr>
            <w:r>
              <w:t>X</w:t>
            </w:r>
          </w:p>
        </w:tc>
        <w:tc>
          <w:tcPr>
            <w:tcW w:w="1630" w:type="dxa"/>
            <w:vAlign w:val="center"/>
          </w:tcPr>
          <w:p w14:paraId="6005E674" w14:textId="74D81CDE" w:rsidR="002967A9" w:rsidRPr="008D21F7" w:rsidRDefault="002967A9" w:rsidP="00B75B03">
            <w:pPr>
              <w:pStyle w:val="TableText"/>
            </w:pPr>
            <w:r>
              <w:t>X</w:t>
            </w:r>
          </w:p>
        </w:tc>
        <w:tc>
          <w:tcPr>
            <w:tcW w:w="860" w:type="dxa"/>
            <w:vAlign w:val="center"/>
          </w:tcPr>
          <w:p w14:paraId="5D66C914" w14:textId="21D85FC5" w:rsidR="002967A9" w:rsidRPr="008D21F7" w:rsidRDefault="002967A9" w:rsidP="00B75B03">
            <w:pPr>
              <w:pStyle w:val="TableText"/>
            </w:pPr>
            <w:r>
              <w:t>X</w:t>
            </w:r>
          </w:p>
        </w:tc>
        <w:tc>
          <w:tcPr>
            <w:tcW w:w="860" w:type="dxa"/>
            <w:vAlign w:val="center"/>
          </w:tcPr>
          <w:p w14:paraId="4B3CF568" w14:textId="04DECA6F" w:rsidR="002967A9" w:rsidRPr="008D21F7" w:rsidRDefault="002967A9" w:rsidP="00B75B03">
            <w:pPr>
              <w:pStyle w:val="TableText"/>
            </w:pPr>
            <w:r>
              <w:t>X</w:t>
            </w:r>
          </w:p>
        </w:tc>
      </w:tr>
      <w:tr w:rsidR="002967A9" w:rsidRPr="008D21F7" w14:paraId="4FC79572" w14:textId="77777777" w:rsidTr="009637A1">
        <w:trPr>
          <w:jc w:val="center"/>
        </w:trPr>
        <w:tc>
          <w:tcPr>
            <w:tcW w:w="1820" w:type="dxa"/>
            <w:vAlign w:val="center"/>
          </w:tcPr>
          <w:p w14:paraId="31D91930" w14:textId="77777777" w:rsidR="002967A9" w:rsidRPr="008D21F7" w:rsidRDefault="002967A9" w:rsidP="00B75B03">
            <w:pPr>
              <w:pStyle w:val="TableText"/>
            </w:pPr>
            <w:r w:rsidRPr="008D21F7">
              <w:t>DoD CAC</w:t>
            </w:r>
          </w:p>
        </w:tc>
        <w:tc>
          <w:tcPr>
            <w:tcW w:w="720" w:type="dxa"/>
            <w:vAlign w:val="center"/>
          </w:tcPr>
          <w:p w14:paraId="70A8237F" w14:textId="77777777" w:rsidR="002967A9" w:rsidRPr="008D21F7" w:rsidRDefault="002967A9" w:rsidP="00B75B03">
            <w:pPr>
              <w:pStyle w:val="TableText"/>
            </w:pPr>
          </w:p>
        </w:tc>
        <w:tc>
          <w:tcPr>
            <w:tcW w:w="900" w:type="dxa"/>
            <w:vAlign w:val="center"/>
          </w:tcPr>
          <w:p w14:paraId="7D66AFE6" w14:textId="2493715F" w:rsidR="002967A9" w:rsidRPr="008D21F7" w:rsidRDefault="002967A9" w:rsidP="00B75B03">
            <w:pPr>
              <w:pStyle w:val="TableText"/>
            </w:pPr>
            <w:r>
              <w:t>X</w:t>
            </w:r>
          </w:p>
        </w:tc>
        <w:tc>
          <w:tcPr>
            <w:tcW w:w="900" w:type="dxa"/>
            <w:vAlign w:val="center"/>
          </w:tcPr>
          <w:p w14:paraId="677718FE" w14:textId="77777777" w:rsidR="002967A9" w:rsidRPr="008D21F7" w:rsidRDefault="002967A9" w:rsidP="00B75B03">
            <w:pPr>
              <w:pStyle w:val="TableText"/>
            </w:pPr>
          </w:p>
        </w:tc>
        <w:tc>
          <w:tcPr>
            <w:tcW w:w="810" w:type="dxa"/>
            <w:vAlign w:val="center"/>
          </w:tcPr>
          <w:p w14:paraId="5F06ADA6" w14:textId="77777777" w:rsidR="002967A9" w:rsidRPr="008D21F7" w:rsidRDefault="002967A9" w:rsidP="00B75B03">
            <w:pPr>
              <w:pStyle w:val="TableText"/>
            </w:pPr>
          </w:p>
        </w:tc>
        <w:tc>
          <w:tcPr>
            <w:tcW w:w="1630" w:type="dxa"/>
            <w:vAlign w:val="center"/>
          </w:tcPr>
          <w:p w14:paraId="1E40B04B" w14:textId="615CBB19" w:rsidR="002967A9" w:rsidRPr="008D21F7" w:rsidRDefault="002967A9" w:rsidP="00B75B03">
            <w:pPr>
              <w:pStyle w:val="TableText"/>
            </w:pPr>
            <w:r>
              <w:t>X</w:t>
            </w:r>
          </w:p>
        </w:tc>
        <w:tc>
          <w:tcPr>
            <w:tcW w:w="860" w:type="dxa"/>
            <w:vAlign w:val="center"/>
          </w:tcPr>
          <w:p w14:paraId="32B7F1CE" w14:textId="24EE76C7" w:rsidR="002967A9" w:rsidRPr="008D21F7" w:rsidRDefault="002967A9" w:rsidP="00B75B03">
            <w:pPr>
              <w:pStyle w:val="TableText"/>
            </w:pPr>
            <w:r>
              <w:t>X</w:t>
            </w:r>
          </w:p>
        </w:tc>
        <w:tc>
          <w:tcPr>
            <w:tcW w:w="860" w:type="dxa"/>
            <w:vAlign w:val="center"/>
          </w:tcPr>
          <w:p w14:paraId="55C44D64" w14:textId="171F87EA" w:rsidR="002967A9" w:rsidRPr="008D21F7" w:rsidRDefault="002967A9" w:rsidP="00B75B03">
            <w:pPr>
              <w:pStyle w:val="TableText"/>
            </w:pPr>
            <w:r>
              <w:t>X</w:t>
            </w:r>
          </w:p>
        </w:tc>
      </w:tr>
      <w:tr w:rsidR="002967A9" w:rsidRPr="008D21F7" w14:paraId="2A65DE0B" w14:textId="77777777" w:rsidTr="009637A1">
        <w:trPr>
          <w:jc w:val="center"/>
        </w:trPr>
        <w:tc>
          <w:tcPr>
            <w:tcW w:w="1820" w:type="dxa"/>
            <w:vAlign w:val="center"/>
          </w:tcPr>
          <w:p w14:paraId="36BD04DD" w14:textId="77777777" w:rsidR="002967A9" w:rsidRPr="008D21F7" w:rsidRDefault="002967A9" w:rsidP="00B75B03">
            <w:pPr>
              <w:pStyle w:val="TableText"/>
            </w:pPr>
            <w:r w:rsidRPr="008D21F7">
              <w:t>VA PIV</w:t>
            </w:r>
          </w:p>
        </w:tc>
        <w:tc>
          <w:tcPr>
            <w:tcW w:w="720" w:type="dxa"/>
            <w:vAlign w:val="center"/>
          </w:tcPr>
          <w:p w14:paraId="0C7072F2" w14:textId="5607D7AD" w:rsidR="002967A9" w:rsidRPr="008D21F7" w:rsidRDefault="002967A9" w:rsidP="00B75B03">
            <w:pPr>
              <w:pStyle w:val="TableText"/>
            </w:pPr>
            <w:r>
              <w:t>X</w:t>
            </w:r>
          </w:p>
        </w:tc>
        <w:tc>
          <w:tcPr>
            <w:tcW w:w="900" w:type="dxa"/>
            <w:vAlign w:val="center"/>
          </w:tcPr>
          <w:p w14:paraId="50F66D87" w14:textId="47710634" w:rsidR="002967A9" w:rsidRPr="008D21F7" w:rsidRDefault="002967A9" w:rsidP="00B75B03">
            <w:pPr>
              <w:pStyle w:val="TableText"/>
            </w:pPr>
            <w:r>
              <w:t>X</w:t>
            </w:r>
          </w:p>
        </w:tc>
        <w:tc>
          <w:tcPr>
            <w:tcW w:w="900" w:type="dxa"/>
            <w:vAlign w:val="center"/>
          </w:tcPr>
          <w:p w14:paraId="18D4B60D" w14:textId="77777777" w:rsidR="002967A9" w:rsidRPr="008D21F7" w:rsidRDefault="002967A9" w:rsidP="00B75B03">
            <w:pPr>
              <w:pStyle w:val="TableText"/>
            </w:pPr>
          </w:p>
        </w:tc>
        <w:tc>
          <w:tcPr>
            <w:tcW w:w="810" w:type="dxa"/>
            <w:vAlign w:val="center"/>
          </w:tcPr>
          <w:p w14:paraId="3358DAAE" w14:textId="77777777" w:rsidR="002967A9" w:rsidRPr="008D21F7" w:rsidRDefault="002967A9" w:rsidP="00B75B03">
            <w:pPr>
              <w:pStyle w:val="TableText"/>
            </w:pPr>
          </w:p>
        </w:tc>
        <w:tc>
          <w:tcPr>
            <w:tcW w:w="1630" w:type="dxa"/>
            <w:vAlign w:val="center"/>
          </w:tcPr>
          <w:p w14:paraId="72CA0366" w14:textId="3D828B85" w:rsidR="002967A9" w:rsidRPr="008D21F7" w:rsidRDefault="002967A9" w:rsidP="00B75B03">
            <w:pPr>
              <w:pStyle w:val="TableText"/>
            </w:pPr>
            <w:r>
              <w:t>X</w:t>
            </w:r>
          </w:p>
        </w:tc>
        <w:tc>
          <w:tcPr>
            <w:tcW w:w="860" w:type="dxa"/>
            <w:vAlign w:val="center"/>
          </w:tcPr>
          <w:p w14:paraId="4AF1571E" w14:textId="6B4F6EDB" w:rsidR="002967A9" w:rsidRPr="008D21F7" w:rsidRDefault="002967A9" w:rsidP="00B75B03">
            <w:pPr>
              <w:pStyle w:val="TableText"/>
            </w:pPr>
            <w:r>
              <w:t>X</w:t>
            </w:r>
          </w:p>
        </w:tc>
        <w:tc>
          <w:tcPr>
            <w:tcW w:w="860" w:type="dxa"/>
            <w:vAlign w:val="center"/>
          </w:tcPr>
          <w:p w14:paraId="27A7E581" w14:textId="2FADEB6F" w:rsidR="002967A9" w:rsidRPr="008D21F7" w:rsidRDefault="002967A9" w:rsidP="00B75B03">
            <w:pPr>
              <w:pStyle w:val="TableText"/>
            </w:pPr>
            <w:r>
              <w:t>X</w:t>
            </w:r>
          </w:p>
        </w:tc>
      </w:tr>
      <w:tr w:rsidR="002967A9" w:rsidRPr="008D21F7" w14:paraId="359DF823" w14:textId="77777777" w:rsidTr="009637A1">
        <w:trPr>
          <w:jc w:val="center"/>
        </w:trPr>
        <w:tc>
          <w:tcPr>
            <w:tcW w:w="1820" w:type="dxa"/>
            <w:vAlign w:val="center"/>
          </w:tcPr>
          <w:p w14:paraId="21041FD8" w14:textId="77777777" w:rsidR="002967A9" w:rsidRPr="008D21F7" w:rsidRDefault="002967A9" w:rsidP="00B75B03">
            <w:pPr>
              <w:pStyle w:val="TableText"/>
            </w:pPr>
            <w:r w:rsidRPr="008D21F7">
              <w:t>Norton by Symantec</w:t>
            </w:r>
          </w:p>
        </w:tc>
        <w:tc>
          <w:tcPr>
            <w:tcW w:w="720" w:type="dxa"/>
            <w:vAlign w:val="center"/>
          </w:tcPr>
          <w:p w14:paraId="36465EC3" w14:textId="05E9D913" w:rsidR="002967A9" w:rsidRPr="008D21F7" w:rsidRDefault="002967A9" w:rsidP="00B75B03">
            <w:pPr>
              <w:pStyle w:val="TableText"/>
            </w:pPr>
            <w:r>
              <w:t>X</w:t>
            </w:r>
          </w:p>
        </w:tc>
        <w:tc>
          <w:tcPr>
            <w:tcW w:w="900" w:type="dxa"/>
            <w:vAlign w:val="center"/>
          </w:tcPr>
          <w:p w14:paraId="44AE28A5" w14:textId="77777777" w:rsidR="002967A9" w:rsidRPr="008D21F7" w:rsidRDefault="002967A9" w:rsidP="00B75B03">
            <w:pPr>
              <w:pStyle w:val="TableText"/>
            </w:pPr>
          </w:p>
        </w:tc>
        <w:tc>
          <w:tcPr>
            <w:tcW w:w="900" w:type="dxa"/>
            <w:vAlign w:val="center"/>
          </w:tcPr>
          <w:p w14:paraId="685A188E" w14:textId="77777777" w:rsidR="002967A9" w:rsidRPr="008D21F7" w:rsidRDefault="002967A9" w:rsidP="00B75B03">
            <w:pPr>
              <w:pStyle w:val="TableText"/>
            </w:pPr>
          </w:p>
        </w:tc>
        <w:tc>
          <w:tcPr>
            <w:tcW w:w="810" w:type="dxa"/>
            <w:vAlign w:val="center"/>
          </w:tcPr>
          <w:p w14:paraId="636CFEE3" w14:textId="77777777" w:rsidR="002967A9" w:rsidRPr="008D21F7" w:rsidRDefault="002967A9" w:rsidP="00B75B03">
            <w:pPr>
              <w:pStyle w:val="TableText"/>
            </w:pPr>
          </w:p>
        </w:tc>
        <w:tc>
          <w:tcPr>
            <w:tcW w:w="1630" w:type="dxa"/>
            <w:vAlign w:val="center"/>
          </w:tcPr>
          <w:p w14:paraId="677B3B9B" w14:textId="542F3433" w:rsidR="002967A9" w:rsidRPr="008D21F7" w:rsidRDefault="002967A9" w:rsidP="00B75B03">
            <w:pPr>
              <w:pStyle w:val="TableText"/>
            </w:pPr>
            <w:r>
              <w:t>X</w:t>
            </w:r>
          </w:p>
        </w:tc>
        <w:tc>
          <w:tcPr>
            <w:tcW w:w="860" w:type="dxa"/>
            <w:vAlign w:val="center"/>
          </w:tcPr>
          <w:p w14:paraId="7DAA8DC9" w14:textId="718F63A4" w:rsidR="002967A9" w:rsidRPr="008D21F7" w:rsidRDefault="002967A9" w:rsidP="00B75B03">
            <w:pPr>
              <w:pStyle w:val="TableText"/>
            </w:pPr>
            <w:r>
              <w:t>X</w:t>
            </w:r>
          </w:p>
        </w:tc>
        <w:tc>
          <w:tcPr>
            <w:tcW w:w="860" w:type="dxa"/>
            <w:vAlign w:val="center"/>
          </w:tcPr>
          <w:p w14:paraId="130E481E" w14:textId="3E2DC97B" w:rsidR="002967A9" w:rsidRPr="008D21F7" w:rsidRDefault="002967A9" w:rsidP="00B75B03">
            <w:pPr>
              <w:pStyle w:val="TableText"/>
            </w:pPr>
            <w:r>
              <w:t>X</w:t>
            </w:r>
          </w:p>
        </w:tc>
      </w:tr>
      <w:tr w:rsidR="002967A9" w:rsidRPr="008D21F7" w14:paraId="1076D028" w14:textId="77777777" w:rsidTr="009637A1">
        <w:trPr>
          <w:jc w:val="center"/>
        </w:trPr>
        <w:tc>
          <w:tcPr>
            <w:tcW w:w="1820" w:type="dxa"/>
            <w:vAlign w:val="center"/>
          </w:tcPr>
          <w:p w14:paraId="0845211F" w14:textId="77777777" w:rsidR="002967A9" w:rsidRPr="008D21F7" w:rsidRDefault="002967A9" w:rsidP="00B75B03">
            <w:pPr>
              <w:pStyle w:val="TableText"/>
            </w:pPr>
            <w:r w:rsidRPr="008D21F7">
              <w:t>Connect.Gov</w:t>
            </w:r>
          </w:p>
        </w:tc>
        <w:tc>
          <w:tcPr>
            <w:tcW w:w="720" w:type="dxa"/>
            <w:vAlign w:val="center"/>
          </w:tcPr>
          <w:p w14:paraId="5F1463E6" w14:textId="77777777" w:rsidR="002967A9" w:rsidRPr="008D21F7" w:rsidRDefault="002967A9" w:rsidP="00B75B03">
            <w:pPr>
              <w:pStyle w:val="TableText"/>
            </w:pPr>
          </w:p>
        </w:tc>
        <w:tc>
          <w:tcPr>
            <w:tcW w:w="900" w:type="dxa"/>
            <w:vAlign w:val="center"/>
          </w:tcPr>
          <w:p w14:paraId="2C494CE4" w14:textId="77777777" w:rsidR="002967A9" w:rsidRPr="008D21F7" w:rsidRDefault="002967A9" w:rsidP="00B75B03">
            <w:pPr>
              <w:pStyle w:val="TableText"/>
            </w:pPr>
          </w:p>
        </w:tc>
        <w:tc>
          <w:tcPr>
            <w:tcW w:w="900" w:type="dxa"/>
            <w:vAlign w:val="center"/>
          </w:tcPr>
          <w:p w14:paraId="1317949B" w14:textId="77777777" w:rsidR="002967A9" w:rsidRPr="008D21F7" w:rsidRDefault="002967A9" w:rsidP="00B75B03">
            <w:pPr>
              <w:pStyle w:val="TableText"/>
            </w:pPr>
          </w:p>
        </w:tc>
        <w:tc>
          <w:tcPr>
            <w:tcW w:w="810" w:type="dxa"/>
            <w:vAlign w:val="center"/>
          </w:tcPr>
          <w:p w14:paraId="0AACC69E" w14:textId="77777777" w:rsidR="002967A9" w:rsidRPr="008D21F7" w:rsidRDefault="002967A9" w:rsidP="00B75B03">
            <w:pPr>
              <w:pStyle w:val="TableText"/>
            </w:pPr>
          </w:p>
        </w:tc>
        <w:tc>
          <w:tcPr>
            <w:tcW w:w="1630" w:type="dxa"/>
            <w:vAlign w:val="center"/>
          </w:tcPr>
          <w:p w14:paraId="214C59BE" w14:textId="31F25BEC" w:rsidR="002967A9" w:rsidRPr="008D21F7" w:rsidRDefault="002967A9" w:rsidP="00B75B03">
            <w:pPr>
              <w:pStyle w:val="TableText"/>
            </w:pPr>
            <w:r>
              <w:t>X</w:t>
            </w:r>
          </w:p>
        </w:tc>
        <w:tc>
          <w:tcPr>
            <w:tcW w:w="860" w:type="dxa"/>
            <w:vAlign w:val="center"/>
          </w:tcPr>
          <w:p w14:paraId="091B864C" w14:textId="301004A8" w:rsidR="002967A9" w:rsidRPr="008D21F7" w:rsidRDefault="002967A9" w:rsidP="00B75B03">
            <w:pPr>
              <w:pStyle w:val="TableText"/>
            </w:pPr>
            <w:r>
              <w:t>X</w:t>
            </w:r>
          </w:p>
        </w:tc>
        <w:tc>
          <w:tcPr>
            <w:tcW w:w="860" w:type="dxa"/>
            <w:vAlign w:val="center"/>
          </w:tcPr>
          <w:p w14:paraId="7FFBD4E4" w14:textId="7D974A72" w:rsidR="002967A9" w:rsidRPr="008D21F7" w:rsidRDefault="002967A9" w:rsidP="00B75B03">
            <w:pPr>
              <w:pStyle w:val="TableText"/>
            </w:pPr>
            <w:r>
              <w:t>X</w:t>
            </w:r>
          </w:p>
        </w:tc>
      </w:tr>
    </w:tbl>
    <w:p w14:paraId="26E0A8FC" w14:textId="77777777" w:rsidR="003D1276" w:rsidRDefault="003D1276" w:rsidP="00903870"/>
    <w:p w14:paraId="0FC14610" w14:textId="38018A27" w:rsidR="00D83DDD" w:rsidRDefault="00D83DDD" w:rsidP="00F67B79">
      <w:pPr>
        <w:pStyle w:val="BodyText"/>
      </w:pPr>
      <w:r>
        <w:lastRenderedPageBreak/>
        <w:t xml:space="preserve">Please check back in the future, as this list </w:t>
      </w:r>
      <w:proofErr w:type="gramStart"/>
      <w:r>
        <w:t>will be continually updated</w:t>
      </w:r>
      <w:proofErr w:type="gramEnd"/>
      <w:r>
        <w:t xml:space="preserve"> with each new partner that joins AccessVA.</w:t>
      </w:r>
    </w:p>
    <w:p w14:paraId="1E15615F" w14:textId="77777777" w:rsidR="003D1276" w:rsidRDefault="003D1276" w:rsidP="009637A1"/>
    <w:p w14:paraId="75FA3C16" w14:textId="77777777" w:rsidR="00D83DDD" w:rsidRDefault="00D83DDD" w:rsidP="00F67B79">
      <w:pPr>
        <w:pStyle w:val="Subheading"/>
      </w:pPr>
      <w:r>
        <w:t>I Already Have Accounts for the VA System I Access Online - Why Should I use AccessVA?</w:t>
      </w:r>
    </w:p>
    <w:p w14:paraId="7F8002BC" w14:textId="77777777" w:rsidR="00D83DDD" w:rsidRDefault="00D83DDD" w:rsidP="00F67B79">
      <w:pPr>
        <w:pStyle w:val="BodyText"/>
      </w:pPr>
      <w:r>
        <w:t xml:space="preserve">Traditionally, each online government service, such as an application or web site, issued its own credential that </w:t>
      </w:r>
      <w:proofErr w:type="gramStart"/>
      <w:r>
        <w:t>could only be used</w:t>
      </w:r>
      <w:proofErr w:type="gramEnd"/>
      <w:r>
        <w:t xml:space="preserve"> at that application or site. Under this approach, people who use many different online government services tend to have many different credentials. One of the problems with having many user IDs and passwords is that people may not be able to remember them all and so they tend to write them down. This increases the risk that an unauthorized person will discover and use those credentials. By enabling end users to reuse credentials they already have rather than creating new credentials every time they try to access a new service, AccessVA helps reduce the risks, and hassles, associated with having too many credentials. AccessVA is definitely a change from the way we are used to doing things, but we think it is a change for the better. There will be no more struggling to remember obscure log-ins, passwords, and using sticky-notes to keep track of everything. With AccessVA, you may be able to use one authentication credential to log into all the participating applications you have access </w:t>
      </w:r>
      <w:proofErr w:type="gramStart"/>
      <w:r>
        <w:t>to</w:t>
      </w:r>
      <w:proofErr w:type="gramEnd"/>
      <w:r>
        <w:t xml:space="preserve">. As AccessVA membership grows, so will the value of your AccessVA </w:t>
      </w:r>
      <w:proofErr w:type="gramStart"/>
      <w:r>
        <w:t>credential.</w:t>
      </w:r>
      <w:proofErr w:type="gramEnd"/>
    </w:p>
    <w:p w14:paraId="3545409F" w14:textId="77777777" w:rsidR="003D1276" w:rsidRDefault="003D1276" w:rsidP="003D1276"/>
    <w:p w14:paraId="2FDDB6BB" w14:textId="77777777" w:rsidR="00D83DDD" w:rsidRDefault="00D83DDD" w:rsidP="00F67B79">
      <w:pPr>
        <w:pStyle w:val="Subheading"/>
      </w:pPr>
      <w:r>
        <w:t>Can I register for more than one Sign-In Partner / Credential?</w:t>
      </w:r>
    </w:p>
    <w:p w14:paraId="14BE1293" w14:textId="77777777" w:rsidR="00D83DDD" w:rsidRDefault="00D83DDD" w:rsidP="00F67B79">
      <w:pPr>
        <w:pStyle w:val="BodyText"/>
      </w:pPr>
      <w:r>
        <w:t>Yes, you can register with multiple AccessVA Sign-In Partners.</w:t>
      </w:r>
    </w:p>
    <w:p w14:paraId="3CCCD5B3" w14:textId="77777777" w:rsidR="003D1276" w:rsidRDefault="003D1276" w:rsidP="009637A1"/>
    <w:p w14:paraId="2BDF5B87" w14:textId="77777777" w:rsidR="00D83DDD" w:rsidRDefault="00D83DDD" w:rsidP="00F67B79">
      <w:pPr>
        <w:pStyle w:val="Subheading"/>
      </w:pPr>
      <w:r>
        <w:t>Do I need more than one AccessVA Sign-In Partner?</w:t>
      </w:r>
    </w:p>
    <w:p w14:paraId="1BD2711F" w14:textId="77777777" w:rsidR="00D83DDD" w:rsidRDefault="00D83DDD" w:rsidP="00F67B79">
      <w:pPr>
        <w:pStyle w:val="BodyText"/>
      </w:pPr>
      <w:proofErr w:type="gramStart"/>
      <w:r>
        <w:t>Hopefully</w:t>
      </w:r>
      <w:proofErr w:type="gramEnd"/>
      <w:r>
        <w:t xml:space="preserve"> not. It might be possible that a credential you currently hold will not match the level of assurance required for a particular application. In general, if you have a higher level of credential than the application or feature requires, the online application should accept the credential. If your credential is lower than required, it </w:t>
      </w:r>
      <w:proofErr w:type="gramStart"/>
      <w:r>
        <w:t>will not be accepted</w:t>
      </w:r>
      <w:proofErr w:type="gramEnd"/>
      <w:r>
        <w:t xml:space="preserve">. Because each application and credential issuer works with its own set of business rules, it is not possible for one credential to </w:t>
      </w:r>
      <w:proofErr w:type="gramStart"/>
      <w:r>
        <w:t>be used</w:t>
      </w:r>
      <w:proofErr w:type="gramEnd"/>
      <w:r>
        <w:t xml:space="preserve"> by all applications.</w:t>
      </w:r>
    </w:p>
    <w:p w14:paraId="192F07E0" w14:textId="77777777" w:rsidR="003D1276" w:rsidRDefault="003D1276" w:rsidP="003D1276"/>
    <w:p w14:paraId="0B866ECC" w14:textId="77777777" w:rsidR="00D83DDD" w:rsidRDefault="00D83DDD" w:rsidP="00F67B79">
      <w:pPr>
        <w:pStyle w:val="Subheading"/>
      </w:pPr>
      <w:r>
        <w:t>What is a Level of Assurance?</w:t>
      </w:r>
    </w:p>
    <w:p w14:paraId="43B93CB7" w14:textId="77777777" w:rsidR="00D83DDD" w:rsidRDefault="00D83DDD" w:rsidP="00F67B79">
      <w:pPr>
        <w:pStyle w:val="BodyText"/>
      </w:pPr>
      <w:r>
        <w:t xml:space="preserve">The National Institute of Standards and Technology (NIST) defined four separate levels of assurance: Assurance Level 1 through Assurance Level 4. The higher the level, the higher the confidence that you are </w:t>
      </w:r>
      <w:proofErr w:type="gramStart"/>
      <w:r>
        <w:t>who</w:t>
      </w:r>
      <w:proofErr w:type="gramEnd"/>
      <w:r>
        <w:t xml:space="preserve"> you say you are. Assurance Level 2 </w:t>
      </w:r>
      <w:proofErr w:type="gramStart"/>
      <w:r>
        <w:t>is needed</w:t>
      </w:r>
      <w:proofErr w:type="gramEnd"/>
      <w:r>
        <w:t xml:space="preserve"> to access many important features of VA participating applications. Level 3 and Level 4 require additional technology in addition to a simple user ID and password to provide the additional level of confidence that meet highly secure application requirements.</w:t>
      </w:r>
    </w:p>
    <w:p w14:paraId="3C4DD9AB" w14:textId="77777777" w:rsidR="003D1276" w:rsidRDefault="003D1276" w:rsidP="003D1276"/>
    <w:p w14:paraId="2672D319" w14:textId="77777777" w:rsidR="00D83DDD" w:rsidRDefault="00D83DDD" w:rsidP="00F67B79">
      <w:pPr>
        <w:pStyle w:val="BodyText"/>
      </w:pPr>
      <w:r>
        <w:t xml:space="preserve">Below is a brief explanation of Assurance Levels. For more details, see NIST Special Publication 800-63-2, "Electronic Authentication Guideline," available </w:t>
      </w:r>
      <w:proofErr w:type="gramStart"/>
      <w:r>
        <w:t>at:</w:t>
      </w:r>
      <w:proofErr w:type="gramEnd"/>
      <w:r>
        <w:t xml:space="preserve"> http://nvlpubs.nist.gov/nistpubs/SpecialPublications/NIST.SP.800-63-2.pdf</w:t>
      </w:r>
    </w:p>
    <w:p w14:paraId="25953FA3" w14:textId="77777777" w:rsidR="00D83DDD" w:rsidRDefault="00D83DDD" w:rsidP="00F67B79">
      <w:pPr>
        <w:pStyle w:val="Subheading"/>
      </w:pPr>
      <w:r>
        <w:lastRenderedPageBreak/>
        <w:t>Assurance Level 1</w:t>
      </w:r>
    </w:p>
    <w:p w14:paraId="06CFA56D" w14:textId="6709EB03" w:rsidR="003D1276" w:rsidRDefault="00D83DDD" w:rsidP="00F67B79">
      <w:pPr>
        <w:pStyle w:val="BodyText"/>
      </w:pPr>
      <w:r w:rsidRPr="003A5B51">
        <w:rPr>
          <w:rStyle w:val="Strong"/>
        </w:rPr>
        <w:t>Definition</w:t>
      </w:r>
      <w:r>
        <w:t xml:space="preserve">: AL1 </w:t>
      </w:r>
      <w:proofErr w:type="gramStart"/>
      <w:r>
        <w:t>is defined</w:t>
      </w:r>
      <w:proofErr w:type="gramEnd"/>
      <w:r>
        <w:t xml:space="preserve"> as those appropriately bound credentials that entitle the possessor access only to data for which the risk of unauthorized disclosure or alteration presents minimal risk both to VA and the user, but for which the VA requires that the user stipulate his or her identity.</w:t>
      </w:r>
    </w:p>
    <w:p w14:paraId="07B49DC0" w14:textId="77777777" w:rsidR="00D83DDD" w:rsidRDefault="00D83DDD" w:rsidP="00F67B79">
      <w:pPr>
        <w:pStyle w:val="BodyText"/>
      </w:pPr>
      <w:proofErr w:type="gramStart"/>
      <w:r w:rsidRPr="003A5B51">
        <w:rPr>
          <w:rStyle w:val="Strong"/>
        </w:rPr>
        <w:t>Identity Proofing Requirements</w:t>
      </w:r>
      <w:r>
        <w:t>: None.</w:t>
      </w:r>
      <w:proofErr w:type="gramEnd"/>
    </w:p>
    <w:p w14:paraId="60DBED63" w14:textId="77777777" w:rsidR="00D83DDD" w:rsidRDefault="00D83DDD" w:rsidP="00F67B79">
      <w:pPr>
        <w:pStyle w:val="BodyText"/>
      </w:pPr>
      <w:proofErr w:type="gramStart"/>
      <w:r w:rsidRPr="003A5B51">
        <w:rPr>
          <w:rStyle w:val="Strong"/>
        </w:rPr>
        <w:t>Token Control</w:t>
      </w:r>
      <w:r>
        <w:t xml:space="preserve"> </w:t>
      </w:r>
      <w:r w:rsidRPr="003A5B51">
        <w:rPr>
          <w:rStyle w:val="Strong"/>
        </w:rPr>
        <w:t>Requirements</w:t>
      </w:r>
      <w:r>
        <w:t>: None.</w:t>
      </w:r>
      <w:proofErr w:type="gramEnd"/>
      <w:r>
        <w:t xml:space="preserve"> It </w:t>
      </w:r>
      <w:proofErr w:type="gramStart"/>
      <w:r>
        <w:t>is assumed</w:t>
      </w:r>
      <w:proofErr w:type="gramEnd"/>
      <w:r>
        <w:t xml:space="preserve"> that the ability of the user to present the e-Authentication token is sufficient to demonstrate he or she controls that token.</w:t>
      </w:r>
    </w:p>
    <w:p w14:paraId="0289B693" w14:textId="77777777" w:rsidR="003D1276" w:rsidRDefault="003D1276" w:rsidP="003D1276"/>
    <w:p w14:paraId="6F6BD3D8" w14:textId="77777777" w:rsidR="00D83DDD" w:rsidRDefault="00D83DDD" w:rsidP="00F67B79">
      <w:pPr>
        <w:pStyle w:val="Subheading"/>
      </w:pPr>
      <w:r>
        <w:t>Assurance Level 2</w:t>
      </w:r>
    </w:p>
    <w:p w14:paraId="3800F77C" w14:textId="77777777" w:rsidR="00D83DDD" w:rsidRDefault="00D83DDD" w:rsidP="00F67B79">
      <w:pPr>
        <w:pStyle w:val="BodyText"/>
      </w:pPr>
      <w:r w:rsidRPr="003A5B51">
        <w:rPr>
          <w:rStyle w:val="Strong"/>
        </w:rPr>
        <w:t>Definition</w:t>
      </w:r>
      <w:r>
        <w:t xml:space="preserve">: AL2 is defined as those appropriately bound credentials that entitle the possessor access to data for which the risk of unauthorized disclosure or alteration presents some risk </w:t>
      </w:r>
      <w:proofErr w:type="gramStart"/>
      <w:r>
        <w:t>both to</w:t>
      </w:r>
      <w:proofErr w:type="gramEnd"/>
      <w:r>
        <w:t xml:space="preserve"> VA and the user, but no risk to any third party.</w:t>
      </w:r>
    </w:p>
    <w:p w14:paraId="2FE459A5" w14:textId="77777777" w:rsidR="00D83DDD" w:rsidRDefault="00D83DDD" w:rsidP="00F67B79">
      <w:pPr>
        <w:pStyle w:val="BodyText"/>
      </w:pPr>
      <w:r w:rsidRPr="003A5B51">
        <w:rPr>
          <w:rStyle w:val="Strong"/>
        </w:rPr>
        <w:t>Identity Proofing Requirements</w:t>
      </w:r>
      <w:r>
        <w:t xml:space="preserve">: To receive an AL2 credential a trusted third party must proof the individual in order for them to obtain a credential. Possession of a valid current government number and a financial or utility account number is required. Confirmation of records of either the government ID OR account number </w:t>
      </w:r>
      <w:proofErr w:type="gramStart"/>
      <w:r>
        <w:t>is performed</w:t>
      </w:r>
      <w:proofErr w:type="gramEnd"/>
      <w:r>
        <w:t xml:space="preserve"> prior to issuing the credential. Address/email/phone number confirmation and notification is necessary. For </w:t>
      </w:r>
      <w:proofErr w:type="gramStart"/>
      <w:r>
        <w:t>example</w:t>
      </w:r>
      <w:proofErr w:type="gramEnd"/>
      <w:r>
        <w:t xml:space="preserve"> the process used by DMDC is sufficient to receive AL2 credential.</w:t>
      </w:r>
    </w:p>
    <w:p w14:paraId="361D7046" w14:textId="77777777" w:rsidR="003A5B51" w:rsidRDefault="00D83DDD" w:rsidP="00F67B79">
      <w:pPr>
        <w:pStyle w:val="BodyText"/>
      </w:pPr>
      <w:proofErr w:type="gramStart"/>
      <w:r w:rsidRPr="003A5B51">
        <w:rPr>
          <w:rStyle w:val="Strong"/>
        </w:rPr>
        <w:t>Token Control Requirements</w:t>
      </w:r>
      <w:r>
        <w:t>: A single-factor authentication, e.g., a shared secret.</w:t>
      </w:r>
      <w:proofErr w:type="gramEnd"/>
      <w:r>
        <w:t xml:space="preserve"> For instance, a level </w:t>
      </w:r>
      <w:proofErr w:type="gramStart"/>
      <w:r>
        <w:t>2 username/password token</w:t>
      </w:r>
      <w:proofErr w:type="gramEnd"/>
      <w:r>
        <w:t xml:space="preserve"> may require:</w:t>
      </w:r>
    </w:p>
    <w:p w14:paraId="3C251C7C" w14:textId="22690925" w:rsidR="00D83DDD" w:rsidRDefault="00D83DDD" w:rsidP="003A5B51">
      <w:pPr>
        <w:pStyle w:val="BodyTextBullet1"/>
      </w:pPr>
      <w:r>
        <w:t>8 - 12 alphanumeric characters</w:t>
      </w:r>
    </w:p>
    <w:p w14:paraId="76C28B73" w14:textId="32909082" w:rsidR="00D83DDD" w:rsidRDefault="00D83DDD" w:rsidP="003A5B51">
      <w:pPr>
        <w:pStyle w:val="BodyTextBullet1"/>
      </w:pPr>
      <w:r>
        <w:t>At least one number and one letter</w:t>
      </w:r>
    </w:p>
    <w:p w14:paraId="206CA2C8" w14:textId="22D50955" w:rsidR="00D83DDD" w:rsidRDefault="00D83DDD" w:rsidP="003A5B51">
      <w:pPr>
        <w:pStyle w:val="BodyTextBullet1"/>
      </w:pPr>
      <w:r>
        <w:t>Renewed every six months</w:t>
      </w:r>
    </w:p>
    <w:p w14:paraId="02AD8AA2" w14:textId="1D204459" w:rsidR="00D83DDD" w:rsidRDefault="00D83DDD" w:rsidP="003A5B51">
      <w:pPr>
        <w:pStyle w:val="BodyTextBullet1"/>
      </w:pPr>
      <w:r>
        <w:t>Only recoverable through knowledge questions based on previous account activity and delivered to email address of record</w:t>
      </w:r>
    </w:p>
    <w:p w14:paraId="56AC1043" w14:textId="1EAE3673" w:rsidR="00D83DDD" w:rsidRDefault="00D83DDD" w:rsidP="00F67B79">
      <w:pPr>
        <w:pStyle w:val="BodyText"/>
      </w:pPr>
      <w:r>
        <w:t xml:space="preserve">It </w:t>
      </w:r>
      <w:proofErr w:type="gramStart"/>
      <w:r>
        <w:t>is assumed</w:t>
      </w:r>
      <w:proofErr w:type="gramEnd"/>
      <w:r>
        <w:t xml:space="preserve"> that the ability of the user to present the e-authentication token is sufficient to demonstrate he or she controls that token. </w:t>
      </w:r>
    </w:p>
    <w:p w14:paraId="782DC8C4" w14:textId="77777777" w:rsidR="003D1276" w:rsidRDefault="003D1276" w:rsidP="003D1276"/>
    <w:p w14:paraId="00CBF916" w14:textId="77777777" w:rsidR="00D83DDD" w:rsidRDefault="00D83DDD" w:rsidP="00F67B79">
      <w:pPr>
        <w:pStyle w:val="Subheading"/>
      </w:pPr>
      <w:r>
        <w:t>Assurance Level 3</w:t>
      </w:r>
    </w:p>
    <w:p w14:paraId="53E00CBA" w14:textId="77777777" w:rsidR="00D83DDD" w:rsidRDefault="00D83DDD" w:rsidP="00F67B79">
      <w:pPr>
        <w:pStyle w:val="BodyText"/>
      </w:pPr>
      <w:r w:rsidRPr="00B93D1D">
        <w:rPr>
          <w:rStyle w:val="Strong"/>
        </w:rPr>
        <w:t>Definition</w:t>
      </w:r>
      <w:r>
        <w:t xml:space="preserve">: AL3 </w:t>
      </w:r>
      <w:proofErr w:type="gramStart"/>
      <w:r>
        <w:t>is defined</w:t>
      </w:r>
      <w:proofErr w:type="gramEnd"/>
      <w:r>
        <w:t xml:space="preserve"> as those appropriately bound credentials that entitle the possessor access to data for which the risk of unauthorized disclosure or alteration presents significant risk to VA, the user, and third parties.</w:t>
      </w:r>
    </w:p>
    <w:p w14:paraId="2A7FEF8A" w14:textId="77777777" w:rsidR="00D83DDD" w:rsidRDefault="00D83DDD" w:rsidP="00F67B79">
      <w:pPr>
        <w:pStyle w:val="BodyText"/>
      </w:pPr>
      <w:r w:rsidRPr="00B93D1D">
        <w:rPr>
          <w:rStyle w:val="Strong"/>
        </w:rPr>
        <w:t>Identity Proofing</w:t>
      </w:r>
      <w:r>
        <w:t xml:space="preserve"> </w:t>
      </w:r>
      <w:r w:rsidRPr="00B93D1D">
        <w:rPr>
          <w:rStyle w:val="Strong"/>
        </w:rPr>
        <w:t>Requirements</w:t>
      </w:r>
      <w:r>
        <w:t>: To receive an AL3 credential a trusted third party must proof the individual in order for them to obtain a credential. Possession of a valid current government number and a financial or utility account number is required. Confirmation of records of the government ID AND account number is performed prior to issuing the credential. Address/email/phone number confirmation and notification is necessary.</w:t>
      </w:r>
    </w:p>
    <w:p w14:paraId="749E7D69" w14:textId="77777777" w:rsidR="00D83DDD" w:rsidRDefault="00D83DDD" w:rsidP="00F67B79">
      <w:pPr>
        <w:pStyle w:val="BodyText"/>
      </w:pPr>
      <w:r w:rsidRPr="00B93D1D">
        <w:rPr>
          <w:rStyle w:val="Strong"/>
        </w:rPr>
        <w:lastRenderedPageBreak/>
        <w:t>Token Control Requirements</w:t>
      </w:r>
      <w:r>
        <w:t xml:space="preserve">: A user with an AL3 credential must provide two-factor authentication at the time the credential </w:t>
      </w:r>
      <w:proofErr w:type="gramStart"/>
      <w:r>
        <w:t>is submitted</w:t>
      </w:r>
      <w:proofErr w:type="gramEnd"/>
      <w:r>
        <w:t xml:space="preserve"> for e-authentication purposes. The two factors cannot be of the same type, but rather must be a combination of two of the following factor types: something the user knows, something the user has, or something the user is. Alternatively, token control can be verified by a system that interacts with the user during the presentation of the e-auth token, e.g., once the user presents the token, an immediate communication is made to the user's official point of contact (such as telephone number), to which the user must reply properly before access is granted.</w:t>
      </w:r>
    </w:p>
    <w:p w14:paraId="0F7BFD39" w14:textId="77777777" w:rsidR="003D1276" w:rsidRDefault="003D1276" w:rsidP="003D1276"/>
    <w:p w14:paraId="2FAC3B2D" w14:textId="77777777" w:rsidR="00D83DDD" w:rsidRDefault="00D83DDD" w:rsidP="00F67B79">
      <w:pPr>
        <w:pStyle w:val="Subheading"/>
      </w:pPr>
      <w:r>
        <w:t>Assurance Level 4</w:t>
      </w:r>
    </w:p>
    <w:p w14:paraId="4ABAA5C5" w14:textId="77777777" w:rsidR="00D83DDD" w:rsidRDefault="00D83DDD" w:rsidP="00F67B79">
      <w:pPr>
        <w:pStyle w:val="BodyText"/>
      </w:pPr>
      <w:r w:rsidRPr="00B93D1D">
        <w:rPr>
          <w:rStyle w:val="Strong"/>
        </w:rPr>
        <w:t>Definition</w:t>
      </w:r>
      <w:r>
        <w:t xml:space="preserve">: AL4 </w:t>
      </w:r>
      <w:proofErr w:type="gramStart"/>
      <w:r>
        <w:t>is defined</w:t>
      </w:r>
      <w:proofErr w:type="gramEnd"/>
      <w:r>
        <w:t xml:space="preserve"> as those appropriately bound credentials that entitle the possessor access to data for which the risk of unauthorized disclosure or alteration presents potentially catastrophic risk to: 1) National security, 2) life, 3) substantial Federal property, to include financial loss, 4) the reputation and mission of VA.</w:t>
      </w:r>
    </w:p>
    <w:p w14:paraId="08A7FB3D" w14:textId="77777777" w:rsidR="00D83DDD" w:rsidRDefault="00D83DDD" w:rsidP="00F67B79">
      <w:pPr>
        <w:pStyle w:val="BodyText"/>
      </w:pPr>
      <w:r w:rsidRPr="00B93D1D">
        <w:rPr>
          <w:rStyle w:val="Strong"/>
        </w:rPr>
        <w:t>Identity Proofing Requirements</w:t>
      </w:r>
      <w:r>
        <w:t xml:space="preserve">: To receive an AL4 credential a trusted third party must In-Person proof the individual in order for them to obtain a credential. Two forms of I-9 documentation are required and validation of those documents </w:t>
      </w:r>
      <w:proofErr w:type="gramStart"/>
      <w:r>
        <w:t>is also</w:t>
      </w:r>
      <w:proofErr w:type="gramEnd"/>
      <w:r>
        <w:t xml:space="preserve"> required. In </w:t>
      </w:r>
      <w:proofErr w:type="gramStart"/>
      <w:r>
        <w:t>addition</w:t>
      </w:r>
      <w:proofErr w:type="gramEnd"/>
      <w:r>
        <w:t xml:space="preserve"> fingerprints are captured from the individual in order to conduct a background investigation. For example, the process used to obtain a PIV card.</w:t>
      </w:r>
    </w:p>
    <w:p w14:paraId="1681F8D8" w14:textId="77777777" w:rsidR="00D83DDD" w:rsidRDefault="00D83DDD" w:rsidP="00F67B79">
      <w:pPr>
        <w:pStyle w:val="BodyText"/>
      </w:pPr>
      <w:r w:rsidRPr="00B93D1D">
        <w:rPr>
          <w:rStyle w:val="Strong"/>
        </w:rPr>
        <w:t>Token Control Requirements</w:t>
      </w:r>
      <w:r>
        <w:t xml:space="preserve">: A user with an AL4 credential must provide two-factor authentication at the time the credential </w:t>
      </w:r>
      <w:proofErr w:type="gramStart"/>
      <w:r>
        <w:t>is submitted</w:t>
      </w:r>
      <w:proofErr w:type="gramEnd"/>
      <w:r>
        <w:t xml:space="preserve"> for e-authentication purposes. The two factors must include a biological component, (e.g. retina or iris scan, fingerprint or palm verification, face or voice recognition, etc.). In addition, token control requirements must reflect an approved Level 4 token and protocol: secure issuance, a robust validation scheme, and lifecycle management.</w:t>
      </w:r>
    </w:p>
    <w:p w14:paraId="0201017E" w14:textId="77777777" w:rsidR="003D1276" w:rsidRDefault="003D1276" w:rsidP="003D1276"/>
    <w:p w14:paraId="25B42141" w14:textId="77777777" w:rsidR="00D83DDD" w:rsidRDefault="00D83DDD" w:rsidP="00F67B79">
      <w:pPr>
        <w:pStyle w:val="Subheading"/>
      </w:pPr>
      <w:r>
        <w:t>What is Identity Proofing?</w:t>
      </w:r>
    </w:p>
    <w:p w14:paraId="00B36CE6" w14:textId="77777777" w:rsidR="00D83DDD" w:rsidRDefault="00D83DDD" w:rsidP="00F67B79">
      <w:pPr>
        <w:pStyle w:val="BodyText"/>
      </w:pPr>
      <w:r>
        <w:t xml:space="preserve">Identity proofing is the process that a credential issuer uses to verify you are who you say you are. Before issuing you a credential, the issuer must ensure that the person asking for the credential is that person. With DS Logon, there are </w:t>
      </w:r>
      <w:proofErr w:type="gramStart"/>
      <w:r>
        <w:t>2</w:t>
      </w:r>
      <w:proofErr w:type="gramEnd"/>
      <w:r>
        <w:t xml:space="preserve"> methods available to be identity proofed. One method involves completing a remote proofing process online. Another method involves verifying your identity in person. In-person proofing </w:t>
      </w:r>
      <w:proofErr w:type="gramStart"/>
      <w:r>
        <w:t>is performed</w:t>
      </w:r>
      <w:proofErr w:type="gramEnd"/>
      <w:r>
        <w:t xml:space="preserve"> at VA Regional Offices (VAROs).</w:t>
      </w:r>
    </w:p>
    <w:p w14:paraId="7BA2F6AB" w14:textId="77777777" w:rsidR="003D1276" w:rsidRDefault="003D1276" w:rsidP="003D1276"/>
    <w:p w14:paraId="104BB0D2" w14:textId="77777777" w:rsidR="00D83DDD" w:rsidRDefault="00D83DDD" w:rsidP="00F67B79">
      <w:pPr>
        <w:pStyle w:val="Subheading"/>
      </w:pPr>
      <w:r>
        <w:t>How do I Receive a Credential from the DoD DS Access (DS Logon)?</w:t>
      </w:r>
    </w:p>
    <w:p w14:paraId="106A7F1E" w14:textId="196E8A00" w:rsidR="00024DC6" w:rsidRPr="009637A1" w:rsidRDefault="00D83DDD" w:rsidP="00F67B79">
      <w:pPr>
        <w:pStyle w:val="BodyText"/>
        <w:rPr>
          <w:rStyle w:val="CommentReference"/>
        </w:rPr>
      </w:pPr>
      <w:r>
        <w:t xml:space="preserve">A request for a DS Logon can be made in one of three ways: 1. A </w:t>
      </w:r>
      <w:proofErr w:type="gramStart"/>
      <w:r>
        <w:t>DoD</w:t>
      </w:r>
      <w:proofErr w:type="gramEnd"/>
      <w:r>
        <w:t xml:space="preserve"> Sponsor can request a DS Logon for them self and eligible family members using the DoD Self-Service Access Center web site. If </w:t>
      </w:r>
      <w:proofErr w:type="gramStart"/>
      <w:r>
        <w:t>DoD</w:t>
      </w:r>
      <w:proofErr w:type="gramEnd"/>
      <w:r>
        <w:t xml:space="preserve"> Sponsor is self-requesting using their Common Access Card (CAC), they will be able to obtain their DS Logon immediately. Otherwise, an activation code will then be sent to the </w:t>
      </w:r>
      <w:proofErr w:type="gramStart"/>
      <w:r>
        <w:t>DoD</w:t>
      </w:r>
      <w:proofErr w:type="gramEnd"/>
      <w:r>
        <w:t xml:space="preserve"> individual for whom the DS Logon was requested through the United States Postal Service (USPS). This will result in a Level 2 assurance credential. 2. A </w:t>
      </w:r>
      <w:proofErr w:type="gramStart"/>
      <w:r>
        <w:t>DoD</w:t>
      </w:r>
      <w:proofErr w:type="gramEnd"/>
      <w:r>
        <w:t xml:space="preserve"> Sponsor or family member can request a DS Logon at a military identification card (ID) issuing facility when obtaining a </w:t>
      </w:r>
      <w:r>
        <w:lastRenderedPageBreak/>
        <w:t xml:space="preserve">new military ID. You will need to request for a DS Logon during the military ID issuance. The activation code will be sent to the </w:t>
      </w:r>
      <w:proofErr w:type="gramStart"/>
      <w:r>
        <w:t>DoD</w:t>
      </w:r>
      <w:proofErr w:type="gramEnd"/>
      <w:r>
        <w:t xml:space="preserve"> individual for whom the DS Logon was requested through the United States Postal Service (USPS). This will result in a Level 2 assurance credential. 3. A Veteran may register through a link at VA's eBenefits portal. This process first grants you a Level 1 credential but immediately makes you eligible to upgrade that account to a Level 2 (Premium Account) by performing the remote proofing process. Use the DS Access Center website to register for a DS Logon. </w:t>
      </w:r>
      <w:proofErr w:type="gramStart"/>
      <w:r>
        <w:t>Also</w:t>
      </w:r>
      <w:proofErr w:type="gramEnd"/>
      <w:r>
        <w:t xml:space="preserve"> see the DS Access FAQ for more information.</w:t>
      </w:r>
      <w:r w:rsidR="00B93D1D">
        <w:rPr>
          <w:rStyle w:val="CommentReference"/>
        </w:rPr>
        <w:t xml:space="preserve"> </w:t>
      </w:r>
    </w:p>
    <w:p w14:paraId="35DDEB4B" w14:textId="77777777" w:rsidR="003D1276" w:rsidRPr="00024DC6" w:rsidRDefault="003D1276" w:rsidP="003D1276"/>
    <w:p w14:paraId="6593B730" w14:textId="3F994D37" w:rsidR="00F837B6" w:rsidRDefault="00DA66E2" w:rsidP="00511A82">
      <w:pPr>
        <w:pStyle w:val="Heading4"/>
      </w:pPr>
      <w:bookmarkStart w:id="16428" w:name="_Toc438044453"/>
      <w:bookmarkStart w:id="16429" w:name="_Toc452546534"/>
      <w:bookmarkStart w:id="16430" w:name="_Toc442801037"/>
      <w:bookmarkStart w:id="16431" w:name="_Toc455753253"/>
      <w:r w:rsidRPr="00DA66E2">
        <w:t>Credential Service Providers (CSPs)</w:t>
      </w:r>
      <w:bookmarkEnd w:id="16424"/>
      <w:bookmarkEnd w:id="16428"/>
      <w:bookmarkEnd w:id="16429"/>
      <w:bookmarkEnd w:id="16430"/>
      <w:bookmarkEnd w:id="16431"/>
    </w:p>
    <w:p w14:paraId="6A404ED8" w14:textId="72EE5260" w:rsidR="009801CF" w:rsidRDefault="009801CF" w:rsidP="00F67B79">
      <w:pPr>
        <w:pStyle w:val="BodyText"/>
      </w:pPr>
      <w:r>
        <w:t xml:space="preserve">Increment 5 integrates </w:t>
      </w:r>
      <w:r w:rsidRPr="009801CF">
        <w:t xml:space="preserve">the CSP About pages into the enhanced Sign-In Partners page. See Section </w:t>
      </w:r>
      <w:r>
        <w:fldChar w:fldCharType="begin"/>
      </w:r>
      <w:r>
        <w:instrText xml:space="preserve"> REF _Ref430361002 \r \h </w:instrText>
      </w:r>
      <w:r>
        <w:fldChar w:fldCharType="separate"/>
      </w:r>
      <w:r w:rsidR="00E16B5D">
        <w:t>8.4.5</w:t>
      </w:r>
      <w:r>
        <w:fldChar w:fldCharType="end"/>
      </w:r>
      <w:r>
        <w:t xml:space="preserve"> </w:t>
      </w:r>
      <w:r w:rsidRPr="009801CF">
        <w:t>for the details</w:t>
      </w:r>
      <w:r>
        <w:t>.</w:t>
      </w:r>
    </w:p>
    <w:p w14:paraId="08B2D410" w14:textId="77777777" w:rsidR="003D1276" w:rsidRPr="009801CF" w:rsidRDefault="003D1276" w:rsidP="003D1276"/>
    <w:p w14:paraId="329B901F" w14:textId="62AAC2E7" w:rsidR="00DA66E2" w:rsidRDefault="004556C2" w:rsidP="00511A82">
      <w:pPr>
        <w:pStyle w:val="Heading4"/>
      </w:pPr>
      <w:bookmarkStart w:id="16432" w:name="_Toc430676216"/>
      <w:bookmarkStart w:id="16433" w:name="_Toc430677022"/>
      <w:bookmarkStart w:id="16434" w:name="_Toc431887886"/>
      <w:bookmarkStart w:id="16435" w:name="_Toc431888704"/>
      <w:bookmarkStart w:id="16436" w:name="_Toc433137339"/>
      <w:bookmarkStart w:id="16437" w:name="_Toc433908530"/>
      <w:bookmarkStart w:id="16438" w:name="_Toc433914484"/>
      <w:bookmarkStart w:id="16439" w:name="_Toc433915839"/>
      <w:bookmarkStart w:id="16440" w:name="_Toc433917197"/>
      <w:bookmarkStart w:id="16441" w:name="_Toc433918552"/>
      <w:bookmarkStart w:id="16442" w:name="_Toc433919907"/>
      <w:bookmarkStart w:id="16443" w:name="_Toc434259640"/>
      <w:bookmarkStart w:id="16444" w:name="_Toc434260995"/>
      <w:bookmarkStart w:id="16445" w:name="_Toc435877452"/>
      <w:bookmarkStart w:id="16446" w:name="_Toc436088049"/>
      <w:bookmarkStart w:id="16447" w:name="_Toc436089803"/>
      <w:bookmarkStart w:id="16448" w:name="_Toc436899979"/>
      <w:bookmarkStart w:id="16449" w:name="_Toc437282745"/>
      <w:bookmarkStart w:id="16450" w:name="_Toc437284511"/>
      <w:bookmarkStart w:id="16451" w:name="_Toc437286280"/>
      <w:bookmarkStart w:id="16452" w:name="_Toc437288046"/>
      <w:bookmarkStart w:id="16453" w:name="_Toc437525528"/>
      <w:bookmarkStart w:id="16454" w:name="_Toc437967647"/>
      <w:bookmarkStart w:id="16455" w:name="_Toc438044454"/>
      <w:bookmarkStart w:id="16456" w:name="_Toc442460390"/>
      <w:bookmarkStart w:id="16457" w:name="_Toc442801038"/>
      <w:bookmarkStart w:id="16458" w:name="_Toc430676217"/>
      <w:bookmarkStart w:id="16459" w:name="_Toc430677023"/>
      <w:bookmarkStart w:id="16460" w:name="_Toc431887887"/>
      <w:bookmarkStart w:id="16461" w:name="_Toc431888705"/>
      <w:bookmarkStart w:id="16462" w:name="_Toc433137340"/>
      <w:bookmarkStart w:id="16463" w:name="_Toc433908531"/>
      <w:bookmarkStart w:id="16464" w:name="_Toc433914485"/>
      <w:bookmarkStart w:id="16465" w:name="_Toc433915840"/>
      <w:bookmarkStart w:id="16466" w:name="_Toc433917198"/>
      <w:bookmarkStart w:id="16467" w:name="_Toc433918553"/>
      <w:bookmarkStart w:id="16468" w:name="_Toc433919908"/>
      <w:bookmarkStart w:id="16469" w:name="_Toc434259641"/>
      <w:bookmarkStart w:id="16470" w:name="_Toc434260996"/>
      <w:bookmarkStart w:id="16471" w:name="_Toc435877453"/>
      <w:bookmarkStart w:id="16472" w:name="_Toc436088050"/>
      <w:bookmarkStart w:id="16473" w:name="_Toc436089804"/>
      <w:bookmarkStart w:id="16474" w:name="_Toc436899980"/>
      <w:bookmarkStart w:id="16475" w:name="_Toc437282746"/>
      <w:bookmarkStart w:id="16476" w:name="_Toc437284512"/>
      <w:bookmarkStart w:id="16477" w:name="_Toc437286281"/>
      <w:bookmarkStart w:id="16478" w:name="_Toc437288047"/>
      <w:bookmarkStart w:id="16479" w:name="_Toc437525529"/>
      <w:bookmarkStart w:id="16480" w:name="_Toc437967648"/>
      <w:bookmarkStart w:id="16481" w:name="_Toc438044455"/>
      <w:bookmarkStart w:id="16482" w:name="_Toc442460391"/>
      <w:bookmarkStart w:id="16483" w:name="_Toc442801039"/>
      <w:bookmarkStart w:id="16484" w:name="_Toc430676218"/>
      <w:bookmarkStart w:id="16485" w:name="_Toc430677024"/>
      <w:bookmarkStart w:id="16486" w:name="_Toc431887888"/>
      <w:bookmarkStart w:id="16487" w:name="_Toc431888706"/>
      <w:bookmarkStart w:id="16488" w:name="_Toc433137341"/>
      <w:bookmarkStart w:id="16489" w:name="_Toc433908532"/>
      <w:bookmarkStart w:id="16490" w:name="_Toc433914486"/>
      <w:bookmarkStart w:id="16491" w:name="_Toc433915841"/>
      <w:bookmarkStart w:id="16492" w:name="_Toc433917199"/>
      <w:bookmarkStart w:id="16493" w:name="_Toc433918554"/>
      <w:bookmarkStart w:id="16494" w:name="_Toc433919909"/>
      <w:bookmarkStart w:id="16495" w:name="_Toc434259642"/>
      <w:bookmarkStart w:id="16496" w:name="_Toc434260997"/>
      <w:bookmarkStart w:id="16497" w:name="_Toc435877454"/>
      <w:bookmarkStart w:id="16498" w:name="_Toc436088051"/>
      <w:bookmarkStart w:id="16499" w:name="_Toc436089805"/>
      <w:bookmarkStart w:id="16500" w:name="_Toc436899981"/>
      <w:bookmarkStart w:id="16501" w:name="_Toc437282747"/>
      <w:bookmarkStart w:id="16502" w:name="_Toc437284513"/>
      <w:bookmarkStart w:id="16503" w:name="_Toc437286282"/>
      <w:bookmarkStart w:id="16504" w:name="_Toc437288048"/>
      <w:bookmarkStart w:id="16505" w:name="_Toc437525530"/>
      <w:bookmarkStart w:id="16506" w:name="_Toc437967649"/>
      <w:bookmarkStart w:id="16507" w:name="_Toc438044456"/>
      <w:bookmarkStart w:id="16508" w:name="_Toc442460392"/>
      <w:bookmarkStart w:id="16509" w:name="_Toc442801040"/>
      <w:bookmarkStart w:id="16510" w:name="_Toc430676219"/>
      <w:bookmarkStart w:id="16511" w:name="_Toc430677025"/>
      <w:bookmarkStart w:id="16512" w:name="_Toc431887889"/>
      <w:bookmarkStart w:id="16513" w:name="_Toc431888707"/>
      <w:bookmarkStart w:id="16514" w:name="_Toc433137342"/>
      <w:bookmarkStart w:id="16515" w:name="_Toc433908533"/>
      <w:bookmarkStart w:id="16516" w:name="_Toc433914487"/>
      <w:bookmarkStart w:id="16517" w:name="_Toc433915842"/>
      <w:bookmarkStart w:id="16518" w:name="_Toc433917200"/>
      <w:bookmarkStart w:id="16519" w:name="_Toc433918555"/>
      <w:bookmarkStart w:id="16520" w:name="_Toc433919910"/>
      <w:bookmarkStart w:id="16521" w:name="_Toc434259643"/>
      <w:bookmarkStart w:id="16522" w:name="_Toc434260998"/>
      <w:bookmarkStart w:id="16523" w:name="_Toc435877455"/>
      <w:bookmarkStart w:id="16524" w:name="_Toc436088052"/>
      <w:bookmarkStart w:id="16525" w:name="_Toc436089806"/>
      <w:bookmarkStart w:id="16526" w:name="_Toc436899982"/>
      <w:bookmarkStart w:id="16527" w:name="_Toc437282748"/>
      <w:bookmarkStart w:id="16528" w:name="_Toc437284514"/>
      <w:bookmarkStart w:id="16529" w:name="_Toc437286283"/>
      <w:bookmarkStart w:id="16530" w:name="_Toc437288049"/>
      <w:bookmarkStart w:id="16531" w:name="_Toc437525531"/>
      <w:bookmarkStart w:id="16532" w:name="_Toc437967650"/>
      <w:bookmarkStart w:id="16533" w:name="_Toc438044457"/>
      <w:bookmarkStart w:id="16534" w:name="_Toc442460393"/>
      <w:bookmarkStart w:id="16535" w:name="_Toc442801041"/>
      <w:bookmarkStart w:id="16536" w:name="_Toc430676220"/>
      <w:bookmarkStart w:id="16537" w:name="_Toc430677026"/>
      <w:bookmarkStart w:id="16538" w:name="_Toc431887890"/>
      <w:bookmarkStart w:id="16539" w:name="_Toc431888708"/>
      <w:bookmarkStart w:id="16540" w:name="_Toc433137343"/>
      <w:bookmarkStart w:id="16541" w:name="_Toc433908534"/>
      <w:bookmarkStart w:id="16542" w:name="_Toc433914488"/>
      <w:bookmarkStart w:id="16543" w:name="_Toc433915843"/>
      <w:bookmarkStart w:id="16544" w:name="_Toc433917201"/>
      <w:bookmarkStart w:id="16545" w:name="_Toc433918556"/>
      <w:bookmarkStart w:id="16546" w:name="_Toc433919911"/>
      <w:bookmarkStart w:id="16547" w:name="_Toc434259644"/>
      <w:bookmarkStart w:id="16548" w:name="_Toc434260999"/>
      <w:bookmarkStart w:id="16549" w:name="_Toc435877456"/>
      <w:bookmarkStart w:id="16550" w:name="_Toc436088053"/>
      <w:bookmarkStart w:id="16551" w:name="_Toc436089807"/>
      <w:bookmarkStart w:id="16552" w:name="_Toc436899983"/>
      <w:bookmarkStart w:id="16553" w:name="_Toc437282749"/>
      <w:bookmarkStart w:id="16554" w:name="_Toc437284515"/>
      <w:bookmarkStart w:id="16555" w:name="_Toc437286284"/>
      <w:bookmarkStart w:id="16556" w:name="_Toc437288050"/>
      <w:bookmarkStart w:id="16557" w:name="_Toc437525532"/>
      <w:bookmarkStart w:id="16558" w:name="_Toc437967651"/>
      <w:bookmarkStart w:id="16559" w:name="_Toc438044458"/>
      <w:bookmarkStart w:id="16560" w:name="_Toc442460394"/>
      <w:bookmarkStart w:id="16561" w:name="_Toc442801042"/>
      <w:bookmarkStart w:id="16562" w:name="_Toc430676221"/>
      <w:bookmarkStart w:id="16563" w:name="_Toc430677027"/>
      <w:bookmarkStart w:id="16564" w:name="_Toc431887891"/>
      <w:bookmarkStart w:id="16565" w:name="_Toc431888709"/>
      <w:bookmarkStart w:id="16566" w:name="_Toc433137344"/>
      <w:bookmarkStart w:id="16567" w:name="_Toc433908535"/>
      <w:bookmarkStart w:id="16568" w:name="_Toc433914489"/>
      <w:bookmarkStart w:id="16569" w:name="_Toc433915844"/>
      <w:bookmarkStart w:id="16570" w:name="_Toc433917202"/>
      <w:bookmarkStart w:id="16571" w:name="_Toc433918557"/>
      <w:bookmarkStart w:id="16572" w:name="_Toc433919912"/>
      <w:bookmarkStart w:id="16573" w:name="_Toc434259645"/>
      <w:bookmarkStart w:id="16574" w:name="_Toc434261000"/>
      <w:bookmarkStart w:id="16575" w:name="_Toc435877457"/>
      <w:bookmarkStart w:id="16576" w:name="_Toc436088054"/>
      <w:bookmarkStart w:id="16577" w:name="_Toc436089808"/>
      <w:bookmarkStart w:id="16578" w:name="_Toc436899984"/>
      <w:bookmarkStart w:id="16579" w:name="_Toc437282750"/>
      <w:bookmarkStart w:id="16580" w:name="_Toc437284516"/>
      <w:bookmarkStart w:id="16581" w:name="_Toc437286285"/>
      <w:bookmarkStart w:id="16582" w:name="_Toc437288051"/>
      <w:bookmarkStart w:id="16583" w:name="_Toc437525533"/>
      <w:bookmarkStart w:id="16584" w:name="_Toc437967652"/>
      <w:bookmarkStart w:id="16585" w:name="_Toc438044459"/>
      <w:bookmarkStart w:id="16586" w:name="_Toc442460395"/>
      <w:bookmarkStart w:id="16587" w:name="_Toc442801043"/>
      <w:bookmarkStart w:id="16588" w:name="_Toc430676222"/>
      <w:bookmarkStart w:id="16589" w:name="_Toc430677028"/>
      <w:bookmarkStart w:id="16590" w:name="_Toc431887892"/>
      <w:bookmarkStart w:id="16591" w:name="_Toc431888710"/>
      <w:bookmarkStart w:id="16592" w:name="_Toc433137345"/>
      <w:bookmarkStart w:id="16593" w:name="_Toc433908536"/>
      <w:bookmarkStart w:id="16594" w:name="_Toc433914490"/>
      <w:bookmarkStart w:id="16595" w:name="_Toc433915845"/>
      <w:bookmarkStart w:id="16596" w:name="_Toc433917203"/>
      <w:bookmarkStart w:id="16597" w:name="_Toc433918558"/>
      <w:bookmarkStart w:id="16598" w:name="_Toc433919913"/>
      <w:bookmarkStart w:id="16599" w:name="_Toc434259646"/>
      <w:bookmarkStart w:id="16600" w:name="_Toc434261001"/>
      <w:bookmarkStart w:id="16601" w:name="_Toc435877458"/>
      <w:bookmarkStart w:id="16602" w:name="_Toc436088055"/>
      <w:bookmarkStart w:id="16603" w:name="_Toc436089809"/>
      <w:bookmarkStart w:id="16604" w:name="_Toc436899985"/>
      <w:bookmarkStart w:id="16605" w:name="_Toc437282751"/>
      <w:bookmarkStart w:id="16606" w:name="_Toc437284517"/>
      <w:bookmarkStart w:id="16607" w:name="_Toc437286286"/>
      <w:bookmarkStart w:id="16608" w:name="_Toc437288052"/>
      <w:bookmarkStart w:id="16609" w:name="_Toc437525534"/>
      <w:bookmarkStart w:id="16610" w:name="_Toc437967653"/>
      <w:bookmarkStart w:id="16611" w:name="_Toc438044460"/>
      <w:bookmarkStart w:id="16612" w:name="_Toc442460396"/>
      <w:bookmarkStart w:id="16613" w:name="_Toc442801044"/>
      <w:bookmarkStart w:id="16614" w:name="_Toc430676223"/>
      <w:bookmarkStart w:id="16615" w:name="_Toc430677029"/>
      <w:bookmarkStart w:id="16616" w:name="_Toc431887893"/>
      <w:bookmarkStart w:id="16617" w:name="_Toc431888711"/>
      <w:bookmarkStart w:id="16618" w:name="_Toc433137346"/>
      <w:bookmarkStart w:id="16619" w:name="_Toc433908537"/>
      <w:bookmarkStart w:id="16620" w:name="_Toc433914491"/>
      <w:bookmarkStart w:id="16621" w:name="_Toc433915846"/>
      <w:bookmarkStart w:id="16622" w:name="_Toc433917204"/>
      <w:bookmarkStart w:id="16623" w:name="_Toc433918559"/>
      <w:bookmarkStart w:id="16624" w:name="_Toc433919914"/>
      <w:bookmarkStart w:id="16625" w:name="_Toc434259647"/>
      <w:bookmarkStart w:id="16626" w:name="_Toc434261002"/>
      <w:bookmarkStart w:id="16627" w:name="_Toc435877459"/>
      <w:bookmarkStart w:id="16628" w:name="_Toc436088056"/>
      <w:bookmarkStart w:id="16629" w:name="_Toc436089810"/>
      <w:bookmarkStart w:id="16630" w:name="_Toc436899986"/>
      <w:bookmarkStart w:id="16631" w:name="_Toc437282752"/>
      <w:bookmarkStart w:id="16632" w:name="_Toc437284518"/>
      <w:bookmarkStart w:id="16633" w:name="_Toc437286287"/>
      <w:bookmarkStart w:id="16634" w:name="_Toc437288053"/>
      <w:bookmarkStart w:id="16635" w:name="_Toc437525535"/>
      <w:bookmarkStart w:id="16636" w:name="_Toc437967654"/>
      <w:bookmarkStart w:id="16637" w:name="_Toc438044461"/>
      <w:bookmarkStart w:id="16638" w:name="_Toc442460397"/>
      <w:bookmarkStart w:id="16639" w:name="_Toc442801045"/>
      <w:bookmarkStart w:id="16640" w:name="_Toc430676224"/>
      <w:bookmarkStart w:id="16641" w:name="_Toc430677030"/>
      <w:bookmarkStart w:id="16642" w:name="_Toc431887894"/>
      <w:bookmarkStart w:id="16643" w:name="_Toc431888712"/>
      <w:bookmarkStart w:id="16644" w:name="_Toc433137347"/>
      <w:bookmarkStart w:id="16645" w:name="_Toc433908538"/>
      <w:bookmarkStart w:id="16646" w:name="_Toc433914492"/>
      <w:bookmarkStart w:id="16647" w:name="_Toc433915847"/>
      <w:bookmarkStart w:id="16648" w:name="_Toc433917205"/>
      <w:bookmarkStart w:id="16649" w:name="_Toc433918560"/>
      <w:bookmarkStart w:id="16650" w:name="_Toc433919915"/>
      <w:bookmarkStart w:id="16651" w:name="_Toc434259648"/>
      <w:bookmarkStart w:id="16652" w:name="_Toc434261003"/>
      <w:bookmarkStart w:id="16653" w:name="_Toc435877460"/>
      <w:bookmarkStart w:id="16654" w:name="_Toc436088057"/>
      <w:bookmarkStart w:id="16655" w:name="_Toc436089811"/>
      <w:bookmarkStart w:id="16656" w:name="_Toc436899987"/>
      <w:bookmarkStart w:id="16657" w:name="_Toc437282753"/>
      <w:bookmarkStart w:id="16658" w:name="_Toc437284519"/>
      <w:bookmarkStart w:id="16659" w:name="_Toc437286288"/>
      <w:bookmarkStart w:id="16660" w:name="_Toc437288054"/>
      <w:bookmarkStart w:id="16661" w:name="_Toc437525536"/>
      <w:bookmarkStart w:id="16662" w:name="_Toc437967655"/>
      <w:bookmarkStart w:id="16663" w:name="_Toc438044462"/>
      <w:bookmarkStart w:id="16664" w:name="_Toc442460398"/>
      <w:bookmarkStart w:id="16665" w:name="_Toc442801046"/>
      <w:bookmarkStart w:id="16666" w:name="_Toc430676225"/>
      <w:bookmarkStart w:id="16667" w:name="_Toc430677031"/>
      <w:bookmarkStart w:id="16668" w:name="_Toc431887895"/>
      <w:bookmarkStart w:id="16669" w:name="_Toc431888713"/>
      <w:bookmarkStart w:id="16670" w:name="_Toc433137348"/>
      <w:bookmarkStart w:id="16671" w:name="_Toc433908539"/>
      <w:bookmarkStart w:id="16672" w:name="_Toc433914493"/>
      <w:bookmarkStart w:id="16673" w:name="_Toc433915848"/>
      <w:bookmarkStart w:id="16674" w:name="_Toc433917206"/>
      <w:bookmarkStart w:id="16675" w:name="_Toc433918561"/>
      <w:bookmarkStart w:id="16676" w:name="_Toc433919916"/>
      <w:bookmarkStart w:id="16677" w:name="_Toc434259649"/>
      <w:bookmarkStart w:id="16678" w:name="_Toc434261004"/>
      <w:bookmarkStart w:id="16679" w:name="_Toc435877461"/>
      <w:bookmarkStart w:id="16680" w:name="_Toc436088058"/>
      <w:bookmarkStart w:id="16681" w:name="_Toc436089812"/>
      <w:bookmarkStart w:id="16682" w:name="_Toc436899988"/>
      <w:bookmarkStart w:id="16683" w:name="_Toc437282754"/>
      <w:bookmarkStart w:id="16684" w:name="_Toc437284520"/>
      <w:bookmarkStart w:id="16685" w:name="_Toc437286289"/>
      <w:bookmarkStart w:id="16686" w:name="_Toc437288055"/>
      <w:bookmarkStart w:id="16687" w:name="_Toc437525537"/>
      <w:bookmarkStart w:id="16688" w:name="_Toc437967656"/>
      <w:bookmarkStart w:id="16689" w:name="_Toc438044463"/>
      <w:bookmarkStart w:id="16690" w:name="_Toc442460399"/>
      <w:bookmarkStart w:id="16691" w:name="_Toc442801047"/>
      <w:bookmarkStart w:id="16692" w:name="_Toc430676226"/>
      <w:bookmarkStart w:id="16693" w:name="_Toc430677032"/>
      <w:bookmarkStart w:id="16694" w:name="_Toc431887896"/>
      <w:bookmarkStart w:id="16695" w:name="_Toc431888714"/>
      <w:bookmarkStart w:id="16696" w:name="_Toc433137349"/>
      <w:bookmarkStart w:id="16697" w:name="_Toc433908540"/>
      <w:bookmarkStart w:id="16698" w:name="_Toc433914494"/>
      <w:bookmarkStart w:id="16699" w:name="_Toc433915849"/>
      <w:bookmarkStart w:id="16700" w:name="_Toc433917207"/>
      <w:bookmarkStart w:id="16701" w:name="_Toc433918562"/>
      <w:bookmarkStart w:id="16702" w:name="_Toc433919917"/>
      <w:bookmarkStart w:id="16703" w:name="_Toc434259650"/>
      <w:bookmarkStart w:id="16704" w:name="_Toc434261005"/>
      <w:bookmarkStart w:id="16705" w:name="_Toc435877462"/>
      <w:bookmarkStart w:id="16706" w:name="_Toc436088059"/>
      <w:bookmarkStart w:id="16707" w:name="_Toc436089813"/>
      <w:bookmarkStart w:id="16708" w:name="_Toc436899989"/>
      <w:bookmarkStart w:id="16709" w:name="_Toc437282755"/>
      <w:bookmarkStart w:id="16710" w:name="_Toc437284521"/>
      <w:bookmarkStart w:id="16711" w:name="_Toc437286290"/>
      <w:bookmarkStart w:id="16712" w:name="_Toc437288056"/>
      <w:bookmarkStart w:id="16713" w:name="_Toc437525538"/>
      <w:bookmarkStart w:id="16714" w:name="_Toc437967657"/>
      <w:bookmarkStart w:id="16715" w:name="_Toc438044464"/>
      <w:bookmarkStart w:id="16716" w:name="_Toc442460400"/>
      <w:bookmarkStart w:id="16717" w:name="_Toc442801048"/>
      <w:bookmarkStart w:id="16718" w:name="_Toc430676227"/>
      <w:bookmarkStart w:id="16719" w:name="_Toc430677033"/>
      <w:bookmarkStart w:id="16720" w:name="_Toc431887897"/>
      <w:bookmarkStart w:id="16721" w:name="_Toc431888715"/>
      <w:bookmarkStart w:id="16722" w:name="_Toc433137350"/>
      <w:bookmarkStart w:id="16723" w:name="_Toc433908541"/>
      <w:bookmarkStart w:id="16724" w:name="_Toc433914495"/>
      <w:bookmarkStart w:id="16725" w:name="_Toc433915850"/>
      <w:bookmarkStart w:id="16726" w:name="_Toc433917208"/>
      <w:bookmarkStart w:id="16727" w:name="_Toc433918563"/>
      <w:bookmarkStart w:id="16728" w:name="_Toc433919918"/>
      <w:bookmarkStart w:id="16729" w:name="_Toc434259651"/>
      <w:bookmarkStart w:id="16730" w:name="_Toc434261006"/>
      <w:bookmarkStart w:id="16731" w:name="_Toc435877463"/>
      <w:bookmarkStart w:id="16732" w:name="_Toc436088060"/>
      <w:bookmarkStart w:id="16733" w:name="_Toc436089814"/>
      <w:bookmarkStart w:id="16734" w:name="_Toc436899990"/>
      <w:bookmarkStart w:id="16735" w:name="_Toc437282756"/>
      <w:bookmarkStart w:id="16736" w:name="_Toc437284522"/>
      <w:bookmarkStart w:id="16737" w:name="_Toc437286291"/>
      <w:bookmarkStart w:id="16738" w:name="_Toc437288057"/>
      <w:bookmarkStart w:id="16739" w:name="_Toc437525539"/>
      <w:bookmarkStart w:id="16740" w:name="_Toc437967658"/>
      <w:bookmarkStart w:id="16741" w:name="_Toc438044465"/>
      <w:bookmarkStart w:id="16742" w:name="_Toc442460401"/>
      <w:bookmarkStart w:id="16743" w:name="_Toc442801049"/>
      <w:bookmarkStart w:id="16744" w:name="_Toc430676228"/>
      <w:bookmarkStart w:id="16745" w:name="_Toc430677034"/>
      <w:bookmarkStart w:id="16746" w:name="_Toc431887898"/>
      <w:bookmarkStart w:id="16747" w:name="_Toc431888716"/>
      <w:bookmarkStart w:id="16748" w:name="_Toc433137351"/>
      <w:bookmarkStart w:id="16749" w:name="_Toc433908542"/>
      <w:bookmarkStart w:id="16750" w:name="_Toc433914496"/>
      <w:bookmarkStart w:id="16751" w:name="_Toc433915851"/>
      <w:bookmarkStart w:id="16752" w:name="_Toc433917209"/>
      <w:bookmarkStart w:id="16753" w:name="_Toc433918564"/>
      <w:bookmarkStart w:id="16754" w:name="_Toc433919919"/>
      <w:bookmarkStart w:id="16755" w:name="_Toc434259652"/>
      <w:bookmarkStart w:id="16756" w:name="_Toc434261007"/>
      <w:bookmarkStart w:id="16757" w:name="_Toc435877464"/>
      <w:bookmarkStart w:id="16758" w:name="_Toc436088061"/>
      <w:bookmarkStart w:id="16759" w:name="_Toc436089815"/>
      <w:bookmarkStart w:id="16760" w:name="_Toc436899991"/>
      <w:bookmarkStart w:id="16761" w:name="_Toc437282757"/>
      <w:bookmarkStart w:id="16762" w:name="_Toc437284523"/>
      <w:bookmarkStart w:id="16763" w:name="_Toc437286292"/>
      <w:bookmarkStart w:id="16764" w:name="_Toc437288058"/>
      <w:bookmarkStart w:id="16765" w:name="_Toc437525540"/>
      <w:bookmarkStart w:id="16766" w:name="_Toc437967659"/>
      <w:bookmarkStart w:id="16767" w:name="_Toc438044466"/>
      <w:bookmarkStart w:id="16768" w:name="_Toc442460402"/>
      <w:bookmarkStart w:id="16769" w:name="_Toc442801050"/>
      <w:bookmarkStart w:id="16770" w:name="_Toc430676229"/>
      <w:bookmarkStart w:id="16771" w:name="_Toc430677035"/>
      <w:bookmarkStart w:id="16772" w:name="_Toc431887899"/>
      <w:bookmarkStart w:id="16773" w:name="_Toc431888717"/>
      <w:bookmarkStart w:id="16774" w:name="_Toc433137352"/>
      <w:bookmarkStart w:id="16775" w:name="_Toc433908543"/>
      <w:bookmarkStart w:id="16776" w:name="_Toc433914497"/>
      <w:bookmarkStart w:id="16777" w:name="_Toc433915852"/>
      <w:bookmarkStart w:id="16778" w:name="_Toc433917210"/>
      <w:bookmarkStart w:id="16779" w:name="_Toc433918565"/>
      <w:bookmarkStart w:id="16780" w:name="_Toc433919920"/>
      <w:bookmarkStart w:id="16781" w:name="_Toc434259653"/>
      <w:bookmarkStart w:id="16782" w:name="_Toc434261008"/>
      <w:bookmarkStart w:id="16783" w:name="_Toc435877465"/>
      <w:bookmarkStart w:id="16784" w:name="_Toc436088062"/>
      <w:bookmarkStart w:id="16785" w:name="_Toc436089816"/>
      <w:bookmarkStart w:id="16786" w:name="_Toc436899992"/>
      <w:bookmarkStart w:id="16787" w:name="_Toc437282758"/>
      <w:bookmarkStart w:id="16788" w:name="_Toc437284524"/>
      <w:bookmarkStart w:id="16789" w:name="_Toc437286293"/>
      <w:bookmarkStart w:id="16790" w:name="_Toc437288059"/>
      <w:bookmarkStart w:id="16791" w:name="_Toc437525541"/>
      <w:bookmarkStart w:id="16792" w:name="_Toc437967660"/>
      <w:bookmarkStart w:id="16793" w:name="_Toc438044467"/>
      <w:bookmarkStart w:id="16794" w:name="_Toc442460403"/>
      <w:bookmarkStart w:id="16795" w:name="_Toc442801051"/>
      <w:bookmarkStart w:id="16796" w:name="_Toc430676230"/>
      <w:bookmarkStart w:id="16797" w:name="_Toc430677036"/>
      <w:bookmarkStart w:id="16798" w:name="_Toc431887900"/>
      <w:bookmarkStart w:id="16799" w:name="_Toc431888718"/>
      <w:bookmarkStart w:id="16800" w:name="_Toc433137353"/>
      <w:bookmarkStart w:id="16801" w:name="_Toc433908544"/>
      <w:bookmarkStart w:id="16802" w:name="_Toc433914498"/>
      <w:bookmarkStart w:id="16803" w:name="_Toc433915853"/>
      <w:bookmarkStart w:id="16804" w:name="_Toc433917211"/>
      <w:bookmarkStart w:id="16805" w:name="_Toc433918566"/>
      <w:bookmarkStart w:id="16806" w:name="_Toc433919921"/>
      <w:bookmarkStart w:id="16807" w:name="_Toc434259654"/>
      <w:bookmarkStart w:id="16808" w:name="_Toc434261009"/>
      <w:bookmarkStart w:id="16809" w:name="_Toc435877466"/>
      <w:bookmarkStart w:id="16810" w:name="_Toc436088063"/>
      <w:bookmarkStart w:id="16811" w:name="_Toc436089817"/>
      <w:bookmarkStart w:id="16812" w:name="_Toc436899993"/>
      <w:bookmarkStart w:id="16813" w:name="_Toc437282759"/>
      <w:bookmarkStart w:id="16814" w:name="_Toc437284525"/>
      <w:bookmarkStart w:id="16815" w:name="_Toc437286294"/>
      <w:bookmarkStart w:id="16816" w:name="_Toc437288060"/>
      <w:bookmarkStart w:id="16817" w:name="_Toc437525542"/>
      <w:bookmarkStart w:id="16818" w:name="_Toc437967661"/>
      <w:bookmarkStart w:id="16819" w:name="_Toc438044468"/>
      <w:bookmarkStart w:id="16820" w:name="_Toc442460404"/>
      <w:bookmarkStart w:id="16821" w:name="_Toc442801052"/>
      <w:bookmarkStart w:id="16822" w:name="_Toc430676231"/>
      <w:bookmarkStart w:id="16823" w:name="_Toc430677037"/>
      <w:bookmarkStart w:id="16824" w:name="_Toc431887901"/>
      <w:bookmarkStart w:id="16825" w:name="_Toc431888719"/>
      <w:bookmarkStart w:id="16826" w:name="_Toc433137354"/>
      <w:bookmarkStart w:id="16827" w:name="_Toc433908545"/>
      <w:bookmarkStart w:id="16828" w:name="_Toc433914499"/>
      <w:bookmarkStart w:id="16829" w:name="_Toc433915854"/>
      <w:bookmarkStart w:id="16830" w:name="_Toc433917212"/>
      <w:bookmarkStart w:id="16831" w:name="_Toc433918567"/>
      <w:bookmarkStart w:id="16832" w:name="_Toc433919922"/>
      <w:bookmarkStart w:id="16833" w:name="_Toc434259655"/>
      <w:bookmarkStart w:id="16834" w:name="_Toc434261010"/>
      <w:bookmarkStart w:id="16835" w:name="_Toc435877467"/>
      <w:bookmarkStart w:id="16836" w:name="_Toc436088064"/>
      <w:bookmarkStart w:id="16837" w:name="_Toc436089818"/>
      <w:bookmarkStart w:id="16838" w:name="_Toc436899994"/>
      <w:bookmarkStart w:id="16839" w:name="_Toc437282760"/>
      <w:bookmarkStart w:id="16840" w:name="_Toc437284526"/>
      <w:bookmarkStart w:id="16841" w:name="_Toc437286295"/>
      <w:bookmarkStart w:id="16842" w:name="_Toc437288061"/>
      <w:bookmarkStart w:id="16843" w:name="_Toc437525543"/>
      <w:bookmarkStart w:id="16844" w:name="_Toc437967662"/>
      <w:bookmarkStart w:id="16845" w:name="_Toc438044469"/>
      <w:bookmarkStart w:id="16846" w:name="_Toc442460405"/>
      <w:bookmarkStart w:id="16847" w:name="_Toc442801053"/>
      <w:bookmarkStart w:id="16848" w:name="_Toc430676232"/>
      <w:bookmarkStart w:id="16849" w:name="_Toc430677038"/>
      <w:bookmarkStart w:id="16850" w:name="_Toc431887902"/>
      <w:bookmarkStart w:id="16851" w:name="_Toc431888720"/>
      <w:bookmarkStart w:id="16852" w:name="_Toc433137355"/>
      <w:bookmarkStart w:id="16853" w:name="_Toc433908546"/>
      <w:bookmarkStart w:id="16854" w:name="_Toc433914500"/>
      <w:bookmarkStart w:id="16855" w:name="_Toc433915855"/>
      <w:bookmarkStart w:id="16856" w:name="_Toc433917213"/>
      <w:bookmarkStart w:id="16857" w:name="_Toc433918568"/>
      <w:bookmarkStart w:id="16858" w:name="_Toc433919923"/>
      <w:bookmarkStart w:id="16859" w:name="_Toc434259656"/>
      <w:bookmarkStart w:id="16860" w:name="_Toc434261011"/>
      <w:bookmarkStart w:id="16861" w:name="_Toc435877468"/>
      <w:bookmarkStart w:id="16862" w:name="_Toc436088065"/>
      <w:bookmarkStart w:id="16863" w:name="_Toc436089819"/>
      <w:bookmarkStart w:id="16864" w:name="_Toc436899995"/>
      <w:bookmarkStart w:id="16865" w:name="_Toc437282761"/>
      <w:bookmarkStart w:id="16866" w:name="_Toc437284527"/>
      <w:bookmarkStart w:id="16867" w:name="_Toc437286296"/>
      <w:bookmarkStart w:id="16868" w:name="_Toc437288062"/>
      <w:bookmarkStart w:id="16869" w:name="_Toc437525544"/>
      <w:bookmarkStart w:id="16870" w:name="_Toc437967663"/>
      <w:bookmarkStart w:id="16871" w:name="_Toc438044470"/>
      <w:bookmarkStart w:id="16872" w:name="_Toc442460406"/>
      <w:bookmarkStart w:id="16873" w:name="_Toc442801054"/>
      <w:bookmarkStart w:id="16874" w:name="_Toc430676233"/>
      <w:bookmarkStart w:id="16875" w:name="_Toc430677039"/>
      <w:bookmarkStart w:id="16876" w:name="_Toc431887903"/>
      <w:bookmarkStart w:id="16877" w:name="_Toc431888721"/>
      <w:bookmarkStart w:id="16878" w:name="_Toc433137356"/>
      <w:bookmarkStart w:id="16879" w:name="_Toc433908547"/>
      <w:bookmarkStart w:id="16880" w:name="_Toc433914501"/>
      <w:bookmarkStart w:id="16881" w:name="_Toc433915856"/>
      <w:bookmarkStart w:id="16882" w:name="_Toc433917214"/>
      <w:bookmarkStart w:id="16883" w:name="_Toc433918569"/>
      <w:bookmarkStart w:id="16884" w:name="_Toc433919924"/>
      <w:bookmarkStart w:id="16885" w:name="_Toc434259657"/>
      <w:bookmarkStart w:id="16886" w:name="_Toc434261012"/>
      <w:bookmarkStart w:id="16887" w:name="_Toc435877469"/>
      <w:bookmarkStart w:id="16888" w:name="_Toc436088066"/>
      <w:bookmarkStart w:id="16889" w:name="_Toc436089820"/>
      <w:bookmarkStart w:id="16890" w:name="_Toc436899996"/>
      <w:bookmarkStart w:id="16891" w:name="_Toc437282762"/>
      <w:bookmarkStart w:id="16892" w:name="_Toc437284528"/>
      <w:bookmarkStart w:id="16893" w:name="_Toc437286297"/>
      <w:bookmarkStart w:id="16894" w:name="_Toc437288063"/>
      <w:bookmarkStart w:id="16895" w:name="_Toc437525545"/>
      <w:bookmarkStart w:id="16896" w:name="_Toc437967664"/>
      <w:bookmarkStart w:id="16897" w:name="_Toc438044471"/>
      <w:bookmarkStart w:id="16898" w:name="_Toc442460407"/>
      <w:bookmarkStart w:id="16899" w:name="_Toc442801055"/>
      <w:bookmarkStart w:id="16900" w:name="_Toc430676234"/>
      <w:bookmarkStart w:id="16901" w:name="_Toc430677040"/>
      <w:bookmarkStart w:id="16902" w:name="_Toc431887904"/>
      <w:bookmarkStart w:id="16903" w:name="_Toc431888722"/>
      <w:bookmarkStart w:id="16904" w:name="_Toc433137357"/>
      <w:bookmarkStart w:id="16905" w:name="_Toc433908548"/>
      <w:bookmarkStart w:id="16906" w:name="_Toc433914502"/>
      <w:bookmarkStart w:id="16907" w:name="_Toc433915857"/>
      <w:bookmarkStart w:id="16908" w:name="_Toc433917215"/>
      <w:bookmarkStart w:id="16909" w:name="_Toc433918570"/>
      <w:bookmarkStart w:id="16910" w:name="_Toc433919925"/>
      <w:bookmarkStart w:id="16911" w:name="_Toc434259658"/>
      <w:bookmarkStart w:id="16912" w:name="_Toc434261013"/>
      <w:bookmarkStart w:id="16913" w:name="_Toc435877470"/>
      <w:bookmarkStart w:id="16914" w:name="_Toc436088067"/>
      <w:bookmarkStart w:id="16915" w:name="_Toc436089821"/>
      <w:bookmarkStart w:id="16916" w:name="_Toc436899997"/>
      <w:bookmarkStart w:id="16917" w:name="_Toc437282763"/>
      <w:bookmarkStart w:id="16918" w:name="_Toc437284529"/>
      <w:bookmarkStart w:id="16919" w:name="_Toc437286298"/>
      <w:bookmarkStart w:id="16920" w:name="_Toc437288064"/>
      <w:bookmarkStart w:id="16921" w:name="_Toc437525546"/>
      <w:bookmarkStart w:id="16922" w:name="_Toc437967665"/>
      <w:bookmarkStart w:id="16923" w:name="_Toc438044472"/>
      <w:bookmarkStart w:id="16924" w:name="_Toc442460408"/>
      <w:bookmarkStart w:id="16925" w:name="_Toc442801056"/>
      <w:bookmarkStart w:id="16926" w:name="_Toc430676235"/>
      <w:bookmarkStart w:id="16927" w:name="_Toc430677041"/>
      <w:bookmarkStart w:id="16928" w:name="_Toc431887905"/>
      <w:bookmarkStart w:id="16929" w:name="_Toc431888723"/>
      <w:bookmarkStart w:id="16930" w:name="_Toc433137358"/>
      <w:bookmarkStart w:id="16931" w:name="_Toc433908549"/>
      <w:bookmarkStart w:id="16932" w:name="_Toc433914503"/>
      <w:bookmarkStart w:id="16933" w:name="_Toc433915858"/>
      <w:bookmarkStart w:id="16934" w:name="_Toc433917216"/>
      <w:bookmarkStart w:id="16935" w:name="_Toc433918571"/>
      <w:bookmarkStart w:id="16936" w:name="_Toc433919926"/>
      <w:bookmarkStart w:id="16937" w:name="_Toc434259659"/>
      <w:bookmarkStart w:id="16938" w:name="_Toc434261014"/>
      <w:bookmarkStart w:id="16939" w:name="_Toc435877471"/>
      <w:bookmarkStart w:id="16940" w:name="_Toc436088068"/>
      <w:bookmarkStart w:id="16941" w:name="_Toc436089822"/>
      <w:bookmarkStart w:id="16942" w:name="_Toc436899998"/>
      <w:bookmarkStart w:id="16943" w:name="_Toc437282764"/>
      <w:bookmarkStart w:id="16944" w:name="_Toc437284530"/>
      <w:bookmarkStart w:id="16945" w:name="_Toc437286299"/>
      <w:bookmarkStart w:id="16946" w:name="_Toc437288065"/>
      <w:bookmarkStart w:id="16947" w:name="_Toc437525547"/>
      <w:bookmarkStart w:id="16948" w:name="_Toc437967666"/>
      <w:bookmarkStart w:id="16949" w:name="_Toc438044473"/>
      <w:bookmarkStart w:id="16950" w:name="_Toc442460409"/>
      <w:bookmarkStart w:id="16951" w:name="_Toc442801057"/>
      <w:bookmarkStart w:id="16952" w:name="_Toc430676236"/>
      <w:bookmarkStart w:id="16953" w:name="_Toc430677042"/>
      <w:bookmarkStart w:id="16954" w:name="_Toc431887906"/>
      <w:bookmarkStart w:id="16955" w:name="_Toc431888724"/>
      <w:bookmarkStart w:id="16956" w:name="_Toc433137359"/>
      <w:bookmarkStart w:id="16957" w:name="_Toc433908550"/>
      <w:bookmarkStart w:id="16958" w:name="_Toc433914504"/>
      <w:bookmarkStart w:id="16959" w:name="_Toc433915859"/>
      <w:bookmarkStart w:id="16960" w:name="_Toc433917217"/>
      <w:bookmarkStart w:id="16961" w:name="_Toc433918572"/>
      <w:bookmarkStart w:id="16962" w:name="_Toc433919927"/>
      <w:bookmarkStart w:id="16963" w:name="_Toc434259660"/>
      <w:bookmarkStart w:id="16964" w:name="_Toc434261015"/>
      <w:bookmarkStart w:id="16965" w:name="_Toc435877472"/>
      <w:bookmarkStart w:id="16966" w:name="_Toc436088069"/>
      <w:bookmarkStart w:id="16967" w:name="_Toc436089823"/>
      <w:bookmarkStart w:id="16968" w:name="_Toc436899999"/>
      <w:bookmarkStart w:id="16969" w:name="_Toc437282765"/>
      <w:bookmarkStart w:id="16970" w:name="_Toc437284531"/>
      <w:bookmarkStart w:id="16971" w:name="_Toc437286300"/>
      <w:bookmarkStart w:id="16972" w:name="_Toc437288066"/>
      <w:bookmarkStart w:id="16973" w:name="_Toc437525548"/>
      <w:bookmarkStart w:id="16974" w:name="_Toc437967667"/>
      <w:bookmarkStart w:id="16975" w:name="_Toc438044474"/>
      <w:bookmarkStart w:id="16976" w:name="_Toc442460410"/>
      <w:bookmarkStart w:id="16977" w:name="_Toc442801058"/>
      <w:bookmarkStart w:id="16978" w:name="_Toc430676237"/>
      <w:bookmarkStart w:id="16979" w:name="_Toc430677043"/>
      <w:bookmarkStart w:id="16980" w:name="_Toc431887907"/>
      <w:bookmarkStart w:id="16981" w:name="_Toc431888725"/>
      <w:bookmarkStart w:id="16982" w:name="_Toc433137360"/>
      <w:bookmarkStart w:id="16983" w:name="_Toc433908551"/>
      <w:bookmarkStart w:id="16984" w:name="_Toc433914505"/>
      <w:bookmarkStart w:id="16985" w:name="_Toc433915860"/>
      <w:bookmarkStart w:id="16986" w:name="_Toc433917218"/>
      <w:bookmarkStart w:id="16987" w:name="_Toc433918573"/>
      <w:bookmarkStart w:id="16988" w:name="_Toc433919928"/>
      <w:bookmarkStart w:id="16989" w:name="_Toc434259661"/>
      <w:bookmarkStart w:id="16990" w:name="_Toc434261016"/>
      <w:bookmarkStart w:id="16991" w:name="_Toc435877473"/>
      <w:bookmarkStart w:id="16992" w:name="_Toc436088070"/>
      <w:bookmarkStart w:id="16993" w:name="_Toc436089824"/>
      <w:bookmarkStart w:id="16994" w:name="_Toc436900000"/>
      <w:bookmarkStart w:id="16995" w:name="_Toc437282766"/>
      <w:bookmarkStart w:id="16996" w:name="_Toc437284532"/>
      <w:bookmarkStart w:id="16997" w:name="_Toc437286301"/>
      <w:bookmarkStart w:id="16998" w:name="_Toc437288067"/>
      <w:bookmarkStart w:id="16999" w:name="_Toc437525549"/>
      <w:bookmarkStart w:id="17000" w:name="_Toc437967668"/>
      <w:bookmarkStart w:id="17001" w:name="_Toc438044475"/>
      <w:bookmarkStart w:id="17002" w:name="_Toc442460411"/>
      <w:bookmarkStart w:id="17003" w:name="_Toc442801059"/>
      <w:bookmarkStart w:id="17004" w:name="_Toc430676238"/>
      <w:bookmarkStart w:id="17005" w:name="_Toc430677044"/>
      <w:bookmarkStart w:id="17006" w:name="_Toc431887908"/>
      <w:bookmarkStart w:id="17007" w:name="_Toc431888726"/>
      <w:bookmarkStart w:id="17008" w:name="_Toc433137361"/>
      <w:bookmarkStart w:id="17009" w:name="_Toc433908552"/>
      <w:bookmarkStart w:id="17010" w:name="_Toc433914506"/>
      <w:bookmarkStart w:id="17011" w:name="_Toc433915861"/>
      <w:bookmarkStart w:id="17012" w:name="_Toc433917219"/>
      <w:bookmarkStart w:id="17013" w:name="_Toc433918574"/>
      <w:bookmarkStart w:id="17014" w:name="_Toc433919929"/>
      <w:bookmarkStart w:id="17015" w:name="_Toc434259662"/>
      <w:bookmarkStart w:id="17016" w:name="_Toc434261017"/>
      <w:bookmarkStart w:id="17017" w:name="_Toc435877474"/>
      <w:bookmarkStart w:id="17018" w:name="_Toc436088071"/>
      <w:bookmarkStart w:id="17019" w:name="_Toc436089825"/>
      <w:bookmarkStart w:id="17020" w:name="_Toc436900001"/>
      <w:bookmarkStart w:id="17021" w:name="_Toc437282767"/>
      <w:bookmarkStart w:id="17022" w:name="_Toc437284533"/>
      <w:bookmarkStart w:id="17023" w:name="_Toc437286302"/>
      <w:bookmarkStart w:id="17024" w:name="_Toc437288068"/>
      <w:bookmarkStart w:id="17025" w:name="_Toc437525550"/>
      <w:bookmarkStart w:id="17026" w:name="_Toc437967669"/>
      <w:bookmarkStart w:id="17027" w:name="_Toc438044476"/>
      <w:bookmarkStart w:id="17028" w:name="_Toc442460412"/>
      <w:bookmarkStart w:id="17029" w:name="_Toc442801060"/>
      <w:bookmarkStart w:id="17030" w:name="_Toc430676239"/>
      <w:bookmarkStart w:id="17031" w:name="_Toc430677045"/>
      <w:bookmarkStart w:id="17032" w:name="_Toc431887909"/>
      <w:bookmarkStart w:id="17033" w:name="_Toc431888727"/>
      <w:bookmarkStart w:id="17034" w:name="_Toc433137362"/>
      <w:bookmarkStart w:id="17035" w:name="_Toc433908553"/>
      <w:bookmarkStart w:id="17036" w:name="_Toc433914507"/>
      <w:bookmarkStart w:id="17037" w:name="_Toc433915862"/>
      <w:bookmarkStart w:id="17038" w:name="_Toc433917220"/>
      <w:bookmarkStart w:id="17039" w:name="_Toc433918575"/>
      <w:bookmarkStart w:id="17040" w:name="_Toc433919930"/>
      <w:bookmarkStart w:id="17041" w:name="_Toc434259663"/>
      <w:bookmarkStart w:id="17042" w:name="_Toc434261018"/>
      <w:bookmarkStart w:id="17043" w:name="_Toc435877475"/>
      <w:bookmarkStart w:id="17044" w:name="_Toc436088072"/>
      <w:bookmarkStart w:id="17045" w:name="_Toc436089826"/>
      <w:bookmarkStart w:id="17046" w:name="_Toc436900002"/>
      <w:bookmarkStart w:id="17047" w:name="_Toc437282768"/>
      <w:bookmarkStart w:id="17048" w:name="_Toc437284534"/>
      <w:bookmarkStart w:id="17049" w:name="_Toc437286303"/>
      <w:bookmarkStart w:id="17050" w:name="_Toc437288069"/>
      <w:bookmarkStart w:id="17051" w:name="_Toc437525551"/>
      <w:bookmarkStart w:id="17052" w:name="_Toc437967670"/>
      <w:bookmarkStart w:id="17053" w:name="_Toc438044477"/>
      <w:bookmarkStart w:id="17054" w:name="_Toc442460413"/>
      <w:bookmarkStart w:id="17055" w:name="_Toc442801061"/>
      <w:bookmarkStart w:id="17056" w:name="_Toc430676240"/>
      <w:bookmarkStart w:id="17057" w:name="_Toc430677046"/>
      <w:bookmarkStart w:id="17058" w:name="_Toc431887910"/>
      <w:bookmarkStart w:id="17059" w:name="_Toc431888728"/>
      <w:bookmarkStart w:id="17060" w:name="_Toc433137363"/>
      <w:bookmarkStart w:id="17061" w:name="_Toc433908554"/>
      <w:bookmarkStart w:id="17062" w:name="_Toc433914508"/>
      <w:bookmarkStart w:id="17063" w:name="_Toc433915863"/>
      <w:bookmarkStart w:id="17064" w:name="_Toc433917221"/>
      <w:bookmarkStart w:id="17065" w:name="_Toc433918576"/>
      <w:bookmarkStart w:id="17066" w:name="_Toc433919931"/>
      <w:bookmarkStart w:id="17067" w:name="_Toc434259664"/>
      <w:bookmarkStart w:id="17068" w:name="_Toc434261019"/>
      <w:bookmarkStart w:id="17069" w:name="_Toc435877476"/>
      <w:bookmarkStart w:id="17070" w:name="_Toc436088073"/>
      <w:bookmarkStart w:id="17071" w:name="_Toc436089827"/>
      <w:bookmarkStart w:id="17072" w:name="_Toc436900003"/>
      <w:bookmarkStart w:id="17073" w:name="_Toc437282769"/>
      <w:bookmarkStart w:id="17074" w:name="_Toc437284535"/>
      <w:bookmarkStart w:id="17075" w:name="_Toc437286304"/>
      <w:bookmarkStart w:id="17076" w:name="_Toc437288070"/>
      <w:bookmarkStart w:id="17077" w:name="_Toc437525552"/>
      <w:bookmarkStart w:id="17078" w:name="_Toc437967671"/>
      <w:bookmarkStart w:id="17079" w:name="_Toc438044478"/>
      <w:bookmarkStart w:id="17080" w:name="_Toc442460414"/>
      <w:bookmarkStart w:id="17081" w:name="_Toc442801062"/>
      <w:bookmarkStart w:id="17082" w:name="_Toc430676241"/>
      <w:bookmarkStart w:id="17083" w:name="_Toc430677047"/>
      <w:bookmarkStart w:id="17084" w:name="_Toc431887911"/>
      <w:bookmarkStart w:id="17085" w:name="_Toc431888729"/>
      <w:bookmarkStart w:id="17086" w:name="_Toc433137364"/>
      <w:bookmarkStart w:id="17087" w:name="_Toc433908555"/>
      <w:bookmarkStart w:id="17088" w:name="_Toc433914509"/>
      <w:bookmarkStart w:id="17089" w:name="_Toc433915864"/>
      <w:bookmarkStart w:id="17090" w:name="_Toc433917222"/>
      <w:bookmarkStart w:id="17091" w:name="_Toc433918577"/>
      <w:bookmarkStart w:id="17092" w:name="_Toc433919932"/>
      <w:bookmarkStart w:id="17093" w:name="_Toc434259665"/>
      <w:bookmarkStart w:id="17094" w:name="_Toc434261020"/>
      <w:bookmarkStart w:id="17095" w:name="_Toc435877477"/>
      <w:bookmarkStart w:id="17096" w:name="_Toc436088074"/>
      <w:bookmarkStart w:id="17097" w:name="_Toc436089828"/>
      <w:bookmarkStart w:id="17098" w:name="_Toc436900004"/>
      <w:bookmarkStart w:id="17099" w:name="_Toc437282770"/>
      <w:bookmarkStart w:id="17100" w:name="_Toc437284536"/>
      <w:bookmarkStart w:id="17101" w:name="_Toc437286305"/>
      <w:bookmarkStart w:id="17102" w:name="_Toc437288071"/>
      <w:bookmarkStart w:id="17103" w:name="_Toc437525553"/>
      <w:bookmarkStart w:id="17104" w:name="_Toc437967672"/>
      <w:bookmarkStart w:id="17105" w:name="_Toc438044479"/>
      <w:bookmarkStart w:id="17106" w:name="_Toc442460415"/>
      <w:bookmarkStart w:id="17107" w:name="_Toc442801063"/>
      <w:bookmarkStart w:id="17108" w:name="_Toc430676242"/>
      <w:bookmarkStart w:id="17109" w:name="_Toc430677048"/>
      <w:bookmarkStart w:id="17110" w:name="_Toc431887912"/>
      <w:bookmarkStart w:id="17111" w:name="_Toc431888730"/>
      <w:bookmarkStart w:id="17112" w:name="_Toc433137365"/>
      <w:bookmarkStart w:id="17113" w:name="_Toc433908556"/>
      <w:bookmarkStart w:id="17114" w:name="_Toc433914510"/>
      <w:bookmarkStart w:id="17115" w:name="_Toc433915865"/>
      <w:bookmarkStart w:id="17116" w:name="_Toc433917223"/>
      <w:bookmarkStart w:id="17117" w:name="_Toc433918578"/>
      <w:bookmarkStart w:id="17118" w:name="_Toc433919933"/>
      <w:bookmarkStart w:id="17119" w:name="_Toc434259666"/>
      <w:bookmarkStart w:id="17120" w:name="_Toc434261021"/>
      <w:bookmarkStart w:id="17121" w:name="_Toc435877478"/>
      <w:bookmarkStart w:id="17122" w:name="_Toc436088075"/>
      <w:bookmarkStart w:id="17123" w:name="_Toc436089829"/>
      <w:bookmarkStart w:id="17124" w:name="_Toc436900005"/>
      <w:bookmarkStart w:id="17125" w:name="_Toc437282771"/>
      <w:bookmarkStart w:id="17126" w:name="_Toc437284537"/>
      <w:bookmarkStart w:id="17127" w:name="_Toc437286306"/>
      <w:bookmarkStart w:id="17128" w:name="_Toc437288072"/>
      <w:bookmarkStart w:id="17129" w:name="_Toc437525554"/>
      <w:bookmarkStart w:id="17130" w:name="_Toc437967673"/>
      <w:bookmarkStart w:id="17131" w:name="_Toc438044480"/>
      <w:bookmarkStart w:id="17132" w:name="_Toc442460416"/>
      <w:bookmarkStart w:id="17133" w:name="_Toc442801064"/>
      <w:bookmarkStart w:id="17134" w:name="_Toc430676243"/>
      <w:bookmarkStart w:id="17135" w:name="_Toc430677049"/>
      <w:bookmarkStart w:id="17136" w:name="_Toc431887913"/>
      <w:bookmarkStart w:id="17137" w:name="_Toc431888731"/>
      <w:bookmarkStart w:id="17138" w:name="_Toc433137366"/>
      <w:bookmarkStart w:id="17139" w:name="_Toc433908557"/>
      <w:bookmarkStart w:id="17140" w:name="_Toc433914511"/>
      <w:bookmarkStart w:id="17141" w:name="_Toc433915866"/>
      <w:bookmarkStart w:id="17142" w:name="_Toc433917224"/>
      <w:bookmarkStart w:id="17143" w:name="_Toc433918579"/>
      <w:bookmarkStart w:id="17144" w:name="_Toc433919934"/>
      <w:bookmarkStart w:id="17145" w:name="_Toc434259667"/>
      <w:bookmarkStart w:id="17146" w:name="_Toc434261022"/>
      <w:bookmarkStart w:id="17147" w:name="_Toc435877479"/>
      <w:bookmarkStart w:id="17148" w:name="_Toc436088076"/>
      <w:bookmarkStart w:id="17149" w:name="_Toc436089830"/>
      <w:bookmarkStart w:id="17150" w:name="_Toc436900006"/>
      <w:bookmarkStart w:id="17151" w:name="_Toc437282772"/>
      <w:bookmarkStart w:id="17152" w:name="_Toc437284538"/>
      <w:bookmarkStart w:id="17153" w:name="_Toc437286307"/>
      <w:bookmarkStart w:id="17154" w:name="_Toc437288073"/>
      <w:bookmarkStart w:id="17155" w:name="_Toc437525555"/>
      <w:bookmarkStart w:id="17156" w:name="_Toc437967674"/>
      <w:bookmarkStart w:id="17157" w:name="_Toc438044481"/>
      <w:bookmarkStart w:id="17158" w:name="_Toc442460417"/>
      <w:bookmarkStart w:id="17159" w:name="_Toc442801065"/>
      <w:bookmarkStart w:id="17160" w:name="_Toc430676244"/>
      <w:bookmarkStart w:id="17161" w:name="_Toc430677050"/>
      <w:bookmarkStart w:id="17162" w:name="_Toc431887914"/>
      <w:bookmarkStart w:id="17163" w:name="_Toc431888732"/>
      <w:bookmarkStart w:id="17164" w:name="_Toc433137367"/>
      <w:bookmarkStart w:id="17165" w:name="_Toc433908558"/>
      <w:bookmarkStart w:id="17166" w:name="_Toc433914512"/>
      <w:bookmarkStart w:id="17167" w:name="_Toc433915867"/>
      <w:bookmarkStart w:id="17168" w:name="_Toc433917225"/>
      <w:bookmarkStart w:id="17169" w:name="_Toc433918580"/>
      <w:bookmarkStart w:id="17170" w:name="_Toc433919935"/>
      <w:bookmarkStart w:id="17171" w:name="_Toc434259668"/>
      <w:bookmarkStart w:id="17172" w:name="_Toc434261023"/>
      <w:bookmarkStart w:id="17173" w:name="_Toc435877480"/>
      <w:bookmarkStart w:id="17174" w:name="_Toc436088077"/>
      <w:bookmarkStart w:id="17175" w:name="_Toc436089831"/>
      <w:bookmarkStart w:id="17176" w:name="_Toc436900007"/>
      <w:bookmarkStart w:id="17177" w:name="_Toc437282773"/>
      <w:bookmarkStart w:id="17178" w:name="_Toc437284539"/>
      <w:bookmarkStart w:id="17179" w:name="_Toc437286308"/>
      <w:bookmarkStart w:id="17180" w:name="_Toc437288074"/>
      <w:bookmarkStart w:id="17181" w:name="_Toc437525556"/>
      <w:bookmarkStart w:id="17182" w:name="_Toc437967675"/>
      <w:bookmarkStart w:id="17183" w:name="_Toc438044482"/>
      <w:bookmarkStart w:id="17184" w:name="_Toc442460418"/>
      <w:bookmarkStart w:id="17185" w:name="_Toc442801066"/>
      <w:bookmarkStart w:id="17186" w:name="_Toc430676245"/>
      <w:bookmarkStart w:id="17187" w:name="_Toc430677051"/>
      <w:bookmarkStart w:id="17188" w:name="_Toc431887915"/>
      <w:bookmarkStart w:id="17189" w:name="_Toc431888733"/>
      <w:bookmarkStart w:id="17190" w:name="_Toc433137368"/>
      <w:bookmarkStart w:id="17191" w:name="_Toc433908559"/>
      <w:bookmarkStart w:id="17192" w:name="_Toc433914513"/>
      <w:bookmarkStart w:id="17193" w:name="_Toc433915868"/>
      <w:bookmarkStart w:id="17194" w:name="_Toc433917226"/>
      <w:bookmarkStart w:id="17195" w:name="_Toc433918581"/>
      <w:bookmarkStart w:id="17196" w:name="_Toc433919936"/>
      <w:bookmarkStart w:id="17197" w:name="_Toc434259669"/>
      <w:bookmarkStart w:id="17198" w:name="_Toc434261024"/>
      <w:bookmarkStart w:id="17199" w:name="_Toc435877481"/>
      <w:bookmarkStart w:id="17200" w:name="_Toc436088078"/>
      <w:bookmarkStart w:id="17201" w:name="_Toc436089832"/>
      <w:bookmarkStart w:id="17202" w:name="_Toc436900008"/>
      <w:bookmarkStart w:id="17203" w:name="_Toc437282774"/>
      <w:bookmarkStart w:id="17204" w:name="_Toc437284540"/>
      <w:bookmarkStart w:id="17205" w:name="_Toc437286309"/>
      <w:bookmarkStart w:id="17206" w:name="_Toc437288075"/>
      <w:bookmarkStart w:id="17207" w:name="_Toc437525557"/>
      <w:bookmarkStart w:id="17208" w:name="_Toc437967676"/>
      <w:bookmarkStart w:id="17209" w:name="_Toc438044483"/>
      <w:bookmarkStart w:id="17210" w:name="_Toc442460419"/>
      <w:bookmarkStart w:id="17211" w:name="_Toc442801067"/>
      <w:bookmarkStart w:id="17212" w:name="_Toc430676246"/>
      <w:bookmarkStart w:id="17213" w:name="_Toc430677052"/>
      <w:bookmarkStart w:id="17214" w:name="_Toc431887916"/>
      <w:bookmarkStart w:id="17215" w:name="_Toc431888734"/>
      <w:bookmarkStart w:id="17216" w:name="_Toc433137369"/>
      <w:bookmarkStart w:id="17217" w:name="_Toc433908560"/>
      <w:bookmarkStart w:id="17218" w:name="_Toc433914514"/>
      <w:bookmarkStart w:id="17219" w:name="_Toc433915869"/>
      <w:bookmarkStart w:id="17220" w:name="_Toc433917227"/>
      <w:bookmarkStart w:id="17221" w:name="_Toc433918582"/>
      <w:bookmarkStart w:id="17222" w:name="_Toc433919937"/>
      <w:bookmarkStart w:id="17223" w:name="_Toc434259670"/>
      <w:bookmarkStart w:id="17224" w:name="_Toc434261025"/>
      <w:bookmarkStart w:id="17225" w:name="_Toc435877482"/>
      <w:bookmarkStart w:id="17226" w:name="_Toc436088079"/>
      <w:bookmarkStart w:id="17227" w:name="_Toc436089833"/>
      <w:bookmarkStart w:id="17228" w:name="_Toc436900009"/>
      <w:bookmarkStart w:id="17229" w:name="_Toc437282775"/>
      <w:bookmarkStart w:id="17230" w:name="_Toc437284541"/>
      <w:bookmarkStart w:id="17231" w:name="_Toc437286310"/>
      <w:bookmarkStart w:id="17232" w:name="_Toc437288076"/>
      <w:bookmarkStart w:id="17233" w:name="_Toc437525558"/>
      <w:bookmarkStart w:id="17234" w:name="_Toc437967677"/>
      <w:bookmarkStart w:id="17235" w:name="_Toc438044484"/>
      <w:bookmarkStart w:id="17236" w:name="_Toc442460420"/>
      <w:bookmarkStart w:id="17237" w:name="_Toc442801068"/>
      <w:bookmarkStart w:id="17238" w:name="_Toc430676247"/>
      <w:bookmarkStart w:id="17239" w:name="_Toc430677053"/>
      <w:bookmarkStart w:id="17240" w:name="_Toc431887917"/>
      <w:bookmarkStart w:id="17241" w:name="_Toc431888735"/>
      <w:bookmarkStart w:id="17242" w:name="_Toc433137370"/>
      <w:bookmarkStart w:id="17243" w:name="_Toc433908561"/>
      <w:bookmarkStart w:id="17244" w:name="_Toc433914515"/>
      <w:bookmarkStart w:id="17245" w:name="_Toc433915870"/>
      <w:bookmarkStart w:id="17246" w:name="_Toc433917228"/>
      <w:bookmarkStart w:id="17247" w:name="_Toc433918583"/>
      <w:bookmarkStart w:id="17248" w:name="_Toc433919938"/>
      <w:bookmarkStart w:id="17249" w:name="_Toc434259671"/>
      <w:bookmarkStart w:id="17250" w:name="_Toc434261026"/>
      <w:bookmarkStart w:id="17251" w:name="_Toc435877483"/>
      <w:bookmarkStart w:id="17252" w:name="_Toc436088080"/>
      <w:bookmarkStart w:id="17253" w:name="_Toc436089834"/>
      <w:bookmarkStart w:id="17254" w:name="_Toc436900010"/>
      <w:bookmarkStart w:id="17255" w:name="_Toc437282776"/>
      <w:bookmarkStart w:id="17256" w:name="_Toc437284542"/>
      <w:bookmarkStart w:id="17257" w:name="_Toc437286311"/>
      <w:bookmarkStart w:id="17258" w:name="_Toc437288077"/>
      <w:bookmarkStart w:id="17259" w:name="_Toc437525559"/>
      <w:bookmarkStart w:id="17260" w:name="_Toc437967678"/>
      <w:bookmarkStart w:id="17261" w:name="_Toc438044485"/>
      <w:bookmarkStart w:id="17262" w:name="_Toc442460421"/>
      <w:bookmarkStart w:id="17263" w:name="_Toc442801069"/>
      <w:bookmarkStart w:id="17264" w:name="_Toc430676248"/>
      <w:bookmarkStart w:id="17265" w:name="_Toc430677054"/>
      <w:bookmarkStart w:id="17266" w:name="_Toc431887918"/>
      <w:bookmarkStart w:id="17267" w:name="_Toc431888736"/>
      <w:bookmarkStart w:id="17268" w:name="_Toc433137371"/>
      <w:bookmarkStart w:id="17269" w:name="_Toc433908562"/>
      <w:bookmarkStart w:id="17270" w:name="_Toc433914516"/>
      <w:bookmarkStart w:id="17271" w:name="_Toc433915871"/>
      <w:bookmarkStart w:id="17272" w:name="_Toc433917229"/>
      <w:bookmarkStart w:id="17273" w:name="_Toc433918584"/>
      <w:bookmarkStart w:id="17274" w:name="_Toc433919939"/>
      <w:bookmarkStart w:id="17275" w:name="_Toc434259672"/>
      <w:bookmarkStart w:id="17276" w:name="_Toc434261027"/>
      <w:bookmarkStart w:id="17277" w:name="_Toc435877484"/>
      <w:bookmarkStart w:id="17278" w:name="_Toc436088081"/>
      <w:bookmarkStart w:id="17279" w:name="_Toc436089835"/>
      <w:bookmarkStart w:id="17280" w:name="_Toc436900011"/>
      <w:bookmarkStart w:id="17281" w:name="_Toc437282777"/>
      <w:bookmarkStart w:id="17282" w:name="_Toc437284543"/>
      <w:bookmarkStart w:id="17283" w:name="_Toc437286312"/>
      <w:bookmarkStart w:id="17284" w:name="_Toc437288078"/>
      <w:bookmarkStart w:id="17285" w:name="_Toc437525560"/>
      <w:bookmarkStart w:id="17286" w:name="_Toc437967679"/>
      <w:bookmarkStart w:id="17287" w:name="_Toc438044486"/>
      <w:bookmarkStart w:id="17288" w:name="_Toc442460422"/>
      <w:bookmarkStart w:id="17289" w:name="_Toc442801070"/>
      <w:bookmarkStart w:id="17290" w:name="_Toc430676249"/>
      <w:bookmarkStart w:id="17291" w:name="_Toc430677055"/>
      <w:bookmarkStart w:id="17292" w:name="_Toc431887919"/>
      <w:bookmarkStart w:id="17293" w:name="_Toc431888737"/>
      <w:bookmarkStart w:id="17294" w:name="_Toc433137372"/>
      <w:bookmarkStart w:id="17295" w:name="_Toc433908563"/>
      <w:bookmarkStart w:id="17296" w:name="_Toc433914517"/>
      <w:bookmarkStart w:id="17297" w:name="_Toc433915872"/>
      <w:bookmarkStart w:id="17298" w:name="_Toc433917230"/>
      <w:bookmarkStart w:id="17299" w:name="_Toc433918585"/>
      <w:bookmarkStart w:id="17300" w:name="_Toc433919940"/>
      <w:bookmarkStart w:id="17301" w:name="_Toc434259673"/>
      <w:bookmarkStart w:id="17302" w:name="_Toc434261028"/>
      <w:bookmarkStart w:id="17303" w:name="_Toc435877485"/>
      <w:bookmarkStart w:id="17304" w:name="_Toc436088082"/>
      <w:bookmarkStart w:id="17305" w:name="_Toc436089836"/>
      <w:bookmarkStart w:id="17306" w:name="_Toc436900012"/>
      <w:bookmarkStart w:id="17307" w:name="_Toc437282778"/>
      <w:bookmarkStart w:id="17308" w:name="_Toc437284544"/>
      <w:bookmarkStart w:id="17309" w:name="_Toc437286313"/>
      <w:bookmarkStart w:id="17310" w:name="_Toc437288079"/>
      <w:bookmarkStart w:id="17311" w:name="_Toc437525561"/>
      <w:bookmarkStart w:id="17312" w:name="_Toc437967680"/>
      <w:bookmarkStart w:id="17313" w:name="_Toc438044487"/>
      <w:bookmarkStart w:id="17314" w:name="_Toc442460423"/>
      <w:bookmarkStart w:id="17315" w:name="_Toc442801071"/>
      <w:bookmarkStart w:id="17316" w:name="_Toc430676250"/>
      <w:bookmarkStart w:id="17317" w:name="_Toc430677056"/>
      <w:bookmarkStart w:id="17318" w:name="_Toc431887920"/>
      <w:bookmarkStart w:id="17319" w:name="_Toc431888738"/>
      <w:bookmarkStart w:id="17320" w:name="_Toc433137373"/>
      <w:bookmarkStart w:id="17321" w:name="_Toc433908564"/>
      <w:bookmarkStart w:id="17322" w:name="_Toc433914518"/>
      <w:bookmarkStart w:id="17323" w:name="_Toc433915873"/>
      <w:bookmarkStart w:id="17324" w:name="_Toc433917231"/>
      <w:bookmarkStart w:id="17325" w:name="_Toc433918586"/>
      <w:bookmarkStart w:id="17326" w:name="_Toc433919941"/>
      <w:bookmarkStart w:id="17327" w:name="_Toc434259674"/>
      <w:bookmarkStart w:id="17328" w:name="_Toc434261029"/>
      <w:bookmarkStart w:id="17329" w:name="_Toc435877486"/>
      <w:bookmarkStart w:id="17330" w:name="_Toc436088083"/>
      <w:bookmarkStart w:id="17331" w:name="_Toc436089837"/>
      <w:bookmarkStart w:id="17332" w:name="_Toc436900013"/>
      <w:bookmarkStart w:id="17333" w:name="_Toc437282779"/>
      <w:bookmarkStart w:id="17334" w:name="_Toc437284545"/>
      <w:bookmarkStart w:id="17335" w:name="_Toc437286314"/>
      <w:bookmarkStart w:id="17336" w:name="_Toc437288080"/>
      <w:bookmarkStart w:id="17337" w:name="_Toc437525562"/>
      <w:bookmarkStart w:id="17338" w:name="_Toc437967681"/>
      <w:bookmarkStart w:id="17339" w:name="_Toc438044488"/>
      <w:bookmarkStart w:id="17340" w:name="_Toc442460424"/>
      <w:bookmarkStart w:id="17341" w:name="_Toc442801072"/>
      <w:bookmarkStart w:id="17342" w:name="_Toc430676251"/>
      <w:bookmarkStart w:id="17343" w:name="_Toc430677057"/>
      <w:bookmarkStart w:id="17344" w:name="_Toc431887921"/>
      <w:bookmarkStart w:id="17345" w:name="_Toc431888739"/>
      <w:bookmarkStart w:id="17346" w:name="_Toc433137374"/>
      <w:bookmarkStart w:id="17347" w:name="_Toc433908565"/>
      <w:bookmarkStart w:id="17348" w:name="_Toc433914519"/>
      <w:bookmarkStart w:id="17349" w:name="_Toc433915874"/>
      <w:bookmarkStart w:id="17350" w:name="_Toc433917232"/>
      <w:bookmarkStart w:id="17351" w:name="_Toc433918587"/>
      <w:bookmarkStart w:id="17352" w:name="_Toc433919942"/>
      <w:bookmarkStart w:id="17353" w:name="_Toc434259675"/>
      <w:bookmarkStart w:id="17354" w:name="_Toc434261030"/>
      <w:bookmarkStart w:id="17355" w:name="_Toc435877487"/>
      <w:bookmarkStart w:id="17356" w:name="_Toc436088084"/>
      <w:bookmarkStart w:id="17357" w:name="_Toc436089838"/>
      <w:bookmarkStart w:id="17358" w:name="_Toc436900014"/>
      <w:bookmarkStart w:id="17359" w:name="_Toc437282780"/>
      <w:bookmarkStart w:id="17360" w:name="_Toc437284546"/>
      <w:bookmarkStart w:id="17361" w:name="_Toc437286315"/>
      <w:bookmarkStart w:id="17362" w:name="_Toc437288081"/>
      <w:bookmarkStart w:id="17363" w:name="_Toc437525563"/>
      <w:bookmarkStart w:id="17364" w:name="_Toc437967682"/>
      <w:bookmarkStart w:id="17365" w:name="_Toc438044489"/>
      <w:bookmarkStart w:id="17366" w:name="_Toc442460425"/>
      <w:bookmarkStart w:id="17367" w:name="_Toc442801073"/>
      <w:bookmarkStart w:id="17368" w:name="_Toc430676252"/>
      <w:bookmarkStart w:id="17369" w:name="_Toc430677058"/>
      <w:bookmarkStart w:id="17370" w:name="_Toc431887922"/>
      <w:bookmarkStart w:id="17371" w:name="_Toc431888740"/>
      <w:bookmarkStart w:id="17372" w:name="_Toc433137375"/>
      <w:bookmarkStart w:id="17373" w:name="_Toc433908566"/>
      <w:bookmarkStart w:id="17374" w:name="_Toc433914520"/>
      <w:bookmarkStart w:id="17375" w:name="_Toc433915875"/>
      <w:bookmarkStart w:id="17376" w:name="_Toc433917233"/>
      <w:bookmarkStart w:id="17377" w:name="_Toc433918588"/>
      <w:bookmarkStart w:id="17378" w:name="_Toc433919943"/>
      <w:bookmarkStart w:id="17379" w:name="_Toc434259676"/>
      <w:bookmarkStart w:id="17380" w:name="_Toc434261031"/>
      <w:bookmarkStart w:id="17381" w:name="_Toc435877488"/>
      <w:bookmarkStart w:id="17382" w:name="_Toc436088085"/>
      <w:bookmarkStart w:id="17383" w:name="_Toc436089839"/>
      <w:bookmarkStart w:id="17384" w:name="_Toc436900015"/>
      <w:bookmarkStart w:id="17385" w:name="_Toc437282781"/>
      <w:bookmarkStart w:id="17386" w:name="_Toc437284547"/>
      <w:bookmarkStart w:id="17387" w:name="_Toc437286316"/>
      <w:bookmarkStart w:id="17388" w:name="_Toc437288082"/>
      <w:bookmarkStart w:id="17389" w:name="_Toc437525564"/>
      <w:bookmarkStart w:id="17390" w:name="_Toc437967683"/>
      <w:bookmarkStart w:id="17391" w:name="_Toc438044490"/>
      <w:bookmarkStart w:id="17392" w:name="_Toc442460426"/>
      <w:bookmarkStart w:id="17393" w:name="_Toc442801074"/>
      <w:bookmarkStart w:id="17394" w:name="_Toc430676253"/>
      <w:bookmarkStart w:id="17395" w:name="_Toc430677059"/>
      <w:bookmarkStart w:id="17396" w:name="_Toc431887923"/>
      <w:bookmarkStart w:id="17397" w:name="_Toc431888741"/>
      <w:bookmarkStart w:id="17398" w:name="_Toc433137376"/>
      <w:bookmarkStart w:id="17399" w:name="_Toc433908567"/>
      <w:bookmarkStart w:id="17400" w:name="_Toc433914521"/>
      <w:bookmarkStart w:id="17401" w:name="_Toc433915876"/>
      <w:bookmarkStart w:id="17402" w:name="_Toc433917234"/>
      <w:bookmarkStart w:id="17403" w:name="_Toc433918589"/>
      <w:bookmarkStart w:id="17404" w:name="_Toc433919944"/>
      <w:bookmarkStart w:id="17405" w:name="_Toc434259677"/>
      <w:bookmarkStart w:id="17406" w:name="_Toc434261032"/>
      <w:bookmarkStart w:id="17407" w:name="_Toc435877489"/>
      <w:bookmarkStart w:id="17408" w:name="_Toc436088086"/>
      <w:bookmarkStart w:id="17409" w:name="_Toc436089840"/>
      <w:bookmarkStart w:id="17410" w:name="_Toc436900016"/>
      <w:bookmarkStart w:id="17411" w:name="_Toc437282782"/>
      <w:bookmarkStart w:id="17412" w:name="_Toc437284548"/>
      <w:bookmarkStart w:id="17413" w:name="_Toc437286317"/>
      <w:bookmarkStart w:id="17414" w:name="_Toc437288083"/>
      <w:bookmarkStart w:id="17415" w:name="_Toc437525565"/>
      <w:bookmarkStart w:id="17416" w:name="_Toc437967684"/>
      <w:bookmarkStart w:id="17417" w:name="_Toc438044491"/>
      <w:bookmarkStart w:id="17418" w:name="_Toc442460427"/>
      <w:bookmarkStart w:id="17419" w:name="_Toc442801075"/>
      <w:bookmarkStart w:id="17420" w:name="_Toc430676254"/>
      <w:bookmarkStart w:id="17421" w:name="_Toc430677060"/>
      <w:bookmarkStart w:id="17422" w:name="_Toc431887924"/>
      <w:bookmarkStart w:id="17423" w:name="_Toc431888742"/>
      <w:bookmarkStart w:id="17424" w:name="_Toc433137377"/>
      <w:bookmarkStart w:id="17425" w:name="_Toc433908568"/>
      <w:bookmarkStart w:id="17426" w:name="_Toc433914522"/>
      <w:bookmarkStart w:id="17427" w:name="_Toc433915877"/>
      <w:bookmarkStart w:id="17428" w:name="_Toc433917235"/>
      <w:bookmarkStart w:id="17429" w:name="_Toc433918590"/>
      <w:bookmarkStart w:id="17430" w:name="_Toc433919945"/>
      <w:bookmarkStart w:id="17431" w:name="_Toc434259678"/>
      <w:bookmarkStart w:id="17432" w:name="_Toc434261033"/>
      <w:bookmarkStart w:id="17433" w:name="_Toc435877490"/>
      <w:bookmarkStart w:id="17434" w:name="_Toc436088087"/>
      <w:bookmarkStart w:id="17435" w:name="_Toc436089841"/>
      <w:bookmarkStart w:id="17436" w:name="_Toc436900017"/>
      <w:bookmarkStart w:id="17437" w:name="_Toc437282783"/>
      <w:bookmarkStart w:id="17438" w:name="_Toc437284549"/>
      <w:bookmarkStart w:id="17439" w:name="_Toc437286318"/>
      <w:bookmarkStart w:id="17440" w:name="_Toc437288084"/>
      <w:bookmarkStart w:id="17441" w:name="_Toc437525566"/>
      <w:bookmarkStart w:id="17442" w:name="_Toc437967685"/>
      <w:bookmarkStart w:id="17443" w:name="_Toc438044492"/>
      <w:bookmarkStart w:id="17444" w:name="_Toc442460428"/>
      <w:bookmarkStart w:id="17445" w:name="_Toc442801076"/>
      <w:bookmarkStart w:id="17446" w:name="_Toc430676255"/>
      <w:bookmarkStart w:id="17447" w:name="_Toc430677061"/>
      <w:bookmarkStart w:id="17448" w:name="_Toc431887925"/>
      <w:bookmarkStart w:id="17449" w:name="_Toc431888743"/>
      <w:bookmarkStart w:id="17450" w:name="_Toc433137378"/>
      <w:bookmarkStart w:id="17451" w:name="_Toc433908569"/>
      <w:bookmarkStart w:id="17452" w:name="_Toc433914523"/>
      <w:bookmarkStart w:id="17453" w:name="_Toc433915878"/>
      <w:bookmarkStart w:id="17454" w:name="_Toc433917236"/>
      <w:bookmarkStart w:id="17455" w:name="_Toc433918591"/>
      <w:bookmarkStart w:id="17456" w:name="_Toc433919946"/>
      <w:bookmarkStart w:id="17457" w:name="_Toc434259679"/>
      <w:bookmarkStart w:id="17458" w:name="_Toc434261034"/>
      <w:bookmarkStart w:id="17459" w:name="_Toc435877491"/>
      <w:bookmarkStart w:id="17460" w:name="_Toc436088088"/>
      <w:bookmarkStart w:id="17461" w:name="_Toc436089842"/>
      <w:bookmarkStart w:id="17462" w:name="_Toc436900018"/>
      <w:bookmarkStart w:id="17463" w:name="_Toc437282784"/>
      <w:bookmarkStart w:id="17464" w:name="_Toc437284550"/>
      <w:bookmarkStart w:id="17465" w:name="_Toc437286319"/>
      <w:bookmarkStart w:id="17466" w:name="_Toc437288085"/>
      <w:bookmarkStart w:id="17467" w:name="_Toc437525567"/>
      <w:bookmarkStart w:id="17468" w:name="_Toc437967686"/>
      <w:bookmarkStart w:id="17469" w:name="_Toc438044493"/>
      <w:bookmarkStart w:id="17470" w:name="_Toc442460429"/>
      <w:bookmarkStart w:id="17471" w:name="_Toc442801077"/>
      <w:bookmarkStart w:id="17472" w:name="_Toc430676256"/>
      <w:bookmarkStart w:id="17473" w:name="_Toc430677062"/>
      <w:bookmarkStart w:id="17474" w:name="_Toc431887926"/>
      <w:bookmarkStart w:id="17475" w:name="_Toc431888744"/>
      <w:bookmarkStart w:id="17476" w:name="_Toc433137379"/>
      <w:bookmarkStart w:id="17477" w:name="_Toc433908570"/>
      <w:bookmarkStart w:id="17478" w:name="_Toc433914524"/>
      <w:bookmarkStart w:id="17479" w:name="_Toc433915879"/>
      <w:bookmarkStart w:id="17480" w:name="_Toc433917237"/>
      <w:bookmarkStart w:id="17481" w:name="_Toc433918592"/>
      <w:bookmarkStart w:id="17482" w:name="_Toc433919947"/>
      <w:bookmarkStart w:id="17483" w:name="_Toc434259680"/>
      <w:bookmarkStart w:id="17484" w:name="_Toc434261035"/>
      <w:bookmarkStart w:id="17485" w:name="_Toc435877492"/>
      <w:bookmarkStart w:id="17486" w:name="_Toc436088089"/>
      <w:bookmarkStart w:id="17487" w:name="_Toc436089843"/>
      <w:bookmarkStart w:id="17488" w:name="_Toc436900019"/>
      <w:bookmarkStart w:id="17489" w:name="_Toc437282785"/>
      <w:bookmarkStart w:id="17490" w:name="_Toc437284551"/>
      <w:bookmarkStart w:id="17491" w:name="_Toc437286320"/>
      <w:bookmarkStart w:id="17492" w:name="_Toc437288086"/>
      <w:bookmarkStart w:id="17493" w:name="_Toc437525568"/>
      <w:bookmarkStart w:id="17494" w:name="_Toc437967687"/>
      <w:bookmarkStart w:id="17495" w:name="_Toc438044494"/>
      <w:bookmarkStart w:id="17496" w:name="_Toc442460430"/>
      <w:bookmarkStart w:id="17497" w:name="_Toc442801078"/>
      <w:bookmarkStart w:id="17498" w:name="_Toc430676257"/>
      <w:bookmarkStart w:id="17499" w:name="_Toc430677063"/>
      <w:bookmarkStart w:id="17500" w:name="_Toc431887927"/>
      <w:bookmarkStart w:id="17501" w:name="_Toc431888745"/>
      <w:bookmarkStart w:id="17502" w:name="_Toc433137380"/>
      <w:bookmarkStart w:id="17503" w:name="_Toc433908571"/>
      <w:bookmarkStart w:id="17504" w:name="_Toc433914525"/>
      <w:bookmarkStart w:id="17505" w:name="_Toc433915880"/>
      <w:bookmarkStart w:id="17506" w:name="_Toc433917238"/>
      <w:bookmarkStart w:id="17507" w:name="_Toc433918593"/>
      <w:bookmarkStart w:id="17508" w:name="_Toc433919948"/>
      <w:bookmarkStart w:id="17509" w:name="_Toc434259681"/>
      <w:bookmarkStart w:id="17510" w:name="_Toc434261036"/>
      <w:bookmarkStart w:id="17511" w:name="_Toc435877493"/>
      <w:bookmarkStart w:id="17512" w:name="_Toc436088090"/>
      <w:bookmarkStart w:id="17513" w:name="_Toc436089844"/>
      <w:bookmarkStart w:id="17514" w:name="_Toc436900020"/>
      <w:bookmarkStart w:id="17515" w:name="_Toc437282786"/>
      <w:bookmarkStart w:id="17516" w:name="_Toc437284552"/>
      <w:bookmarkStart w:id="17517" w:name="_Toc437286321"/>
      <w:bookmarkStart w:id="17518" w:name="_Toc437288087"/>
      <w:bookmarkStart w:id="17519" w:name="_Toc437525569"/>
      <w:bookmarkStart w:id="17520" w:name="_Toc437967688"/>
      <w:bookmarkStart w:id="17521" w:name="_Toc438044495"/>
      <w:bookmarkStart w:id="17522" w:name="_Toc442460431"/>
      <w:bookmarkStart w:id="17523" w:name="_Toc442801079"/>
      <w:bookmarkStart w:id="17524" w:name="_Toc430676258"/>
      <w:bookmarkStart w:id="17525" w:name="_Toc430677064"/>
      <w:bookmarkStart w:id="17526" w:name="_Toc431887928"/>
      <w:bookmarkStart w:id="17527" w:name="_Toc431888746"/>
      <w:bookmarkStart w:id="17528" w:name="_Toc433137381"/>
      <w:bookmarkStart w:id="17529" w:name="_Toc433908572"/>
      <w:bookmarkStart w:id="17530" w:name="_Toc433914526"/>
      <w:bookmarkStart w:id="17531" w:name="_Toc433915881"/>
      <w:bookmarkStart w:id="17532" w:name="_Toc433917239"/>
      <w:bookmarkStart w:id="17533" w:name="_Toc433918594"/>
      <w:bookmarkStart w:id="17534" w:name="_Toc433919949"/>
      <w:bookmarkStart w:id="17535" w:name="_Toc434259682"/>
      <w:bookmarkStart w:id="17536" w:name="_Toc434261037"/>
      <w:bookmarkStart w:id="17537" w:name="_Toc435877494"/>
      <w:bookmarkStart w:id="17538" w:name="_Toc436088091"/>
      <w:bookmarkStart w:id="17539" w:name="_Toc436089845"/>
      <w:bookmarkStart w:id="17540" w:name="_Toc436900021"/>
      <w:bookmarkStart w:id="17541" w:name="_Toc437282787"/>
      <w:bookmarkStart w:id="17542" w:name="_Toc437284553"/>
      <w:bookmarkStart w:id="17543" w:name="_Toc437286322"/>
      <w:bookmarkStart w:id="17544" w:name="_Toc437288088"/>
      <w:bookmarkStart w:id="17545" w:name="_Toc437525570"/>
      <w:bookmarkStart w:id="17546" w:name="_Toc437967689"/>
      <w:bookmarkStart w:id="17547" w:name="_Toc438044496"/>
      <w:bookmarkStart w:id="17548" w:name="_Toc442460432"/>
      <w:bookmarkStart w:id="17549" w:name="_Toc442801080"/>
      <w:bookmarkStart w:id="17550" w:name="_Toc430676259"/>
      <w:bookmarkStart w:id="17551" w:name="_Toc430677065"/>
      <w:bookmarkStart w:id="17552" w:name="_Toc431887929"/>
      <w:bookmarkStart w:id="17553" w:name="_Toc431888747"/>
      <w:bookmarkStart w:id="17554" w:name="_Toc433137382"/>
      <w:bookmarkStart w:id="17555" w:name="_Toc433908573"/>
      <w:bookmarkStart w:id="17556" w:name="_Toc433914527"/>
      <w:bookmarkStart w:id="17557" w:name="_Toc433915882"/>
      <w:bookmarkStart w:id="17558" w:name="_Toc433917240"/>
      <w:bookmarkStart w:id="17559" w:name="_Toc433918595"/>
      <w:bookmarkStart w:id="17560" w:name="_Toc433919950"/>
      <w:bookmarkStart w:id="17561" w:name="_Toc434259683"/>
      <w:bookmarkStart w:id="17562" w:name="_Toc434261038"/>
      <w:bookmarkStart w:id="17563" w:name="_Toc435877495"/>
      <w:bookmarkStart w:id="17564" w:name="_Toc436088092"/>
      <w:bookmarkStart w:id="17565" w:name="_Toc436089846"/>
      <w:bookmarkStart w:id="17566" w:name="_Toc436900022"/>
      <w:bookmarkStart w:id="17567" w:name="_Toc437282788"/>
      <w:bookmarkStart w:id="17568" w:name="_Toc437284554"/>
      <w:bookmarkStart w:id="17569" w:name="_Toc437286323"/>
      <w:bookmarkStart w:id="17570" w:name="_Toc437288089"/>
      <w:bookmarkStart w:id="17571" w:name="_Toc437525571"/>
      <w:bookmarkStart w:id="17572" w:name="_Toc437967690"/>
      <w:bookmarkStart w:id="17573" w:name="_Toc438044497"/>
      <w:bookmarkStart w:id="17574" w:name="_Toc442460433"/>
      <w:bookmarkStart w:id="17575" w:name="_Toc442801081"/>
      <w:bookmarkStart w:id="17576" w:name="_Toc430676260"/>
      <w:bookmarkStart w:id="17577" w:name="_Toc430677066"/>
      <w:bookmarkStart w:id="17578" w:name="_Toc431887930"/>
      <w:bookmarkStart w:id="17579" w:name="_Toc431888748"/>
      <w:bookmarkStart w:id="17580" w:name="_Toc433137383"/>
      <w:bookmarkStart w:id="17581" w:name="_Toc433908574"/>
      <w:bookmarkStart w:id="17582" w:name="_Toc433914528"/>
      <w:bookmarkStart w:id="17583" w:name="_Toc433915883"/>
      <w:bookmarkStart w:id="17584" w:name="_Toc433917241"/>
      <w:bookmarkStart w:id="17585" w:name="_Toc433918596"/>
      <w:bookmarkStart w:id="17586" w:name="_Toc433919951"/>
      <w:bookmarkStart w:id="17587" w:name="_Toc434259684"/>
      <w:bookmarkStart w:id="17588" w:name="_Toc434261039"/>
      <w:bookmarkStart w:id="17589" w:name="_Toc435877496"/>
      <w:bookmarkStart w:id="17590" w:name="_Toc436088093"/>
      <w:bookmarkStart w:id="17591" w:name="_Toc436089847"/>
      <w:bookmarkStart w:id="17592" w:name="_Toc436900023"/>
      <w:bookmarkStart w:id="17593" w:name="_Toc437282789"/>
      <w:bookmarkStart w:id="17594" w:name="_Toc437284555"/>
      <w:bookmarkStart w:id="17595" w:name="_Toc437286324"/>
      <w:bookmarkStart w:id="17596" w:name="_Toc437288090"/>
      <w:bookmarkStart w:id="17597" w:name="_Toc437525572"/>
      <w:bookmarkStart w:id="17598" w:name="_Toc437967691"/>
      <w:bookmarkStart w:id="17599" w:name="_Toc438044498"/>
      <w:bookmarkStart w:id="17600" w:name="_Toc442460434"/>
      <w:bookmarkStart w:id="17601" w:name="_Toc442801082"/>
      <w:bookmarkStart w:id="17602" w:name="_Toc430676261"/>
      <w:bookmarkStart w:id="17603" w:name="_Toc430677067"/>
      <w:bookmarkStart w:id="17604" w:name="_Toc431887931"/>
      <w:bookmarkStart w:id="17605" w:name="_Toc431888749"/>
      <w:bookmarkStart w:id="17606" w:name="_Toc433137384"/>
      <w:bookmarkStart w:id="17607" w:name="_Toc433908575"/>
      <w:bookmarkStart w:id="17608" w:name="_Toc433914529"/>
      <w:bookmarkStart w:id="17609" w:name="_Toc433915884"/>
      <w:bookmarkStart w:id="17610" w:name="_Toc433917242"/>
      <w:bookmarkStart w:id="17611" w:name="_Toc433918597"/>
      <w:bookmarkStart w:id="17612" w:name="_Toc433919952"/>
      <w:bookmarkStart w:id="17613" w:name="_Toc434259685"/>
      <w:bookmarkStart w:id="17614" w:name="_Toc434261040"/>
      <w:bookmarkStart w:id="17615" w:name="_Toc435877497"/>
      <w:bookmarkStart w:id="17616" w:name="_Toc436088094"/>
      <w:bookmarkStart w:id="17617" w:name="_Toc436089848"/>
      <w:bookmarkStart w:id="17618" w:name="_Toc436900024"/>
      <w:bookmarkStart w:id="17619" w:name="_Toc437282790"/>
      <w:bookmarkStart w:id="17620" w:name="_Toc437284556"/>
      <w:bookmarkStart w:id="17621" w:name="_Toc437286325"/>
      <w:bookmarkStart w:id="17622" w:name="_Toc437288091"/>
      <w:bookmarkStart w:id="17623" w:name="_Toc437525573"/>
      <w:bookmarkStart w:id="17624" w:name="_Toc437967692"/>
      <w:bookmarkStart w:id="17625" w:name="_Toc438044499"/>
      <w:bookmarkStart w:id="17626" w:name="_Toc442460435"/>
      <w:bookmarkStart w:id="17627" w:name="_Toc442801083"/>
      <w:bookmarkStart w:id="17628" w:name="_Toc430676262"/>
      <w:bookmarkStart w:id="17629" w:name="_Toc430677068"/>
      <w:bookmarkStart w:id="17630" w:name="_Toc431887932"/>
      <w:bookmarkStart w:id="17631" w:name="_Toc431888750"/>
      <w:bookmarkStart w:id="17632" w:name="_Toc433137385"/>
      <w:bookmarkStart w:id="17633" w:name="_Toc433908576"/>
      <w:bookmarkStart w:id="17634" w:name="_Toc433914530"/>
      <w:bookmarkStart w:id="17635" w:name="_Toc433915885"/>
      <w:bookmarkStart w:id="17636" w:name="_Toc433917243"/>
      <w:bookmarkStart w:id="17637" w:name="_Toc433918598"/>
      <w:bookmarkStart w:id="17638" w:name="_Toc433919953"/>
      <w:bookmarkStart w:id="17639" w:name="_Toc434259686"/>
      <w:bookmarkStart w:id="17640" w:name="_Toc434261041"/>
      <w:bookmarkStart w:id="17641" w:name="_Toc435877498"/>
      <w:bookmarkStart w:id="17642" w:name="_Toc436088095"/>
      <w:bookmarkStart w:id="17643" w:name="_Toc436089849"/>
      <w:bookmarkStart w:id="17644" w:name="_Toc436900025"/>
      <w:bookmarkStart w:id="17645" w:name="_Toc437282791"/>
      <w:bookmarkStart w:id="17646" w:name="_Toc437284557"/>
      <w:bookmarkStart w:id="17647" w:name="_Toc437286326"/>
      <w:bookmarkStart w:id="17648" w:name="_Toc437288092"/>
      <w:bookmarkStart w:id="17649" w:name="_Toc437525574"/>
      <w:bookmarkStart w:id="17650" w:name="_Toc437967693"/>
      <w:bookmarkStart w:id="17651" w:name="_Toc438044500"/>
      <w:bookmarkStart w:id="17652" w:name="_Toc442460436"/>
      <w:bookmarkStart w:id="17653" w:name="_Toc442801084"/>
      <w:bookmarkStart w:id="17654" w:name="_Toc430676263"/>
      <w:bookmarkStart w:id="17655" w:name="_Toc430677069"/>
      <w:bookmarkStart w:id="17656" w:name="_Toc431887933"/>
      <w:bookmarkStart w:id="17657" w:name="_Toc431888751"/>
      <w:bookmarkStart w:id="17658" w:name="_Toc433137386"/>
      <w:bookmarkStart w:id="17659" w:name="_Toc433908577"/>
      <w:bookmarkStart w:id="17660" w:name="_Toc433914531"/>
      <w:bookmarkStart w:id="17661" w:name="_Toc433915886"/>
      <w:bookmarkStart w:id="17662" w:name="_Toc433917244"/>
      <w:bookmarkStart w:id="17663" w:name="_Toc433918599"/>
      <w:bookmarkStart w:id="17664" w:name="_Toc433919954"/>
      <w:bookmarkStart w:id="17665" w:name="_Toc434259687"/>
      <w:bookmarkStart w:id="17666" w:name="_Toc434261042"/>
      <w:bookmarkStart w:id="17667" w:name="_Toc435877499"/>
      <w:bookmarkStart w:id="17668" w:name="_Toc436088096"/>
      <w:bookmarkStart w:id="17669" w:name="_Toc436089850"/>
      <w:bookmarkStart w:id="17670" w:name="_Toc436900026"/>
      <w:bookmarkStart w:id="17671" w:name="_Toc437282792"/>
      <w:bookmarkStart w:id="17672" w:name="_Toc437284558"/>
      <w:bookmarkStart w:id="17673" w:name="_Toc437286327"/>
      <w:bookmarkStart w:id="17674" w:name="_Toc437288093"/>
      <w:bookmarkStart w:id="17675" w:name="_Toc437525575"/>
      <w:bookmarkStart w:id="17676" w:name="_Toc437967694"/>
      <w:bookmarkStart w:id="17677" w:name="_Toc438044501"/>
      <w:bookmarkStart w:id="17678" w:name="_Toc442460437"/>
      <w:bookmarkStart w:id="17679" w:name="_Toc442801085"/>
      <w:bookmarkStart w:id="17680" w:name="_Toc430676264"/>
      <w:bookmarkStart w:id="17681" w:name="_Toc430677070"/>
      <w:bookmarkStart w:id="17682" w:name="_Toc431887934"/>
      <w:bookmarkStart w:id="17683" w:name="_Toc431888752"/>
      <w:bookmarkStart w:id="17684" w:name="_Toc433137387"/>
      <w:bookmarkStart w:id="17685" w:name="_Toc433908578"/>
      <w:bookmarkStart w:id="17686" w:name="_Toc433914532"/>
      <w:bookmarkStart w:id="17687" w:name="_Toc433915887"/>
      <w:bookmarkStart w:id="17688" w:name="_Toc433917245"/>
      <w:bookmarkStart w:id="17689" w:name="_Toc433918600"/>
      <w:bookmarkStart w:id="17690" w:name="_Toc433919955"/>
      <w:bookmarkStart w:id="17691" w:name="_Toc434259688"/>
      <w:bookmarkStart w:id="17692" w:name="_Toc434261043"/>
      <w:bookmarkStart w:id="17693" w:name="_Toc435877500"/>
      <w:bookmarkStart w:id="17694" w:name="_Toc436088097"/>
      <w:bookmarkStart w:id="17695" w:name="_Toc436089851"/>
      <w:bookmarkStart w:id="17696" w:name="_Toc436900027"/>
      <w:bookmarkStart w:id="17697" w:name="_Toc437282793"/>
      <w:bookmarkStart w:id="17698" w:name="_Toc437284559"/>
      <w:bookmarkStart w:id="17699" w:name="_Toc437286328"/>
      <w:bookmarkStart w:id="17700" w:name="_Toc437288094"/>
      <w:bookmarkStart w:id="17701" w:name="_Toc437525576"/>
      <w:bookmarkStart w:id="17702" w:name="_Toc437967695"/>
      <w:bookmarkStart w:id="17703" w:name="_Toc438044502"/>
      <w:bookmarkStart w:id="17704" w:name="_Toc442460438"/>
      <w:bookmarkStart w:id="17705" w:name="_Toc442801086"/>
      <w:bookmarkStart w:id="17706" w:name="_Toc430676265"/>
      <w:bookmarkStart w:id="17707" w:name="_Toc430677071"/>
      <w:bookmarkStart w:id="17708" w:name="_Toc431887935"/>
      <w:bookmarkStart w:id="17709" w:name="_Toc431888753"/>
      <w:bookmarkStart w:id="17710" w:name="_Toc433137388"/>
      <w:bookmarkStart w:id="17711" w:name="_Toc433908579"/>
      <w:bookmarkStart w:id="17712" w:name="_Toc433914533"/>
      <w:bookmarkStart w:id="17713" w:name="_Toc433915888"/>
      <w:bookmarkStart w:id="17714" w:name="_Toc433917246"/>
      <w:bookmarkStart w:id="17715" w:name="_Toc433918601"/>
      <w:bookmarkStart w:id="17716" w:name="_Toc433919956"/>
      <w:bookmarkStart w:id="17717" w:name="_Toc434259689"/>
      <w:bookmarkStart w:id="17718" w:name="_Toc434261044"/>
      <w:bookmarkStart w:id="17719" w:name="_Toc435877501"/>
      <w:bookmarkStart w:id="17720" w:name="_Toc436088098"/>
      <w:bookmarkStart w:id="17721" w:name="_Toc436089852"/>
      <w:bookmarkStart w:id="17722" w:name="_Toc436900028"/>
      <w:bookmarkStart w:id="17723" w:name="_Toc437282794"/>
      <w:bookmarkStart w:id="17724" w:name="_Toc437284560"/>
      <w:bookmarkStart w:id="17725" w:name="_Toc437286329"/>
      <w:bookmarkStart w:id="17726" w:name="_Toc437288095"/>
      <w:bookmarkStart w:id="17727" w:name="_Toc437525577"/>
      <w:bookmarkStart w:id="17728" w:name="_Toc437967696"/>
      <w:bookmarkStart w:id="17729" w:name="_Toc438044503"/>
      <w:bookmarkStart w:id="17730" w:name="_Toc442460439"/>
      <w:bookmarkStart w:id="17731" w:name="_Toc442801087"/>
      <w:bookmarkStart w:id="17732" w:name="_Toc430676266"/>
      <w:bookmarkStart w:id="17733" w:name="_Toc430677072"/>
      <w:bookmarkStart w:id="17734" w:name="_Toc431887936"/>
      <w:bookmarkStart w:id="17735" w:name="_Toc431888754"/>
      <w:bookmarkStart w:id="17736" w:name="_Toc433137389"/>
      <w:bookmarkStart w:id="17737" w:name="_Toc433908580"/>
      <w:bookmarkStart w:id="17738" w:name="_Toc433914534"/>
      <w:bookmarkStart w:id="17739" w:name="_Toc433915889"/>
      <w:bookmarkStart w:id="17740" w:name="_Toc433917247"/>
      <w:bookmarkStart w:id="17741" w:name="_Toc433918602"/>
      <w:bookmarkStart w:id="17742" w:name="_Toc433919957"/>
      <w:bookmarkStart w:id="17743" w:name="_Toc434259690"/>
      <w:bookmarkStart w:id="17744" w:name="_Toc434261045"/>
      <w:bookmarkStart w:id="17745" w:name="_Toc435877502"/>
      <w:bookmarkStart w:id="17746" w:name="_Toc436088099"/>
      <w:bookmarkStart w:id="17747" w:name="_Toc436089853"/>
      <w:bookmarkStart w:id="17748" w:name="_Toc436900029"/>
      <w:bookmarkStart w:id="17749" w:name="_Toc437282795"/>
      <w:bookmarkStart w:id="17750" w:name="_Toc437284561"/>
      <w:bookmarkStart w:id="17751" w:name="_Toc437286330"/>
      <w:bookmarkStart w:id="17752" w:name="_Toc437288096"/>
      <w:bookmarkStart w:id="17753" w:name="_Toc437525578"/>
      <w:bookmarkStart w:id="17754" w:name="_Toc437967697"/>
      <w:bookmarkStart w:id="17755" w:name="_Toc438044504"/>
      <w:bookmarkStart w:id="17756" w:name="_Toc442460440"/>
      <w:bookmarkStart w:id="17757" w:name="_Toc442801088"/>
      <w:bookmarkStart w:id="17758" w:name="_Toc430676267"/>
      <w:bookmarkStart w:id="17759" w:name="_Toc430677073"/>
      <w:bookmarkStart w:id="17760" w:name="_Toc431887937"/>
      <w:bookmarkStart w:id="17761" w:name="_Toc431888755"/>
      <w:bookmarkStart w:id="17762" w:name="_Toc433137390"/>
      <w:bookmarkStart w:id="17763" w:name="_Toc433908581"/>
      <w:bookmarkStart w:id="17764" w:name="_Toc433914535"/>
      <w:bookmarkStart w:id="17765" w:name="_Toc433915890"/>
      <w:bookmarkStart w:id="17766" w:name="_Toc433917248"/>
      <w:bookmarkStart w:id="17767" w:name="_Toc433918603"/>
      <w:bookmarkStart w:id="17768" w:name="_Toc433919958"/>
      <w:bookmarkStart w:id="17769" w:name="_Toc434259691"/>
      <w:bookmarkStart w:id="17770" w:name="_Toc434261046"/>
      <w:bookmarkStart w:id="17771" w:name="_Toc435877503"/>
      <w:bookmarkStart w:id="17772" w:name="_Toc436088100"/>
      <w:bookmarkStart w:id="17773" w:name="_Toc436089854"/>
      <w:bookmarkStart w:id="17774" w:name="_Toc436900030"/>
      <w:bookmarkStart w:id="17775" w:name="_Toc437282796"/>
      <w:bookmarkStart w:id="17776" w:name="_Toc437284562"/>
      <w:bookmarkStart w:id="17777" w:name="_Toc437286331"/>
      <w:bookmarkStart w:id="17778" w:name="_Toc437288097"/>
      <w:bookmarkStart w:id="17779" w:name="_Toc437525579"/>
      <w:bookmarkStart w:id="17780" w:name="_Toc437967698"/>
      <w:bookmarkStart w:id="17781" w:name="_Toc438044505"/>
      <w:bookmarkStart w:id="17782" w:name="_Toc442460441"/>
      <w:bookmarkStart w:id="17783" w:name="_Toc442801089"/>
      <w:bookmarkStart w:id="17784" w:name="_Toc430676268"/>
      <w:bookmarkStart w:id="17785" w:name="_Toc430677074"/>
      <w:bookmarkStart w:id="17786" w:name="_Toc431887938"/>
      <w:bookmarkStart w:id="17787" w:name="_Toc431888756"/>
      <w:bookmarkStart w:id="17788" w:name="_Toc433137391"/>
      <w:bookmarkStart w:id="17789" w:name="_Toc433908582"/>
      <w:bookmarkStart w:id="17790" w:name="_Toc433914536"/>
      <w:bookmarkStart w:id="17791" w:name="_Toc433915891"/>
      <w:bookmarkStart w:id="17792" w:name="_Toc433917249"/>
      <w:bookmarkStart w:id="17793" w:name="_Toc433918604"/>
      <w:bookmarkStart w:id="17794" w:name="_Toc433919959"/>
      <w:bookmarkStart w:id="17795" w:name="_Toc434259692"/>
      <w:bookmarkStart w:id="17796" w:name="_Toc434261047"/>
      <w:bookmarkStart w:id="17797" w:name="_Toc435877504"/>
      <w:bookmarkStart w:id="17798" w:name="_Toc436088101"/>
      <w:bookmarkStart w:id="17799" w:name="_Toc436089855"/>
      <w:bookmarkStart w:id="17800" w:name="_Toc436900031"/>
      <w:bookmarkStart w:id="17801" w:name="_Toc437282797"/>
      <w:bookmarkStart w:id="17802" w:name="_Toc437284563"/>
      <w:bookmarkStart w:id="17803" w:name="_Toc437286332"/>
      <w:bookmarkStart w:id="17804" w:name="_Toc437288098"/>
      <w:bookmarkStart w:id="17805" w:name="_Toc437525580"/>
      <w:bookmarkStart w:id="17806" w:name="_Toc437967699"/>
      <w:bookmarkStart w:id="17807" w:name="_Toc438044506"/>
      <w:bookmarkStart w:id="17808" w:name="_Toc442460442"/>
      <w:bookmarkStart w:id="17809" w:name="_Toc442801090"/>
      <w:bookmarkStart w:id="17810" w:name="_Toc430676269"/>
      <w:bookmarkStart w:id="17811" w:name="_Toc430677075"/>
      <w:bookmarkStart w:id="17812" w:name="_Toc431887939"/>
      <w:bookmarkStart w:id="17813" w:name="_Toc431888757"/>
      <w:bookmarkStart w:id="17814" w:name="_Toc433137392"/>
      <w:bookmarkStart w:id="17815" w:name="_Toc433908583"/>
      <w:bookmarkStart w:id="17816" w:name="_Toc433914537"/>
      <w:bookmarkStart w:id="17817" w:name="_Toc433915892"/>
      <w:bookmarkStart w:id="17818" w:name="_Toc433917250"/>
      <w:bookmarkStart w:id="17819" w:name="_Toc433918605"/>
      <w:bookmarkStart w:id="17820" w:name="_Toc433919960"/>
      <w:bookmarkStart w:id="17821" w:name="_Toc434259693"/>
      <w:bookmarkStart w:id="17822" w:name="_Toc434261048"/>
      <w:bookmarkStart w:id="17823" w:name="_Toc435877505"/>
      <w:bookmarkStart w:id="17824" w:name="_Toc436088102"/>
      <w:bookmarkStart w:id="17825" w:name="_Toc436089856"/>
      <w:bookmarkStart w:id="17826" w:name="_Toc436900032"/>
      <w:bookmarkStart w:id="17827" w:name="_Toc437282798"/>
      <w:bookmarkStart w:id="17828" w:name="_Toc437284564"/>
      <w:bookmarkStart w:id="17829" w:name="_Toc437286333"/>
      <w:bookmarkStart w:id="17830" w:name="_Toc437288099"/>
      <w:bookmarkStart w:id="17831" w:name="_Toc437525581"/>
      <w:bookmarkStart w:id="17832" w:name="_Toc437967700"/>
      <w:bookmarkStart w:id="17833" w:name="_Toc438044507"/>
      <w:bookmarkStart w:id="17834" w:name="_Toc442460443"/>
      <w:bookmarkStart w:id="17835" w:name="_Toc442801091"/>
      <w:bookmarkStart w:id="17836" w:name="_Toc430676270"/>
      <w:bookmarkStart w:id="17837" w:name="_Toc430677076"/>
      <w:bookmarkStart w:id="17838" w:name="_Toc431887940"/>
      <w:bookmarkStart w:id="17839" w:name="_Toc431888758"/>
      <w:bookmarkStart w:id="17840" w:name="_Toc433137393"/>
      <w:bookmarkStart w:id="17841" w:name="_Toc433908584"/>
      <w:bookmarkStart w:id="17842" w:name="_Toc433914538"/>
      <w:bookmarkStart w:id="17843" w:name="_Toc433915893"/>
      <w:bookmarkStart w:id="17844" w:name="_Toc433917251"/>
      <w:bookmarkStart w:id="17845" w:name="_Toc433918606"/>
      <w:bookmarkStart w:id="17846" w:name="_Toc433919961"/>
      <w:bookmarkStart w:id="17847" w:name="_Toc434259694"/>
      <w:bookmarkStart w:id="17848" w:name="_Toc434261049"/>
      <w:bookmarkStart w:id="17849" w:name="_Toc435877506"/>
      <w:bookmarkStart w:id="17850" w:name="_Toc436088103"/>
      <w:bookmarkStart w:id="17851" w:name="_Toc436089857"/>
      <w:bookmarkStart w:id="17852" w:name="_Toc436900033"/>
      <w:bookmarkStart w:id="17853" w:name="_Toc437282799"/>
      <w:bookmarkStart w:id="17854" w:name="_Toc437284565"/>
      <w:bookmarkStart w:id="17855" w:name="_Toc437286334"/>
      <w:bookmarkStart w:id="17856" w:name="_Toc437288100"/>
      <w:bookmarkStart w:id="17857" w:name="_Toc437525582"/>
      <w:bookmarkStart w:id="17858" w:name="_Toc437967701"/>
      <w:bookmarkStart w:id="17859" w:name="_Toc438044508"/>
      <w:bookmarkStart w:id="17860" w:name="_Toc442460444"/>
      <w:bookmarkStart w:id="17861" w:name="_Toc442801092"/>
      <w:bookmarkStart w:id="17862" w:name="_Toc430676271"/>
      <w:bookmarkStart w:id="17863" w:name="_Toc430677077"/>
      <w:bookmarkStart w:id="17864" w:name="_Toc431887941"/>
      <w:bookmarkStart w:id="17865" w:name="_Toc431888759"/>
      <w:bookmarkStart w:id="17866" w:name="_Toc433137394"/>
      <w:bookmarkStart w:id="17867" w:name="_Toc433908585"/>
      <w:bookmarkStart w:id="17868" w:name="_Toc433914539"/>
      <w:bookmarkStart w:id="17869" w:name="_Toc433915894"/>
      <w:bookmarkStart w:id="17870" w:name="_Toc433917252"/>
      <w:bookmarkStart w:id="17871" w:name="_Toc433918607"/>
      <w:bookmarkStart w:id="17872" w:name="_Toc433919962"/>
      <w:bookmarkStart w:id="17873" w:name="_Toc434259695"/>
      <w:bookmarkStart w:id="17874" w:name="_Toc434261050"/>
      <w:bookmarkStart w:id="17875" w:name="_Toc435877507"/>
      <w:bookmarkStart w:id="17876" w:name="_Toc436088104"/>
      <w:bookmarkStart w:id="17877" w:name="_Toc436089858"/>
      <w:bookmarkStart w:id="17878" w:name="_Toc436900034"/>
      <w:bookmarkStart w:id="17879" w:name="_Toc437282800"/>
      <w:bookmarkStart w:id="17880" w:name="_Toc437284566"/>
      <w:bookmarkStart w:id="17881" w:name="_Toc437286335"/>
      <w:bookmarkStart w:id="17882" w:name="_Toc437288101"/>
      <w:bookmarkStart w:id="17883" w:name="_Toc437525583"/>
      <w:bookmarkStart w:id="17884" w:name="_Toc437967702"/>
      <w:bookmarkStart w:id="17885" w:name="_Toc438044509"/>
      <w:bookmarkStart w:id="17886" w:name="_Toc442460445"/>
      <w:bookmarkStart w:id="17887" w:name="_Toc442801093"/>
      <w:bookmarkStart w:id="17888" w:name="_Ref433727824"/>
      <w:bookmarkStart w:id="17889" w:name="_Toc438044510"/>
      <w:bookmarkStart w:id="17890" w:name="_Toc452546535"/>
      <w:bookmarkStart w:id="17891" w:name="_Toc442801094"/>
      <w:bookmarkStart w:id="17892" w:name="_Toc455753254"/>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r>
        <w:t>Access</w:t>
      </w:r>
      <w:r w:rsidR="00DA66E2">
        <w:t xml:space="preserve">VA </w:t>
      </w:r>
      <w:r>
        <w:t xml:space="preserve">Enabled </w:t>
      </w:r>
      <w:r w:rsidR="00DA66E2">
        <w:t>Web</w:t>
      </w:r>
      <w:r>
        <w:t>s</w:t>
      </w:r>
      <w:r w:rsidR="00DA66E2">
        <w:t>ites</w:t>
      </w:r>
      <w:bookmarkEnd w:id="17888"/>
      <w:bookmarkEnd w:id="17889"/>
      <w:bookmarkEnd w:id="17890"/>
      <w:bookmarkEnd w:id="17891"/>
      <w:bookmarkEnd w:id="17892"/>
    </w:p>
    <w:p w14:paraId="0F1DA522" w14:textId="61BC8671" w:rsidR="0001640B" w:rsidRDefault="003D47D2" w:rsidP="00F67B79">
      <w:pPr>
        <w:pStyle w:val="BodyText"/>
      </w:pPr>
      <w:r w:rsidRPr="003D47D2">
        <w:t xml:space="preserve">The </w:t>
      </w:r>
      <w:r>
        <w:t>About pages</w:t>
      </w:r>
      <w:r w:rsidRPr="003D47D2">
        <w:t xml:space="preserve"> describing the websites that users can access through AccessVA </w:t>
      </w:r>
      <w:r>
        <w:t>are</w:t>
      </w:r>
      <w:r w:rsidRPr="003D47D2">
        <w:t xml:space="preserve"> renamed </w:t>
      </w:r>
      <w:r>
        <w:t>AccessVA Enabled Websites in this increment.</w:t>
      </w:r>
      <w:r w:rsidRPr="003D47D2">
        <w:t xml:space="preserve"> A top-level page</w:t>
      </w:r>
      <w:r>
        <w:t>,</w:t>
      </w:r>
      <w:r w:rsidRPr="003D47D2">
        <w:t xml:space="preserve"> </w:t>
      </w:r>
      <w:r w:rsidR="0001640B">
        <w:fldChar w:fldCharType="begin"/>
      </w:r>
      <w:r w:rsidR="0001640B">
        <w:instrText xml:space="preserve"> REF _Ref430364264 \h </w:instrText>
      </w:r>
      <w:r w:rsidR="0001640B">
        <w:fldChar w:fldCharType="separate"/>
      </w:r>
      <w:r w:rsidR="00E16B5D">
        <w:t xml:space="preserve">Figure </w:t>
      </w:r>
      <w:r w:rsidR="00E16B5D">
        <w:rPr>
          <w:noProof/>
        </w:rPr>
        <w:t>93</w:t>
      </w:r>
      <w:r w:rsidR="0001640B">
        <w:fldChar w:fldCharType="end"/>
      </w:r>
      <w:r w:rsidR="0001640B">
        <w:t xml:space="preserve">, </w:t>
      </w:r>
      <w:r w:rsidRPr="003D47D2">
        <w:t>introduc</w:t>
      </w:r>
      <w:r>
        <w:t>es</w:t>
      </w:r>
      <w:r w:rsidRPr="003D47D2">
        <w:t xml:space="preserve"> the websites and lis</w:t>
      </w:r>
      <w:r w:rsidR="0001640B">
        <w:t>ts</w:t>
      </w:r>
      <w:r w:rsidRPr="003D47D2">
        <w:t xml:space="preserve"> links </w:t>
      </w:r>
      <w:r w:rsidR="0001640B">
        <w:t>that display</w:t>
      </w:r>
      <w:r w:rsidRPr="003D47D2">
        <w:t xml:space="preserve"> </w:t>
      </w:r>
      <w:r w:rsidR="00A27D37" w:rsidRPr="003D47D2">
        <w:t>descrip</w:t>
      </w:r>
      <w:r w:rsidR="00A27D37">
        <w:t>tions</w:t>
      </w:r>
      <w:r w:rsidR="0001640B">
        <w:t xml:space="preserve"> of </w:t>
      </w:r>
      <w:r w:rsidRPr="003D47D2">
        <w:t xml:space="preserve">each website. </w:t>
      </w:r>
      <w:r w:rsidR="00A27D37">
        <w:t>Clicking a link for a website displays the description for that website in the central panel and opens a list of links to the website descriptions in the left panel.</w:t>
      </w:r>
      <w:r w:rsidR="009F4611">
        <w:t xml:space="preserve"> </w:t>
      </w:r>
    </w:p>
    <w:p w14:paraId="35BE477B" w14:textId="42A6BC4C" w:rsidR="003D47D2" w:rsidRDefault="003D10A1" w:rsidP="00F67B79">
      <w:pPr>
        <w:pStyle w:val="Figure"/>
      </w:pPr>
      <w:r>
        <w:rPr>
          <w:noProof/>
        </w:rPr>
        <w:lastRenderedPageBreak/>
        <w:drawing>
          <wp:inline distT="0" distB="0" distL="0" distR="0" wp14:anchorId="35917F64" wp14:editId="3FADA4AE">
            <wp:extent cx="5940920" cy="5343896"/>
            <wp:effectExtent l="0" t="0" r="3175" b="0"/>
            <wp:docPr id="1674" name="Picture 1674" descr="Image captuers the AccessVA enabled websites.&#10;" title="AccessVA Enabled Webs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7"/>
                    <a:srcRect b="20354"/>
                    <a:stretch/>
                  </pic:blipFill>
                  <pic:spPr bwMode="auto">
                    <a:xfrm>
                      <a:off x="0" y="0"/>
                      <a:ext cx="5943600" cy="5346307"/>
                    </a:xfrm>
                    <a:prstGeom prst="rect">
                      <a:avLst/>
                    </a:prstGeom>
                    <a:ln>
                      <a:noFill/>
                    </a:ln>
                    <a:extLst>
                      <a:ext uri="{53640926-AAD7-44D8-BBD7-CCE9431645EC}">
                        <a14:shadowObscured xmlns:a14="http://schemas.microsoft.com/office/drawing/2010/main"/>
                      </a:ext>
                    </a:extLst>
                  </pic:spPr>
                </pic:pic>
              </a:graphicData>
            </a:graphic>
          </wp:inline>
        </w:drawing>
      </w:r>
    </w:p>
    <w:p w14:paraId="6BFBB233" w14:textId="2C8D9ACA" w:rsidR="003D47D2" w:rsidRDefault="003D47D2" w:rsidP="000344F2">
      <w:pPr>
        <w:pStyle w:val="Caption"/>
      </w:pPr>
      <w:bookmarkStart w:id="17893" w:name="_Ref430364264"/>
      <w:bookmarkStart w:id="17894" w:name="_Toc438044833"/>
      <w:bookmarkStart w:id="17895" w:name="_Toc450646460"/>
      <w:bookmarkStart w:id="17896" w:name="_Toc442801433"/>
      <w:bookmarkStart w:id="17897" w:name="_Toc455753398"/>
      <w:r>
        <w:t xml:space="preserve">Figure </w:t>
      </w:r>
      <w:fldSimple w:instr=" SEQ Figure \* ARABIC ">
        <w:r w:rsidR="00E16B5D">
          <w:rPr>
            <w:noProof/>
          </w:rPr>
          <w:t>93</w:t>
        </w:r>
      </w:fldSimple>
      <w:bookmarkEnd w:id="17893"/>
      <w:r w:rsidR="0001640B">
        <w:t>: AccessVA Enabled Websites</w:t>
      </w:r>
      <w:bookmarkEnd w:id="17894"/>
      <w:bookmarkEnd w:id="17895"/>
      <w:bookmarkEnd w:id="17896"/>
      <w:bookmarkEnd w:id="17897"/>
    </w:p>
    <w:p w14:paraId="5072C1C2" w14:textId="77777777" w:rsidR="003D1276" w:rsidRPr="003D1276" w:rsidRDefault="003D1276" w:rsidP="009637A1"/>
    <w:p w14:paraId="0E2750B7" w14:textId="77777777" w:rsidR="00DA66E2" w:rsidRPr="006E6A41" w:rsidRDefault="00DA66E2" w:rsidP="00F67B79">
      <w:pPr>
        <w:pStyle w:val="Subheading"/>
      </w:pPr>
      <w:r w:rsidRPr="006E6A41">
        <w:t>Center pane text:</w:t>
      </w:r>
    </w:p>
    <w:p w14:paraId="155041DE" w14:textId="30413852" w:rsidR="00DA66E2" w:rsidRDefault="00C531D2" w:rsidP="00F67B79">
      <w:pPr>
        <w:pStyle w:val="BodyText"/>
      </w:pPr>
      <w:r w:rsidRPr="00C531D2">
        <w:t xml:space="preserve">AccessVA provides a single starting point and secure log in process for Veterans, family members, service members, and VA business </w:t>
      </w:r>
      <w:proofErr w:type="gramStart"/>
      <w:r w:rsidRPr="00C531D2">
        <w:t>partners</w:t>
      </w:r>
      <w:proofErr w:type="gramEnd"/>
      <w:r w:rsidRPr="00C531D2">
        <w:t xml:space="preserve"> access to VA websites and online applications.</w:t>
      </w:r>
    </w:p>
    <w:p w14:paraId="0145AACB" w14:textId="77777777" w:rsidR="000E29E5" w:rsidRDefault="000E29E5" w:rsidP="000E29E5"/>
    <w:p w14:paraId="08DA3E9B" w14:textId="00E8B6F3" w:rsidR="00532A6C" w:rsidRDefault="00DA66E2" w:rsidP="00F67B79">
      <w:pPr>
        <w:pStyle w:val="BodyText"/>
      </w:pPr>
      <w:r>
        <w:t xml:space="preserve">Select </w:t>
      </w:r>
      <w:r w:rsidR="008A71F2" w:rsidRPr="008A71F2">
        <w:t>a VA website to learn more about the services that website can provide</w:t>
      </w:r>
      <w:r>
        <w:t>.</w:t>
      </w:r>
    </w:p>
    <w:p w14:paraId="1EF55A20" w14:textId="77777777" w:rsidR="003D1276" w:rsidRDefault="003D1276" w:rsidP="003D1276"/>
    <w:p w14:paraId="3FF7AD64" w14:textId="35C6ADD6" w:rsidR="00A27D37" w:rsidRDefault="00A27D37" w:rsidP="009E5744">
      <w:pPr>
        <w:pStyle w:val="Heading5"/>
      </w:pPr>
      <w:bookmarkStart w:id="17898" w:name="_Toc438044511"/>
      <w:bookmarkStart w:id="17899" w:name="_Toc452546536"/>
      <w:bookmarkStart w:id="17900" w:name="_Toc442801095"/>
      <w:bookmarkStart w:id="17901" w:name="_Toc455753255"/>
      <w:r>
        <w:lastRenderedPageBreak/>
        <w:t>AHOBPR</w:t>
      </w:r>
      <w:bookmarkEnd w:id="17898"/>
      <w:bookmarkEnd w:id="17899"/>
      <w:bookmarkEnd w:id="17900"/>
      <w:bookmarkEnd w:id="17901"/>
    </w:p>
    <w:p w14:paraId="6F191F24" w14:textId="50C3373C" w:rsidR="00217ABA" w:rsidRDefault="003D10A1" w:rsidP="00F67B79">
      <w:pPr>
        <w:pStyle w:val="Figure"/>
      </w:pPr>
      <w:r>
        <w:rPr>
          <w:noProof/>
        </w:rPr>
        <w:drawing>
          <wp:inline distT="0" distB="0" distL="0" distR="0" wp14:anchorId="18F96372" wp14:editId="1BE21686">
            <wp:extent cx="5935751" cy="4417621"/>
            <wp:effectExtent l="19050" t="19050" r="27305" b="21590"/>
            <wp:docPr id="1675" name="Picture 1675" descr="Image captures Airborne Hazards and Open Burn Pit Registry (AHOBPR) page" title="AHOB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b="27202"/>
                    <a:stretch/>
                  </pic:blipFill>
                  <pic:spPr bwMode="auto">
                    <a:xfrm>
                      <a:off x="0" y="0"/>
                      <a:ext cx="5943600" cy="4423462"/>
                    </a:xfrm>
                    <a:prstGeom prst="rect">
                      <a:avLst/>
                    </a:prstGeom>
                    <a:ln w="63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1CC9F5D" w14:textId="139CEEA4" w:rsidR="00217ABA" w:rsidRDefault="00217ABA" w:rsidP="000344F2">
      <w:pPr>
        <w:pStyle w:val="Caption"/>
      </w:pPr>
      <w:bookmarkStart w:id="17902" w:name="_Toc438044834"/>
      <w:bookmarkStart w:id="17903" w:name="_Toc450646461"/>
      <w:bookmarkStart w:id="17904" w:name="_Toc442801434"/>
      <w:bookmarkStart w:id="17905" w:name="_Toc455753399"/>
      <w:r w:rsidRPr="00461246">
        <w:t xml:space="preserve">Figure </w:t>
      </w:r>
      <w:fldSimple w:instr=" SEQ Figure \* ARABIC ">
        <w:r w:rsidR="00E16B5D">
          <w:rPr>
            <w:noProof/>
          </w:rPr>
          <w:t>94</w:t>
        </w:r>
      </w:fldSimple>
      <w:r w:rsidRPr="00461246">
        <w:t>:</w:t>
      </w:r>
      <w:r>
        <w:t xml:space="preserve"> AHOBPR</w:t>
      </w:r>
      <w:bookmarkEnd w:id="17902"/>
      <w:bookmarkEnd w:id="17903"/>
      <w:bookmarkEnd w:id="17904"/>
      <w:bookmarkEnd w:id="17905"/>
    </w:p>
    <w:p w14:paraId="0DCB7202" w14:textId="77777777" w:rsidR="00903870" w:rsidRPr="00903870" w:rsidRDefault="00903870" w:rsidP="009637A1"/>
    <w:p w14:paraId="5D90EF3E" w14:textId="77777777" w:rsidR="008A71F2" w:rsidRPr="006E6A41" w:rsidRDefault="008A71F2" w:rsidP="00F67B79">
      <w:pPr>
        <w:pStyle w:val="Subheading"/>
      </w:pPr>
      <w:r w:rsidRPr="006E6A41">
        <w:t xml:space="preserve">Center </w:t>
      </w:r>
      <w:r w:rsidRPr="00C0315C">
        <w:t>pane</w:t>
      </w:r>
      <w:r w:rsidRPr="006E6A41">
        <w:t xml:space="preserve"> text:</w:t>
      </w:r>
    </w:p>
    <w:p w14:paraId="568C9F97" w14:textId="77777777" w:rsidR="00C531D2" w:rsidRDefault="008A71F2" w:rsidP="00C531D2">
      <w:pPr>
        <w:autoSpaceDE w:val="0"/>
        <w:autoSpaceDN w:val="0"/>
        <w:adjustRightInd w:val="0"/>
        <w:spacing w:before="100" w:after="100"/>
        <w:rPr>
          <w:sz w:val="24"/>
        </w:rPr>
      </w:pPr>
      <w:r w:rsidRPr="00C531D2">
        <w:rPr>
          <w:sz w:val="24"/>
        </w:rPr>
        <w:t xml:space="preserve">As required by Public Law 112-260, Dignified Burial and Other Veterans' Benefits Improvement Act of 2012, the Department of Veterans Affairs (VA) launched the Airborne Hazards and Open Burn Pit Registry. </w:t>
      </w:r>
      <w:r w:rsidR="00C531D2" w:rsidRPr="00C531D2">
        <w:rPr>
          <w:sz w:val="24"/>
        </w:rPr>
        <w:t xml:space="preserve">The Registry is a database of health information from Operation Enduring Freedom/Operation Iraqi Freedom/Operation New Dawn (OEF/OIF/OND) or 1990-1991 Gulf War Veterans and Service members collected through a questionnaire about exposures to airborne hazards (such as smoke from burn pits, oil-well fires or pollution during deployment), as well as other exposures and health concerns. </w:t>
      </w:r>
    </w:p>
    <w:p w14:paraId="6078D656" w14:textId="77777777" w:rsidR="00891C5A" w:rsidRPr="00C531D2" w:rsidRDefault="00891C5A" w:rsidP="00891C5A"/>
    <w:p w14:paraId="6BD34E07" w14:textId="77777777" w:rsidR="00C531D2" w:rsidRPr="00C531D2" w:rsidRDefault="00C531D2" w:rsidP="00C531D2">
      <w:pPr>
        <w:autoSpaceDE w:val="0"/>
        <w:autoSpaceDN w:val="0"/>
        <w:adjustRightInd w:val="0"/>
        <w:spacing w:before="100" w:after="100"/>
        <w:rPr>
          <w:sz w:val="24"/>
        </w:rPr>
      </w:pPr>
      <w:r w:rsidRPr="00C531D2">
        <w:rPr>
          <w:sz w:val="24"/>
        </w:rPr>
        <w:t xml:space="preserve">The Registry will help participants become more aware of their own potential health issues and help </w:t>
      </w:r>
      <w:proofErr w:type="gramStart"/>
      <w:r w:rsidRPr="00C531D2">
        <w:rPr>
          <w:sz w:val="24"/>
        </w:rPr>
        <w:t>VA better</w:t>
      </w:r>
      <w:proofErr w:type="gramEnd"/>
      <w:r w:rsidRPr="00C531D2">
        <w:rPr>
          <w:sz w:val="24"/>
        </w:rPr>
        <w:t xml:space="preserve"> understand the potential health effects of deployment-related exposures. By enrolling in the Registry, you can create a snapshot from which to identify changes in your health, print and use your completed questionnaire to discuss concerns with your provider and learn about follow-up care. </w:t>
      </w:r>
      <w:proofErr w:type="gramStart"/>
      <w:r w:rsidRPr="00C531D2">
        <w:rPr>
          <w:sz w:val="24"/>
        </w:rPr>
        <w:t>NOTE: Participation in the Registry is voluntary and will not affect your access to health care or benefits.</w:t>
      </w:r>
      <w:proofErr w:type="gramEnd"/>
    </w:p>
    <w:p w14:paraId="106259FD" w14:textId="1FA590A2" w:rsidR="007E2925" w:rsidRDefault="007E2925" w:rsidP="009E5744">
      <w:pPr>
        <w:pStyle w:val="Heading5"/>
      </w:pPr>
      <w:bookmarkStart w:id="17906" w:name="_Toc433908588"/>
      <w:bookmarkStart w:id="17907" w:name="_Toc433914542"/>
      <w:bookmarkStart w:id="17908" w:name="_Toc433915897"/>
      <w:bookmarkStart w:id="17909" w:name="_Toc433917255"/>
      <w:bookmarkStart w:id="17910" w:name="_Toc433918610"/>
      <w:bookmarkStart w:id="17911" w:name="_Toc433919965"/>
      <w:bookmarkStart w:id="17912" w:name="_Toc434259698"/>
      <w:bookmarkStart w:id="17913" w:name="_Toc434261053"/>
      <w:bookmarkStart w:id="17914" w:name="_Toc435877510"/>
      <w:bookmarkStart w:id="17915" w:name="_Toc436088107"/>
      <w:bookmarkStart w:id="17916" w:name="_Toc436089861"/>
      <w:bookmarkStart w:id="17917" w:name="_Toc436900037"/>
      <w:bookmarkStart w:id="17918" w:name="_Toc437282803"/>
      <w:bookmarkStart w:id="17919" w:name="_Toc437284569"/>
      <w:bookmarkStart w:id="17920" w:name="_Toc437286338"/>
      <w:bookmarkStart w:id="17921" w:name="_Toc437288104"/>
      <w:bookmarkStart w:id="17922" w:name="_Toc437525586"/>
      <w:bookmarkStart w:id="17923" w:name="_Toc437967705"/>
      <w:bookmarkStart w:id="17924" w:name="_Toc438044512"/>
      <w:bookmarkStart w:id="17925" w:name="_Toc442460448"/>
      <w:bookmarkStart w:id="17926" w:name="_Toc442801096"/>
      <w:bookmarkStart w:id="17927" w:name="_Toc433908589"/>
      <w:bookmarkStart w:id="17928" w:name="_Toc433914543"/>
      <w:bookmarkStart w:id="17929" w:name="_Toc433915898"/>
      <w:bookmarkStart w:id="17930" w:name="_Toc433917256"/>
      <w:bookmarkStart w:id="17931" w:name="_Toc433918611"/>
      <w:bookmarkStart w:id="17932" w:name="_Toc433919966"/>
      <w:bookmarkStart w:id="17933" w:name="_Toc434259699"/>
      <w:bookmarkStart w:id="17934" w:name="_Toc434261054"/>
      <w:bookmarkStart w:id="17935" w:name="_Toc435877511"/>
      <w:bookmarkStart w:id="17936" w:name="_Toc436088108"/>
      <w:bookmarkStart w:id="17937" w:name="_Toc436089862"/>
      <w:bookmarkStart w:id="17938" w:name="_Toc436900038"/>
      <w:bookmarkStart w:id="17939" w:name="_Toc437282804"/>
      <w:bookmarkStart w:id="17940" w:name="_Toc437284570"/>
      <w:bookmarkStart w:id="17941" w:name="_Toc437286339"/>
      <w:bookmarkStart w:id="17942" w:name="_Toc437288105"/>
      <w:bookmarkStart w:id="17943" w:name="_Toc437525587"/>
      <w:bookmarkStart w:id="17944" w:name="_Toc437967706"/>
      <w:bookmarkStart w:id="17945" w:name="_Toc438044513"/>
      <w:bookmarkStart w:id="17946" w:name="_Toc442460449"/>
      <w:bookmarkStart w:id="17947" w:name="_Toc442801097"/>
      <w:bookmarkStart w:id="17948" w:name="_Toc438044514"/>
      <w:bookmarkStart w:id="17949" w:name="_Toc452546537"/>
      <w:bookmarkStart w:id="17950" w:name="_Toc442801098"/>
      <w:bookmarkStart w:id="17951" w:name="_Toc455753256"/>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r>
        <w:lastRenderedPageBreak/>
        <w:t>MVP</w:t>
      </w:r>
      <w:bookmarkEnd w:id="17948"/>
      <w:bookmarkEnd w:id="17949"/>
      <w:bookmarkEnd w:id="17950"/>
      <w:bookmarkEnd w:id="17951"/>
    </w:p>
    <w:p w14:paraId="4200A482" w14:textId="01BE9AD1" w:rsidR="0099003A" w:rsidRDefault="003D10A1" w:rsidP="00F67B79">
      <w:pPr>
        <w:pStyle w:val="Figure"/>
      </w:pPr>
      <w:r>
        <w:rPr>
          <w:noProof/>
        </w:rPr>
        <w:drawing>
          <wp:inline distT="0" distB="0" distL="0" distR="0" wp14:anchorId="6A326B0E" wp14:editId="293649B4">
            <wp:extent cx="5946013" cy="5617028"/>
            <wp:effectExtent l="0" t="0" r="0" b="3175"/>
            <wp:docPr id="1676" name="Picture 1676" descr="Image captures the Million Veteran Program (MVP) page." title="M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b="21689"/>
                    <a:stretch/>
                  </pic:blipFill>
                  <pic:spPr bwMode="auto">
                    <a:xfrm>
                      <a:off x="0" y="0"/>
                      <a:ext cx="5943600" cy="5614748"/>
                    </a:xfrm>
                    <a:prstGeom prst="rect">
                      <a:avLst/>
                    </a:prstGeom>
                    <a:ln>
                      <a:noFill/>
                    </a:ln>
                    <a:extLst>
                      <a:ext uri="{53640926-AAD7-44D8-BBD7-CCE9431645EC}">
                        <a14:shadowObscured xmlns:a14="http://schemas.microsoft.com/office/drawing/2010/main"/>
                      </a:ext>
                    </a:extLst>
                  </pic:spPr>
                </pic:pic>
              </a:graphicData>
            </a:graphic>
          </wp:inline>
        </w:drawing>
      </w:r>
    </w:p>
    <w:p w14:paraId="2822F263" w14:textId="225EA8E9" w:rsidR="007E2925" w:rsidRDefault="0099003A" w:rsidP="000344F2">
      <w:pPr>
        <w:pStyle w:val="Caption"/>
      </w:pPr>
      <w:bookmarkStart w:id="17952" w:name="_Toc438044835"/>
      <w:bookmarkStart w:id="17953" w:name="_Toc450646462"/>
      <w:bookmarkStart w:id="17954" w:name="_Toc442801435"/>
      <w:bookmarkStart w:id="17955" w:name="_Toc455753400"/>
      <w:r>
        <w:t xml:space="preserve">Figure </w:t>
      </w:r>
      <w:fldSimple w:instr=" SEQ Figure \* ARABIC ">
        <w:r w:rsidR="00E16B5D">
          <w:rPr>
            <w:noProof/>
          </w:rPr>
          <w:t>95</w:t>
        </w:r>
      </w:fldSimple>
      <w:r>
        <w:t>: MVP</w:t>
      </w:r>
      <w:bookmarkEnd w:id="17952"/>
      <w:bookmarkEnd w:id="17953"/>
      <w:bookmarkEnd w:id="17954"/>
      <w:bookmarkEnd w:id="17955"/>
    </w:p>
    <w:p w14:paraId="22B647BF" w14:textId="77777777" w:rsidR="00903870" w:rsidRPr="00903870" w:rsidRDefault="00903870" w:rsidP="009637A1"/>
    <w:p w14:paraId="5FB991A3" w14:textId="77777777" w:rsidR="007E2925" w:rsidRDefault="007E2925" w:rsidP="00F67B79">
      <w:pPr>
        <w:pStyle w:val="Subheading"/>
      </w:pPr>
      <w:r>
        <w:t>Center page text:</w:t>
      </w:r>
    </w:p>
    <w:p w14:paraId="42847878" w14:textId="122E2D54" w:rsidR="00C531D2" w:rsidRPr="009637A1" w:rsidRDefault="00C531D2" w:rsidP="00F67B79">
      <w:pPr>
        <w:pStyle w:val="BodyText"/>
        <w:rPr>
          <w:b/>
          <w:color w:val="auto"/>
          <w:szCs w:val="28"/>
          <w:lang w:val="en"/>
        </w:rPr>
      </w:pPr>
      <w:proofErr w:type="gramStart"/>
      <w:r w:rsidRPr="009637A1">
        <w:rPr>
          <w:lang w:val="en"/>
        </w:rPr>
        <w:t>Million Veteran Program</w:t>
      </w:r>
      <w:proofErr w:type="gramEnd"/>
      <w:r w:rsidR="007E2925" w:rsidRPr="009637A1">
        <w:rPr>
          <w:lang w:val="en"/>
        </w:rPr>
        <w:t xml:space="preserve"> is a national, voluntary research program funded entirely by the Department of Veterans Affairs Office of Research &amp; Development and is an important partnership between VA and Veterans to learn more about how genes affect health and to improve health care for Veterans. The goal of MVP is to connect with Veterans receiving their care in the VA Healthcare System to study how genes affect health. To do this, MVP will build one of the world's largest medical databases by safely collecting blood samples and health information from one million Veteran volunteers. Data collected from MVP will be stored anonymously for research on diseases like diabetes and cancer, and military-related illnesses, such as post-traumatic stress disorder. Research findings based on MVP may lead to new ways </w:t>
      </w:r>
      <w:r w:rsidR="007E2925" w:rsidRPr="009637A1">
        <w:rPr>
          <w:lang w:val="en"/>
        </w:rPr>
        <w:lastRenderedPageBreak/>
        <w:t>of preventing and treating illnesses in Veterans. Such findings may help answer questions like "Why does a treatment work well for some Veterans but not for others?"; "Why are some Veterans at a greater risk for developing an illness?</w:t>
      </w:r>
      <w:proofErr w:type="gramStart"/>
      <w:r w:rsidR="007E2925" w:rsidRPr="009637A1">
        <w:rPr>
          <w:lang w:val="en"/>
        </w:rPr>
        <w:t>";</w:t>
      </w:r>
      <w:proofErr w:type="gramEnd"/>
      <w:r w:rsidR="007E2925" w:rsidRPr="009637A1">
        <w:rPr>
          <w:lang w:val="en"/>
        </w:rPr>
        <w:t xml:space="preserve"> and "How can we prevent certain illnesses in the first place?"</w:t>
      </w:r>
    </w:p>
    <w:p w14:paraId="206BA6AA" w14:textId="77777777" w:rsidR="00891C5A" w:rsidRPr="00C531D2" w:rsidRDefault="00891C5A" w:rsidP="00F67B79">
      <w:pPr>
        <w:pStyle w:val="BodyText"/>
        <w:rPr>
          <w:lang w:val="en"/>
        </w:rPr>
      </w:pPr>
    </w:p>
    <w:p w14:paraId="19B3D40A" w14:textId="108DAAA3" w:rsidR="00C531D2" w:rsidRPr="009637A1" w:rsidRDefault="00C531D2" w:rsidP="00F67B79">
      <w:pPr>
        <w:pStyle w:val="BodyText"/>
        <w:rPr>
          <w:b/>
          <w:color w:val="auto"/>
          <w:szCs w:val="28"/>
          <w:lang w:val="en"/>
        </w:rPr>
      </w:pPr>
      <w:r w:rsidRPr="009637A1">
        <w:rPr>
          <w:lang w:val="en"/>
        </w:rPr>
        <w:t>With the expected enrollment of one million Veterans, MVP aims to be one of the largest databases of its kind in the United States.</w:t>
      </w:r>
    </w:p>
    <w:p w14:paraId="725AFB73" w14:textId="77777777" w:rsidR="00891C5A" w:rsidRPr="00C531D2" w:rsidRDefault="00891C5A" w:rsidP="00891C5A">
      <w:pPr>
        <w:rPr>
          <w:lang w:val="en"/>
        </w:rPr>
      </w:pPr>
    </w:p>
    <w:p w14:paraId="22DA4100" w14:textId="77777777" w:rsidR="00C531D2" w:rsidRPr="009637A1" w:rsidRDefault="00C531D2" w:rsidP="00F67B79">
      <w:pPr>
        <w:pStyle w:val="Subheading"/>
        <w:rPr>
          <w:lang w:val="en"/>
        </w:rPr>
      </w:pPr>
      <w:r w:rsidRPr="009637A1">
        <w:rPr>
          <w:lang w:val="en"/>
        </w:rPr>
        <w:t>Active involvement in MVP includes:</w:t>
      </w:r>
    </w:p>
    <w:p w14:paraId="29FC6DC6" w14:textId="2482B46F" w:rsidR="00C531D2" w:rsidRPr="00C531D2" w:rsidRDefault="00C531D2" w:rsidP="00C531D2">
      <w:pPr>
        <w:pStyle w:val="BodyTextBullet1"/>
        <w:rPr>
          <w:lang w:val="en"/>
        </w:rPr>
      </w:pPr>
      <w:r w:rsidRPr="00C531D2">
        <w:rPr>
          <w:lang w:val="en"/>
        </w:rPr>
        <w:t>Filling out surveys about heal</w:t>
      </w:r>
      <w:r w:rsidR="00891C5A">
        <w:rPr>
          <w:lang w:val="en"/>
        </w:rPr>
        <w:t>th and health-related behaviors</w:t>
      </w:r>
    </w:p>
    <w:p w14:paraId="540C176D" w14:textId="4550CC3B" w:rsidR="00C531D2" w:rsidRPr="00C531D2" w:rsidRDefault="00C531D2" w:rsidP="00C531D2">
      <w:pPr>
        <w:pStyle w:val="BodyTextBullet1"/>
        <w:rPr>
          <w:lang w:val="en"/>
        </w:rPr>
      </w:pPr>
      <w:r w:rsidRPr="00C531D2">
        <w:rPr>
          <w:lang w:val="en"/>
        </w:rPr>
        <w:t>Providing a blood sample (containing DNA and other substances) that will be sto</w:t>
      </w:r>
      <w:r w:rsidR="00891C5A">
        <w:rPr>
          <w:lang w:val="en"/>
        </w:rPr>
        <w:t>red for future genomic analyses</w:t>
      </w:r>
    </w:p>
    <w:p w14:paraId="6EEB89E9" w14:textId="47B7DF55" w:rsidR="00C531D2" w:rsidRPr="00C531D2" w:rsidRDefault="00C531D2" w:rsidP="00C531D2">
      <w:pPr>
        <w:pStyle w:val="BodyTextBullet1"/>
        <w:rPr>
          <w:lang w:val="en"/>
        </w:rPr>
      </w:pPr>
      <w:r w:rsidRPr="00C531D2">
        <w:rPr>
          <w:lang w:val="en"/>
        </w:rPr>
        <w:t>Allowing secure access to VA and VA-linked medical and health information, including pas</w:t>
      </w:r>
      <w:r w:rsidR="00891C5A">
        <w:rPr>
          <w:lang w:val="en"/>
        </w:rPr>
        <w:t>t and future health records</w:t>
      </w:r>
    </w:p>
    <w:p w14:paraId="5D169D43" w14:textId="736061B3" w:rsidR="00C531D2" w:rsidRPr="00C531D2" w:rsidRDefault="00C531D2" w:rsidP="00C531D2">
      <w:pPr>
        <w:pStyle w:val="BodyTextBullet1"/>
        <w:rPr>
          <w:lang w:val="en"/>
        </w:rPr>
      </w:pPr>
      <w:r w:rsidRPr="00C531D2">
        <w:rPr>
          <w:lang w:val="en"/>
        </w:rPr>
        <w:t>Agreeing to future contact</w:t>
      </w:r>
    </w:p>
    <w:p w14:paraId="76C70904" w14:textId="77777777" w:rsidR="00891C5A" w:rsidRDefault="00891C5A" w:rsidP="00891C5A">
      <w:pPr>
        <w:rPr>
          <w:lang w:val="en"/>
        </w:rPr>
      </w:pPr>
    </w:p>
    <w:p w14:paraId="143F645D" w14:textId="38F2447E" w:rsidR="007E2925" w:rsidRDefault="00C531D2" w:rsidP="007E2925">
      <w:pPr>
        <w:pStyle w:val="NormalWeb"/>
        <w:shd w:val="clear" w:color="auto" w:fill="FFFFFF"/>
        <w:rPr>
          <w:color w:val="000000"/>
          <w:lang w:val="en"/>
        </w:rPr>
      </w:pPr>
      <w:r w:rsidRPr="00C531D2">
        <w:rPr>
          <w:color w:val="000000"/>
          <w:lang w:val="en"/>
        </w:rPr>
        <w:t xml:space="preserve">Please visit us at http://www.research.va.gov/MVP/ or contact the MVP Information Center toll-free </w:t>
      </w:r>
      <w:proofErr w:type="gramStart"/>
      <w:r w:rsidRPr="00C531D2">
        <w:rPr>
          <w:color w:val="000000"/>
          <w:lang w:val="en"/>
        </w:rPr>
        <w:t>at:</w:t>
      </w:r>
      <w:proofErr w:type="gramEnd"/>
      <w:r w:rsidRPr="00C531D2">
        <w:rPr>
          <w:color w:val="000000"/>
          <w:lang w:val="en"/>
        </w:rPr>
        <w:t xml:space="preserve"> 866-441-6075</w:t>
      </w:r>
      <w:r w:rsidR="007E2925" w:rsidRPr="005C4F93">
        <w:rPr>
          <w:color w:val="000000"/>
          <w:lang w:val="en"/>
        </w:rPr>
        <w:t>.</w:t>
      </w:r>
    </w:p>
    <w:p w14:paraId="0CE68233" w14:textId="72D4EF5F" w:rsidR="0073117E" w:rsidRDefault="0073117E" w:rsidP="009E5744">
      <w:pPr>
        <w:pStyle w:val="Heading5"/>
      </w:pPr>
      <w:bookmarkStart w:id="17956" w:name="_Toc438044515"/>
      <w:bookmarkStart w:id="17957" w:name="_Toc452546538"/>
      <w:bookmarkStart w:id="17958" w:name="_Toc442801099"/>
      <w:bookmarkStart w:id="17959" w:name="_Toc455753257"/>
      <w:r>
        <w:lastRenderedPageBreak/>
        <w:t>My Health</w:t>
      </w:r>
      <w:r w:rsidRPr="00673FD5">
        <w:rPr>
          <w:i/>
          <w:u w:val="single"/>
        </w:rPr>
        <w:t>e</w:t>
      </w:r>
      <w:r>
        <w:t>Vet</w:t>
      </w:r>
      <w:bookmarkEnd w:id="17956"/>
      <w:bookmarkEnd w:id="17957"/>
      <w:bookmarkEnd w:id="17958"/>
      <w:bookmarkEnd w:id="17959"/>
    </w:p>
    <w:p w14:paraId="0BCFC107" w14:textId="38FD9F53" w:rsidR="001B1A59" w:rsidRDefault="00D30D7A" w:rsidP="00F67B79">
      <w:pPr>
        <w:pStyle w:val="Figure"/>
      </w:pPr>
      <w:r>
        <w:rPr>
          <w:noProof/>
        </w:rPr>
        <w:drawing>
          <wp:inline distT="0" distB="0" distL="0" distR="0" wp14:anchorId="05F18010" wp14:editId="1FB72025">
            <wp:extent cx="5949322" cy="5498275"/>
            <wp:effectExtent l="0" t="0" r="0" b="7620"/>
            <wp:docPr id="1677" name="Picture 1677" descr="Image captures the My HealtheVet page.&#10;" title="MH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b="19958"/>
                    <a:stretch/>
                  </pic:blipFill>
                  <pic:spPr bwMode="auto">
                    <a:xfrm>
                      <a:off x="0" y="0"/>
                      <a:ext cx="5943600" cy="5492987"/>
                    </a:xfrm>
                    <a:prstGeom prst="rect">
                      <a:avLst/>
                    </a:prstGeom>
                    <a:ln>
                      <a:noFill/>
                    </a:ln>
                    <a:extLst>
                      <a:ext uri="{53640926-AAD7-44D8-BBD7-CCE9431645EC}">
                        <a14:shadowObscured xmlns:a14="http://schemas.microsoft.com/office/drawing/2010/main"/>
                      </a:ext>
                    </a:extLst>
                  </pic:spPr>
                </pic:pic>
              </a:graphicData>
            </a:graphic>
          </wp:inline>
        </w:drawing>
      </w:r>
    </w:p>
    <w:p w14:paraId="2E111769" w14:textId="68AC6EFB" w:rsidR="001B1A59" w:rsidRDefault="001B1A59" w:rsidP="000344F2">
      <w:pPr>
        <w:pStyle w:val="Caption"/>
      </w:pPr>
      <w:bookmarkStart w:id="17960" w:name="_Toc438044836"/>
      <w:bookmarkStart w:id="17961" w:name="_Toc450646463"/>
      <w:bookmarkStart w:id="17962" w:name="_Toc442801436"/>
      <w:bookmarkStart w:id="17963" w:name="_Toc455753401"/>
      <w:r>
        <w:t xml:space="preserve">Figure </w:t>
      </w:r>
      <w:fldSimple w:instr=" SEQ Figure \* ARABIC ">
        <w:r w:rsidR="00E16B5D">
          <w:rPr>
            <w:noProof/>
          </w:rPr>
          <w:t>96</w:t>
        </w:r>
      </w:fldSimple>
      <w:r>
        <w:t>: MHV</w:t>
      </w:r>
      <w:bookmarkEnd w:id="17960"/>
      <w:bookmarkEnd w:id="17961"/>
      <w:bookmarkEnd w:id="17962"/>
      <w:bookmarkEnd w:id="17963"/>
    </w:p>
    <w:p w14:paraId="76771C04" w14:textId="77777777" w:rsidR="00891C5A" w:rsidRPr="00891C5A" w:rsidRDefault="00891C5A" w:rsidP="009637A1"/>
    <w:p w14:paraId="4168F9B4" w14:textId="77777777" w:rsidR="0073117E" w:rsidRPr="001B3ABB" w:rsidRDefault="0073117E" w:rsidP="009637A1">
      <w:pPr>
        <w:rPr>
          <w:b/>
        </w:rPr>
      </w:pPr>
      <w:r w:rsidRPr="009637A1">
        <w:rPr>
          <w:b/>
          <w:sz w:val="24"/>
        </w:rPr>
        <w:t>Center pane text:</w:t>
      </w:r>
    </w:p>
    <w:p w14:paraId="73403AAB" w14:textId="77777777" w:rsidR="0073117E" w:rsidRDefault="0073117E" w:rsidP="00F67B79">
      <w:pPr>
        <w:pStyle w:val="BodyText"/>
      </w:pPr>
      <w:r>
        <w:t>My Health</w:t>
      </w:r>
      <w:r w:rsidRPr="009637A1">
        <w:rPr>
          <w:i/>
          <w:u w:val="single"/>
        </w:rPr>
        <w:t>e</w:t>
      </w:r>
      <w:r>
        <w:t xml:space="preserve">Vet is the Department of Veterans Affairs (VA) Personal Health Record for Veterans. The website </w:t>
      </w:r>
      <w:proofErr w:type="gramStart"/>
      <w:r>
        <w:t>is designed</w:t>
      </w:r>
      <w:proofErr w:type="gramEnd"/>
      <w:r>
        <w:t xml:space="preserve"> for Veterans and their families to better understand and manage their health. With My Health</w:t>
      </w:r>
      <w:r w:rsidRPr="009637A1">
        <w:rPr>
          <w:i/>
          <w:u w:val="single"/>
        </w:rPr>
        <w:t>e</w:t>
      </w:r>
      <w:r>
        <w:t xml:space="preserve">Vet, your health information </w:t>
      </w:r>
      <w:proofErr w:type="gramStart"/>
      <w:r>
        <w:t>is kept</w:t>
      </w:r>
      <w:proofErr w:type="gramEnd"/>
      <w:r>
        <w:t xml:space="preserve"> safely and securely online. The website provides tools to </w:t>
      </w:r>
      <w:proofErr w:type="gramStart"/>
      <w:r>
        <w:t>partner</w:t>
      </w:r>
      <w:proofErr w:type="gramEnd"/>
      <w:r>
        <w:t xml:space="preserve"> with your health care team to manage your health care. Use My Health</w:t>
      </w:r>
      <w:r w:rsidRPr="009637A1">
        <w:rPr>
          <w:i/>
          <w:u w:val="single"/>
        </w:rPr>
        <w:t>e</w:t>
      </w:r>
      <w:r>
        <w:t xml:space="preserve">Vet to record diet, exercise and health history. Send a message to your VA health care team with non-urgent questions, or refill VA medications. Keep track of your VA appointments and review notes from your last clinic visit. New tools and enhancements </w:t>
      </w:r>
      <w:proofErr w:type="gramStart"/>
      <w:r>
        <w:t>are added</w:t>
      </w:r>
      <w:proofErr w:type="gramEnd"/>
      <w:r>
        <w:t xml:space="preserve"> frequently. Features currently include:</w:t>
      </w:r>
    </w:p>
    <w:p w14:paraId="02179F85" w14:textId="77777777" w:rsidR="0073117E" w:rsidRDefault="0073117E" w:rsidP="0073117E">
      <w:pPr>
        <w:pStyle w:val="BodyTextBullet1"/>
      </w:pPr>
      <w:r>
        <w:lastRenderedPageBreak/>
        <w:t>Secure Messaging: Communicate non-urgent concerns or questions to your VA health care team*</w:t>
      </w:r>
    </w:p>
    <w:p w14:paraId="5F4F6C49" w14:textId="77777777" w:rsidR="0073117E" w:rsidRDefault="0073117E" w:rsidP="0073117E">
      <w:pPr>
        <w:pStyle w:val="BodyTextBullet1"/>
      </w:pPr>
      <w:r>
        <w:t>VA Prescription Refills: Refill your VA medication(s) online</w:t>
      </w:r>
    </w:p>
    <w:p w14:paraId="04FA047E" w14:textId="77777777" w:rsidR="0073117E" w:rsidRDefault="0073117E" w:rsidP="0073117E">
      <w:pPr>
        <w:pStyle w:val="BodyTextBullet1"/>
      </w:pPr>
      <w:r>
        <w:t>VA Appointments: View detailed information about your VA clinic appointments*</w:t>
      </w:r>
    </w:p>
    <w:p w14:paraId="068B0355" w14:textId="77777777" w:rsidR="0073117E" w:rsidRDefault="0073117E" w:rsidP="0073117E">
      <w:pPr>
        <w:pStyle w:val="BodyTextBullet1"/>
      </w:pPr>
      <w:r>
        <w:t>VA Health Record: View copies of key extracts from your VA electronic health record, including lab and radiology results, Admissions and Discharges, Problem List and VA Notes*</w:t>
      </w:r>
    </w:p>
    <w:p w14:paraId="1E0B9824" w14:textId="77777777" w:rsidR="0073117E" w:rsidRDefault="0073117E" w:rsidP="0073117E">
      <w:pPr>
        <w:pStyle w:val="BodyTextBullet1"/>
      </w:pPr>
      <w:r>
        <w:t>Military Health History/Military Service Information: Enter and track military health information, and access your Department of Defense (DoD) Military Service Information* (if eligible)</w:t>
      </w:r>
    </w:p>
    <w:p w14:paraId="3DD862C3" w14:textId="77777777" w:rsidR="0073117E" w:rsidRDefault="0073117E" w:rsidP="0073117E">
      <w:pPr>
        <w:pStyle w:val="BodyTextBullet1"/>
      </w:pPr>
      <w:r>
        <w:t>VA Blue Button: View, print or download your personal health information with the VA Blue Button</w:t>
      </w:r>
    </w:p>
    <w:p w14:paraId="3151A9D5" w14:textId="77777777" w:rsidR="0073117E" w:rsidRDefault="0073117E" w:rsidP="0073117E">
      <w:pPr>
        <w:pStyle w:val="BodyTextBullet1"/>
      </w:pPr>
      <w:r>
        <w:t>VA CCD: View, print or download a summary of essential health information*</w:t>
      </w:r>
    </w:p>
    <w:p w14:paraId="24ED25CD" w14:textId="77777777" w:rsidR="0073117E" w:rsidRDefault="0073117E" w:rsidP="0073117E">
      <w:pPr>
        <w:pStyle w:val="BodyTextBullet1"/>
      </w:pPr>
      <w:r>
        <w:t>Veterans Health Library: Medical information specifically targeting Veteran health issues</w:t>
      </w:r>
    </w:p>
    <w:p w14:paraId="38CFDFA6" w14:textId="77777777" w:rsidR="0073117E" w:rsidRDefault="0073117E" w:rsidP="0073117E">
      <w:pPr>
        <w:pStyle w:val="BodyTextBullet1"/>
      </w:pPr>
      <w:r>
        <w:t>My Goals: an online tool to help you set and achieve goals</w:t>
      </w:r>
    </w:p>
    <w:p w14:paraId="19C3A34C" w14:textId="77777777" w:rsidR="0073117E" w:rsidRPr="00903870" w:rsidRDefault="0073117E" w:rsidP="00F67B79">
      <w:pPr>
        <w:pStyle w:val="BodyText"/>
        <w:rPr>
          <w:rStyle w:val="Emphasis"/>
        </w:rPr>
      </w:pPr>
      <w:proofErr w:type="gramStart"/>
      <w:r w:rsidRPr="00903870">
        <w:rPr>
          <w:rStyle w:val="Emphasis"/>
        </w:rPr>
        <w:t>*Requires a Premium account.</w:t>
      </w:r>
      <w:proofErr w:type="gramEnd"/>
    </w:p>
    <w:p w14:paraId="69004895" w14:textId="77777777" w:rsidR="00891C5A" w:rsidRDefault="00891C5A" w:rsidP="00891C5A">
      <w:pPr>
        <w:rPr>
          <w:rStyle w:val="Emphasis"/>
        </w:rPr>
      </w:pPr>
    </w:p>
    <w:p w14:paraId="4446AD4E" w14:textId="4035DECF" w:rsidR="0073117E" w:rsidRPr="00903870" w:rsidRDefault="0073117E" w:rsidP="00F67B79">
      <w:pPr>
        <w:pStyle w:val="BodyText"/>
      </w:pPr>
      <w:r w:rsidRPr="00903870">
        <w:t>If you are a Veteran and want a My Health</w:t>
      </w:r>
      <w:r w:rsidRPr="009637A1">
        <w:rPr>
          <w:i/>
          <w:u w:val="single"/>
        </w:rPr>
        <w:t>e</w:t>
      </w:r>
      <w:r w:rsidRPr="00903870">
        <w:t>Vet Premium account, you must register on My Health</w:t>
      </w:r>
      <w:r w:rsidRPr="009637A1">
        <w:rPr>
          <w:i/>
          <w:u w:val="single"/>
        </w:rPr>
        <w:t>e</w:t>
      </w:r>
      <w:r w:rsidRPr="00903870">
        <w:t>Vet and have a Level 2 credential. A DS Logon Premium (Level 2) credential will allow you to access not only all of My Health</w:t>
      </w:r>
      <w:r w:rsidRPr="009637A1">
        <w:rPr>
          <w:i/>
          <w:u w:val="single"/>
        </w:rPr>
        <w:t>e</w:t>
      </w:r>
      <w:r w:rsidRPr="00903870">
        <w:t>Vet features, but also a broad array of VA and Department of Defense (</w:t>
      </w:r>
      <w:proofErr w:type="gramStart"/>
      <w:r w:rsidRPr="00903870">
        <w:t>DoD</w:t>
      </w:r>
      <w:proofErr w:type="gramEnd"/>
      <w:r w:rsidRPr="00903870">
        <w:t>) online resources. The Department of Defense offers more information on how to obtain a DS Logon.</w:t>
      </w:r>
    </w:p>
    <w:p w14:paraId="49B9F11B" w14:textId="5BECBB87" w:rsidR="00DA66E2" w:rsidRDefault="00DA66E2" w:rsidP="009E5744">
      <w:pPr>
        <w:pStyle w:val="Heading5"/>
      </w:pPr>
      <w:bookmarkStart w:id="17964" w:name="_Toc438044516"/>
      <w:bookmarkStart w:id="17965" w:name="_Toc452546539"/>
      <w:bookmarkStart w:id="17966" w:name="_Toc442801100"/>
      <w:bookmarkStart w:id="17967" w:name="_Toc455753258"/>
      <w:r>
        <w:lastRenderedPageBreak/>
        <w:t>ROES</w:t>
      </w:r>
      <w:bookmarkEnd w:id="17964"/>
      <w:bookmarkEnd w:id="17965"/>
      <w:bookmarkEnd w:id="17966"/>
      <w:bookmarkEnd w:id="17967"/>
    </w:p>
    <w:p w14:paraId="68B616D8" w14:textId="2D901569" w:rsidR="00E81EC6" w:rsidRDefault="00D30D7A" w:rsidP="00F67B79">
      <w:pPr>
        <w:pStyle w:val="Figure"/>
      </w:pPr>
      <w:r>
        <w:rPr>
          <w:noProof/>
        </w:rPr>
        <w:drawing>
          <wp:inline distT="0" distB="0" distL="0" distR="0" wp14:anchorId="1B4F54A9" wp14:editId="49EE2FA4">
            <wp:extent cx="5942798" cy="5890161"/>
            <wp:effectExtent l="0" t="0" r="1270" b="0"/>
            <wp:docPr id="1678" name="Picture 1678" descr="Image captures the Remote Order Entry System (ROES) page." title="RO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1"/>
                    <a:srcRect b="21019"/>
                    <a:stretch/>
                  </pic:blipFill>
                  <pic:spPr bwMode="auto">
                    <a:xfrm>
                      <a:off x="0" y="0"/>
                      <a:ext cx="5943600" cy="5890956"/>
                    </a:xfrm>
                    <a:prstGeom prst="rect">
                      <a:avLst/>
                    </a:prstGeom>
                    <a:ln>
                      <a:noFill/>
                    </a:ln>
                    <a:extLst>
                      <a:ext uri="{53640926-AAD7-44D8-BBD7-CCE9431645EC}">
                        <a14:shadowObscured xmlns:a14="http://schemas.microsoft.com/office/drawing/2010/main"/>
                      </a:ext>
                    </a:extLst>
                  </pic:spPr>
                </pic:pic>
              </a:graphicData>
            </a:graphic>
          </wp:inline>
        </w:drawing>
      </w:r>
    </w:p>
    <w:p w14:paraId="74A32AFA" w14:textId="560E79B6" w:rsidR="00E81EC6" w:rsidRDefault="00E81EC6" w:rsidP="000344F2">
      <w:pPr>
        <w:pStyle w:val="Caption"/>
      </w:pPr>
      <w:bookmarkStart w:id="17968" w:name="_Toc438044837"/>
      <w:bookmarkStart w:id="17969" w:name="_Toc450646464"/>
      <w:bookmarkStart w:id="17970" w:name="_Toc442801437"/>
      <w:bookmarkStart w:id="17971" w:name="_Toc455753402"/>
      <w:r>
        <w:t xml:space="preserve">Figure </w:t>
      </w:r>
      <w:fldSimple w:instr=" SEQ Figure \* ARABIC ">
        <w:r w:rsidR="00E16B5D">
          <w:rPr>
            <w:noProof/>
          </w:rPr>
          <w:t>97</w:t>
        </w:r>
      </w:fldSimple>
      <w:r>
        <w:t>: ROES</w:t>
      </w:r>
      <w:bookmarkEnd w:id="17968"/>
      <w:bookmarkEnd w:id="17969"/>
      <w:bookmarkEnd w:id="17970"/>
      <w:bookmarkEnd w:id="17971"/>
    </w:p>
    <w:p w14:paraId="51A687D6" w14:textId="77777777" w:rsidR="00903870" w:rsidRPr="00903870" w:rsidRDefault="00903870" w:rsidP="009637A1"/>
    <w:p w14:paraId="6B6019E8" w14:textId="77777777" w:rsidR="00DA66E2" w:rsidRPr="006E6A41" w:rsidRDefault="00DA66E2" w:rsidP="00F67B79">
      <w:pPr>
        <w:pStyle w:val="Subheading"/>
      </w:pPr>
      <w:r w:rsidRPr="006E6A41">
        <w:t>Center pane text:</w:t>
      </w:r>
    </w:p>
    <w:p w14:paraId="60CEBD9C" w14:textId="77777777" w:rsidR="00DA66E2" w:rsidRDefault="00DA66E2" w:rsidP="00F67B79">
      <w:pPr>
        <w:pStyle w:val="BodyText"/>
      </w:pPr>
      <w:r>
        <w:t xml:space="preserve">VA's Remote Order Entry System (ROES) application allows Veterans to place orders online for products and/or services available through the Denver Acquisition &amp; Logistics Center (DALC). </w:t>
      </w:r>
      <w:proofErr w:type="gramStart"/>
      <w:r>
        <w:t>ROES provides</w:t>
      </w:r>
      <w:proofErr w:type="gramEnd"/>
      <w:r>
        <w:t xml:space="preserve"> a convenient, secure means of using the Internet to place orders for products available through the DALC. Veterans who currently receive VA care for designated medical/physical conditions can use ROES to request hearing aid batteries and prosthetic socks online. Previous methods of requesting replacement batteries (mail-in battery request card, e-mail request, phone request, etc.) </w:t>
      </w:r>
      <w:proofErr w:type="gramStart"/>
      <w:r>
        <w:t>will still</w:t>
      </w:r>
      <w:proofErr w:type="gramEnd"/>
      <w:r>
        <w:t xml:space="preserve"> remain in place. </w:t>
      </w:r>
    </w:p>
    <w:p w14:paraId="764CEBE6" w14:textId="6D35B3EE" w:rsidR="00DA66E2" w:rsidRDefault="00DA66E2" w:rsidP="00F67B79">
      <w:pPr>
        <w:pStyle w:val="BodyText"/>
      </w:pPr>
      <w:r>
        <w:lastRenderedPageBreak/>
        <w:t xml:space="preserve">If you are a Veteran and want to order products and/or services through the </w:t>
      </w:r>
      <w:proofErr w:type="gramStart"/>
      <w:r>
        <w:t>DALC</w:t>
      </w:r>
      <w:proofErr w:type="gramEnd"/>
      <w:r>
        <w:t xml:space="preserve"> you must have a level two credential. It is strongly recommended that you obtain a DS Logon Premium (level two) credential which will allow you to access not only ROES online ordering capabilities, but also a broad array of VA and Department of Defense (DoD) online resources. If you have any questions or wish to obtain more information regarding this access, please contact the ROES Customer Service Section at</w:t>
      </w:r>
      <w:r w:rsidR="002B681B">
        <w:t>xxxxx</w:t>
      </w:r>
      <w:r>
        <w:t xml:space="preserve">. </w:t>
      </w:r>
    </w:p>
    <w:p w14:paraId="6C39E349" w14:textId="77777777" w:rsidR="00891C5A" w:rsidRDefault="00891C5A" w:rsidP="009637A1"/>
    <w:p w14:paraId="0002DBC8" w14:textId="77777777" w:rsidR="00DA66E2" w:rsidRDefault="00DA66E2" w:rsidP="00F67B79">
      <w:pPr>
        <w:pStyle w:val="BodyText"/>
      </w:pPr>
      <w:r>
        <w:t xml:space="preserve">A number of other government agency (OGA) clinical professionals also currently place orders for designated products through the DALC. These clinicians, many of whom practice within the </w:t>
      </w:r>
      <w:proofErr w:type="gramStart"/>
      <w:r>
        <w:t>DoD</w:t>
      </w:r>
      <w:proofErr w:type="gramEnd"/>
      <w:r>
        <w:t xml:space="preserve"> healthcare system, are already familiar with the DALC as a convenient source for designated medical products. </w:t>
      </w:r>
      <w:proofErr w:type="gramStart"/>
      <w:r>
        <w:t>DoD</w:t>
      </w:r>
      <w:proofErr w:type="gramEnd"/>
      <w:r>
        <w:t xml:space="preserve"> clinicians can now place orders through ROES, giving them access to an ordering system similar to that enjoyed by VA clinicians. Most notably, </w:t>
      </w:r>
      <w:proofErr w:type="gramStart"/>
      <w:r>
        <w:t>DoD</w:t>
      </w:r>
      <w:proofErr w:type="gramEnd"/>
      <w:r>
        <w:t xml:space="preserve"> audiologists already ordering hearing aids through VA's government-wide contracts can use ROES to do so, increasing the efficiency and accuracy of hearing aid and accessory orders. </w:t>
      </w:r>
    </w:p>
    <w:p w14:paraId="2A1DDEDA" w14:textId="77777777" w:rsidR="00891C5A" w:rsidRDefault="00891C5A" w:rsidP="00891C5A"/>
    <w:p w14:paraId="08B639A3" w14:textId="3E09406E" w:rsidR="00DA66E2" w:rsidRDefault="00DA66E2" w:rsidP="00F67B79">
      <w:pPr>
        <w:pStyle w:val="BodyText"/>
      </w:pPr>
      <w:proofErr w:type="gramStart"/>
      <w:r>
        <w:t>DoD</w:t>
      </w:r>
      <w:proofErr w:type="gramEnd"/>
      <w:r>
        <w:t xml:space="preserve"> audiologists and associated procurement staff can use their DoD Common Access Card (CAC) to access ROES. For information, contact the DALC Customer Service Section at </w:t>
      </w:r>
      <w:r w:rsidR="002B681B">
        <w:t>xxxx</w:t>
      </w:r>
      <w:r>
        <w:t xml:space="preserve"> or by email at </w:t>
      </w:r>
      <w:hyperlink r:id="rId212" w:history="1">
        <w:r w:rsidR="002B681B">
          <w:rPr>
            <w:rStyle w:val="Hyperlink"/>
          </w:rPr>
          <w:t>xxxx</w:t>
        </w:r>
      </w:hyperlink>
      <w:r>
        <w:t>.</w:t>
      </w:r>
    </w:p>
    <w:p w14:paraId="51CDDB9C" w14:textId="7ACD7CF3" w:rsidR="00DA66E2" w:rsidRDefault="00DA66E2" w:rsidP="009E5744">
      <w:pPr>
        <w:pStyle w:val="Heading5"/>
      </w:pPr>
      <w:bookmarkStart w:id="17972" w:name="_Toc438044517"/>
      <w:bookmarkStart w:id="17973" w:name="_Toc452546540"/>
      <w:bookmarkStart w:id="17974" w:name="_Toc442801101"/>
      <w:bookmarkStart w:id="17975" w:name="_Toc455753259"/>
      <w:r>
        <w:lastRenderedPageBreak/>
        <w:t>SEP</w:t>
      </w:r>
      <w:bookmarkEnd w:id="17972"/>
      <w:bookmarkEnd w:id="17973"/>
      <w:bookmarkEnd w:id="17974"/>
      <w:bookmarkEnd w:id="17975"/>
    </w:p>
    <w:p w14:paraId="459A8D4D" w14:textId="754603DD" w:rsidR="00A056C3" w:rsidRDefault="00405D3D" w:rsidP="00F67B79">
      <w:pPr>
        <w:pStyle w:val="Figure"/>
      </w:pPr>
      <w:r>
        <w:rPr>
          <w:noProof/>
        </w:rPr>
        <w:drawing>
          <wp:inline distT="0" distB="0" distL="0" distR="0" wp14:anchorId="7AE50C5E" wp14:editId="2E154BCD">
            <wp:extent cx="5943949" cy="4393870"/>
            <wp:effectExtent l="0" t="0" r="0" b="6985"/>
            <wp:docPr id="1679" name="Picture 1679" descr="Image captures the Stakeholder Enterprise Portal (SEP) page.&#10;" title="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b="27021"/>
                    <a:stretch/>
                  </pic:blipFill>
                  <pic:spPr bwMode="auto">
                    <a:xfrm>
                      <a:off x="0" y="0"/>
                      <a:ext cx="5943600" cy="4393612"/>
                    </a:xfrm>
                    <a:prstGeom prst="rect">
                      <a:avLst/>
                    </a:prstGeom>
                    <a:ln>
                      <a:noFill/>
                    </a:ln>
                    <a:extLst>
                      <a:ext uri="{53640926-AAD7-44D8-BBD7-CCE9431645EC}">
                        <a14:shadowObscured xmlns:a14="http://schemas.microsoft.com/office/drawing/2010/main"/>
                      </a:ext>
                    </a:extLst>
                  </pic:spPr>
                </pic:pic>
              </a:graphicData>
            </a:graphic>
          </wp:inline>
        </w:drawing>
      </w:r>
    </w:p>
    <w:p w14:paraId="4DA22177" w14:textId="4071C965" w:rsidR="00A056C3" w:rsidRDefault="00A056C3" w:rsidP="000344F2">
      <w:pPr>
        <w:pStyle w:val="Caption"/>
      </w:pPr>
      <w:bookmarkStart w:id="17976" w:name="_Toc438044838"/>
      <w:bookmarkStart w:id="17977" w:name="_Toc450646465"/>
      <w:bookmarkStart w:id="17978" w:name="_Toc442801438"/>
      <w:bookmarkStart w:id="17979" w:name="_Toc455753403"/>
      <w:r>
        <w:t xml:space="preserve">Figure </w:t>
      </w:r>
      <w:fldSimple w:instr=" SEQ Figure \* ARABIC ">
        <w:r w:rsidR="00E16B5D">
          <w:rPr>
            <w:noProof/>
          </w:rPr>
          <w:t>98</w:t>
        </w:r>
      </w:fldSimple>
      <w:r>
        <w:t>: SEP</w:t>
      </w:r>
      <w:bookmarkEnd w:id="17976"/>
      <w:bookmarkEnd w:id="17977"/>
      <w:bookmarkEnd w:id="17978"/>
      <w:bookmarkEnd w:id="17979"/>
    </w:p>
    <w:p w14:paraId="12B4E257" w14:textId="77777777" w:rsidR="00891C5A" w:rsidRPr="00891C5A" w:rsidRDefault="00891C5A" w:rsidP="009637A1"/>
    <w:p w14:paraId="75116352" w14:textId="77777777" w:rsidR="00DA66E2" w:rsidRPr="006E6A41" w:rsidRDefault="00DA66E2" w:rsidP="00F67B79">
      <w:pPr>
        <w:pStyle w:val="Subheading"/>
      </w:pPr>
      <w:r w:rsidRPr="006E6A41">
        <w:t>Center pane text:</w:t>
      </w:r>
    </w:p>
    <w:p w14:paraId="371C3228" w14:textId="77777777" w:rsidR="00DA66E2" w:rsidRDefault="00DA66E2" w:rsidP="00F67B79">
      <w:pPr>
        <w:pStyle w:val="BodyText"/>
      </w:pPr>
      <w:r>
        <w:t xml:space="preserve">The Stakeholder Enterprise Portal (SEP) is a single, secure entry portal that provides VA partner organizations and external stakeholders access to the web-based systems they need to assist Veterans, Reservists, members of the National Guard, and their dependents. </w:t>
      </w:r>
    </w:p>
    <w:p w14:paraId="405BD68F" w14:textId="77777777" w:rsidR="00891C5A" w:rsidRDefault="00891C5A" w:rsidP="00891C5A"/>
    <w:p w14:paraId="4FBCFBA0" w14:textId="77777777" w:rsidR="00DA66E2" w:rsidRDefault="00DA66E2" w:rsidP="00F67B79">
      <w:pPr>
        <w:pStyle w:val="BodyText"/>
      </w:pPr>
      <w:r>
        <w:t>The SEP combines previously autonomous VA partner organizations such as Compensation Service (CS), Vocational Rehabilitation and Employment (VR&amp;E), Health Administration Center (HAC) and Education Service (ES) into a seamless, secure and consistent service.</w:t>
      </w:r>
    </w:p>
    <w:p w14:paraId="1E42F335" w14:textId="77777777" w:rsidR="00891C5A" w:rsidRDefault="00891C5A" w:rsidP="00891C5A"/>
    <w:p w14:paraId="789718B9" w14:textId="2A16062A" w:rsidR="00DA66E2" w:rsidRDefault="00DA66E2" w:rsidP="009E5744">
      <w:pPr>
        <w:pStyle w:val="Heading5"/>
      </w:pPr>
      <w:bookmarkStart w:id="17980" w:name="_Ref414648023"/>
      <w:bookmarkStart w:id="17981" w:name="_Toc438044518"/>
      <w:bookmarkStart w:id="17982" w:name="_Toc452546541"/>
      <w:bookmarkStart w:id="17983" w:name="_Toc442801102"/>
      <w:bookmarkStart w:id="17984" w:name="_Toc455753260"/>
      <w:r>
        <w:lastRenderedPageBreak/>
        <w:t>VOA</w:t>
      </w:r>
      <w:bookmarkEnd w:id="17980"/>
      <w:bookmarkEnd w:id="17981"/>
      <w:bookmarkEnd w:id="17982"/>
      <w:bookmarkEnd w:id="17983"/>
      <w:bookmarkEnd w:id="17984"/>
    </w:p>
    <w:p w14:paraId="5E1055B5" w14:textId="3805D939" w:rsidR="00C569C2" w:rsidRDefault="00405D3D" w:rsidP="00F67B79">
      <w:pPr>
        <w:pStyle w:val="Figure"/>
      </w:pPr>
      <w:r>
        <w:rPr>
          <w:noProof/>
        </w:rPr>
        <w:drawing>
          <wp:inline distT="0" distB="0" distL="0" distR="0" wp14:anchorId="7FE97831" wp14:editId="29BD947F">
            <wp:extent cx="5948124" cy="4203865"/>
            <wp:effectExtent l="0" t="0" r="0" b="6350"/>
            <wp:docPr id="1680" name="Picture 1680" descr="Image captures the Veterans Online Application for Health Benefits (VOA) page." title="V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4"/>
                    <a:srcRect b="25316"/>
                    <a:stretch/>
                  </pic:blipFill>
                  <pic:spPr bwMode="auto">
                    <a:xfrm>
                      <a:off x="0" y="0"/>
                      <a:ext cx="5943600" cy="4200668"/>
                    </a:xfrm>
                    <a:prstGeom prst="rect">
                      <a:avLst/>
                    </a:prstGeom>
                    <a:ln>
                      <a:noFill/>
                    </a:ln>
                    <a:extLst>
                      <a:ext uri="{53640926-AAD7-44D8-BBD7-CCE9431645EC}">
                        <a14:shadowObscured xmlns:a14="http://schemas.microsoft.com/office/drawing/2010/main"/>
                      </a:ext>
                    </a:extLst>
                  </pic:spPr>
                </pic:pic>
              </a:graphicData>
            </a:graphic>
          </wp:inline>
        </w:drawing>
      </w:r>
    </w:p>
    <w:p w14:paraId="0B6F82EA" w14:textId="7C5FF569" w:rsidR="0044547F" w:rsidRDefault="00C569C2" w:rsidP="000344F2">
      <w:pPr>
        <w:pStyle w:val="Caption"/>
      </w:pPr>
      <w:bookmarkStart w:id="17985" w:name="_Toc438044839"/>
      <w:bookmarkStart w:id="17986" w:name="_Toc450646466"/>
      <w:bookmarkStart w:id="17987" w:name="_Toc442801439"/>
      <w:bookmarkStart w:id="17988" w:name="_Toc455753404"/>
      <w:r>
        <w:t xml:space="preserve">Figure </w:t>
      </w:r>
      <w:fldSimple w:instr=" SEQ Figure \* ARABIC ">
        <w:r w:rsidR="00E16B5D">
          <w:rPr>
            <w:noProof/>
          </w:rPr>
          <w:t>99</w:t>
        </w:r>
      </w:fldSimple>
      <w:r>
        <w:t>: VOA</w:t>
      </w:r>
      <w:bookmarkEnd w:id="17985"/>
      <w:bookmarkEnd w:id="17986"/>
      <w:bookmarkEnd w:id="17987"/>
      <w:bookmarkEnd w:id="17988"/>
    </w:p>
    <w:p w14:paraId="3B10C417" w14:textId="77777777" w:rsidR="00891C5A" w:rsidRPr="00891C5A" w:rsidRDefault="00891C5A" w:rsidP="009637A1"/>
    <w:p w14:paraId="294FC887" w14:textId="77777777" w:rsidR="00DA66E2" w:rsidRPr="006E6A41" w:rsidRDefault="00DA66E2" w:rsidP="00F67B79">
      <w:pPr>
        <w:pStyle w:val="Subheading"/>
      </w:pPr>
      <w:r w:rsidRPr="006E6A41">
        <w:t>Center pane text:</w:t>
      </w:r>
    </w:p>
    <w:p w14:paraId="74CCB9A8" w14:textId="77777777" w:rsidR="00DA66E2" w:rsidRDefault="00DA66E2" w:rsidP="00F67B79">
      <w:pPr>
        <w:pStyle w:val="BodyText"/>
      </w:pPr>
      <w:r>
        <w:t xml:space="preserve">The Veterans Online Application for Health Benefits (VOA) is a simple to use, secure, online forms gateway that allows Veterans to provide initial and updated enrollment and eligibility information. VOA currently supports the Application for Health Benefits (VA Form 10-10EZ) and the Health Benefits Update Form (VA Form 10-10EZR) and allows the Veteran to choose the appropriate form in order to enroll in VHA health benefits (VA Form 10-10EZ) or update information needed to stay enrolled for VHA health benefits. </w:t>
      </w:r>
    </w:p>
    <w:p w14:paraId="0D3F8345" w14:textId="77777777" w:rsidR="00891C5A" w:rsidRDefault="00891C5A" w:rsidP="00891C5A"/>
    <w:p w14:paraId="6CFB6155" w14:textId="77777777" w:rsidR="00DA66E2" w:rsidRDefault="00DA66E2" w:rsidP="00F67B79">
      <w:pPr>
        <w:pStyle w:val="BodyText"/>
      </w:pPr>
      <w:r>
        <w:t xml:space="preserve">VOA's goal is to streamline Veterans' access to VA health care enrollment applications, facilitate their ability to review and manage their personal information, and provide effective communication regarding their enrollment processes. Using VOA to enroll or update information allows the Veteran to submit data directly to the Enrollment System. This reduces the risk of errors in data entry and in the time required to determine eligibility. </w:t>
      </w:r>
    </w:p>
    <w:p w14:paraId="589BAA88" w14:textId="77777777" w:rsidR="00891C5A" w:rsidRDefault="00891C5A" w:rsidP="00891C5A"/>
    <w:p w14:paraId="4D0444D0" w14:textId="608E4140" w:rsidR="005C4F93" w:rsidRDefault="00DA66E2" w:rsidP="00F67B79">
      <w:pPr>
        <w:pStyle w:val="BodyText"/>
      </w:pPr>
      <w:r>
        <w:t xml:space="preserve">Veterans who authenticate through AccessVA will have forms pre-filled with the data the Enrollment System has about them. But whether accessing VOA with or without authenticating, </w:t>
      </w:r>
      <w:r>
        <w:lastRenderedPageBreak/>
        <w:t>VOA provides Veterans with an enhanced capability to manage their VHA health benefit information (address, military service, insurance), provide supporting information (attachments and documents), and update preferences.</w:t>
      </w:r>
    </w:p>
    <w:p w14:paraId="68F6A407" w14:textId="77777777" w:rsidR="006507C4" w:rsidRDefault="006507C4" w:rsidP="006507C4"/>
    <w:p w14:paraId="1870E6A8" w14:textId="332B9B41" w:rsidR="00C25A36" w:rsidRDefault="00C25A36" w:rsidP="009E5744">
      <w:pPr>
        <w:pStyle w:val="Heading5"/>
      </w:pPr>
      <w:bookmarkStart w:id="17989" w:name="_Ref433727848"/>
      <w:bookmarkStart w:id="17990" w:name="_Toc438044519"/>
      <w:bookmarkStart w:id="17991" w:name="_Toc452546542"/>
      <w:bookmarkStart w:id="17992" w:name="_Toc442801103"/>
      <w:bookmarkStart w:id="17993" w:name="_Toc455753261"/>
      <w:r>
        <w:t>VMC</w:t>
      </w:r>
      <w:bookmarkEnd w:id="17989"/>
      <w:bookmarkEnd w:id="17990"/>
      <w:bookmarkEnd w:id="17991"/>
      <w:bookmarkEnd w:id="17992"/>
      <w:bookmarkEnd w:id="17993"/>
    </w:p>
    <w:p w14:paraId="41F7E4DF" w14:textId="54A16C9C" w:rsidR="00C25A36" w:rsidRDefault="00405D3D" w:rsidP="00F67B79">
      <w:pPr>
        <w:pStyle w:val="Figure"/>
      </w:pPr>
      <w:r>
        <w:rPr>
          <w:noProof/>
        </w:rPr>
        <w:drawing>
          <wp:inline distT="0" distB="0" distL="0" distR="0" wp14:anchorId="010A1416" wp14:editId="1B2069E3">
            <wp:extent cx="5937662" cy="4381994"/>
            <wp:effectExtent l="0" t="0" r="6350" b="0"/>
            <wp:docPr id="1681" name="Picture 1681" descr="Image captures the VA Virtual Medical Center page.&#10;" title="V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5"/>
                    <a:srcRect b="26013"/>
                    <a:stretch/>
                  </pic:blipFill>
                  <pic:spPr bwMode="auto">
                    <a:xfrm>
                      <a:off x="0" y="0"/>
                      <a:ext cx="5943600" cy="4386376"/>
                    </a:xfrm>
                    <a:prstGeom prst="rect">
                      <a:avLst/>
                    </a:prstGeom>
                    <a:ln>
                      <a:noFill/>
                    </a:ln>
                    <a:extLst>
                      <a:ext uri="{53640926-AAD7-44D8-BBD7-CCE9431645EC}">
                        <a14:shadowObscured xmlns:a14="http://schemas.microsoft.com/office/drawing/2010/main"/>
                      </a:ext>
                    </a:extLst>
                  </pic:spPr>
                </pic:pic>
              </a:graphicData>
            </a:graphic>
          </wp:inline>
        </w:drawing>
      </w:r>
    </w:p>
    <w:p w14:paraId="5E141F25" w14:textId="21E33F72" w:rsidR="00C25A36" w:rsidRDefault="00C25A36" w:rsidP="000344F2">
      <w:pPr>
        <w:pStyle w:val="Caption"/>
      </w:pPr>
      <w:bookmarkStart w:id="17994" w:name="_Toc438044840"/>
      <w:bookmarkStart w:id="17995" w:name="_Toc450646467"/>
      <w:bookmarkStart w:id="17996" w:name="_Toc442801440"/>
      <w:bookmarkStart w:id="17997" w:name="_Toc455753405"/>
      <w:r>
        <w:t xml:space="preserve">Figure </w:t>
      </w:r>
      <w:fldSimple w:instr=" SEQ Figure \* ARABIC ">
        <w:r w:rsidR="00E16B5D">
          <w:rPr>
            <w:noProof/>
          </w:rPr>
          <w:t>100</w:t>
        </w:r>
      </w:fldSimple>
      <w:r>
        <w:t>: VMC</w:t>
      </w:r>
      <w:bookmarkEnd w:id="17994"/>
      <w:bookmarkEnd w:id="17995"/>
      <w:bookmarkEnd w:id="17996"/>
      <w:bookmarkEnd w:id="17997"/>
    </w:p>
    <w:p w14:paraId="090E1771" w14:textId="77777777" w:rsidR="00891C5A" w:rsidRPr="00891C5A" w:rsidRDefault="00891C5A" w:rsidP="009637A1"/>
    <w:p w14:paraId="3EE133D9" w14:textId="77777777" w:rsidR="00BC5487" w:rsidRPr="006E6A41" w:rsidRDefault="00BC5487" w:rsidP="00F67B79">
      <w:pPr>
        <w:pStyle w:val="Subheading"/>
      </w:pPr>
      <w:r w:rsidRPr="006E6A41">
        <w:t>Center pane text:</w:t>
      </w:r>
    </w:p>
    <w:p w14:paraId="093C9B57" w14:textId="77777777" w:rsidR="00BC5487" w:rsidRDefault="00BC5487" w:rsidP="00F67B79">
      <w:pPr>
        <w:pStyle w:val="BodyText"/>
      </w:pPr>
      <w:r>
        <w:t>The VA Virtual Medical Center is a state-of-the-art online virtual world intended to improve accessibility and convenience of care for Veterans. This 24-7 persistent virtual world serves as a collaborative learning environment for VA patients, healthcare professionals, and staff.</w:t>
      </w:r>
    </w:p>
    <w:p w14:paraId="51C5B9DF" w14:textId="77777777" w:rsidR="00891C5A" w:rsidRDefault="00891C5A" w:rsidP="00891C5A"/>
    <w:p w14:paraId="5F6034C3" w14:textId="77777777" w:rsidR="00BC5487" w:rsidRDefault="00BC5487" w:rsidP="00F67B79">
      <w:pPr>
        <w:pStyle w:val="BodyText"/>
      </w:pPr>
      <w:r>
        <w:t xml:space="preserve">Unlike other online medical care centers, the VA-VMC provides two-way, real-time communication and care through eConsults, scheduled events, conferences and Virtual Medical Assistants. Specialized Clinics are available to focus on the health issues that are of special concern to Veterans. There are also Cybraries, Education Centers, and kiosks for any user </w:t>
      </w:r>
      <w:proofErr w:type="gramStart"/>
      <w:r>
        <w:t>to easily access</w:t>
      </w:r>
      <w:proofErr w:type="gramEnd"/>
      <w:r>
        <w:t xml:space="preserve"> a huge library of VA services, education, training, research, and wellness information.</w:t>
      </w:r>
    </w:p>
    <w:p w14:paraId="289CF852" w14:textId="77777777" w:rsidR="00BC5487" w:rsidRDefault="00BC5487" w:rsidP="00F67B79">
      <w:pPr>
        <w:pStyle w:val="BodyText"/>
      </w:pPr>
      <w:r>
        <w:lastRenderedPageBreak/>
        <w:t>The VA-VMC is currently in a closed Beta test with select pilot user groups to gather user feedback and prepare for a live release scheduled for later in 2015.</w:t>
      </w:r>
    </w:p>
    <w:p w14:paraId="1B969060" w14:textId="77777777" w:rsidR="00891C5A" w:rsidRDefault="00891C5A" w:rsidP="00891C5A"/>
    <w:p w14:paraId="40B356C1" w14:textId="1F5E7870" w:rsidR="00C25A36" w:rsidRDefault="00BC5487" w:rsidP="00F67B79">
      <w:pPr>
        <w:pStyle w:val="BodyText"/>
      </w:pPr>
      <w:r>
        <w:t>We believe this online virtual medical center is an ideal way for a large-scale medical and healthcare provide</w:t>
      </w:r>
      <w:r w:rsidR="00532A6C">
        <w:t>r</w:t>
      </w:r>
      <w:r>
        <w:t xml:space="preserve"> such as the VA to meet the growing demand for health</w:t>
      </w:r>
      <w:r w:rsidR="00532A6C">
        <w:t>-</w:t>
      </w:r>
      <w:r>
        <w:t xml:space="preserve">care services and to contain costs. We expect it will become a popular model and </w:t>
      </w:r>
      <w:proofErr w:type="gramStart"/>
      <w:r>
        <w:t>we're</w:t>
      </w:r>
      <w:proofErr w:type="gramEnd"/>
      <w:r>
        <w:t xml:space="preserve"> excited to be setting the pace in the health</w:t>
      </w:r>
      <w:r w:rsidR="00532A6C">
        <w:t>-</w:t>
      </w:r>
      <w:r>
        <w:t>care industry.</w:t>
      </w:r>
    </w:p>
    <w:p w14:paraId="7A2D83B8" w14:textId="77777777" w:rsidR="00891C5A" w:rsidRPr="00C25A36" w:rsidRDefault="00891C5A" w:rsidP="00891C5A"/>
    <w:p w14:paraId="529142EE" w14:textId="5FEA482B" w:rsidR="00FD075B" w:rsidRDefault="000944CA" w:rsidP="00511A82">
      <w:pPr>
        <w:pStyle w:val="Heading3"/>
      </w:pPr>
      <w:bookmarkStart w:id="17998" w:name="_Toc438044520"/>
      <w:bookmarkStart w:id="17999" w:name="_Toc452546543"/>
      <w:bookmarkStart w:id="18000" w:name="_Toc442801104"/>
      <w:bookmarkStart w:id="18001" w:name="_Toc455753262"/>
      <w:bookmarkStart w:id="18002" w:name="_Ref415236851"/>
      <w:r>
        <w:t>AccessVA Login Button</w:t>
      </w:r>
      <w:bookmarkEnd w:id="17998"/>
      <w:bookmarkEnd w:id="17999"/>
      <w:bookmarkEnd w:id="18000"/>
      <w:bookmarkEnd w:id="18001"/>
    </w:p>
    <w:p w14:paraId="7FFA190D" w14:textId="77777777" w:rsidR="000944CA" w:rsidRDefault="000944CA" w:rsidP="00C5711F">
      <w:pPr>
        <w:spacing w:after="60"/>
        <w:jc w:val="center"/>
      </w:pPr>
      <w:r w:rsidRPr="00884589">
        <w:rPr>
          <w:noProof/>
        </w:rPr>
        <w:drawing>
          <wp:inline distT="0" distB="0" distL="0" distR="0" wp14:anchorId="330C5C26" wp14:editId="5A5E43C7">
            <wp:extent cx="5943600" cy="3716700"/>
            <wp:effectExtent l="19050" t="19050" r="19050" b="17145"/>
            <wp:docPr id="1682" name="Picture 2" descr="AccessVA Login Button Figure" title="AccessVA Logi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descr="C:\Users\Andrew.Allen\Desktop\AccessVA UI\10 10 2014\VA 0 AccessVA Login.pn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a:stretch/>
                  </pic:blipFill>
                  <pic:spPr bwMode="auto">
                    <a:xfrm>
                      <a:off x="0" y="0"/>
                      <a:ext cx="5943600" cy="371670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5495D96D" w14:textId="61514B27" w:rsidR="000944CA" w:rsidRDefault="000944CA" w:rsidP="00243E47">
      <w:pPr>
        <w:pStyle w:val="Caption"/>
      </w:pPr>
      <w:bookmarkStart w:id="18003" w:name="_Toc415240485"/>
      <w:bookmarkStart w:id="18004" w:name="_Toc417374972"/>
      <w:bookmarkStart w:id="18005" w:name="_Toc438044841"/>
      <w:bookmarkStart w:id="18006" w:name="_Toc450646468"/>
      <w:bookmarkStart w:id="18007" w:name="_Toc442801441"/>
      <w:bookmarkStart w:id="18008" w:name="_Toc455753406"/>
      <w:r>
        <w:t xml:space="preserve">Figure </w:t>
      </w:r>
      <w:fldSimple w:instr=" SEQ Figure \* ARABIC ">
        <w:r w:rsidR="00E16B5D">
          <w:rPr>
            <w:noProof/>
          </w:rPr>
          <w:t>101</w:t>
        </w:r>
      </w:fldSimple>
      <w:r>
        <w:t xml:space="preserve">: </w:t>
      </w:r>
      <w:r w:rsidRPr="000944CA">
        <w:t>AccessVA Login Button</w:t>
      </w:r>
      <w:bookmarkEnd w:id="18003"/>
      <w:bookmarkEnd w:id="18004"/>
      <w:bookmarkEnd w:id="18005"/>
      <w:bookmarkEnd w:id="18006"/>
      <w:bookmarkEnd w:id="18007"/>
      <w:bookmarkEnd w:id="18008"/>
    </w:p>
    <w:p w14:paraId="7620467A" w14:textId="0AC8681A" w:rsidR="000944CA" w:rsidRDefault="000944CA" w:rsidP="00511A82">
      <w:pPr>
        <w:pStyle w:val="Heading4"/>
      </w:pPr>
      <w:bookmarkStart w:id="18009" w:name="_Toc438044521"/>
      <w:bookmarkStart w:id="18010" w:name="_Toc452546544"/>
      <w:bookmarkStart w:id="18011" w:name="_Toc442801105"/>
      <w:bookmarkStart w:id="18012" w:name="_Toc455753263"/>
      <w:r w:rsidRPr="000944CA">
        <w:lastRenderedPageBreak/>
        <w:t>AccessVA User Type Selector Pop-Up Widget</w:t>
      </w:r>
      <w:bookmarkEnd w:id="18009"/>
      <w:bookmarkEnd w:id="18010"/>
      <w:bookmarkEnd w:id="18011"/>
      <w:bookmarkEnd w:id="18012"/>
    </w:p>
    <w:p w14:paraId="5326683B" w14:textId="063F185D" w:rsidR="007F1D06" w:rsidRDefault="00C3620E" w:rsidP="00C5711F">
      <w:pPr>
        <w:keepNext/>
        <w:spacing w:after="60"/>
        <w:jc w:val="center"/>
      </w:pPr>
      <w:r>
        <w:rPr>
          <w:noProof/>
        </w:rPr>
        <w:drawing>
          <wp:inline distT="0" distB="0" distL="0" distR="0" wp14:anchorId="26CAB6C5" wp14:editId="44064E4B">
            <wp:extent cx="5943600" cy="3689498"/>
            <wp:effectExtent l="19050" t="19050" r="19050" b="25400"/>
            <wp:docPr id="1683" name="Picture 1683" descr="Image captures the AccessVA User Type selector pop-up widget." title="AccessVA User Type Selector Pop-Up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UserTypeSelectionPopUp.JPG"/>
                    <pic:cNvPicPr/>
                  </pic:nvPicPr>
                  <pic:blipFill>
                    <a:blip r:embed="rId217">
                      <a:extLst>
                        <a:ext uri="{28A0092B-C50C-407E-A947-70E740481C1C}">
                          <a14:useLocalDpi xmlns:a14="http://schemas.microsoft.com/office/drawing/2010/main" val="0"/>
                        </a:ext>
                      </a:extLst>
                    </a:blip>
                    <a:stretch>
                      <a:fillRect/>
                    </a:stretch>
                  </pic:blipFill>
                  <pic:spPr>
                    <a:xfrm>
                      <a:off x="0" y="0"/>
                      <a:ext cx="5943600" cy="3689498"/>
                    </a:xfrm>
                    <a:prstGeom prst="rect">
                      <a:avLst/>
                    </a:prstGeom>
                    <a:ln w="3175">
                      <a:solidFill>
                        <a:schemeClr val="tx1"/>
                      </a:solidFill>
                    </a:ln>
                  </pic:spPr>
                </pic:pic>
              </a:graphicData>
            </a:graphic>
          </wp:inline>
        </w:drawing>
      </w:r>
    </w:p>
    <w:p w14:paraId="03798FE8" w14:textId="139811A9" w:rsidR="007F1D06" w:rsidRDefault="007F1D06" w:rsidP="00243E47">
      <w:pPr>
        <w:pStyle w:val="Caption"/>
      </w:pPr>
      <w:bookmarkStart w:id="18013" w:name="_Toc415240486"/>
      <w:bookmarkStart w:id="18014" w:name="_Toc417374973"/>
      <w:bookmarkStart w:id="18015" w:name="_Toc438044842"/>
      <w:bookmarkStart w:id="18016" w:name="_Toc450646469"/>
      <w:bookmarkStart w:id="18017" w:name="_Toc442801442"/>
      <w:bookmarkStart w:id="18018" w:name="_Toc455753407"/>
      <w:r>
        <w:t xml:space="preserve">Figure </w:t>
      </w:r>
      <w:fldSimple w:instr=" SEQ Figure \* ARABIC ">
        <w:r w:rsidR="00E16B5D">
          <w:rPr>
            <w:noProof/>
          </w:rPr>
          <w:t>102</w:t>
        </w:r>
      </w:fldSimple>
      <w:r>
        <w:t xml:space="preserve">: </w:t>
      </w:r>
      <w:r w:rsidRPr="007F1D06">
        <w:t>AccessVA User Type Selector Pop-Up Widget</w:t>
      </w:r>
      <w:bookmarkEnd w:id="18013"/>
      <w:bookmarkEnd w:id="18014"/>
      <w:bookmarkEnd w:id="18015"/>
      <w:bookmarkEnd w:id="18016"/>
      <w:bookmarkEnd w:id="18017"/>
      <w:bookmarkEnd w:id="18018"/>
    </w:p>
    <w:p w14:paraId="151A7150" w14:textId="77777777" w:rsidR="00891C5A" w:rsidRPr="00891C5A" w:rsidRDefault="00891C5A" w:rsidP="00891C5A"/>
    <w:p w14:paraId="276E1F6E" w14:textId="1F072727" w:rsidR="00D94000" w:rsidRPr="007F1D06" w:rsidRDefault="00D94000" w:rsidP="00511A82">
      <w:pPr>
        <w:pStyle w:val="Heading4"/>
      </w:pPr>
      <w:bookmarkStart w:id="18019" w:name="_Toc438044522"/>
      <w:bookmarkStart w:id="18020" w:name="_Toc452546545"/>
      <w:bookmarkStart w:id="18021" w:name="_Toc442801106"/>
      <w:bookmarkStart w:id="18022" w:name="_Toc455753264"/>
      <w:r w:rsidRPr="007F1D06">
        <w:t xml:space="preserve">AccessVA CSP Selector </w:t>
      </w:r>
      <w:r>
        <w:t xml:space="preserve">User Type </w:t>
      </w:r>
      <w:r w:rsidRPr="007F1D06">
        <w:t>Pop-Up Widget</w:t>
      </w:r>
      <w:bookmarkEnd w:id="18019"/>
      <w:bookmarkEnd w:id="18020"/>
      <w:bookmarkEnd w:id="18021"/>
      <w:bookmarkEnd w:id="18022"/>
    </w:p>
    <w:p w14:paraId="1EDA7DE0" w14:textId="3D9659B0" w:rsidR="000B3765" w:rsidRDefault="00C3620E" w:rsidP="00F67B79">
      <w:pPr>
        <w:pStyle w:val="Figure"/>
      </w:pPr>
      <w:r>
        <w:rPr>
          <w:noProof/>
        </w:rPr>
        <w:drawing>
          <wp:inline distT="0" distB="0" distL="0" distR="0" wp14:anchorId="5C9319A1" wp14:editId="5432C55E">
            <wp:extent cx="5943600" cy="2445489"/>
            <wp:effectExtent l="0" t="0" r="0" b="0"/>
            <wp:docPr id="1684" name="Picture 1684" descr="Image captures the AccessVA User Type Selector Pop-Up Widget - Expanded view.&#10;" title="AccessVA User Type Selector Pop-Up Widget - Expan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UserTypeSelectionExpanded.JPG"/>
                    <pic:cNvPicPr/>
                  </pic:nvPicPr>
                  <pic:blipFill rotWithShape="1">
                    <a:blip r:embed="rId218" cstate="print">
                      <a:extLst>
                        <a:ext uri="{28A0092B-C50C-407E-A947-70E740481C1C}">
                          <a14:useLocalDpi xmlns:a14="http://schemas.microsoft.com/office/drawing/2010/main" val="0"/>
                        </a:ext>
                      </a:extLst>
                    </a:blip>
                    <a:srcRect/>
                    <a:stretch/>
                  </pic:blipFill>
                  <pic:spPr bwMode="auto">
                    <a:xfrm>
                      <a:off x="0" y="0"/>
                      <a:ext cx="5943600" cy="2445489"/>
                    </a:xfrm>
                    <a:prstGeom prst="rect">
                      <a:avLst/>
                    </a:prstGeom>
                    <a:ln>
                      <a:noFill/>
                    </a:ln>
                    <a:extLst>
                      <a:ext uri="{53640926-AAD7-44D8-BBD7-CCE9431645EC}">
                        <a14:shadowObscured xmlns:a14="http://schemas.microsoft.com/office/drawing/2010/main"/>
                      </a:ext>
                    </a:extLst>
                  </pic:spPr>
                </pic:pic>
              </a:graphicData>
            </a:graphic>
          </wp:inline>
        </w:drawing>
      </w:r>
    </w:p>
    <w:p w14:paraId="46B894D4" w14:textId="100F4DF3" w:rsidR="00D94000" w:rsidRDefault="000B3765" w:rsidP="00243E47">
      <w:pPr>
        <w:pStyle w:val="Caption"/>
      </w:pPr>
      <w:bookmarkStart w:id="18023" w:name="_Toc415240487"/>
      <w:bookmarkStart w:id="18024" w:name="_Toc417374974"/>
      <w:bookmarkStart w:id="18025" w:name="_Toc438044843"/>
      <w:bookmarkStart w:id="18026" w:name="_Toc450646470"/>
      <w:bookmarkStart w:id="18027" w:name="_Toc442801443"/>
      <w:bookmarkStart w:id="18028" w:name="_Toc455753408"/>
      <w:r>
        <w:t xml:space="preserve">Figure </w:t>
      </w:r>
      <w:fldSimple w:instr=" SEQ Figure \* ARABIC ">
        <w:r w:rsidR="00E16B5D">
          <w:rPr>
            <w:noProof/>
          </w:rPr>
          <w:t>103</w:t>
        </w:r>
      </w:fldSimple>
      <w:r>
        <w:t xml:space="preserve">: </w:t>
      </w:r>
      <w:r w:rsidRPr="000B3765">
        <w:t>AccessVA User Type Selector Pop-Up Widget – Expanded</w:t>
      </w:r>
      <w:bookmarkEnd w:id="18023"/>
      <w:bookmarkEnd w:id="18024"/>
      <w:bookmarkEnd w:id="18025"/>
      <w:bookmarkEnd w:id="18026"/>
      <w:bookmarkEnd w:id="18027"/>
      <w:bookmarkEnd w:id="18028"/>
    </w:p>
    <w:p w14:paraId="32326900" w14:textId="77777777" w:rsidR="00D94000" w:rsidRDefault="00D94000" w:rsidP="00511A82">
      <w:pPr>
        <w:pStyle w:val="Heading4"/>
      </w:pPr>
      <w:bookmarkStart w:id="18029" w:name="_Toc433908599"/>
      <w:bookmarkStart w:id="18030" w:name="_Toc433914553"/>
      <w:bookmarkStart w:id="18031" w:name="_Toc433915908"/>
      <w:bookmarkStart w:id="18032" w:name="_Toc433917266"/>
      <w:bookmarkStart w:id="18033" w:name="_Toc433918621"/>
      <w:bookmarkStart w:id="18034" w:name="_Toc433919976"/>
      <w:bookmarkStart w:id="18035" w:name="_Toc434259709"/>
      <w:bookmarkStart w:id="18036" w:name="_Toc434261064"/>
      <w:bookmarkStart w:id="18037" w:name="_Toc435877521"/>
      <w:bookmarkStart w:id="18038" w:name="_Toc436088118"/>
      <w:bookmarkStart w:id="18039" w:name="_Toc436089872"/>
      <w:bookmarkStart w:id="18040" w:name="_Toc436900048"/>
      <w:bookmarkStart w:id="18041" w:name="_Toc437282814"/>
      <w:bookmarkStart w:id="18042" w:name="_Toc437284580"/>
      <w:bookmarkStart w:id="18043" w:name="_Toc437286349"/>
      <w:bookmarkStart w:id="18044" w:name="_Toc437288115"/>
      <w:bookmarkStart w:id="18045" w:name="_Toc437525597"/>
      <w:bookmarkStart w:id="18046" w:name="_Toc437967716"/>
      <w:bookmarkStart w:id="18047" w:name="_Toc438044523"/>
      <w:bookmarkStart w:id="18048" w:name="_Toc442460459"/>
      <w:bookmarkStart w:id="18049" w:name="_Toc442801107"/>
      <w:bookmarkStart w:id="18050" w:name="_Toc438044524"/>
      <w:bookmarkStart w:id="18051" w:name="_Toc452546546"/>
      <w:bookmarkStart w:id="18052" w:name="_Toc442801108"/>
      <w:bookmarkStart w:id="18053" w:name="_Toc455753265"/>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r w:rsidRPr="007F1D06">
        <w:lastRenderedPageBreak/>
        <w:t>AccessVA CSP Selector Pop-Up Widget</w:t>
      </w:r>
      <w:bookmarkEnd w:id="18050"/>
      <w:bookmarkEnd w:id="18051"/>
      <w:bookmarkEnd w:id="18052"/>
      <w:bookmarkEnd w:id="18053"/>
    </w:p>
    <w:p w14:paraId="2C5866BC" w14:textId="12287822" w:rsidR="00900E3C" w:rsidRDefault="00900E3C" w:rsidP="00F67B79">
      <w:pPr>
        <w:pStyle w:val="Figure"/>
      </w:pPr>
      <w:r w:rsidRPr="00900E3C">
        <w:rPr>
          <w:noProof/>
        </w:rPr>
        <w:drawing>
          <wp:inline distT="0" distB="0" distL="0" distR="0" wp14:anchorId="35956A1F" wp14:editId="356AB8B2">
            <wp:extent cx="5932682" cy="2211572"/>
            <wp:effectExtent l="0" t="0" r="0" b="0"/>
            <wp:docPr id="1685" name="Picture 1" descr="Image captures the AccessVA CSP Selector Pop-Up Widget." title="AccessVA CSP Selector Pop-Up Wi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19"/>
                    <a:srcRect b="25714"/>
                    <a:stretch/>
                  </pic:blipFill>
                  <pic:spPr bwMode="auto">
                    <a:xfrm>
                      <a:off x="0" y="0"/>
                      <a:ext cx="5943600" cy="2215642"/>
                    </a:xfrm>
                    <a:prstGeom prst="rect">
                      <a:avLst/>
                    </a:prstGeom>
                    <a:ln>
                      <a:noFill/>
                    </a:ln>
                    <a:extLst>
                      <a:ext uri="{53640926-AAD7-44D8-BBD7-CCE9431645EC}">
                        <a14:shadowObscured xmlns:a14="http://schemas.microsoft.com/office/drawing/2010/main"/>
                      </a:ext>
                    </a:extLst>
                  </pic:spPr>
                </pic:pic>
              </a:graphicData>
            </a:graphic>
          </wp:inline>
        </w:drawing>
      </w:r>
    </w:p>
    <w:p w14:paraId="52F2F2A0" w14:textId="7451D019" w:rsidR="00D94000" w:rsidRDefault="00D94000" w:rsidP="000344F2">
      <w:pPr>
        <w:pStyle w:val="Caption"/>
      </w:pPr>
      <w:bookmarkStart w:id="18054" w:name="_Toc415240488"/>
      <w:bookmarkStart w:id="18055" w:name="_Toc417374975"/>
      <w:bookmarkStart w:id="18056" w:name="_Toc438044844"/>
      <w:bookmarkStart w:id="18057" w:name="_Toc450646471"/>
      <w:bookmarkStart w:id="18058" w:name="_Toc442801444"/>
      <w:bookmarkStart w:id="18059" w:name="_Toc455753409"/>
      <w:r>
        <w:t xml:space="preserve">Figure </w:t>
      </w:r>
      <w:fldSimple w:instr=" SEQ Figure \* ARABIC ">
        <w:r w:rsidR="00E16B5D">
          <w:rPr>
            <w:noProof/>
          </w:rPr>
          <w:t>104</w:t>
        </w:r>
      </w:fldSimple>
      <w:r>
        <w:t xml:space="preserve">: </w:t>
      </w:r>
      <w:r w:rsidRPr="00D94000">
        <w:t>AccessVA CSP Selector Pop-Up Widget</w:t>
      </w:r>
      <w:bookmarkEnd w:id="18054"/>
      <w:bookmarkEnd w:id="18055"/>
      <w:bookmarkEnd w:id="18056"/>
      <w:bookmarkEnd w:id="18057"/>
      <w:bookmarkEnd w:id="18058"/>
      <w:bookmarkEnd w:id="18059"/>
    </w:p>
    <w:p w14:paraId="146861D2" w14:textId="77777777" w:rsidR="00891C5A" w:rsidRPr="00891C5A" w:rsidRDefault="00891C5A" w:rsidP="009637A1"/>
    <w:p w14:paraId="69A07AA5" w14:textId="335FDE8A" w:rsidR="00107582" w:rsidRDefault="00107582" w:rsidP="00511A82">
      <w:pPr>
        <w:pStyle w:val="Heading3"/>
      </w:pPr>
      <w:bookmarkStart w:id="18060" w:name="_Toc415244770"/>
      <w:bookmarkStart w:id="18061" w:name="_Toc415245885"/>
      <w:bookmarkStart w:id="18062" w:name="_Toc415244771"/>
      <w:bookmarkStart w:id="18063" w:name="_Toc415245886"/>
      <w:bookmarkStart w:id="18064" w:name="_Toc415244772"/>
      <w:bookmarkStart w:id="18065" w:name="_Toc415245887"/>
      <w:bookmarkStart w:id="18066" w:name="_Toc430676284"/>
      <w:bookmarkStart w:id="18067" w:name="_Toc430677090"/>
      <w:bookmarkStart w:id="18068" w:name="_Toc431887954"/>
      <w:bookmarkStart w:id="18069" w:name="_Toc431888772"/>
      <w:bookmarkStart w:id="18070" w:name="_Toc433137407"/>
      <w:bookmarkStart w:id="18071" w:name="_Toc433908601"/>
      <w:bookmarkStart w:id="18072" w:name="_Toc433914555"/>
      <w:bookmarkStart w:id="18073" w:name="_Toc433915910"/>
      <w:bookmarkStart w:id="18074" w:name="_Toc433917268"/>
      <w:bookmarkStart w:id="18075" w:name="_Toc433918623"/>
      <w:bookmarkStart w:id="18076" w:name="_Toc433919978"/>
      <w:bookmarkStart w:id="18077" w:name="_Toc434259711"/>
      <w:bookmarkStart w:id="18078" w:name="_Toc434261066"/>
      <w:bookmarkStart w:id="18079" w:name="_Toc435877523"/>
      <w:bookmarkStart w:id="18080" w:name="_Toc436088120"/>
      <w:bookmarkStart w:id="18081" w:name="_Toc436089874"/>
      <w:bookmarkStart w:id="18082" w:name="_Toc436900050"/>
      <w:bookmarkStart w:id="18083" w:name="_Toc437282816"/>
      <w:bookmarkStart w:id="18084" w:name="_Toc437284582"/>
      <w:bookmarkStart w:id="18085" w:name="_Toc437286351"/>
      <w:bookmarkStart w:id="18086" w:name="_Toc437288117"/>
      <w:bookmarkStart w:id="18087" w:name="_Toc437525599"/>
      <w:bookmarkStart w:id="18088" w:name="_Toc437967718"/>
      <w:bookmarkStart w:id="18089" w:name="_Toc438044525"/>
      <w:bookmarkStart w:id="18090" w:name="_Toc442460461"/>
      <w:bookmarkStart w:id="18091" w:name="_Toc442801109"/>
      <w:bookmarkStart w:id="18092" w:name="_Toc430676285"/>
      <w:bookmarkStart w:id="18093" w:name="_Toc430677091"/>
      <w:bookmarkStart w:id="18094" w:name="_Toc431887955"/>
      <w:bookmarkStart w:id="18095" w:name="_Toc431888773"/>
      <w:bookmarkStart w:id="18096" w:name="_Toc433137408"/>
      <w:bookmarkStart w:id="18097" w:name="_Toc433908602"/>
      <w:bookmarkStart w:id="18098" w:name="_Toc433914556"/>
      <w:bookmarkStart w:id="18099" w:name="_Toc433915911"/>
      <w:bookmarkStart w:id="18100" w:name="_Toc433917269"/>
      <w:bookmarkStart w:id="18101" w:name="_Toc433918624"/>
      <w:bookmarkStart w:id="18102" w:name="_Toc433919979"/>
      <w:bookmarkStart w:id="18103" w:name="_Toc434259712"/>
      <w:bookmarkStart w:id="18104" w:name="_Toc434261067"/>
      <w:bookmarkStart w:id="18105" w:name="_Toc435877524"/>
      <w:bookmarkStart w:id="18106" w:name="_Toc436088121"/>
      <w:bookmarkStart w:id="18107" w:name="_Toc436089875"/>
      <w:bookmarkStart w:id="18108" w:name="_Toc436900051"/>
      <w:bookmarkStart w:id="18109" w:name="_Toc437282817"/>
      <w:bookmarkStart w:id="18110" w:name="_Toc437284583"/>
      <w:bookmarkStart w:id="18111" w:name="_Toc437286352"/>
      <w:bookmarkStart w:id="18112" w:name="_Toc437288118"/>
      <w:bookmarkStart w:id="18113" w:name="_Toc437525600"/>
      <w:bookmarkStart w:id="18114" w:name="_Toc437967719"/>
      <w:bookmarkStart w:id="18115" w:name="_Toc438044526"/>
      <w:bookmarkStart w:id="18116" w:name="_Toc442460462"/>
      <w:bookmarkStart w:id="18117" w:name="_Toc442801110"/>
      <w:bookmarkStart w:id="18118" w:name="_Toc430676286"/>
      <w:bookmarkStart w:id="18119" w:name="_Toc430677092"/>
      <w:bookmarkStart w:id="18120" w:name="_Toc431887956"/>
      <w:bookmarkStart w:id="18121" w:name="_Toc431888774"/>
      <w:bookmarkStart w:id="18122" w:name="_Toc433137409"/>
      <w:bookmarkStart w:id="18123" w:name="_Toc433908603"/>
      <w:bookmarkStart w:id="18124" w:name="_Toc433914557"/>
      <w:bookmarkStart w:id="18125" w:name="_Toc433915912"/>
      <w:bookmarkStart w:id="18126" w:name="_Toc433917270"/>
      <w:bookmarkStart w:id="18127" w:name="_Toc433918625"/>
      <w:bookmarkStart w:id="18128" w:name="_Toc433919980"/>
      <w:bookmarkStart w:id="18129" w:name="_Toc434259713"/>
      <w:bookmarkStart w:id="18130" w:name="_Toc434261068"/>
      <w:bookmarkStart w:id="18131" w:name="_Toc435877525"/>
      <w:bookmarkStart w:id="18132" w:name="_Toc436088122"/>
      <w:bookmarkStart w:id="18133" w:name="_Toc436089876"/>
      <w:bookmarkStart w:id="18134" w:name="_Toc436900052"/>
      <w:bookmarkStart w:id="18135" w:name="_Toc437282818"/>
      <w:bookmarkStart w:id="18136" w:name="_Toc437284584"/>
      <w:bookmarkStart w:id="18137" w:name="_Toc437286353"/>
      <w:bookmarkStart w:id="18138" w:name="_Toc437288119"/>
      <w:bookmarkStart w:id="18139" w:name="_Toc437525601"/>
      <w:bookmarkStart w:id="18140" w:name="_Toc437967720"/>
      <w:bookmarkStart w:id="18141" w:name="_Toc438044527"/>
      <w:bookmarkStart w:id="18142" w:name="_Toc442460463"/>
      <w:bookmarkStart w:id="18143" w:name="_Toc442801111"/>
      <w:bookmarkStart w:id="18144" w:name="_Toc430676287"/>
      <w:bookmarkStart w:id="18145" w:name="_Toc430677093"/>
      <w:bookmarkStart w:id="18146" w:name="_Toc431887957"/>
      <w:bookmarkStart w:id="18147" w:name="_Toc431888775"/>
      <w:bookmarkStart w:id="18148" w:name="_Toc433137410"/>
      <w:bookmarkStart w:id="18149" w:name="_Toc433908604"/>
      <w:bookmarkStart w:id="18150" w:name="_Toc433914558"/>
      <w:bookmarkStart w:id="18151" w:name="_Toc433915913"/>
      <w:bookmarkStart w:id="18152" w:name="_Toc433917271"/>
      <w:bookmarkStart w:id="18153" w:name="_Toc433918626"/>
      <w:bookmarkStart w:id="18154" w:name="_Toc433919981"/>
      <w:bookmarkStart w:id="18155" w:name="_Toc434259714"/>
      <w:bookmarkStart w:id="18156" w:name="_Toc434261069"/>
      <w:bookmarkStart w:id="18157" w:name="_Toc435877526"/>
      <w:bookmarkStart w:id="18158" w:name="_Toc436088123"/>
      <w:bookmarkStart w:id="18159" w:name="_Toc436089877"/>
      <w:bookmarkStart w:id="18160" w:name="_Toc436900053"/>
      <w:bookmarkStart w:id="18161" w:name="_Toc437282819"/>
      <w:bookmarkStart w:id="18162" w:name="_Toc437284585"/>
      <w:bookmarkStart w:id="18163" w:name="_Toc437286354"/>
      <w:bookmarkStart w:id="18164" w:name="_Toc437288120"/>
      <w:bookmarkStart w:id="18165" w:name="_Toc437525602"/>
      <w:bookmarkStart w:id="18166" w:name="_Toc437967721"/>
      <w:bookmarkStart w:id="18167" w:name="_Toc438044528"/>
      <w:bookmarkStart w:id="18168" w:name="_Toc442460464"/>
      <w:bookmarkStart w:id="18169" w:name="_Toc442801112"/>
      <w:bookmarkStart w:id="18170" w:name="_Toc430676288"/>
      <w:bookmarkStart w:id="18171" w:name="_Toc430677094"/>
      <w:bookmarkStart w:id="18172" w:name="_Toc431887958"/>
      <w:bookmarkStart w:id="18173" w:name="_Toc431888776"/>
      <w:bookmarkStart w:id="18174" w:name="_Toc433137411"/>
      <w:bookmarkStart w:id="18175" w:name="_Toc433908605"/>
      <w:bookmarkStart w:id="18176" w:name="_Toc433914559"/>
      <w:bookmarkStart w:id="18177" w:name="_Toc433915914"/>
      <w:bookmarkStart w:id="18178" w:name="_Toc433917272"/>
      <w:bookmarkStart w:id="18179" w:name="_Toc433918627"/>
      <w:bookmarkStart w:id="18180" w:name="_Toc433919982"/>
      <w:bookmarkStart w:id="18181" w:name="_Toc434259715"/>
      <w:bookmarkStart w:id="18182" w:name="_Toc434261070"/>
      <w:bookmarkStart w:id="18183" w:name="_Toc435877527"/>
      <w:bookmarkStart w:id="18184" w:name="_Toc436088124"/>
      <w:bookmarkStart w:id="18185" w:name="_Toc436089878"/>
      <w:bookmarkStart w:id="18186" w:name="_Toc436900054"/>
      <w:bookmarkStart w:id="18187" w:name="_Toc437282820"/>
      <w:bookmarkStart w:id="18188" w:name="_Toc437284586"/>
      <w:bookmarkStart w:id="18189" w:name="_Toc437286355"/>
      <w:bookmarkStart w:id="18190" w:name="_Toc437288121"/>
      <w:bookmarkStart w:id="18191" w:name="_Toc437525603"/>
      <w:bookmarkStart w:id="18192" w:name="_Toc437967722"/>
      <w:bookmarkStart w:id="18193" w:name="_Toc438044529"/>
      <w:bookmarkStart w:id="18194" w:name="_Toc442460465"/>
      <w:bookmarkStart w:id="18195" w:name="_Toc442801113"/>
      <w:bookmarkStart w:id="18196" w:name="_Toc430676289"/>
      <w:bookmarkStart w:id="18197" w:name="_Toc430677095"/>
      <w:bookmarkStart w:id="18198" w:name="_Toc431887959"/>
      <w:bookmarkStart w:id="18199" w:name="_Toc431888777"/>
      <w:bookmarkStart w:id="18200" w:name="_Toc433137412"/>
      <w:bookmarkStart w:id="18201" w:name="_Toc433908606"/>
      <w:bookmarkStart w:id="18202" w:name="_Toc433914560"/>
      <w:bookmarkStart w:id="18203" w:name="_Toc433915915"/>
      <w:bookmarkStart w:id="18204" w:name="_Toc433917273"/>
      <w:bookmarkStart w:id="18205" w:name="_Toc433918628"/>
      <w:bookmarkStart w:id="18206" w:name="_Toc433919983"/>
      <w:bookmarkStart w:id="18207" w:name="_Toc434259716"/>
      <w:bookmarkStart w:id="18208" w:name="_Toc434261071"/>
      <w:bookmarkStart w:id="18209" w:name="_Toc435877528"/>
      <w:bookmarkStart w:id="18210" w:name="_Toc436088125"/>
      <w:bookmarkStart w:id="18211" w:name="_Toc436089879"/>
      <w:bookmarkStart w:id="18212" w:name="_Toc436900055"/>
      <w:bookmarkStart w:id="18213" w:name="_Toc437282821"/>
      <w:bookmarkStart w:id="18214" w:name="_Toc437284587"/>
      <w:bookmarkStart w:id="18215" w:name="_Toc437286356"/>
      <w:bookmarkStart w:id="18216" w:name="_Toc437288122"/>
      <w:bookmarkStart w:id="18217" w:name="_Toc437525604"/>
      <w:bookmarkStart w:id="18218" w:name="_Toc437967723"/>
      <w:bookmarkStart w:id="18219" w:name="_Toc438044530"/>
      <w:bookmarkStart w:id="18220" w:name="_Toc442460466"/>
      <w:bookmarkStart w:id="18221" w:name="_Toc442801114"/>
      <w:bookmarkStart w:id="18222" w:name="_Toc430676290"/>
      <w:bookmarkStart w:id="18223" w:name="_Toc430677096"/>
      <w:bookmarkStart w:id="18224" w:name="_Toc431887960"/>
      <w:bookmarkStart w:id="18225" w:name="_Toc431888778"/>
      <w:bookmarkStart w:id="18226" w:name="_Toc433137413"/>
      <w:bookmarkStart w:id="18227" w:name="_Toc433908607"/>
      <w:bookmarkStart w:id="18228" w:name="_Toc433914561"/>
      <w:bookmarkStart w:id="18229" w:name="_Toc433915916"/>
      <w:bookmarkStart w:id="18230" w:name="_Toc433917274"/>
      <w:bookmarkStart w:id="18231" w:name="_Toc433918629"/>
      <w:bookmarkStart w:id="18232" w:name="_Toc433919984"/>
      <w:bookmarkStart w:id="18233" w:name="_Toc434259717"/>
      <w:bookmarkStart w:id="18234" w:name="_Toc434261072"/>
      <w:bookmarkStart w:id="18235" w:name="_Toc435877529"/>
      <w:bookmarkStart w:id="18236" w:name="_Toc436088126"/>
      <w:bookmarkStart w:id="18237" w:name="_Toc436089880"/>
      <w:bookmarkStart w:id="18238" w:name="_Toc436900056"/>
      <w:bookmarkStart w:id="18239" w:name="_Toc437282822"/>
      <w:bookmarkStart w:id="18240" w:name="_Toc437284588"/>
      <w:bookmarkStart w:id="18241" w:name="_Toc437286357"/>
      <w:bookmarkStart w:id="18242" w:name="_Toc437288123"/>
      <w:bookmarkStart w:id="18243" w:name="_Toc437525605"/>
      <w:bookmarkStart w:id="18244" w:name="_Toc437967724"/>
      <w:bookmarkStart w:id="18245" w:name="_Toc438044531"/>
      <w:bookmarkStart w:id="18246" w:name="_Toc442460467"/>
      <w:bookmarkStart w:id="18247" w:name="_Toc442801115"/>
      <w:bookmarkStart w:id="18248" w:name="_Toc430676291"/>
      <w:bookmarkStart w:id="18249" w:name="_Toc430677097"/>
      <w:bookmarkStart w:id="18250" w:name="_Toc431887961"/>
      <w:bookmarkStart w:id="18251" w:name="_Toc431888779"/>
      <w:bookmarkStart w:id="18252" w:name="_Toc433137414"/>
      <w:bookmarkStart w:id="18253" w:name="_Toc433908608"/>
      <w:bookmarkStart w:id="18254" w:name="_Toc433914562"/>
      <w:bookmarkStart w:id="18255" w:name="_Toc433915917"/>
      <w:bookmarkStart w:id="18256" w:name="_Toc433917275"/>
      <w:bookmarkStart w:id="18257" w:name="_Toc433918630"/>
      <w:bookmarkStart w:id="18258" w:name="_Toc433919985"/>
      <w:bookmarkStart w:id="18259" w:name="_Toc434259718"/>
      <w:bookmarkStart w:id="18260" w:name="_Toc434261073"/>
      <w:bookmarkStart w:id="18261" w:name="_Toc435877530"/>
      <w:bookmarkStart w:id="18262" w:name="_Toc436088127"/>
      <w:bookmarkStart w:id="18263" w:name="_Toc436089881"/>
      <w:bookmarkStart w:id="18264" w:name="_Toc436900057"/>
      <w:bookmarkStart w:id="18265" w:name="_Toc437282823"/>
      <w:bookmarkStart w:id="18266" w:name="_Toc437284589"/>
      <w:bookmarkStart w:id="18267" w:name="_Toc437286358"/>
      <w:bookmarkStart w:id="18268" w:name="_Toc437288124"/>
      <w:bookmarkStart w:id="18269" w:name="_Toc437525606"/>
      <w:bookmarkStart w:id="18270" w:name="_Toc437967725"/>
      <w:bookmarkStart w:id="18271" w:name="_Toc438044532"/>
      <w:bookmarkStart w:id="18272" w:name="_Toc442460468"/>
      <w:bookmarkStart w:id="18273" w:name="_Toc442801116"/>
      <w:bookmarkStart w:id="18274" w:name="_Toc430676292"/>
      <w:bookmarkStart w:id="18275" w:name="_Toc430677098"/>
      <w:bookmarkStart w:id="18276" w:name="_Toc431887962"/>
      <w:bookmarkStart w:id="18277" w:name="_Toc431888780"/>
      <w:bookmarkStart w:id="18278" w:name="_Toc433137415"/>
      <w:bookmarkStart w:id="18279" w:name="_Toc433908609"/>
      <w:bookmarkStart w:id="18280" w:name="_Toc433914563"/>
      <w:bookmarkStart w:id="18281" w:name="_Toc433915918"/>
      <w:bookmarkStart w:id="18282" w:name="_Toc433917276"/>
      <w:bookmarkStart w:id="18283" w:name="_Toc433918631"/>
      <w:bookmarkStart w:id="18284" w:name="_Toc433919986"/>
      <w:bookmarkStart w:id="18285" w:name="_Toc434259719"/>
      <w:bookmarkStart w:id="18286" w:name="_Toc434261074"/>
      <w:bookmarkStart w:id="18287" w:name="_Toc435877531"/>
      <w:bookmarkStart w:id="18288" w:name="_Toc436088128"/>
      <w:bookmarkStart w:id="18289" w:name="_Toc436089882"/>
      <w:bookmarkStart w:id="18290" w:name="_Toc436900058"/>
      <w:bookmarkStart w:id="18291" w:name="_Toc437282824"/>
      <w:bookmarkStart w:id="18292" w:name="_Toc437284590"/>
      <w:bookmarkStart w:id="18293" w:name="_Toc437286359"/>
      <w:bookmarkStart w:id="18294" w:name="_Toc437288125"/>
      <w:bookmarkStart w:id="18295" w:name="_Toc437525607"/>
      <w:bookmarkStart w:id="18296" w:name="_Toc437967726"/>
      <w:bookmarkStart w:id="18297" w:name="_Toc438044533"/>
      <w:bookmarkStart w:id="18298" w:name="_Toc442460469"/>
      <w:bookmarkStart w:id="18299" w:name="_Toc442801117"/>
      <w:bookmarkStart w:id="18300" w:name="_Toc430676293"/>
      <w:bookmarkStart w:id="18301" w:name="_Toc430677099"/>
      <w:bookmarkStart w:id="18302" w:name="_Toc431887963"/>
      <w:bookmarkStart w:id="18303" w:name="_Toc431888781"/>
      <w:bookmarkStart w:id="18304" w:name="_Toc433137416"/>
      <w:bookmarkStart w:id="18305" w:name="_Toc433908610"/>
      <w:bookmarkStart w:id="18306" w:name="_Toc433914564"/>
      <w:bookmarkStart w:id="18307" w:name="_Toc433915919"/>
      <w:bookmarkStart w:id="18308" w:name="_Toc433917277"/>
      <w:bookmarkStart w:id="18309" w:name="_Toc433918632"/>
      <w:bookmarkStart w:id="18310" w:name="_Toc433919987"/>
      <w:bookmarkStart w:id="18311" w:name="_Toc434259720"/>
      <w:bookmarkStart w:id="18312" w:name="_Toc434261075"/>
      <w:bookmarkStart w:id="18313" w:name="_Toc435877532"/>
      <w:bookmarkStart w:id="18314" w:name="_Toc436088129"/>
      <w:bookmarkStart w:id="18315" w:name="_Toc436089883"/>
      <w:bookmarkStart w:id="18316" w:name="_Toc436900059"/>
      <w:bookmarkStart w:id="18317" w:name="_Toc437282825"/>
      <w:bookmarkStart w:id="18318" w:name="_Toc437284591"/>
      <w:bookmarkStart w:id="18319" w:name="_Toc437286360"/>
      <w:bookmarkStart w:id="18320" w:name="_Toc437288126"/>
      <w:bookmarkStart w:id="18321" w:name="_Toc437525608"/>
      <w:bookmarkStart w:id="18322" w:name="_Toc437967727"/>
      <w:bookmarkStart w:id="18323" w:name="_Toc438044534"/>
      <w:bookmarkStart w:id="18324" w:name="_Toc442460470"/>
      <w:bookmarkStart w:id="18325" w:name="_Toc442801118"/>
      <w:bookmarkStart w:id="18326" w:name="_Toc430676294"/>
      <w:bookmarkStart w:id="18327" w:name="_Toc430677100"/>
      <w:bookmarkStart w:id="18328" w:name="_Toc431887964"/>
      <w:bookmarkStart w:id="18329" w:name="_Toc431888782"/>
      <w:bookmarkStart w:id="18330" w:name="_Toc433137417"/>
      <w:bookmarkStart w:id="18331" w:name="_Toc433908611"/>
      <w:bookmarkStart w:id="18332" w:name="_Toc433914565"/>
      <w:bookmarkStart w:id="18333" w:name="_Toc433915920"/>
      <w:bookmarkStart w:id="18334" w:name="_Toc433917278"/>
      <w:bookmarkStart w:id="18335" w:name="_Toc433918633"/>
      <w:bookmarkStart w:id="18336" w:name="_Toc433919988"/>
      <w:bookmarkStart w:id="18337" w:name="_Toc434259721"/>
      <w:bookmarkStart w:id="18338" w:name="_Toc434261076"/>
      <w:bookmarkStart w:id="18339" w:name="_Toc435877533"/>
      <w:bookmarkStart w:id="18340" w:name="_Toc436088130"/>
      <w:bookmarkStart w:id="18341" w:name="_Toc436089884"/>
      <w:bookmarkStart w:id="18342" w:name="_Toc436900060"/>
      <w:bookmarkStart w:id="18343" w:name="_Toc437282826"/>
      <w:bookmarkStart w:id="18344" w:name="_Toc437284592"/>
      <w:bookmarkStart w:id="18345" w:name="_Toc437286361"/>
      <w:bookmarkStart w:id="18346" w:name="_Toc437288127"/>
      <w:bookmarkStart w:id="18347" w:name="_Toc437525609"/>
      <w:bookmarkStart w:id="18348" w:name="_Toc437967728"/>
      <w:bookmarkStart w:id="18349" w:name="_Toc438044535"/>
      <w:bookmarkStart w:id="18350" w:name="_Toc442460471"/>
      <w:bookmarkStart w:id="18351" w:name="_Toc442801119"/>
      <w:bookmarkStart w:id="18352" w:name="_Toc430676295"/>
      <w:bookmarkStart w:id="18353" w:name="_Toc430677101"/>
      <w:bookmarkStart w:id="18354" w:name="_Toc431887965"/>
      <w:bookmarkStart w:id="18355" w:name="_Toc431888783"/>
      <w:bookmarkStart w:id="18356" w:name="_Toc433137418"/>
      <w:bookmarkStart w:id="18357" w:name="_Toc433908612"/>
      <w:bookmarkStart w:id="18358" w:name="_Toc433914566"/>
      <w:bookmarkStart w:id="18359" w:name="_Toc433915921"/>
      <w:bookmarkStart w:id="18360" w:name="_Toc433917279"/>
      <w:bookmarkStart w:id="18361" w:name="_Toc433918634"/>
      <w:bookmarkStart w:id="18362" w:name="_Toc433919989"/>
      <w:bookmarkStart w:id="18363" w:name="_Toc434259722"/>
      <w:bookmarkStart w:id="18364" w:name="_Toc434261077"/>
      <w:bookmarkStart w:id="18365" w:name="_Toc435877534"/>
      <w:bookmarkStart w:id="18366" w:name="_Toc436088131"/>
      <w:bookmarkStart w:id="18367" w:name="_Toc436089885"/>
      <w:bookmarkStart w:id="18368" w:name="_Toc436900061"/>
      <w:bookmarkStart w:id="18369" w:name="_Toc437282827"/>
      <w:bookmarkStart w:id="18370" w:name="_Toc437284593"/>
      <w:bookmarkStart w:id="18371" w:name="_Toc437286362"/>
      <w:bookmarkStart w:id="18372" w:name="_Toc437288128"/>
      <w:bookmarkStart w:id="18373" w:name="_Toc437525610"/>
      <w:bookmarkStart w:id="18374" w:name="_Toc437967729"/>
      <w:bookmarkStart w:id="18375" w:name="_Toc438044536"/>
      <w:bookmarkStart w:id="18376" w:name="_Toc442460472"/>
      <w:bookmarkStart w:id="18377" w:name="_Toc442801120"/>
      <w:bookmarkStart w:id="18378" w:name="_Toc430676296"/>
      <w:bookmarkStart w:id="18379" w:name="_Toc430677102"/>
      <w:bookmarkStart w:id="18380" w:name="_Toc431887966"/>
      <w:bookmarkStart w:id="18381" w:name="_Toc431888784"/>
      <w:bookmarkStart w:id="18382" w:name="_Toc433137419"/>
      <w:bookmarkStart w:id="18383" w:name="_Toc433908613"/>
      <w:bookmarkStart w:id="18384" w:name="_Toc433914567"/>
      <w:bookmarkStart w:id="18385" w:name="_Toc433915922"/>
      <w:bookmarkStart w:id="18386" w:name="_Toc433917280"/>
      <w:bookmarkStart w:id="18387" w:name="_Toc433918635"/>
      <w:bookmarkStart w:id="18388" w:name="_Toc433919990"/>
      <w:bookmarkStart w:id="18389" w:name="_Toc434259723"/>
      <w:bookmarkStart w:id="18390" w:name="_Toc434261078"/>
      <w:bookmarkStart w:id="18391" w:name="_Toc435877535"/>
      <w:bookmarkStart w:id="18392" w:name="_Toc436088132"/>
      <w:bookmarkStart w:id="18393" w:name="_Toc436089886"/>
      <w:bookmarkStart w:id="18394" w:name="_Toc436900062"/>
      <w:bookmarkStart w:id="18395" w:name="_Toc437282828"/>
      <w:bookmarkStart w:id="18396" w:name="_Toc437284594"/>
      <w:bookmarkStart w:id="18397" w:name="_Toc437286363"/>
      <w:bookmarkStart w:id="18398" w:name="_Toc437288129"/>
      <w:bookmarkStart w:id="18399" w:name="_Toc437525611"/>
      <w:bookmarkStart w:id="18400" w:name="_Toc437967730"/>
      <w:bookmarkStart w:id="18401" w:name="_Toc438044537"/>
      <w:bookmarkStart w:id="18402" w:name="_Toc442460473"/>
      <w:bookmarkStart w:id="18403" w:name="_Toc442801121"/>
      <w:bookmarkStart w:id="18404" w:name="_Toc430676297"/>
      <w:bookmarkStart w:id="18405" w:name="_Toc430677103"/>
      <w:bookmarkStart w:id="18406" w:name="_Toc431887967"/>
      <w:bookmarkStart w:id="18407" w:name="_Toc431888785"/>
      <w:bookmarkStart w:id="18408" w:name="_Toc433137420"/>
      <w:bookmarkStart w:id="18409" w:name="_Toc433908614"/>
      <w:bookmarkStart w:id="18410" w:name="_Toc433914568"/>
      <w:bookmarkStart w:id="18411" w:name="_Toc433915923"/>
      <w:bookmarkStart w:id="18412" w:name="_Toc433917281"/>
      <w:bookmarkStart w:id="18413" w:name="_Toc433918636"/>
      <w:bookmarkStart w:id="18414" w:name="_Toc433919991"/>
      <w:bookmarkStart w:id="18415" w:name="_Toc434259724"/>
      <w:bookmarkStart w:id="18416" w:name="_Toc434261079"/>
      <w:bookmarkStart w:id="18417" w:name="_Toc435877536"/>
      <w:bookmarkStart w:id="18418" w:name="_Toc436088133"/>
      <w:bookmarkStart w:id="18419" w:name="_Toc436089887"/>
      <w:bookmarkStart w:id="18420" w:name="_Toc436900063"/>
      <w:bookmarkStart w:id="18421" w:name="_Toc437282829"/>
      <w:bookmarkStart w:id="18422" w:name="_Toc437284595"/>
      <w:bookmarkStart w:id="18423" w:name="_Toc437286364"/>
      <w:bookmarkStart w:id="18424" w:name="_Toc437288130"/>
      <w:bookmarkStart w:id="18425" w:name="_Toc437525612"/>
      <w:bookmarkStart w:id="18426" w:name="_Toc437967731"/>
      <w:bookmarkStart w:id="18427" w:name="_Toc438044538"/>
      <w:bookmarkStart w:id="18428" w:name="_Toc442460474"/>
      <w:bookmarkStart w:id="18429" w:name="_Toc442801122"/>
      <w:bookmarkStart w:id="18430" w:name="_Toc430676298"/>
      <w:bookmarkStart w:id="18431" w:name="_Toc430677104"/>
      <w:bookmarkStart w:id="18432" w:name="_Toc431887968"/>
      <w:bookmarkStart w:id="18433" w:name="_Toc431888786"/>
      <w:bookmarkStart w:id="18434" w:name="_Toc433137421"/>
      <w:bookmarkStart w:id="18435" w:name="_Toc433908615"/>
      <w:bookmarkStart w:id="18436" w:name="_Toc433914569"/>
      <w:bookmarkStart w:id="18437" w:name="_Toc433915924"/>
      <w:bookmarkStart w:id="18438" w:name="_Toc433917282"/>
      <w:bookmarkStart w:id="18439" w:name="_Toc433918637"/>
      <w:bookmarkStart w:id="18440" w:name="_Toc433919992"/>
      <w:bookmarkStart w:id="18441" w:name="_Toc434259725"/>
      <w:bookmarkStart w:id="18442" w:name="_Toc434261080"/>
      <w:bookmarkStart w:id="18443" w:name="_Toc435877537"/>
      <w:bookmarkStart w:id="18444" w:name="_Toc436088134"/>
      <w:bookmarkStart w:id="18445" w:name="_Toc436089888"/>
      <w:bookmarkStart w:id="18446" w:name="_Toc436900064"/>
      <w:bookmarkStart w:id="18447" w:name="_Toc437282830"/>
      <w:bookmarkStart w:id="18448" w:name="_Toc437284596"/>
      <w:bookmarkStart w:id="18449" w:name="_Toc437286365"/>
      <w:bookmarkStart w:id="18450" w:name="_Toc437288131"/>
      <w:bookmarkStart w:id="18451" w:name="_Toc437525613"/>
      <w:bookmarkStart w:id="18452" w:name="_Toc437967732"/>
      <w:bookmarkStart w:id="18453" w:name="_Toc438044539"/>
      <w:bookmarkStart w:id="18454" w:name="_Toc442460475"/>
      <w:bookmarkStart w:id="18455" w:name="_Toc442801123"/>
      <w:bookmarkStart w:id="18456" w:name="_Toc430676299"/>
      <w:bookmarkStart w:id="18457" w:name="_Toc430677105"/>
      <w:bookmarkStart w:id="18458" w:name="_Toc431887969"/>
      <w:bookmarkStart w:id="18459" w:name="_Toc431888787"/>
      <w:bookmarkStart w:id="18460" w:name="_Toc433137422"/>
      <w:bookmarkStart w:id="18461" w:name="_Toc433908616"/>
      <w:bookmarkStart w:id="18462" w:name="_Toc433914570"/>
      <w:bookmarkStart w:id="18463" w:name="_Toc433915925"/>
      <w:bookmarkStart w:id="18464" w:name="_Toc433917283"/>
      <w:bookmarkStart w:id="18465" w:name="_Toc433918638"/>
      <w:bookmarkStart w:id="18466" w:name="_Toc433919993"/>
      <w:bookmarkStart w:id="18467" w:name="_Toc434259726"/>
      <w:bookmarkStart w:id="18468" w:name="_Toc434261081"/>
      <w:bookmarkStart w:id="18469" w:name="_Toc435877538"/>
      <w:bookmarkStart w:id="18470" w:name="_Toc436088135"/>
      <w:bookmarkStart w:id="18471" w:name="_Toc436089889"/>
      <w:bookmarkStart w:id="18472" w:name="_Toc436900065"/>
      <w:bookmarkStart w:id="18473" w:name="_Toc437282831"/>
      <w:bookmarkStart w:id="18474" w:name="_Toc437284597"/>
      <w:bookmarkStart w:id="18475" w:name="_Toc437286366"/>
      <w:bookmarkStart w:id="18476" w:name="_Toc437288132"/>
      <w:bookmarkStart w:id="18477" w:name="_Toc437525614"/>
      <w:bookmarkStart w:id="18478" w:name="_Toc437967733"/>
      <w:bookmarkStart w:id="18479" w:name="_Toc438044540"/>
      <w:bookmarkStart w:id="18480" w:name="_Toc442460476"/>
      <w:bookmarkStart w:id="18481" w:name="_Toc442801124"/>
      <w:bookmarkStart w:id="18482" w:name="_Toc430676300"/>
      <w:bookmarkStart w:id="18483" w:name="_Toc430677106"/>
      <w:bookmarkStart w:id="18484" w:name="_Toc431887970"/>
      <w:bookmarkStart w:id="18485" w:name="_Toc431888788"/>
      <w:bookmarkStart w:id="18486" w:name="_Toc433137423"/>
      <w:bookmarkStart w:id="18487" w:name="_Toc433908617"/>
      <w:bookmarkStart w:id="18488" w:name="_Toc433914571"/>
      <w:bookmarkStart w:id="18489" w:name="_Toc433915926"/>
      <w:bookmarkStart w:id="18490" w:name="_Toc433917284"/>
      <w:bookmarkStart w:id="18491" w:name="_Toc433918639"/>
      <w:bookmarkStart w:id="18492" w:name="_Toc433919994"/>
      <w:bookmarkStart w:id="18493" w:name="_Toc434259727"/>
      <w:bookmarkStart w:id="18494" w:name="_Toc434261082"/>
      <w:bookmarkStart w:id="18495" w:name="_Toc435877539"/>
      <w:bookmarkStart w:id="18496" w:name="_Toc436088136"/>
      <w:bookmarkStart w:id="18497" w:name="_Toc436089890"/>
      <w:bookmarkStart w:id="18498" w:name="_Toc436900066"/>
      <w:bookmarkStart w:id="18499" w:name="_Toc437282832"/>
      <w:bookmarkStart w:id="18500" w:name="_Toc437284598"/>
      <w:bookmarkStart w:id="18501" w:name="_Toc437286367"/>
      <w:bookmarkStart w:id="18502" w:name="_Toc437288133"/>
      <w:bookmarkStart w:id="18503" w:name="_Toc437525615"/>
      <w:bookmarkStart w:id="18504" w:name="_Toc437967734"/>
      <w:bookmarkStart w:id="18505" w:name="_Toc438044541"/>
      <w:bookmarkStart w:id="18506" w:name="_Toc442460477"/>
      <w:bookmarkStart w:id="18507" w:name="_Toc442801125"/>
      <w:bookmarkStart w:id="18508" w:name="_Toc430676301"/>
      <w:bookmarkStart w:id="18509" w:name="_Toc430677107"/>
      <w:bookmarkStart w:id="18510" w:name="_Toc431887971"/>
      <w:bookmarkStart w:id="18511" w:name="_Toc431888789"/>
      <w:bookmarkStart w:id="18512" w:name="_Toc433137424"/>
      <w:bookmarkStart w:id="18513" w:name="_Toc433908618"/>
      <w:bookmarkStart w:id="18514" w:name="_Toc433914572"/>
      <w:bookmarkStart w:id="18515" w:name="_Toc433915927"/>
      <w:bookmarkStart w:id="18516" w:name="_Toc433917285"/>
      <w:bookmarkStart w:id="18517" w:name="_Toc433918640"/>
      <w:bookmarkStart w:id="18518" w:name="_Toc433919995"/>
      <w:bookmarkStart w:id="18519" w:name="_Toc434259728"/>
      <w:bookmarkStart w:id="18520" w:name="_Toc434261083"/>
      <w:bookmarkStart w:id="18521" w:name="_Toc435877540"/>
      <w:bookmarkStart w:id="18522" w:name="_Toc436088137"/>
      <w:bookmarkStart w:id="18523" w:name="_Toc436089891"/>
      <w:bookmarkStart w:id="18524" w:name="_Toc436900067"/>
      <w:bookmarkStart w:id="18525" w:name="_Toc437282833"/>
      <w:bookmarkStart w:id="18526" w:name="_Toc437284599"/>
      <w:bookmarkStart w:id="18527" w:name="_Toc437286368"/>
      <w:bookmarkStart w:id="18528" w:name="_Toc437288134"/>
      <w:bookmarkStart w:id="18529" w:name="_Toc437525616"/>
      <w:bookmarkStart w:id="18530" w:name="_Toc437967735"/>
      <w:bookmarkStart w:id="18531" w:name="_Toc438044542"/>
      <w:bookmarkStart w:id="18532" w:name="_Toc442460478"/>
      <w:bookmarkStart w:id="18533" w:name="_Toc442801126"/>
      <w:bookmarkStart w:id="18534" w:name="_Toc430676302"/>
      <w:bookmarkStart w:id="18535" w:name="_Toc430677108"/>
      <w:bookmarkStart w:id="18536" w:name="_Toc431887972"/>
      <w:bookmarkStart w:id="18537" w:name="_Toc431888790"/>
      <w:bookmarkStart w:id="18538" w:name="_Toc433137425"/>
      <w:bookmarkStart w:id="18539" w:name="_Toc433908619"/>
      <w:bookmarkStart w:id="18540" w:name="_Toc433914573"/>
      <w:bookmarkStart w:id="18541" w:name="_Toc433915928"/>
      <w:bookmarkStart w:id="18542" w:name="_Toc433917286"/>
      <w:bookmarkStart w:id="18543" w:name="_Toc433918641"/>
      <w:bookmarkStart w:id="18544" w:name="_Toc433919996"/>
      <w:bookmarkStart w:id="18545" w:name="_Toc434259729"/>
      <w:bookmarkStart w:id="18546" w:name="_Toc434261084"/>
      <w:bookmarkStart w:id="18547" w:name="_Toc435877541"/>
      <w:bookmarkStart w:id="18548" w:name="_Toc436088138"/>
      <w:bookmarkStart w:id="18549" w:name="_Toc436089892"/>
      <w:bookmarkStart w:id="18550" w:name="_Toc436900068"/>
      <w:bookmarkStart w:id="18551" w:name="_Toc437282834"/>
      <w:bookmarkStart w:id="18552" w:name="_Toc437284600"/>
      <w:bookmarkStart w:id="18553" w:name="_Toc437286369"/>
      <w:bookmarkStart w:id="18554" w:name="_Toc437288135"/>
      <w:bookmarkStart w:id="18555" w:name="_Toc437525617"/>
      <w:bookmarkStart w:id="18556" w:name="_Toc437967736"/>
      <w:bookmarkStart w:id="18557" w:name="_Toc438044543"/>
      <w:bookmarkStart w:id="18558" w:name="_Toc442460479"/>
      <w:bookmarkStart w:id="18559" w:name="_Toc442801127"/>
      <w:bookmarkStart w:id="18560" w:name="_Toc430676303"/>
      <w:bookmarkStart w:id="18561" w:name="_Toc430677109"/>
      <w:bookmarkStart w:id="18562" w:name="_Toc431887973"/>
      <w:bookmarkStart w:id="18563" w:name="_Toc431888791"/>
      <w:bookmarkStart w:id="18564" w:name="_Toc433137426"/>
      <w:bookmarkStart w:id="18565" w:name="_Toc433908620"/>
      <w:bookmarkStart w:id="18566" w:name="_Toc433914574"/>
      <w:bookmarkStart w:id="18567" w:name="_Toc433915929"/>
      <w:bookmarkStart w:id="18568" w:name="_Toc433917287"/>
      <w:bookmarkStart w:id="18569" w:name="_Toc433918642"/>
      <w:bookmarkStart w:id="18570" w:name="_Toc433919997"/>
      <w:bookmarkStart w:id="18571" w:name="_Toc434259730"/>
      <w:bookmarkStart w:id="18572" w:name="_Toc434261085"/>
      <w:bookmarkStart w:id="18573" w:name="_Toc435877542"/>
      <w:bookmarkStart w:id="18574" w:name="_Toc436088139"/>
      <w:bookmarkStart w:id="18575" w:name="_Toc436089893"/>
      <w:bookmarkStart w:id="18576" w:name="_Toc436900069"/>
      <w:bookmarkStart w:id="18577" w:name="_Toc437282835"/>
      <w:bookmarkStart w:id="18578" w:name="_Toc437284601"/>
      <w:bookmarkStart w:id="18579" w:name="_Toc437286370"/>
      <w:bookmarkStart w:id="18580" w:name="_Toc437288136"/>
      <w:bookmarkStart w:id="18581" w:name="_Toc437525618"/>
      <w:bookmarkStart w:id="18582" w:name="_Toc437967737"/>
      <w:bookmarkStart w:id="18583" w:name="_Toc438044544"/>
      <w:bookmarkStart w:id="18584" w:name="_Toc442460480"/>
      <w:bookmarkStart w:id="18585" w:name="_Toc442801128"/>
      <w:bookmarkStart w:id="18586" w:name="_Toc430676304"/>
      <w:bookmarkStart w:id="18587" w:name="_Toc430677110"/>
      <w:bookmarkStart w:id="18588" w:name="_Toc431887974"/>
      <w:bookmarkStart w:id="18589" w:name="_Toc431888792"/>
      <w:bookmarkStart w:id="18590" w:name="_Toc433137427"/>
      <w:bookmarkStart w:id="18591" w:name="_Toc433908621"/>
      <w:bookmarkStart w:id="18592" w:name="_Toc433914575"/>
      <w:bookmarkStart w:id="18593" w:name="_Toc433915930"/>
      <w:bookmarkStart w:id="18594" w:name="_Toc433917288"/>
      <w:bookmarkStart w:id="18595" w:name="_Toc433918643"/>
      <w:bookmarkStart w:id="18596" w:name="_Toc433919998"/>
      <w:bookmarkStart w:id="18597" w:name="_Toc434259731"/>
      <w:bookmarkStart w:id="18598" w:name="_Toc434261086"/>
      <w:bookmarkStart w:id="18599" w:name="_Toc435877543"/>
      <w:bookmarkStart w:id="18600" w:name="_Toc436088140"/>
      <w:bookmarkStart w:id="18601" w:name="_Toc436089894"/>
      <w:bookmarkStart w:id="18602" w:name="_Toc436900070"/>
      <w:bookmarkStart w:id="18603" w:name="_Toc437282836"/>
      <w:bookmarkStart w:id="18604" w:name="_Toc437284602"/>
      <w:bookmarkStart w:id="18605" w:name="_Toc437286371"/>
      <w:bookmarkStart w:id="18606" w:name="_Toc437288137"/>
      <w:bookmarkStart w:id="18607" w:name="_Toc437525619"/>
      <w:bookmarkStart w:id="18608" w:name="_Toc437967738"/>
      <w:bookmarkStart w:id="18609" w:name="_Toc438044545"/>
      <w:bookmarkStart w:id="18610" w:name="_Toc442460481"/>
      <w:bookmarkStart w:id="18611" w:name="_Toc442801129"/>
      <w:bookmarkStart w:id="18612" w:name="_Toc430676305"/>
      <w:bookmarkStart w:id="18613" w:name="_Toc430677111"/>
      <w:bookmarkStart w:id="18614" w:name="_Toc431887975"/>
      <w:bookmarkStart w:id="18615" w:name="_Toc431888793"/>
      <w:bookmarkStart w:id="18616" w:name="_Toc433137428"/>
      <w:bookmarkStart w:id="18617" w:name="_Toc433908622"/>
      <w:bookmarkStart w:id="18618" w:name="_Toc433914576"/>
      <w:bookmarkStart w:id="18619" w:name="_Toc433915931"/>
      <w:bookmarkStart w:id="18620" w:name="_Toc433917289"/>
      <w:bookmarkStart w:id="18621" w:name="_Toc433918644"/>
      <w:bookmarkStart w:id="18622" w:name="_Toc433919999"/>
      <w:bookmarkStart w:id="18623" w:name="_Toc434259732"/>
      <w:bookmarkStart w:id="18624" w:name="_Toc434261087"/>
      <w:bookmarkStart w:id="18625" w:name="_Toc435877544"/>
      <w:bookmarkStart w:id="18626" w:name="_Toc436088141"/>
      <w:bookmarkStart w:id="18627" w:name="_Toc436089895"/>
      <w:bookmarkStart w:id="18628" w:name="_Toc436900071"/>
      <w:bookmarkStart w:id="18629" w:name="_Toc437282837"/>
      <w:bookmarkStart w:id="18630" w:name="_Toc437284603"/>
      <w:bookmarkStart w:id="18631" w:name="_Toc437286372"/>
      <w:bookmarkStart w:id="18632" w:name="_Toc437288138"/>
      <w:bookmarkStart w:id="18633" w:name="_Toc437525620"/>
      <w:bookmarkStart w:id="18634" w:name="_Toc437967739"/>
      <w:bookmarkStart w:id="18635" w:name="_Toc438044546"/>
      <w:bookmarkStart w:id="18636" w:name="_Toc442460482"/>
      <w:bookmarkStart w:id="18637" w:name="_Toc442801130"/>
      <w:bookmarkStart w:id="18638" w:name="_Toc430676306"/>
      <w:bookmarkStart w:id="18639" w:name="_Toc430677112"/>
      <w:bookmarkStart w:id="18640" w:name="_Toc431887976"/>
      <w:bookmarkStart w:id="18641" w:name="_Toc431888794"/>
      <w:bookmarkStart w:id="18642" w:name="_Toc433137429"/>
      <w:bookmarkStart w:id="18643" w:name="_Toc433908623"/>
      <w:bookmarkStart w:id="18644" w:name="_Toc433914577"/>
      <w:bookmarkStart w:id="18645" w:name="_Toc433915932"/>
      <w:bookmarkStart w:id="18646" w:name="_Toc433917290"/>
      <w:bookmarkStart w:id="18647" w:name="_Toc433918645"/>
      <w:bookmarkStart w:id="18648" w:name="_Toc433920000"/>
      <w:bookmarkStart w:id="18649" w:name="_Toc434259733"/>
      <w:bookmarkStart w:id="18650" w:name="_Toc434261088"/>
      <w:bookmarkStart w:id="18651" w:name="_Toc435877545"/>
      <w:bookmarkStart w:id="18652" w:name="_Toc436088142"/>
      <w:bookmarkStart w:id="18653" w:name="_Toc436089896"/>
      <w:bookmarkStart w:id="18654" w:name="_Toc436900072"/>
      <w:bookmarkStart w:id="18655" w:name="_Toc437282838"/>
      <w:bookmarkStart w:id="18656" w:name="_Toc437284604"/>
      <w:bookmarkStart w:id="18657" w:name="_Toc437286373"/>
      <w:bookmarkStart w:id="18658" w:name="_Toc437288139"/>
      <w:bookmarkStart w:id="18659" w:name="_Toc437525621"/>
      <w:bookmarkStart w:id="18660" w:name="_Toc437967740"/>
      <w:bookmarkStart w:id="18661" w:name="_Toc438044547"/>
      <w:bookmarkStart w:id="18662" w:name="_Toc442460483"/>
      <w:bookmarkStart w:id="18663" w:name="_Toc442801131"/>
      <w:bookmarkStart w:id="18664" w:name="_Toc430676307"/>
      <w:bookmarkStart w:id="18665" w:name="_Toc430677113"/>
      <w:bookmarkStart w:id="18666" w:name="_Toc431887977"/>
      <w:bookmarkStart w:id="18667" w:name="_Toc431888795"/>
      <w:bookmarkStart w:id="18668" w:name="_Toc433137430"/>
      <w:bookmarkStart w:id="18669" w:name="_Toc433908624"/>
      <w:bookmarkStart w:id="18670" w:name="_Toc433914578"/>
      <w:bookmarkStart w:id="18671" w:name="_Toc433915933"/>
      <w:bookmarkStart w:id="18672" w:name="_Toc433917291"/>
      <w:bookmarkStart w:id="18673" w:name="_Toc433918646"/>
      <w:bookmarkStart w:id="18674" w:name="_Toc433920001"/>
      <w:bookmarkStart w:id="18675" w:name="_Toc434259734"/>
      <w:bookmarkStart w:id="18676" w:name="_Toc434261089"/>
      <w:bookmarkStart w:id="18677" w:name="_Toc435877546"/>
      <w:bookmarkStart w:id="18678" w:name="_Toc436088143"/>
      <w:bookmarkStart w:id="18679" w:name="_Toc436089897"/>
      <w:bookmarkStart w:id="18680" w:name="_Toc436900073"/>
      <w:bookmarkStart w:id="18681" w:name="_Toc437282839"/>
      <w:bookmarkStart w:id="18682" w:name="_Toc437284605"/>
      <w:bookmarkStart w:id="18683" w:name="_Toc437286374"/>
      <w:bookmarkStart w:id="18684" w:name="_Toc437288140"/>
      <w:bookmarkStart w:id="18685" w:name="_Toc437525622"/>
      <w:bookmarkStart w:id="18686" w:name="_Toc437967741"/>
      <w:bookmarkStart w:id="18687" w:name="_Toc438044548"/>
      <w:bookmarkStart w:id="18688" w:name="_Toc442460484"/>
      <w:bookmarkStart w:id="18689" w:name="_Toc442801132"/>
      <w:bookmarkStart w:id="18690" w:name="_Toc430676308"/>
      <w:bookmarkStart w:id="18691" w:name="_Toc430677114"/>
      <w:bookmarkStart w:id="18692" w:name="_Toc431887978"/>
      <w:bookmarkStart w:id="18693" w:name="_Toc431888796"/>
      <w:bookmarkStart w:id="18694" w:name="_Toc433137431"/>
      <w:bookmarkStart w:id="18695" w:name="_Toc433908625"/>
      <w:bookmarkStart w:id="18696" w:name="_Toc433914579"/>
      <w:bookmarkStart w:id="18697" w:name="_Toc433915934"/>
      <w:bookmarkStart w:id="18698" w:name="_Toc433917292"/>
      <w:bookmarkStart w:id="18699" w:name="_Toc433918647"/>
      <w:bookmarkStart w:id="18700" w:name="_Toc433920002"/>
      <w:bookmarkStart w:id="18701" w:name="_Toc434259735"/>
      <w:bookmarkStart w:id="18702" w:name="_Toc434261090"/>
      <w:bookmarkStart w:id="18703" w:name="_Toc435877547"/>
      <w:bookmarkStart w:id="18704" w:name="_Toc436088144"/>
      <w:bookmarkStart w:id="18705" w:name="_Toc436089898"/>
      <w:bookmarkStart w:id="18706" w:name="_Toc436900074"/>
      <w:bookmarkStart w:id="18707" w:name="_Toc437282840"/>
      <w:bookmarkStart w:id="18708" w:name="_Toc437284606"/>
      <w:bookmarkStart w:id="18709" w:name="_Toc437286375"/>
      <w:bookmarkStart w:id="18710" w:name="_Toc437288141"/>
      <w:bookmarkStart w:id="18711" w:name="_Toc437525623"/>
      <w:bookmarkStart w:id="18712" w:name="_Toc437967742"/>
      <w:bookmarkStart w:id="18713" w:name="_Toc438044549"/>
      <w:bookmarkStart w:id="18714" w:name="_Toc442460485"/>
      <w:bookmarkStart w:id="18715" w:name="_Toc442801133"/>
      <w:bookmarkStart w:id="18716" w:name="_Toc430676309"/>
      <w:bookmarkStart w:id="18717" w:name="_Toc430677115"/>
      <w:bookmarkStart w:id="18718" w:name="_Toc431887979"/>
      <w:bookmarkStart w:id="18719" w:name="_Toc431888797"/>
      <w:bookmarkStart w:id="18720" w:name="_Toc433137432"/>
      <w:bookmarkStart w:id="18721" w:name="_Toc433908626"/>
      <w:bookmarkStart w:id="18722" w:name="_Toc433914580"/>
      <w:bookmarkStart w:id="18723" w:name="_Toc433915935"/>
      <w:bookmarkStart w:id="18724" w:name="_Toc433917293"/>
      <w:bookmarkStart w:id="18725" w:name="_Toc433918648"/>
      <w:bookmarkStart w:id="18726" w:name="_Toc433920003"/>
      <w:bookmarkStart w:id="18727" w:name="_Toc434259736"/>
      <w:bookmarkStart w:id="18728" w:name="_Toc434261091"/>
      <w:bookmarkStart w:id="18729" w:name="_Toc435877548"/>
      <w:bookmarkStart w:id="18730" w:name="_Toc436088145"/>
      <w:bookmarkStart w:id="18731" w:name="_Toc436089899"/>
      <w:bookmarkStart w:id="18732" w:name="_Toc436900075"/>
      <w:bookmarkStart w:id="18733" w:name="_Toc437282841"/>
      <w:bookmarkStart w:id="18734" w:name="_Toc437284607"/>
      <w:bookmarkStart w:id="18735" w:name="_Toc437286376"/>
      <w:bookmarkStart w:id="18736" w:name="_Toc437288142"/>
      <w:bookmarkStart w:id="18737" w:name="_Toc437525624"/>
      <w:bookmarkStart w:id="18738" w:name="_Toc437967743"/>
      <w:bookmarkStart w:id="18739" w:name="_Toc438044550"/>
      <w:bookmarkStart w:id="18740" w:name="_Toc442460486"/>
      <w:bookmarkStart w:id="18741" w:name="_Toc442801134"/>
      <w:bookmarkStart w:id="18742" w:name="_Toc430676310"/>
      <w:bookmarkStart w:id="18743" w:name="_Toc430677116"/>
      <w:bookmarkStart w:id="18744" w:name="_Toc431887980"/>
      <w:bookmarkStart w:id="18745" w:name="_Toc431888798"/>
      <w:bookmarkStart w:id="18746" w:name="_Toc433137433"/>
      <w:bookmarkStart w:id="18747" w:name="_Toc433908627"/>
      <w:bookmarkStart w:id="18748" w:name="_Toc433914581"/>
      <w:bookmarkStart w:id="18749" w:name="_Toc433915936"/>
      <w:bookmarkStart w:id="18750" w:name="_Toc433917294"/>
      <w:bookmarkStart w:id="18751" w:name="_Toc433918649"/>
      <w:bookmarkStart w:id="18752" w:name="_Toc433920004"/>
      <w:bookmarkStart w:id="18753" w:name="_Toc434259737"/>
      <w:bookmarkStart w:id="18754" w:name="_Toc434261092"/>
      <w:bookmarkStart w:id="18755" w:name="_Toc435877549"/>
      <w:bookmarkStart w:id="18756" w:name="_Toc436088146"/>
      <w:bookmarkStart w:id="18757" w:name="_Toc436089900"/>
      <w:bookmarkStart w:id="18758" w:name="_Toc436900076"/>
      <w:bookmarkStart w:id="18759" w:name="_Toc437282842"/>
      <w:bookmarkStart w:id="18760" w:name="_Toc437284608"/>
      <w:bookmarkStart w:id="18761" w:name="_Toc437286377"/>
      <w:bookmarkStart w:id="18762" w:name="_Toc437288143"/>
      <w:bookmarkStart w:id="18763" w:name="_Toc437525625"/>
      <w:bookmarkStart w:id="18764" w:name="_Toc437967744"/>
      <w:bookmarkStart w:id="18765" w:name="_Toc438044551"/>
      <w:bookmarkStart w:id="18766" w:name="_Toc442460487"/>
      <w:bookmarkStart w:id="18767" w:name="_Toc442801135"/>
      <w:bookmarkStart w:id="18768" w:name="_Toc430676311"/>
      <w:bookmarkStart w:id="18769" w:name="_Toc430677117"/>
      <w:bookmarkStart w:id="18770" w:name="_Toc431887981"/>
      <w:bookmarkStart w:id="18771" w:name="_Toc431888799"/>
      <w:bookmarkStart w:id="18772" w:name="_Toc433137434"/>
      <w:bookmarkStart w:id="18773" w:name="_Toc433908628"/>
      <w:bookmarkStart w:id="18774" w:name="_Toc433914582"/>
      <w:bookmarkStart w:id="18775" w:name="_Toc433915937"/>
      <w:bookmarkStart w:id="18776" w:name="_Toc433917295"/>
      <w:bookmarkStart w:id="18777" w:name="_Toc433918650"/>
      <w:bookmarkStart w:id="18778" w:name="_Toc433920005"/>
      <w:bookmarkStart w:id="18779" w:name="_Toc434259738"/>
      <w:bookmarkStart w:id="18780" w:name="_Toc434261093"/>
      <w:bookmarkStart w:id="18781" w:name="_Toc435877550"/>
      <w:bookmarkStart w:id="18782" w:name="_Toc436088147"/>
      <w:bookmarkStart w:id="18783" w:name="_Toc436089901"/>
      <w:bookmarkStart w:id="18784" w:name="_Toc436900077"/>
      <w:bookmarkStart w:id="18785" w:name="_Toc437282843"/>
      <w:bookmarkStart w:id="18786" w:name="_Toc437284609"/>
      <w:bookmarkStart w:id="18787" w:name="_Toc437286378"/>
      <w:bookmarkStart w:id="18788" w:name="_Toc437288144"/>
      <w:bookmarkStart w:id="18789" w:name="_Toc437525626"/>
      <w:bookmarkStart w:id="18790" w:name="_Toc437967745"/>
      <w:bookmarkStart w:id="18791" w:name="_Toc438044552"/>
      <w:bookmarkStart w:id="18792" w:name="_Toc442460488"/>
      <w:bookmarkStart w:id="18793" w:name="_Toc442801136"/>
      <w:bookmarkStart w:id="18794" w:name="_Toc430676312"/>
      <w:bookmarkStart w:id="18795" w:name="_Toc430677118"/>
      <w:bookmarkStart w:id="18796" w:name="_Toc431887982"/>
      <w:bookmarkStart w:id="18797" w:name="_Toc431888800"/>
      <w:bookmarkStart w:id="18798" w:name="_Toc433137435"/>
      <w:bookmarkStart w:id="18799" w:name="_Toc433908629"/>
      <w:bookmarkStart w:id="18800" w:name="_Toc433914583"/>
      <w:bookmarkStart w:id="18801" w:name="_Toc433915938"/>
      <w:bookmarkStart w:id="18802" w:name="_Toc433917296"/>
      <w:bookmarkStart w:id="18803" w:name="_Toc433918651"/>
      <w:bookmarkStart w:id="18804" w:name="_Toc433920006"/>
      <w:bookmarkStart w:id="18805" w:name="_Toc434259739"/>
      <w:bookmarkStart w:id="18806" w:name="_Toc434261094"/>
      <w:bookmarkStart w:id="18807" w:name="_Toc435877551"/>
      <w:bookmarkStart w:id="18808" w:name="_Toc436088148"/>
      <w:bookmarkStart w:id="18809" w:name="_Toc436089902"/>
      <w:bookmarkStart w:id="18810" w:name="_Toc436900078"/>
      <w:bookmarkStart w:id="18811" w:name="_Toc437282844"/>
      <w:bookmarkStart w:id="18812" w:name="_Toc437284610"/>
      <w:bookmarkStart w:id="18813" w:name="_Toc437286379"/>
      <w:bookmarkStart w:id="18814" w:name="_Toc437288145"/>
      <w:bookmarkStart w:id="18815" w:name="_Toc437525627"/>
      <w:bookmarkStart w:id="18816" w:name="_Toc437967746"/>
      <w:bookmarkStart w:id="18817" w:name="_Toc438044553"/>
      <w:bookmarkStart w:id="18818" w:name="_Toc442460489"/>
      <w:bookmarkStart w:id="18819" w:name="_Toc442801137"/>
      <w:bookmarkStart w:id="18820" w:name="_Toc430676313"/>
      <w:bookmarkStart w:id="18821" w:name="_Toc430677119"/>
      <w:bookmarkStart w:id="18822" w:name="_Toc431887983"/>
      <w:bookmarkStart w:id="18823" w:name="_Toc431888801"/>
      <w:bookmarkStart w:id="18824" w:name="_Toc433137436"/>
      <w:bookmarkStart w:id="18825" w:name="_Toc433908630"/>
      <w:bookmarkStart w:id="18826" w:name="_Toc433914584"/>
      <w:bookmarkStart w:id="18827" w:name="_Toc433915939"/>
      <w:bookmarkStart w:id="18828" w:name="_Toc433917297"/>
      <w:bookmarkStart w:id="18829" w:name="_Toc433918652"/>
      <w:bookmarkStart w:id="18830" w:name="_Toc433920007"/>
      <w:bookmarkStart w:id="18831" w:name="_Toc434259740"/>
      <w:bookmarkStart w:id="18832" w:name="_Toc434261095"/>
      <w:bookmarkStart w:id="18833" w:name="_Toc435877552"/>
      <w:bookmarkStart w:id="18834" w:name="_Toc436088149"/>
      <w:bookmarkStart w:id="18835" w:name="_Toc436089903"/>
      <w:bookmarkStart w:id="18836" w:name="_Toc436900079"/>
      <w:bookmarkStart w:id="18837" w:name="_Toc437282845"/>
      <w:bookmarkStart w:id="18838" w:name="_Toc437284611"/>
      <w:bookmarkStart w:id="18839" w:name="_Toc437286380"/>
      <w:bookmarkStart w:id="18840" w:name="_Toc437288146"/>
      <w:bookmarkStart w:id="18841" w:name="_Toc437525628"/>
      <w:bookmarkStart w:id="18842" w:name="_Toc437967747"/>
      <w:bookmarkStart w:id="18843" w:name="_Toc438044554"/>
      <w:bookmarkStart w:id="18844" w:name="_Toc442460490"/>
      <w:bookmarkStart w:id="18845" w:name="_Toc442801138"/>
      <w:bookmarkStart w:id="18846" w:name="_Toc430676314"/>
      <w:bookmarkStart w:id="18847" w:name="_Toc430677120"/>
      <w:bookmarkStart w:id="18848" w:name="_Toc431887984"/>
      <w:bookmarkStart w:id="18849" w:name="_Toc431888802"/>
      <w:bookmarkStart w:id="18850" w:name="_Toc433137437"/>
      <w:bookmarkStart w:id="18851" w:name="_Toc433908631"/>
      <w:bookmarkStart w:id="18852" w:name="_Toc433914585"/>
      <w:bookmarkStart w:id="18853" w:name="_Toc433915940"/>
      <w:bookmarkStart w:id="18854" w:name="_Toc433917298"/>
      <w:bookmarkStart w:id="18855" w:name="_Toc433918653"/>
      <w:bookmarkStart w:id="18856" w:name="_Toc433920008"/>
      <w:bookmarkStart w:id="18857" w:name="_Toc434259741"/>
      <w:bookmarkStart w:id="18858" w:name="_Toc434261096"/>
      <w:bookmarkStart w:id="18859" w:name="_Toc435877553"/>
      <w:bookmarkStart w:id="18860" w:name="_Toc436088150"/>
      <w:bookmarkStart w:id="18861" w:name="_Toc436089904"/>
      <w:bookmarkStart w:id="18862" w:name="_Toc436900080"/>
      <w:bookmarkStart w:id="18863" w:name="_Toc437282846"/>
      <w:bookmarkStart w:id="18864" w:name="_Toc437284612"/>
      <w:bookmarkStart w:id="18865" w:name="_Toc437286381"/>
      <w:bookmarkStart w:id="18866" w:name="_Toc437288147"/>
      <w:bookmarkStart w:id="18867" w:name="_Toc437525629"/>
      <w:bookmarkStart w:id="18868" w:name="_Toc437967748"/>
      <w:bookmarkStart w:id="18869" w:name="_Toc438044555"/>
      <w:bookmarkStart w:id="18870" w:name="_Toc442460491"/>
      <w:bookmarkStart w:id="18871" w:name="_Toc442801139"/>
      <w:bookmarkStart w:id="18872" w:name="_Toc430676315"/>
      <w:bookmarkStart w:id="18873" w:name="_Toc430677121"/>
      <w:bookmarkStart w:id="18874" w:name="_Toc431887985"/>
      <w:bookmarkStart w:id="18875" w:name="_Toc431888803"/>
      <w:bookmarkStart w:id="18876" w:name="_Toc433137438"/>
      <w:bookmarkStart w:id="18877" w:name="_Toc433908632"/>
      <w:bookmarkStart w:id="18878" w:name="_Toc433914586"/>
      <w:bookmarkStart w:id="18879" w:name="_Toc433915941"/>
      <w:bookmarkStart w:id="18880" w:name="_Toc433917299"/>
      <w:bookmarkStart w:id="18881" w:name="_Toc433918654"/>
      <w:bookmarkStart w:id="18882" w:name="_Toc433920009"/>
      <w:bookmarkStart w:id="18883" w:name="_Toc434259742"/>
      <w:bookmarkStart w:id="18884" w:name="_Toc434261097"/>
      <w:bookmarkStart w:id="18885" w:name="_Toc435877554"/>
      <w:bookmarkStart w:id="18886" w:name="_Toc436088151"/>
      <w:bookmarkStart w:id="18887" w:name="_Toc436089905"/>
      <w:bookmarkStart w:id="18888" w:name="_Toc436900081"/>
      <w:bookmarkStart w:id="18889" w:name="_Toc437282847"/>
      <w:bookmarkStart w:id="18890" w:name="_Toc437284613"/>
      <w:bookmarkStart w:id="18891" w:name="_Toc437286382"/>
      <w:bookmarkStart w:id="18892" w:name="_Toc437288148"/>
      <w:bookmarkStart w:id="18893" w:name="_Toc437525630"/>
      <w:bookmarkStart w:id="18894" w:name="_Toc437967749"/>
      <w:bookmarkStart w:id="18895" w:name="_Toc438044556"/>
      <w:bookmarkStart w:id="18896" w:name="_Toc442460492"/>
      <w:bookmarkStart w:id="18897" w:name="_Toc442801140"/>
      <w:bookmarkStart w:id="18898" w:name="_Toc430676316"/>
      <w:bookmarkStart w:id="18899" w:name="_Toc430677122"/>
      <w:bookmarkStart w:id="18900" w:name="_Toc431887986"/>
      <w:bookmarkStart w:id="18901" w:name="_Toc431888804"/>
      <w:bookmarkStart w:id="18902" w:name="_Toc433137439"/>
      <w:bookmarkStart w:id="18903" w:name="_Toc433908633"/>
      <w:bookmarkStart w:id="18904" w:name="_Toc433914587"/>
      <w:bookmarkStart w:id="18905" w:name="_Toc433915942"/>
      <w:bookmarkStart w:id="18906" w:name="_Toc433917300"/>
      <w:bookmarkStart w:id="18907" w:name="_Toc433918655"/>
      <w:bookmarkStart w:id="18908" w:name="_Toc433920010"/>
      <w:bookmarkStart w:id="18909" w:name="_Toc434259743"/>
      <w:bookmarkStart w:id="18910" w:name="_Toc434261098"/>
      <w:bookmarkStart w:id="18911" w:name="_Toc435877555"/>
      <w:bookmarkStart w:id="18912" w:name="_Toc436088152"/>
      <w:bookmarkStart w:id="18913" w:name="_Toc436089906"/>
      <w:bookmarkStart w:id="18914" w:name="_Toc436900082"/>
      <w:bookmarkStart w:id="18915" w:name="_Toc437282848"/>
      <w:bookmarkStart w:id="18916" w:name="_Toc437284614"/>
      <w:bookmarkStart w:id="18917" w:name="_Toc437286383"/>
      <w:bookmarkStart w:id="18918" w:name="_Toc437288149"/>
      <w:bookmarkStart w:id="18919" w:name="_Toc437525631"/>
      <w:bookmarkStart w:id="18920" w:name="_Toc437967750"/>
      <w:bookmarkStart w:id="18921" w:name="_Toc438044557"/>
      <w:bookmarkStart w:id="18922" w:name="_Toc442460493"/>
      <w:bookmarkStart w:id="18923" w:name="_Toc442801141"/>
      <w:bookmarkStart w:id="18924" w:name="_Toc430676317"/>
      <w:bookmarkStart w:id="18925" w:name="_Toc430677123"/>
      <w:bookmarkStart w:id="18926" w:name="_Toc431887987"/>
      <w:bookmarkStart w:id="18927" w:name="_Toc431888805"/>
      <w:bookmarkStart w:id="18928" w:name="_Toc433137440"/>
      <w:bookmarkStart w:id="18929" w:name="_Toc433908634"/>
      <w:bookmarkStart w:id="18930" w:name="_Toc433914588"/>
      <w:bookmarkStart w:id="18931" w:name="_Toc433915943"/>
      <w:bookmarkStart w:id="18932" w:name="_Toc433917301"/>
      <w:bookmarkStart w:id="18933" w:name="_Toc433918656"/>
      <w:bookmarkStart w:id="18934" w:name="_Toc433920011"/>
      <w:bookmarkStart w:id="18935" w:name="_Toc434259744"/>
      <w:bookmarkStart w:id="18936" w:name="_Toc434261099"/>
      <w:bookmarkStart w:id="18937" w:name="_Toc435877556"/>
      <w:bookmarkStart w:id="18938" w:name="_Toc436088153"/>
      <w:bookmarkStart w:id="18939" w:name="_Toc436089907"/>
      <w:bookmarkStart w:id="18940" w:name="_Toc436900083"/>
      <w:bookmarkStart w:id="18941" w:name="_Toc437282849"/>
      <w:bookmarkStart w:id="18942" w:name="_Toc437284615"/>
      <w:bookmarkStart w:id="18943" w:name="_Toc437286384"/>
      <w:bookmarkStart w:id="18944" w:name="_Toc437288150"/>
      <w:bookmarkStart w:id="18945" w:name="_Toc437525632"/>
      <w:bookmarkStart w:id="18946" w:name="_Toc437967751"/>
      <w:bookmarkStart w:id="18947" w:name="_Toc438044558"/>
      <w:bookmarkStart w:id="18948" w:name="_Toc442460494"/>
      <w:bookmarkStart w:id="18949" w:name="_Toc442801142"/>
      <w:bookmarkStart w:id="18950" w:name="_Toc430676318"/>
      <w:bookmarkStart w:id="18951" w:name="_Toc430677124"/>
      <w:bookmarkStart w:id="18952" w:name="_Toc431887988"/>
      <w:bookmarkStart w:id="18953" w:name="_Toc431888806"/>
      <w:bookmarkStart w:id="18954" w:name="_Toc433137441"/>
      <w:bookmarkStart w:id="18955" w:name="_Toc433908635"/>
      <w:bookmarkStart w:id="18956" w:name="_Toc433914589"/>
      <w:bookmarkStart w:id="18957" w:name="_Toc433915944"/>
      <w:bookmarkStart w:id="18958" w:name="_Toc433917302"/>
      <w:bookmarkStart w:id="18959" w:name="_Toc433918657"/>
      <w:bookmarkStart w:id="18960" w:name="_Toc433920012"/>
      <w:bookmarkStart w:id="18961" w:name="_Toc434259745"/>
      <w:bookmarkStart w:id="18962" w:name="_Toc434261100"/>
      <w:bookmarkStart w:id="18963" w:name="_Toc435877557"/>
      <w:bookmarkStart w:id="18964" w:name="_Toc436088154"/>
      <w:bookmarkStart w:id="18965" w:name="_Toc436089908"/>
      <w:bookmarkStart w:id="18966" w:name="_Toc436900084"/>
      <w:bookmarkStart w:id="18967" w:name="_Toc437282850"/>
      <w:bookmarkStart w:id="18968" w:name="_Toc437284616"/>
      <w:bookmarkStart w:id="18969" w:name="_Toc437286385"/>
      <w:bookmarkStart w:id="18970" w:name="_Toc437288151"/>
      <w:bookmarkStart w:id="18971" w:name="_Toc437525633"/>
      <w:bookmarkStart w:id="18972" w:name="_Toc437967752"/>
      <w:bookmarkStart w:id="18973" w:name="_Toc438044559"/>
      <w:bookmarkStart w:id="18974" w:name="_Toc442460495"/>
      <w:bookmarkStart w:id="18975" w:name="_Toc442801143"/>
      <w:bookmarkStart w:id="18976" w:name="_Toc430676319"/>
      <w:bookmarkStart w:id="18977" w:name="_Toc430677125"/>
      <w:bookmarkStart w:id="18978" w:name="_Toc431887989"/>
      <w:bookmarkStart w:id="18979" w:name="_Toc431888807"/>
      <w:bookmarkStart w:id="18980" w:name="_Toc433137442"/>
      <w:bookmarkStart w:id="18981" w:name="_Toc433908636"/>
      <w:bookmarkStart w:id="18982" w:name="_Toc433914590"/>
      <w:bookmarkStart w:id="18983" w:name="_Toc433915945"/>
      <w:bookmarkStart w:id="18984" w:name="_Toc433917303"/>
      <w:bookmarkStart w:id="18985" w:name="_Toc433918658"/>
      <w:bookmarkStart w:id="18986" w:name="_Toc433920013"/>
      <w:bookmarkStart w:id="18987" w:name="_Toc434259746"/>
      <w:bookmarkStart w:id="18988" w:name="_Toc434261101"/>
      <w:bookmarkStart w:id="18989" w:name="_Toc435877558"/>
      <w:bookmarkStart w:id="18990" w:name="_Toc436088155"/>
      <w:bookmarkStart w:id="18991" w:name="_Toc436089909"/>
      <w:bookmarkStart w:id="18992" w:name="_Toc436900085"/>
      <w:bookmarkStart w:id="18993" w:name="_Toc437282851"/>
      <w:bookmarkStart w:id="18994" w:name="_Toc437284617"/>
      <w:bookmarkStart w:id="18995" w:name="_Toc437286386"/>
      <w:bookmarkStart w:id="18996" w:name="_Toc437288152"/>
      <w:bookmarkStart w:id="18997" w:name="_Toc437525634"/>
      <w:bookmarkStart w:id="18998" w:name="_Toc437967753"/>
      <w:bookmarkStart w:id="18999" w:name="_Toc438044560"/>
      <w:bookmarkStart w:id="19000" w:name="_Toc442460496"/>
      <w:bookmarkStart w:id="19001" w:name="_Toc442801144"/>
      <w:bookmarkStart w:id="19002" w:name="_Toc430676320"/>
      <w:bookmarkStart w:id="19003" w:name="_Toc430677126"/>
      <w:bookmarkStart w:id="19004" w:name="_Toc431887990"/>
      <w:bookmarkStart w:id="19005" w:name="_Toc431888808"/>
      <w:bookmarkStart w:id="19006" w:name="_Toc433137443"/>
      <w:bookmarkStart w:id="19007" w:name="_Toc433908637"/>
      <w:bookmarkStart w:id="19008" w:name="_Toc433914591"/>
      <w:bookmarkStart w:id="19009" w:name="_Toc433915946"/>
      <w:bookmarkStart w:id="19010" w:name="_Toc433917304"/>
      <w:bookmarkStart w:id="19011" w:name="_Toc433918659"/>
      <w:bookmarkStart w:id="19012" w:name="_Toc433920014"/>
      <w:bookmarkStart w:id="19013" w:name="_Toc434259747"/>
      <w:bookmarkStart w:id="19014" w:name="_Toc434261102"/>
      <w:bookmarkStart w:id="19015" w:name="_Toc435877559"/>
      <w:bookmarkStart w:id="19016" w:name="_Toc436088156"/>
      <w:bookmarkStart w:id="19017" w:name="_Toc436089910"/>
      <w:bookmarkStart w:id="19018" w:name="_Toc436900086"/>
      <w:bookmarkStart w:id="19019" w:name="_Toc437282852"/>
      <w:bookmarkStart w:id="19020" w:name="_Toc437284618"/>
      <w:bookmarkStart w:id="19021" w:name="_Toc437286387"/>
      <w:bookmarkStart w:id="19022" w:name="_Toc437288153"/>
      <w:bookmarkStart w:id="19023" w:name="_Toc437525635"/>
      <w:bookmarkStart w:id="19024" w:name="_Toc437967754"/>
      <w:bookmarkStart w:id="19025" w:name="_Toc438044561"/>
      <w:bookmarkStart w:id="19026" w:name="_Toc442460497"/>
      <w:bookmarkStart w:id="19027" w:name="_Toc442801145"/>
      <w:bookmarkStart w:id="19028" w:name="_Toc430676321"/>
      <w:bookmarkStart w:id="19029" w:name="_Toc430677127"/>
      <w:bookmarkStart w:id="19030" w:name="_Toc431887991"/>
      <w:bookmarkStart w:id="19031" w:name="_Toc431888809"/>
      <w:bookmarkStart w:id="19032" w:name="_Toc433137444"/>
      <w:bookmarkStart w:id="19033" w:name="_Toc433908638"/>
      <w:bookmarkStart w:id="19034" w:name="_Toc433914592"/>
      <w:bookmarkStart w:id="19035" w:name="_Toc433915947"/>
      <w:bookmarkStart w:id="19036" w:name="_Toc433917305"/>
      <w:bookmarkStart w:id="19037" w:name="_Toc433918660"/>
      <w:bookmarkStart w:id="19038" w:name="_Toc433920015"/>
      <w:bookmarkStart w:id="19039" w:name="_Toc434259748"/>
      <w:bookmarkStart w:id="19040" w:name="_Toc434261103"/>
      <w:bookmarkStart w:id="19041" w:name="_Toc435877560"/>
      <w:bookmarkStart w:id="19042" w:name="_Toc436088157"/>
      <w:bookmarkStart w:id="19043" w:name="_Toc436089911"/>
      <w:bookmarkStart w:id="19044" w:name="_Toc436900087"/>
      <w:bookmarkStart w:id="19045" w:name="_Toc437282853"/>
      <w:bookmarkStart w:id="19046" w:name="_Toc437284619"/>
      <w:bookmarkStart w:id="19047" w:name="_Toc437286388"/>
      <w:bookmarkStart w:id="19048" w:name="_Toc437288154"/>
      <w:bookmarkStart w:id="19049" w:name="_Toc437525636"/>
      <w:bookmarkStart w:id="19050" w:name="_Toc437967755"/>
      <w:bookmarkStart w:id="19051" w:name="_Toc438044562"/>
      <w:bookmarkStart w:id="19052" w:name="_Toc442460498"/>
      <w:bookmarkStart w:id="19053" w:name="_Toc442801146"/>
      <w:bookmarkStart w:id="19054" w:name="_Toc430676322"/>
      <w:bookmarkStart w:id="19055" w:name="_Toc430677128"/>
      <w:bookmarkStart w:id="19056" w:name="_Toc431887992"/>
      <w:bookmarkStart w:id="19057" w:name="_Toc431888810"/>
      <w:bookmarkStart w:id="19058" w:name="_Toc433137445"/>
      <w:bookmarkStart w:id="19059" w:name="_Toc433908639"/>
      <w:bookmarkStart w:id="19060" w:name="_Toc433914593"/>
      <w:bookmarkStart w:id="19061" w:name="_Toc433915948"/>
      <w:bookmarkStart w:id="19062" w:name="_Toc433917306"/>
      <w:bookmarkStart w:id="19063" w:name="_Toc433918661"/>
      <w:bookmarkStart w:id="19064" w:name="_Toc433920016"/>
      <w:bookmarkStart w:id="19065" w:name="_Toc434259749"/>
      <w:bookmarkStart w:id="19066" w:name="_Toc434261104"/>
      <w:bookmarkStart w:id="19067" w:name="_Toc435877561"/>
      <w:bookmarkStart w:id="19068" w:name="_Toc436088158"/>
      <w:bookmarkStart w:id="19069" w:name="_Toc436089912"/>
      <w:bookmarkStart w:id="19070" w:name="_Toc436900088"/>
      <w:bookmarkStart w:id="19071" w:name="_Toc437282854"/>
      <w:bookmarkStart w:id="19072" w:name="_Toc437284620"/>
      <w:bookmarkStart w:id="19073" w:name="_Toc437286389"/>
      <w:bookmarkStart w:id="19074" w:name="_Toc437288155"/>
      <w:bookmarkStart w:id="19075" w:name="_Toc437525637"/>
      <w:bookmarkStart w:id="19076" w:name="_Toc437967756"/>
      <w:bookmarkStart w:id="19077" w:name="_Toc438044563"/>
      <w:bookmarkStart w:id="19078" w:name="_Toc442460499"/>
      <w:bookmarkStart w:id="19079" w:name="_Toc442801147"/>
      <w:bookmarkStart w:id="19080" w:name="_Toc430676323"/>
      <w:bookmarkStart w:id="19081" w:name="_Toc430677129"/>
      <w:bookmarkStart w:id="19082" w:name="_Toc431887993"/>
      <w:bookmarkStart w:id="19083" w:name="_Toc431888811"/>
      <w:bookmarkStart w:id="19084" w:name="_Toc433137446"/>
      <w:bookmarkStart w:id="19085" w:name="_Toc433908640"/>
      <w:bookmarkStart w:id="19086" w:name="_Toc433914594"/>
      <w:bookmarkStart w:id="19087" w:name="_Toc433915949"/>
      <w:bookmarkStart w:id="19088" w:name="_Toc433917307"/>
      <w:bookmarkStart w:id="19089" w:name="_Toc433918662"/>
      <w:bookmarkStart w:id="19090" w:name="_Toc433920017"/>
      <w:bookmarkStart w:id="19091" w:name="_Toc434259750"/>
      <w:bookmarkStart w:id="19092" w:name="_Toc434261105"/>
      <w:bookmarkStart w:id="19093" w:name="_Toc435877562"/>
      <w:bookmarkStart w:id="19094" w:name="_Toc436088159"/>
      <w:bookmarkStart w:id="19095" w:name="_Toc436089913"/>
      <w:bookmarkStart w:id="19096" w:name="_Toc436900089"/>
      <w:bookmarkStart w:id="19097" w:name="_Toc437282855"/>
      <w:bookmarkStart w:id="19098" w:name="_Toc437284621"/>
      <w:bookmarkStart w:id="19099" w:name="_Toc437286390"/>
      <w:bookmarkStart w:id="19100" w:name="_Toc437288156"/>
      <w:bookmarkStart w:id="19101" w:name="_Toc437525638"/>
      <w:bookmarkStart w:id="19102" w:name="_Toc437967757"/>
      <w:bookmarkStart w:id="19103" w:name="_Toc438044564"/>
      <w:bookmarkStart w:id="19104" w:name="_Toc442460500"/>
      <w:bookmarkStart w:id="19105" w:name="_Toc442801148"/>
      <w:bookmarkStart w:id="19106" w:name="_Toc430676324"/>
      <w:bookmarkStart w:id="19107" w:name="_Toc430677130"/>
      <w:bookmarkStart w:id="19108" w:name="_Toc431887994"/>
      <w:bookmarkStart w:id="19109" w:name="_Toc431888812"/>
      <w:bookmarkStart w:id="19110" w:name="_Toc433137447"/>
      <w:bookmarkStart w:id="19111" w:name="_Toc433908641"/>
      <w:bookmarkStart w:id="19112" w:name="_Toc433914595"/>
      <w:bookmarkStart w:id="19113" w:name="_Toc433915950"/>
      <w:bookmarkStart w:id="19114" w:name="_Toc433917308"/>
      <w:bookmarkStart w:id="19115" w:name="_Toc433918663"/>
      <w:bookmarkStart w:id="19116" w:name="_Toc433920018"/>
      <w:bookmarkStart w:id="19117" w:name="_Toc434259751"/>
      <w:bookmarkStart w:id="19118" w:name="_Toc434261106"/>
      <w:bookmarkStart w:id="19119" w:name="_Toc435877563"/>
      <w:bookmarkStart w:id="19120" w:name="_Toc436088160"/>
      <w:bookmarkStart w:id="19121" w:name="_Toc436089914"/>
      <w:bookmarkStart w:id="19122" w:name="_Toc436900090"/>
      <w:bookmarkStart w:id="19123" w:name="_Toc437282856"/>
      <w:bookmarkStart w:id="19124" w:name="_Toc437284622"/>
      <w:bookmarkStart w:id="19125" w:name="_Toc437286391"/>
      <w:bookmarkStart w:id="19126" w:name="_Toc437288157"/>
      <w:bookmarkStart w:id="19127" w:name="_Toc437525639"/>
      <w:bookmarkStart w:id="19128" w:name="_Toc437967758"/>
      <w:bookmarkStart w:id="19129" w:name="_Toc438044565"/>
      <w:bookmarkStart w:id="19130" w:name="_Toc442460501"/>
      <w:bookmarkStart w:id="19131" w:name="_Toc442801149"/>
      <w:bookmarkStart w:id="19132" w:name="_Toc430676325"/>
      <w:bookmarkStart w:id="19133" w:name="_Toc430677131"/>
      <w:bookmarkStart w:id="19134" w:name="_Toc431887995"/>
      <w:bookmarkStart w:id="19135" w:name="_Toc431888813"/>
      <w:bookmarkStart w:id="19136" w:name="_Toc433137448"/>
      <w:bookmarkStart w:id="19137" w:name="_Toc433908642"/>
      <w:bookmarkStart w:id="19138" w:name="_Toc433914596"/>
      <w:bookmarkStart w:id="19139" w:name="_Toc433915951"/>
      <w:bookmarkStart w:id="19140" w:name="_Toc433917309"/>
      <w:bookmarkStart w:id="19141" w:name="_Toc433918664"/>
      <w:bookmarkStart w:id="19142" w:name="_Toc433920019"/>
      <w:bookmarkStart w:id="19143" w:name="_Toc434259752"/>
      <w:bookmarkStart w:id="19144" w:name="_Toc434261107"/>
      <w:bookmarkStart w:id="19145" w:name="_Toc435877564"/>
      <w:bookmarkStart w:id="19146" w:name="_Toc436088161"/>
      <w:bookmarkStart w:id="19147" w:name="_Toc436089915"/>
      <w:bookmarkStart w:id="19148" w:name="_Toc436900091"/>
      <w:bookmarkStart w:id="19149" w:name="_Toc437282857"/>
      <w:bookmarkStart w:id="19150" w:name="_Toc437284623"/>
      <w:bookmarkStart w:id="19151" w:name="_Toc437286392"/>
      <w:bookmarkStart w:id="19152" w:name="_Toc437288158"/>
      <w:bookmarkStart w:id="19153" w:name="_Toc437525640"/>
      <w:bookmarkStart w:id="19154" w:name="_Toc437967759"/>
      <w:bookmarkStart w:id="19155" w:name="_Toc438044566"/>
      <w:bookmarkStart w:id="19156" w:name="_Toc442460502"/>
      <w:bookmarkStart w:id="19157" w:name="_Toc442801150"/>
      <w:bookmarkStart w:id="19158" w:name="_Toc430676326"/>
      <w:bookmarkStart w:id="19159" w:name="_Toc430677132"/>
      <w:bookmarkStart w:id="19160" w:name="_Toc431887996"/>
      <w:bookmarkStart w:id="19161" w:name="_Toc431888814"/>
      <w:bookmarkStart w:id="19162" w:name="_Toc433137449"/>
      <w:bookmarkStart w:id="19163" w:name="_Toc433908643"/>
      <w:bookmarkStart w:id="19164" w:name="_Toc433914597"/>
      <w:bookmarkStart w:id="19165" w:name="_Toc433915952"/>
      <w:bookmarkStart w:id="19166" w:name="_Toc433917310"/>
      <w:bookmarkStart w:id="19167" w:name="_Toc433918665"/>
      <w:bookmarkStart w:id="19168" w:name="_Toc433920020"/>
      <w:bookmarkStart w:id="19169" w:name="_Toc434259753"/>
      <w:bookmarkStart w:id="19170" w:name="_Toc434261108"/>
      <w:bookmarkStart w:id="19171" w:name="_Toc435877565"/>
      <w:bookmarkStart w:id="19172" w:name="_Toc436088162"/>
      <w:bookmarkStart w:id="19173" w:name="_Toc436089916"/>
      <w:bookmarkStart w:id="19174" w:name="_Toc436900092"/>
      <w:bookmarkStart w:id="19175" w:name="_Toc437282858"/>
      <w:bookmarkStart w:id="19176" w:name="_Toc437284624"/>
      <w:bookmarkStart w:id="19177" w:name="_Toc437286393"/>
      <w:bookmarkStart w:id="19178" w:name="_Toc437288159"/>
      <w:bookmarkStart w:id="19179" w:name="_Toc437525641"/>
      <w:bookmarkStart w:id="19180" w:name="_Toc437967760"/>
      <w:bookmarkStart w:id="19181" w:name="_Toc438044567"/>
      <w:bookmarkStart w:id="19182" w:name="_Toc442460503"/>
      <w:bookmarkStart w:id="19183" w:name="_Toc442801151"/>
      <w:bookmarkStart w:id="19184" w:name="_Toc430676327"/>
      <w:bookmarkStart w:id="19185" w:name="_Toc430677133"/>
      <w:bookmarkStart w:id="19186" w:name="_Toc431887997"/>
      <w:bookmarkStart w:id="19187" w:name="_Toc431888815"/>
      <w:bookmarkStart w:id="19188" w:name="_Toc433137450"/>
      <w:bookmarkStart w:id="19189" w:name="_Toc433908644"/>
      <w:bookmarkStart w:id="19190" w:name="_Toc433914598"/>
      <w:bookmarkStart w:id="19191" w:name="_Toc433915953"/>
      <w:bookmarkStart w:id="19192" w:name="_Toc433917311"/>
      <w:bookmarkStart w:id="19193" w:name="_Toc433918666"/>
      <w:bookmarkStart w:id="19194" w:name="_Toc433920021"/>
      <w:bookmarkStart w:id="19195" w:name="_Toc434259754"/>
      <w:bookmarkStart w:id="19196" w:name="_Toc434261109"/>
      <w:bookmarkStart w:id="19197" w:name="_Toc435877566"/>
      <w:bookmarkStart w:id="19198" w:name="_Toc436088163"/>
      <w:bookmarkStart w:id="19199" w:name="_Toc436089917"/>
      <w:bookmarkStart w:id="19200" w:name="_Toc436900093"/>
      <w:bookmarkStart w:id="19201" w:name="_Toc437282859"/>
      <w:bookmarkStart w:id="19202" w:name="_Toc437284625"/>
      <w:bookmarkStart w:id="19203" w:name="_Toc437286394"/>
      <w:bookmarkStart w:id="19204" w:name="_Toc437288160"/>
      <w:bookmarkStart w:id="19205" w:name="_Toc437525642"/>
      <w:bookmarkStart w:id="19206" w:name="_Toc437967761"/>
      <w:bookmarkStart w:id="19207" w:name="_Toc438044568"/>
      <w:bookmarkStart w:id="19208" w:name="_Toc442460504"/>
      <w:bookmarkStart w:id="19209" w:name="_Toc442801152"/>
      <w:bookmarkStart w:id="19210" w:name="_Toc430676328"/>
      <w:bookmarkStart w:id="19211" w:name="_Toc430677134"/>
      <w:bookmarkStart w:id="19212" w:name="_Toc431887998"/>
      <w:bookmarkStart w:id="19213" w:name="_Toc431888816"/>
      <w:bookmarkStart w:id="19214" w:name="_Toc433137451"/>
      <w:bookmarkStart w:id="19215" w:name="_Toc433908645"/>
      <w:bookmarkStart w:id="19216" w:name="_Toc433914599"/>
      <w:bookmarkStart w:id="19217" w:name="_Toc433915954"/>
      <w:bookmarkStart w:id="19218" w:name="_Toc433917312"/>
      <w:bookmarkStart w:id="19219" w:name="_Toc433918667"/>
      <w:bookmarkStart w:id="19220" w:name="_Toc433920022"/>
      <w:bookmarkStart w:id="19221" w:name="_Toc434259755"/>
      <w:bookmarkStart w:id="19222" w:name="_Toc434261110"/>
      <w:bookmarkStart w:id="19223" w:name="_Toc435877567"/>
      <w:bookmarkStart w:id="19224" w:name="_Toc436088164"/>
      <w:bookmarkStart w:id="19225" w:name="_Toc436089918"/>
      <w:bookmarkStart w:id="19226" w:name="_Toc436900094"/>
      <w:bookmarkStart w:id="19227" w:name="_Toc437282860"/>
      <w:bookmarkStart w:id="19228" w:name="_Toc437284626"/>
      <w:bookmarkStart w:id="19229" w:name="_Toc437286395"/>
      <w:bookmarkStart w:id="19230" w:name="_Toc437288161"/>
      <w:bookmarkStart w:id="19231" w:name="_Toc437525643"/>
      <w:bookmarkStart w:id="19232" w:name="_Toc437967762"/>
      <w:bookmarkStart w:id="19233" w:name="_Toc438044569"/>
      <w:bookmarkStart w:id="19234" w:name="_Toc442460505"/>
      <w:bookmarkStart w:id="19235" w:name="_Toc442801153"/>
      <w:bookmarkStart w:id="19236" w:name="_Toc430676329"/>
      <w:bookmarkStart w:id="19237" w:name="_Toc430677135"/>
      <w:bookmarkStart w:id="19238" w:name="_Toc431887999"/>
      <w:bookmarkStart w:id="19239" w:name="_Toc431888817"/>
      <w:bookmarkStart w:id="19240" w:name="_Toc433137452"/>
      <w:bookmarkStart w:id="19241" w:name="_Toc433908646"/>
      <w:bookmarkStart w:id="19242" w:name="_Toc433914600"/>
      <w:bookmarkStart w:id="19243" w:name="_Toc433915955"/>
      <w:bookmarkStart w:id="19244" w:name="_Toc433917313"/>
      <w:bookmarkStart w:id="19245" w:name="_Toc433918668"/>
      <w:bookmarkStart w:id="19246" w:name="_Toc433920023"/>
      <w:bookmarkStart w:id="19247" w:name="_Toc434259756"/>
      <w:bookmarkStart w:id="19248" w:name="_Toc434261111"/>
      <w:bookmarkStart w:id="19249" w:name="_Toc435877568"/>
      <w:bookmarkStart w:id="19250" w:name="_Toc436088165"/>
      <w:bookmarkStart w:id="19251" w:name="_Toc436089919"/>
      <w:bookmarkStart w:id="19252" w:name="_Toc436900095"/>
      <w:bookmarkStart w:id="19253" w:name="_Toc437282861"/>
      <w:bookmarkStart w:id="19254" w:name="_Toc437284627"/>
      <w:bookmarkStart w:id="19255" w:name="_Toc437286396"/>
      <w:bookmarkStart w:id="19256" w:name="_Toc437288162"/>
      <w:bookmarkStart w:id="19257" w:name="_Toc437525644"/>
      <w:bookmarkStart w:id="19258" w:name="_Toc437967763"/>
      <w:bookmarkStart w:id="19259" w:name="_Toc438044570"/>
      <w:bookmarkStart w:id="19260" w:name="_Toc442460506"/>
      <w:bookmarkStart w:id="19261" w:name="_Toc442801154"/>
      <w:bookmarkStart w:id="19262" w:name="_Toc430676330"/>
      <w:bookmarkStart w:id="19263" w:name="_Toc430677136"/>
      <w:bookmarkStart w:id="19264" w:name="_Toc431888000"/>
      <w:bookmarkStart w:id="19265" w:name="_Toc431888818"/>
      <w:bookmarkStart w:id="19266" w:name="_Toc433137453"/>
      <w:bookmarkStart w:id="19267" w:name="_Toc433908647"/>
      <w:bookmarkStart w:id="19268" w:name="_Toc433914601"/>
      <w:bookmarkStart w:id="19269" w:name="_Toc433915956"/>
      <w:bookmarkStart w:id="19270" w:name="_Toc433917314"/>
      <w:bookmarkStart w:id="19271" w:name="_Toc433918669"/>
      <w:bookmarkStart w:id="19272" w:name="_Toc433920024"/>
      <w:bookmarkStart w:id="19273" w:name="_Toc434259757"/>
      <w:bookmarkStart w:id="19274" w:name="_Toc434261112"/>
      <w:bookmarkStart w:id="19275" w:name="_Toc435877569"/>
      <w:bookmarkStart w:id="19276" w:name="_Toc436088166"/>
      <w:bookmarkStart w:id="19277" w:name="_Toc436089920"/>
      <w:bookmarkStart w:id="19278" w:name="_Toc436900096"/>
      <w:bookmarkStart w:id="19279" w:name="_Toc437282862"/>
      <w:bookmarkStart w:id="19280" w:name="_Toc437284628"/>
      <w:bookmarkStart w:id="19281" w:name="_Toc437286397"/>
      <w:bookmarkStart w:id="19282" w:name="_Toc437288163"/>
      <w:bookmarkStart w:id="19283" w:name="_Toc437525645"/>
      <w:bookmarkStart w:id="19284" w:name="_Toc437967764"/>
      <w:bookmarkStart w:id="19285" w:name="_Toc438044571"/>
      <w:bookmarkStart w:id="19286" w:name="_Toc442460507"/>
      <w:bookmarkStart w:id="19287" w:name="_Toc442801155"/>
      <w:bookmarkStart w:id="19288" w:name="_Toc430676331"/>
      <w:bookmarkStart w:id="19289" w:name="_Toc430677137"/>
      <w:bookmarkStart w:id="19290" w:name="_Toc431888001"/>
      <w:bookmarkStart w:id="19291" w:name="_Toc431888819"/>
      <w:bookmarkStart w:id="19292" w:name="_Toc433137454"/>
      <w:bookmarkStart w:id="19293" w:name="_Toc433908648"/>
      <w:bookmarkStart w:id="19294" w:name="_Toc433914602"/>
      <w:bookmarkStart w:id="19295" w:name="_Toc433915957"/>
      <w:bookmarkStart w:id="19296" w:name="_Toc433917315"/>
      <w:bookmarkStart w:id="19297" w:name="_Toc433918670"/>
      <w:bookmarkStart w:id="19298" w:name="_Toc433920025"/>
      <w:bookmarkStart w:id="19299" w:name="_Toc434259758"/>
      <w:bookmarkStart w:id="19300" w:name="_Toc434261113"/>
      <w:bookmarkStart w:id="19301" w:name="_Toc435877570"/>
      <w:bookmarkStart w:id="19302" w:name="_Toc436088167"/>
      <w:bookmarkStart w:id="19303" w:name="_Toc436089921"/>
      <w:bookmarkStart w:id="19304" w:name="_Toc436900097"/>
      <w:bookmarkStart w:id="19305" w:name="_Toc437282863"/>
      <w:bookmarkStart w:id="19306" w:name="_Toc437284629"/>
      <w:bookmarkStart w:id="19307" w:name="_Toc437286398"/>
      <w:bookmarkStart w:id="19308" w:name="_Toc437288164"/>
      <w:bookmarkStart w:id="19309" w:name="_Toc437525646"/>
      <w:bookmarkStart w:id="19310" w:name="_Toc437967765"/>
      <w:bookmarkStart w:id="19311" w:name="_Toc438044572"/>
      <w:bookmarkStart w:id="19312" w:name="_Toc442460508"/>
      <w:bookmarkStart w:id="19313" w:name="_Toc442801156"/>
      <w:bookmarkStart w:id="19314" w:name="_Toc430676332"/>
      <w:bookmarkStart w:id="19315" w:name="_Toc430677138"/>
      <w:bookmarkStart w:id="19316" w:name="_Toc431888002"/>
      <w:bookmarkStart w:id="19317" w:name="_Toc431888820"/>
      <w:bookmarkStart w:id="19318" w:name="_Toc433137455"/>
      <w:bookmarkStart w:id="19319" w:name="_Toc433908649"/>
      <w:bookmarkStart w:id="19320" w:name="_Toc433914603"/>
      <w:bookmarkStart w:id="19321" w:name="_Toc433915958"/>
      <w:bookmarkStart w:id="19322" w:name="_Toc433917316"/>
      <w:bookmarkStart w:id="19323" w:name="_Toc433918671"/>
      <w:bookmarkStart w:id="19324" w:name="_Toc433920026"/>
      <w:bookmarkStart w:id="19325" w:name="_Toc434259759"/>
      <w:bookmarkStart w:id="19326" w:name="_Toc434261114"/>
      <w:bookmarkStart w:id="19327" w:name="_Toc435877571"/>
      <w:bookmarkStart w:id="19328" w:name="_Toc436088168"/>
      <w:bookmarkStart w:id="19329" w:name="_Toc436089922"/>
      <w:bookmarkStart w:id="19330" w:name="_Toc436900098"/>
      <w:bookmarkStart w:id="19331" w:name="_Toc437282864"/>
      <w:bookmarkStart w:id="19332" w:name="_Toc437284630"/>
      <w:bookmarkStart w:id="19333" w:name="_Toc437286399"/>
      <w:bookmarkStart w:id="19334" w:name="_Toc437288165"/>
      <w:bookmarkStart w:id="19335" w:name="_Toc437525647"/>
      <w:bookmarkStart w:id="19336" w:name="_Toc437967766"/>
      <w:bookmarkStart w:id="19337" w:name="_Toc438044573"/>
      <w:bookmarkStart w:id="19338" w:name="_Toc442460509"/>
      <w:bookmarkStart w:id="19339" w:name="_Toc442801157"/>
      <w:bookmarkStart w:id="19340" w:name="_Toc430676333"/>
      <w:bookmarkStart w:id="19341" w:name="_Toc430677139"/>
      <w:bookmarkStart w:id="19342" w:name="_Toc431888003"/>
      <w:bookmarkStart w:id="19343" w:name="_Toc431888821"/>
      <w:bookmarkStart w:id="19344" w:name="_Toc433137456"/>
      <w:bookmarkStart w:id="19345" w:name="_Toc433908650"/>
      <w:bookmarkStart w:id="19346" w:name="_Toc433914604"/>
      <w:bookmarkStart w:id="19347" w:name="_Toc433915959"/>
      <w:bookmarkStart w:id="19348" w:name="_Toc433917317"/>
      <w:bookmarkStart w:id="19349" w:name="_Toc433918672"/>
      <w:bookmarkStart w:id="19350" w:name="_Toc433920027"/>
      <w:bookmarkStart w:id="19351" w:name="_Toc434259760"/>
      <w:bookmarkStart w:id="19352" w:name="_Toc434261115"/>
      <w:bookmarkStart w:id="19353" w:name="_Toc435877572"/>
      <w:bookmarkStart w:id="19354" w:name="_Toc436088169"/>
      <w:bookmarkStart w:id="19355" w:name="_Toc436089923"/>
      <w:bookmarkStart w:id="19356" w:name="_Toc436900099"/>
      <w:bookmarkStart w:id="19357" w:name="_Toc437282865"/>
      <w:bookmarkStart w:id="19358" w:name="_Toc437284631"/>
      <w:bookmarkStart w:id="19359" w:name="_Toc437286400"/>
      <w:bookmarkStart w:id="19360" w:name="_Toc437288166"/>
      <w:bookmarkStart w:id="19361" w:name="_Toc437525648"/>
      <w:bookmarkStart w:id="19362" w:name="_Toc437967767"/>
      <w:bookmarkStart w:id="19363" w:name="_Toc438044574"/>
      <w:bookmarkStart w:id="19364" w:name="_Toc442460510"/>
      <w:bookmarkStart w:id="19365" w:name="_Toc442801158"/>
      <w:bookmarkStart w:id="19366" w:name="_Toc430676357"/>
      <w:bookmarkStart w:id="19367" w:name="_Toc430677163"/>
      <w:bookmarkStart w:id="19368" w:name="_Toc431888027"/>
      <w:bookmarkStart w:id="19369" w:name="_Toc431888845"/>
      <w:bookmarkStart w:id="19370" w:name="_Toc433137480"/>
      <w:bookmarkStart w:id="19371" w:name="_Toc433908674"/>
      <w:bookmarkStart w:id="19372" w:name="_Toc433914628"/>
      <w:bookmarkStart w:id="19373" w:name="_Toc433915983"/>
      <w:bookmarkStart w:id="19374" w:name="_Toc433917341"/>
      <w:bookmarkStart w:id="19375" w:name="_Toc433918696"/>
      <w:bookmarkStart w:id="19376" w:name="_Toc433920051"/>
      <w:bookmarkStart w:id="19377" w:name="_Toc434259784"/>
      <w:bookmarkStart w:id="19378" w:name="_Toc434261139"/>
      <w:bookmarkStart w:id="19379" w:name="_Toc435877596"/>
      <w:bookmarkStart w:id="19380" w:name="_Toc436088193"/>
      <w:bookmarkStart w:id="19381" w:name="_Toc436089947"/>
      <w:bookmarkStart w:id="19382" w:name="_Toc436900123"/>
      <w:bookmarkStart w:id="19383" w:name="_Toc437282889"/>
      <w:bookmarkStart w:id="19384" w:name="_Toc437284655"/>
      <w:bookmarkStart w:id="19385" w:name="_Toc437286424"/>
      <w:bookmarkStart w:id="19386" w:name="_Toc437288190"/>
      <w:bookmarkStart w:id="19387" w:name="_Toc437525672"/>
      <w:bookmarkStart w:id="19388" w:name="_Toc437967791"/>
      <w:bookmarkStart w:id="19389" w:name="_Toc438044598"/>
      <w:bookmarkStart w:id="19390" w:name="_Toc442460534"/>
      <w:bookmarkStart w:id="19391" w:name="_Toc442801182"/>
      <w:bookmarkStart w:id="19392" w:name="_Toc430676358"/>
      <w:bookmarkStart w:id="19393" w:name="_Toc430677164"/>
      <w:bookmarkStart w:id="19394" w:name="_Toc431888028"/>
      <w:bookmarkStart w:id="19395" w:name="_Toc431888846"/>
      <w:bookmarkStart w:id="19396" w:name="_Toc433137481"/>
      <w:bookmarkStart w:id="19397" w:name="_Toc433908675"/>
      <w:bookmarkStart w:id="19398" w:name="_Toc433914629"/>
      <w:bookmarkStart w:id="19399" w:name="_Toc433915984"/>
      <w:bookmarkStart w:id="19400" w:name="_Toc433917342"/>
      <w:bookmarkStart w:id="19401" w:name="_Toc433918697"/>
      <w:bookmarkStart w:id="19402" w:name="_Toc433920052"/>
      <w:bookmarkStart w:id="19403" w:name="_Toc434259785"/>
      <w:bookmarkStart w:id="19404" w:name="_Toc434261140"/>
      <w:bookmarkStart w:id="19405" w:name="_Toc435877597"/>
      <w:bookmarkStart w:id="19406" w:name="_Toc436088194"/>
      <w:bookmarkStart w:id="19407" w:name="_Toc436089948"/>
      <w:bookmarkStart w:id="19408" w:name="_Toc436900124"/>
      <w:bookmarkStart w:id="19409" w:name="_Toc437282890"/>
      <w:bookmarkStart w:id="19410" w:name="_Toc437284656"/>
      <w:bookmarkStart w:id="19411" w:name="_Toc437286425"/>
      <w:bookmarkStart w:id="19412" w:name="_Toc437288191"/>
      <w:bookmarkStart w:id="19413" w:name="_Toc437525673"/>
      <w:bookmarkStart w:id="19414" w:name="_Toc437967792"/>
      <w:bookmarkStart w:id="19415" w:name="_Toc438044599"/>
      <w:bookmarkStart w:id="19416" w:name="_Toc442460535"/>
      <w:bookmarkStart w:id="19417" w:name="_Toc442801183"/>
      <w:bookmarkStart w:id="19418" w:name="_Toc430676359"/>
      <w:bookmarkStart w:id="19419" w:name="_Toc430677165"/>
      <w:bookmarkStart w:id="19420" w:name="_Toc431888029"/>
      <w:bookmarkStart w:id="19421" w:name="_Toc431888847"/>
      <w:bookmarkStart w:id="19422" w:name="_Toc433137482"/>
      <w:bookmarkStart w:id="19423" w:name="_Toc433908676"/>
      <w:bookmarkStart w:id="19424" w:name="_Toc433914630"/>
      <w:bookmarkStart w:id="19425" w:name="_Toc433915985"/>
      <w:bookmarkStart w:id="19426" w:name="_Toc433917343"/>
      <w:bookmarkStart w:id="19427" w:name="_Toc433918698"/>
      <w:bookmarkStart w:id="19428" w:name="_Toc433920053"/>
      <w:bookmarkStart w:id="19429" w:name="_Toc434259786"/>
      <w:bookmarkStart w:id="19430" w:name="_Toc434261141"/>
      <w:bookmarkStart w:id="19431" w:name="_Toc435877598"/>
      <w:bookmarkStart w:id="19432" w:name="_Toc436088195"/>
      <w:bookmarkStart w:id="19433" w:name="_Toc436089949"/>
      <w:bookmarkStart w:id="19434" w:name="_Toc436900125"/>
      <w:bookmarkStart w:id="19435" w:name="_Toc437282891"/>
      <w:bookmarkStart w:id="19436" w:name="_Toc437284657"/>
      <w:bookmarkStart w:id="19437" w:name="_Toc437286426"/>
      <w:bookmarkStart w:id="19438" w:name="_Toc437288192"/>
      <w:bookmarkStart w:id="19439" w:name="_Toc437525674"/>
      <w:bookmarkStart w:id="19440" w:name="_Toc437967793"/>
      <w:bookmarkStart w:id="19441" w:name="_Toc438044600"/>
      <w:bookmarkStart w:id="19442" w:name="_Toc442460536"/>
      <w:bookmarkStart w:id="19443" w:name="_Toc442801184"/>
      <w:bookmarkStart w:id="19444" w:name="_Toc430676360"/>
      <w:bookmarkStart w:id="19445" w:name="_Toc430677166"/>
      <w:bookmarkStart w:id="19446" w:name="_Toc431888030"/>
      <w:bookmarkStart w:id="19447" w:name="_Toc431888848"/>
      <w:bookmarkStart w:id="19448" w:name="_Toc433137483"/>
      <w:bookmarkStart w:id="19449" w:name="_Toc433908677"/>
      <w:bookmarkStart w:id="19450" w:name="_Toc433914631"/>
      <w:bookmarkStart w:id="19451" w:name="_Toc433915986"/>
      <w:bookmarkStart w:id="19452" w:name="_Toc433917344"/>
      <w:bookmarkStart w:id="19453" w:name="_Toc433918699"/>
      <w:bookmarkStart w:id="19454" w:name="_Toc433920054"/>
      <w:bookmarkStart w:id="19455" w:name="_Toc434259787"/>
      <w:bookmarkStart w:id="19456" w:name="_Toc434261142"/>
      <w:bookmarkStart w:id="19457" w:name="_Toc435877599"/>
      <w:bookmarkStart w:id="19458" w:name="_Toc436088196"/>
      <w:bookmarkStart w:id="19459" w:name="_Toc436089950"/>
      <w:bookmarkStart w:id="19460" w:name="_Toc436900126"/>
      <w:bookmarkStart w:id="19461" w:name="_Toc437282892"/>
      <w:bookmarkStart w:id="19462" w:name="_Toc437284658"/>
      <w:bookmarkStart w:id="19463" w:name="_Toc437286427"/>
      <w:bookmarkStart w:id="19464" w:name="_Toc437288193"/>
      <w:bookmarkStart w:id="19465" w:name="_Toc437525675"/>
      <w:bookmarkStart w:id="19466" w:name="_Toc437967794"/>
      <w:bookmarkStart w:id="19467" w:name="_Toc438044601"/>
      <w:bookmarkStart w:id="19468" w:name="_Toc442460537"/>
      <w:bookmarkStart w:id="19469" w:name="_Toc442801185"/>
      <w:bookmarkStart w:id="19470" w:name="_Toc430676361"/>
      <w:bookmarkStart w:id="19471" w:name="_Toc430677167"/>
      <w:bookmarkStart w:id="19472" w:name="_Toc431888031"/>
      <w:bookmarkStart w:id="19473" w:name="_Toc431888849"/>
      <w:bookmarkStart w:id="19474" w:name="_Toc433137484"/>
      <w:bookmarkStart w:id="19475" w:name="_Toc433908678"/>
      <w:bookmarkStart w:id="19476" w:name="_Toc433914632"/>
      <w:bookmarkStart w:id="19477" w:name="_Toc433915987"/>
      <w:bookmarkStart w:id="19478" w:name="_Toc433917345"/>
      <w:bookmarkStart w:id="19479" w:name="_Toc433918700"/>
      <w:bookmarkStart w:id="19480" w:name="_Toc433920055"/>
      <w:bookmarkStart w:id="19481" w:name="_Toc434259788"/>
      <w:bookmarkStart w:id="19482" w:name="_Toc434261143"/>
      <w:bookmarkStart w:id="19483" w:name="_Toc435877600"/>
      <w:bookmarkStart w:id="19484" w:name="_Toc436088197"/>
      <w:bookmarkStart w:id="19485" w:name="_Toc436089951"/>
      <w:bookmarkStart w:id="19486" w:name="_Toc436900127"/>
      <w:bookmarkStart w:id="19487" w:name="_Toc437282893"/>
      <w:bookmarkStart w:id="19488" w:name="_Toc437284659"/>
      <w:bookmarkStart w:id="19489" w:name="_Toc437286428"/>
      <w:bookmarkStart w:id="19490" w:name="_Toc437288194"/>
      <w:bookmarkStart w:id="19491" w:name="_Toc437525676"/>
      <w:bookmarkStart w:id="19492" w:name="_Toc437967795"/>
      <w:bookmarkStart w:id="19493" w:name="_Toc438044602"/>
      <w:bookmarkStart w:id="19494" w:name="_Toc442460538"/>
      <w:bookmarkStart w:id="19495" w:name="_Toc442801186"/>
      <w:bookmarkStart w:id="19496" w:name="_Ref430361002"/>
      <w:bookmarkStart w:id="19497" w:name="_Toc438044603"/>
      <w:bookmarkStart w:id="19498" w:name="_Toc452546547"/>
      <w:bookmarkStart w:id="19499" w:name="_Toc442801187"/>
      <w:bookmarkStart w:id="19500" w:name="_Toc455753266"/>
      <w:bookmarkEnd w:id="18002"/>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r>
        <w:t>Sign-In Partners Page</w:t>
      </w:r>
      <w:bookmarkEnd w:id="19496"/>
      <w:bookmarkEnd w:id="19497"/>
      <w:bookmarkEnd w:id="19498"/>
      <w:bookmarkEnd w:id="19499"/>
      <w:bookmarkEnd w:id="19500"/>
    </w:p>
    <w:p w14:paraId="79E50C94" w14:textId="4F355B73" w:rsidR="00532A6C" w:rsidRDefault="00DC238D" w:rsidP="00F67B79">
      <w:pPr>
        <w:pStyle w:val="BodyText"/>
      </w:pPr>
      <w:r>
        <w:t xml:space="preserve">Increment 6 integrates the CSP About pages into the enhanced Sign-In Partners Page. </w:t>
      </w:r>
      <w:r w:rsidRPr="00DC238D">
        <w:t>Now, all the information for the CSPs is in one place</w:t>
      </w:r>
      <w:r>
        <w:t>,</w:t>
      </w:r>
      <w:r w:rsidRPr="00DC238D">
        <w:t xml:space="preserve"> on one page. The user clicks the CSP to learn more about</w:t>
      </w:r>
      <w:r>
        <w:t xml:space="preserve"> that CSP</w:t>
      </w:r>
      <w:r w:rsidRPr="00DC238D">
        <w:t xml:space="preserve">, and the display changes to provide the details for that CSP in the lower part of the screen. </w:t>
      </w:r>
      <w:r w:rsidR="0056092C">
        <w:t>Sections</w:t>
      </w:r>
      <w:r w:rsidR="0056092C" w:rsidRPr="00DC238D">
        <w:t xml:space="preserve"> </w:t>
      </w:r>
      <w:r w:rsidR="00DF2131">
        <w:fldChar w:fldCharType="begin"/>
      </w:r>
      <w:r w:rsidR="00DF2131">
        <w:instrText xml:space="preserve"> REF _Ref430598498 \r \h </w:instrText>
      </w:r>
      <w:r w:rsidR="00DF2131">
        <w:fldChar w:fldCharType="separate"/>
      </w:r>
      <w:r w:rsidR="00E16B5D">
        <w:t>8.4.5.1</w:t>
      </w:r>
      <w:r w:rsidR="00DF2131">
        <w:fldChar w:fldCharType="end"/>
      </w:r>
      <w:r w:rsidR="00DF2131">
        <w:t xml:space="preserve"> through </w:t>
      </w:r>
      <w:r w:rsidR="00DF2131">
        <w:fldChar w:fldCharType="begin"/>
      </w:r>
      <w:r w:rsidR="00DF2131">
        <w:instrText xml:space="preserve"> REF _Ref430598508 \r \h </w:instrText>
      </w:r>
      <w:r w:rsidR="00DF2131">
        <w:fldChar w:fldCharType="separate"/>
      </w:r>
      <w:r w:rsidR="00E16B5D">
        <w:t>8.4.5.5</w:t>
      </w:r>
      <w:r w:rsidR="00DF2131">
        <w:fldChar w:fldCharType="end"/>
      </w:r>
      <w:r w:rsidR="00DF2131">
        <w:t xml:space="preserve"> </w:t>
      </w:r>
      <w:r w:rsidRPr="00DC238D">
        <w:t xml:space="preserve">show the new Sign-In Partners page </w:t>
      </w:r>
      <w:r w:rsidR="00FE2452">
        <w:t>with each</w:t>
      </w:r>
      <w:r w:rsidRPr="00DC238D">
        <w:t xml:space="preserve"> CSP choice</w:t>
      </w:r>
      <w:r>
        <w:t>.</w:t>
      </w:r>
      <w:r w:rsidR="001B1A59">
        <w:t xml:space="preserve"> </w:t>
      </w:r>
      <w:r w:rsidR="00532A6C">
        <w:t>Each Sign-In Partners page displays the following description above the list of CSPs:</w:t>
      </w:r>
    </w:p>
    <w:p w14:paraId="458AD9A5" w14:textId="77777777" w:rsidR="006507C4" w:rsidRPr="00835C9E" w:rsidRDefault="006507C4" w:rsidP="006507C4"/>
    <w:p w14:paraId="63B9743D" w14:textId="6741BE9F" w:rsidR="00532A6C" w:rsidRDefault="00532A6C" w:rsidP="00F67B79">
      <w:pPr>
        <w:pStyle w:val="Subheading"/>
      </w:pPr>
      <w:r>
        <w:t xml:space="preserve">Sign-In Partners </w:t>
      </w:r>
    </w:p>
    <w:p w14:paraId="536AB936" w14:textId="31732547" w:rsidR="00835C9E" w:rsidRDefault="00532A6C" w:rsidP="00F67B79">
      <w:pPr>
        <w:pStyle w:val="BodyText"/>
      </w:pPr>
      <w:r>
        <w:t>AccessVA partners with government approved Sign-In Partners to issue digital credentials (i.e. username / password) used to identify a person signing into VA websites. If you do not already use one of the offered credentials, you can register at the Sign-In Partner's website.</w:t>
      </w:r>
    </w:p>
    <w:p w14:paraId="5F32635E" w14:textId="77777777" w:rsidR="00891C5A" w:rsidRDefault="00891C5A" w:rsidP="00891C5A"/>
    <w:p w14:paraId="055F1631" w14:textId="61FDE8C0" w:rsidR="00A41255" w:rsidRDefault="00A41255" w:rsidP="00511A82">
      <w:pPr>
        <w:pStyle w:val="Heading4"/>
      </w:pPr>
      <w:bookmarkStart w:id="19501" w:name="_Ref430598498"/>
      <w:bookmarkStart w:id="19502" w:name="_Toc438044604"/>
      <w:bookmarkStart w:id="19503" w:name="_Toc452546548"/>
      <w:bookmarkStart w:id="19504" w:name="_Toc442801188"/>
      <w:bookmarkStart w:id="19505" w:name="_Toc455753267"/>
      <w:r>
        <w:t>DS Logon</w:t>
      </w:r>
      <w:bookmarkEnd w:id="19501"/>
      <w:bookmarkEnd w:id="19502"/>
      <w:bookmarkEnd w:id="19503"/>
      <w:bookmarkEnd w:id="19504"/>
      <w:bookmarkEnd w:id="19505"/>
    </w:p>
    <w:p w14:paraId="61F38571" w14:textId="19D2113C" w:rsidR="009319FE" w:rsidRDefault="009319FE" w:rsidP="00F67B79">
      <w:pPr>
        <w:pStyle w:val="BodyText"/>
      </w:pPr>
      <w:r>
        <w:t>Selecting Sign-In Partners defaults to the DS Logon display.</w:t>
      </w:r>
    </w:p>
    <w:p w14:paraId="664EBCE5" w14:textId="47D1B461" w:rsidR="00670582" w:rsidRDefault="000C0874" w:rsidP="00F67B79">
      <w:pPr>
        <w:pStyle w:val="Figure"/>
      </w:pPr>
      <w:r>
        <w:rPr>
          <w:noProof/>
        </w:rPr>
        <w:lastRenderedPageBreak/>
        <w:drawing>
          <wp:inline distT="0" distB="0" distL="0" distR="0" wp14:anchorId="5B8B5EA5" wp14:editId="5C459C4E">
            <wp:extent cx="5943600" cy="7240270"/>
            <wp:effectExtent l="0" t="0" r="0" b="0"/>
            <wp:docPr id="1686" name="Picture 1686" descr="Image captures the AccessVA Sign-In Partners Page.&#10;" title="AccessVA Sign-In Partner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943600" cy="7240270"/>
                    </a:xfrm>
                    <a:prstGeom prst="rect">
                      <a:avLst/>
                    </a:prstGeom>
                  </pic:spPr>
                </pic:pic>
              </a:graphicData>
            </a:graphic>
          </wp:inline>
        </w:drawing>
      </w:r>
    </w:p>
    <w:p w14:paraId="75B19A2B" w14:textId="6ED75895" w:rsidR="00670582" w:rsidRDefault="00670582" w:rsidP="000344F2">
      <w:pPr>
        <w:pStyle w:val="Caption"/>
      </w:pPr>
      <w:bookmarkStart w:id="19506" w:name="_Ref430590975"/>
      <w:bookmarkStart w:id="19507" w:name="_Toc415240490"/>
      <w:bookmarkStart w:id="19508" w:name="_Toc417374977"/>
      <w:bookmarkStart w:id="19509" w:name="_Toc438044845"/>
      <w:bookmarkStart w:id="19510" w:name="_Toc450646472"/>
      <w:bookmarkStart w:id="19511" w:name="_Toc442801445"/>
      <w:bookmarkStart w:id="19512" w:name="_Toc455753410"/>
      <w:r>
        <w:t xml:space="preserve">Figure </w:t>
      </w:r>
      <w:fldSimple w:instr=" SEQ Figure \* ARABIC ">
        <w:r w:rsidR="00E16B5D">
          <w:rPr>
            <w:noProof/>
          </w:rPr>
          <w:t>105</w:t>
        </w:r>
      </w:fldSimple>
      <w:bookmarkEnd w:id="19506"/>
      <w:r>
        <w:t>: AccessVA Sign-in Partners Page</w:t>
      </w:r>
      <w:bookmarkEnd w:id="19507"/>
      <w:bookmarkEnd w:id="19508"/>
      <w:bookmarkEnd w:id="19509"/>
      <w:bookmarkEnd w:id="19510"/>
      <w:bookmarkEnd w:id="19511"/>
      <w:bookmarkEnd w:id="19512"/>
    </w:p>
    <w:p w14:paraId="758A30DA" w14:textId="77777777" w:rsidR="00891C5A" w:rsidRPr="00891C5A" w:rsidRDefault="00891C5A" w:rsidP="009637A1"/>
    <w:p w14:paraId="4F56E06C" w14:textId="18BADDD1" w:rsidR="00A41255" w:rsidRDefault="00670582" w:rsidP="00F67B79">
      <w:pPr>
        <w:pStyle w:val="Subheading"/>
      </w:pPr>
      <w:r>
        <w:lastRenderedPageBreak/>
        <w:t>Bottom</w:t>
      </w:r>
      <w:r w:rsidR="00A41255" w:rsidRPr="006E6A41">
        <w:t xml:space="preserve"> </w:t>
      </w:r>
      <w:r w:rsidR="00A41255" w:rsidRPr="00C0315C">
        <w:t>pane</w:t>
      </w:r>
      <w:r w:rsidR="00A41255" w:rsidRPr="006E6A41">
        <w:t xml:space="preserve"> text:</w:t>
      </w:r>
    </w:p>
    <w:p w14:paraId="4F7A7EF4" w14:textId="566E322E" w:rsidR="00670582" w:rsidRDefault="00670582" w:rsidP="008D710F">
      <w:pPr>
        <w:pStyle w:val="BodyTextBullet1"/>
      </w:pPr>
      <w:r>
        <w:t>US Military, Guard, Reservists, retirees, Veterans, spouses, eligible family members (18 a</w:t>
      </w:r>
      <w:r w:rsidR="00891C5A">
        <w:t>nd over), and civilian retirees</w:t>
      </w:r>
    </w:p>
    <w:p w14:paraId="2D9F46B7" w14:textId="5C87F7D5" w:rsidR="00670582" w:rsidRDefault="00670582" w:rsidP="008D710F">
      <w:pPr>
        <w:pStyle w:val="BodyTextBullet1"/>
      </w:pPr>
      <w:r>
        <w:t>DS Logon supports many services off</w:t>
      </w:r>
      <w:r w:rsidR="00891C5A">
        <w:t>ered by VA that require sign-in</w:t>
      </w:r>
    </w:p>
    <w:p w14:paraId="536A9DBC" w14:textId="673BA083" w:rsidR="00670582" w:rsidRDefault="00670582" w:rsidP="008D710F">
      <w:pPr>
        <w:pStyle w:val="BodyTextBullet1"/>
      </w:pPr>
      <w:r>
        <w:t xml:space="preserve">Accepted by: </w:t>
      </w:r>
      <w:r w:rsidR="00532A6C" w:rsidRPr="00532A6C">
        <w:t>Airborne Hazards and Open Burn Pit Registry (AHOBPR), Million Veteran Program (MVP), My HealtheVet (MHV), Remote Order Entry System (ROES), Veterans Online Application (VOA</w:t>
      </w:r>
      <w:r w:rsidR="00891C5A">
        <w:t>)</w:t>
      </w:r>
    </w:p>
    <w:p w14:paraId="55D2395A" w14:textId="77777777" w:rsidR="00891C5A" w:rsidRDefault="00891C5A" w:rsidP="009637A1"/>
    <w:p w14:paraId="377BAEB2" w14:textId="77777777" w:rsidR="00670582" w:rsidRDefault="00670582" w:rsidP="00F67B79">
      <w:pPr>
        <w:pStyle w:val="BodyText"/>
      </w:pPr>
      <w:r>
        <w:t xml:space="preserve">The Department of Defense Self-Service Logon (DS Logon) is a secure, self-service logon ID that allows individuals to access several websites using a single username and password. DS Logon is available to </w:t>
      </w:r>
      <w:proofErr w:type="gramStart"/>
      <w:r>
        <w:t>DoD</w:t>
      </w:r>
      <w:proofErr w:type="gramEnd"/>
      <w:r>
        <w:t xml:space="preserve"> and VA Services Members and Patients (Active Duty, Guard/Reservists, Retirees), Veterans, Spouses, Eligible Family Members (18 and over), and Civilian Retirees.</w:t>
      </w:r>
    </w:p>
    <w:p w14:paraId="7CEF236F" w14:textId="77777777" w:rsidR="00891C5A" w:rsidRDefault="00891C5A" w:rsidP="00891C5A"/>
    <w:p w14:paraId="31DE8E6F" w14:textId="77777777" w:rsidR="00670582" w:rsidRDefault="00670582" w:rsidP="00F67B79">
      <w:pPr>
        <w:pStyle w:val="BodyText"/>
      </w:pPr>
      <w:r>
        <w:t xml:space="preserve">If you do not already have DS </w:t>
      </w:r>
      <w:proofErr w:type="gramStart"/>
      <w:r>
        <w:t>Logon</w:t>
      </w:r>
      <w:proofErr w:type="gramEnd"/>
      <w:r>
        <w:t xml:space="preserve"> you can register for an account online. Questions </w:t>
      </w:r>
      <w:proofErr w:type="gramStart"/>
      <w:r>
        <w:t>will be asked</w:t>
      </w:r>
      <w:proofErr w:type="gramEnd"/>
      <w:r>
        <w:t xml:space="preserve"> so that your record can be located in Defense Enrollment Eligibility Reporting System (DEERS). You </w:t>
      </w:r>
      <w:proofErr w:type="gramStart"/>
      <w:r>
        <w:t>must be enrolled</w:t>
      </w:r>
      <w:proofErr w:type="gramEnd"/>
      <w:r>
        <w:t xml:space="preserve"> in DEERS to obtain a DS Logon.</w:t>
      </w:r>
    </w:p>
    <w:p w14:paraId="11E14DE8" w14:textId="77777777" w:rsidR="00891C5A" w:rsidRDefault="00891C5A" w:rsidP="00891C5A"/>
    <w:p w14:paraId="0B74AC1F" w14:textId="1CC9467D" w:rsidR="008D710F" w:rsidRDefault="00670582" w:rsidP="00F67B79">
      <w:pPr>
        <w:pStyle w:val="BodyText"/>
      </w:pPr>
      <w:r>
        <w:t xml:space="preserve">For additional information on DS </w:t>
      </w:r>
      <w:proofErr w:type="gramStart"/>
      <w:r>
        <w:t>Logon</w:t>
      </w:r>
      <w:proofErr w:type="gramEnd"/>
      <w:r>
        <w:t xml:space="preserve"> visit the DS Logon Help Center.</w:t>
      </w:r>
    </w:p>
    <w:p w14:paraId="2AEBD9DA" w14:textId="7B5F541E" w:rsidR="009319FE" w:rsidRDefault="009319FE" w:rsidP="00511A82">
      <w:pPr>
        <w:pStyle w:val="Heading4"/>
      </w:pPr>
      <w:bookmarkStart w:id="19513" w:name="_Toc438044605"/>
      <w:bookmarkStart w:id="19514" w:name="_Toc452546549"/>
      <w:bookmarkStart w:id="19515" w:name="_Toc442801189"/>
      <w:bookmarkStart w:id="19516" w:name="_Toc455753268"/>
      <w:r>
        <w:lastRenderedPageBreak/>
        <w:t>CAC</w:t>
      </w:r>
      <w:bookmarkEnd w:id="19513"/>
      <w:bookmarkEnd w:id="19514"/>
      <w:bookmarkEnd w:id="19515"/>
      <w:bookmarkEnd w:id="19516"/>
    </w:p>
    <w:p w14:paraId="5F44DD0B" w14:textId="70A1D936" w:rsidR="00AF2944" w:rsidRDefault="000C0874" w:rsidP="00F67B79">
      <w:pPr>
        <w:pStyle w:val="Figure"/>
      </w:pPr>
      <w:r>
        <w:rPr>
          <w:noProof/>
        </w:rPr>
        <w:drawing>
          <wp:inline distT="0" distB="0" distL="0" distR="0" wp14:anchorId="67476DF2" wp14:editId="50958216">
            <wp:extent cx="5944961" cy="6804561"/>
            <wp:effectExtent l="0" t="0" r="0" b="0"/>
            <wp:docPr id="1687" name="Picture 1687" descr="Image captures the DOD CAC card part of the sign-in partner.&#10;" title="C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1"/>
                    <a:srcRect b="10047"/>
                    <a:stretch/>
                  </pic:blipFill>
                  <pic:spPr bwMode="auto">
                    <a:xfrm>
                      <a:off x="0" y="0"/>
                      <a:ext cx="5943600" cy="6803003"/>
                    </a:xfrm>
                    <a:prstGeom prst="rect">
                      <a:avLst/>
                    </a:prstGeom>
                    <a:ln>
                      <a:noFill/>
                    </a:ln>
                    <a:extLst>
                      <a:ext uri="{53640926-AAD7-44D8-BBD7-CCE9431645EC}">
                        <a14:shadowObscured xmlns:a14="http://schemas.microsoft.com/office/drawing/2010/main"/>
                      </a:ext>
                    </a:extLst>
                  </pic:spPr>
                </pic:pic>
              </a:graphicData>
            </a:graphic>
          </wp:inline>
        </w:drawing>
      </w:r>
    </w:p>
    <w:p w14:paraId="53B0B5DF" w14:textId="32258416" w:rsidR="009319FE" w:rsidRDefault="00AF2944" w:rsidP="000344F2">
      <w:pPr>
        <w:pStyle w:val="Caption"/>
      </w:pPr>
      <w:bookmarkStart w:id="19517" w:name="_Toc438044846"/>
      <w:bookmarkStart w:id="19518" w:name="_Toc450646473"/>
      <w:bookmarkStart w:id="19519" w:name="_Toc442801446"/>
      <w:bookmarkStart w:id="19520" w:name="_Toc455753411"/>
      <w:r>
        <w:t xml:space="preserve">Figure </w:t>
      </w:r>
      <w:fldSimple w:instr=" SEQ Figure \* ARABIC ">
        <w:r w:rsidR="00E16B5D">
          <w:rPr>
            <w:noProof/>
          </w:rPr>
          <w:t>106</w:t>
        </w:r>
      </w:fldSimple>
      <w:r>
        <w:t>: CAC</w:t>
      </w:r>
      <w:bookmarkEnd w:id="19517"/>
      <w:bookmarkEnd w:id="19518"/>
      <w:bookmarkEnd w:id="19519"/>
      <w:bookmarkEnd w:id="19520"/>
    </w:p>
    <w:p w14:paraId="12AC6621" w14:textId="77777777" w:rsidR="006507C4" w:rsidRPr="006507C4" w:rsidRDefault="006507C4" w:rsidP="009637A1"/>
    <w:p w14:paraId="0F96C6A4" w14:textId="77777777" w:rsidR="003235F3" w:rsidRDefault="003235F3" w:rsidP="00F67B79">
      <w:pPr>
        <w:pStyle w:val="Subheading"/>
      </w:pPr>
      <w:r>
        <w:t>Bottom</w:t>
      </w:r>
      <w:r w:rsidRPr="006E6A41">
        <w:t xml:space="preserve"> </w:t>
      </w:r>
      <w:r w:rsidRPr="00C0315C">
        <w:t>pane</w:t>
      </w:r>
      <w:r w:rsidRPr="006E6A41">
        <w:t xml:space="preserve"> text:</w:t>
      </w:r>
    </w:p>
    <w:p w14:paraId="70895569" w14:textId="64491C74" w:rsidR="003235F3" w:rsidRPr="003235F3" w:rsidRDefault="003235F3" w:rsidP="003235F3">
      <w:pPr>
        <w:pStyle w:val="BodyTextBullet1"/>
      </w:pPr>
      <w:proofErr w:type="gramStart"/>
      <w:r w:rsidRPr="003235F3">
        <w:t>US Military, Guard, and Reserve.</w:t>
      </w:r>
      <w:proofErr w:type="gramEnd"/>
      <w:r w:rsidRPr="003235F3">
        <w:t xml:space="preserve"> Department of Defense (DoD) civilian employees and contractors are issued a CAC as par</w:t>
      </w:r>
      <w:r w:rsidR="001F7101">
        <w:t>t of their working for DoD</w:t>
      </w:r>
    </w:p>
    <w:p w14:paraId="62CDB3AA" w14:textId="63D56D86" w:rsidR="003235F3" w:rsidRPr="003235F3" w:rsidRDefault="003235F3" w:rsidP="003235F3">
      <w:pPr>
        <w:pStyle w:val="BodyTextBullet1"/>
      </w:pPr>
      <w:r w:rsidRPr="003235F3">
        <w:lastRenderedPageBreak/>
        <w:t>DoD CAC supports many services off</w:t>
      </w:r>
      <w:r w:rsidR="001F7101">
        <w:t>ered by VA that require sign-in</w:t>
      </w:r>
    </w:p>
    <w:p w14:paraId="00176A77" w14:textId="0DD7904A" w:rsidR="001F7101" w:rsidRDefault="003235F3" w:rsidP="001F7101">
      <w:pPr>
        <w:pStyle w:val="BodyTextBullet1"/>
      </w:pPr>
      <w:r w:rsidRPr="003235F3">
        <w:t xml:space="preserve">Accepted by: </w:t>
      </w:r>
      <w:r w:rsidR="00532A6C" w:rsidRPr="00532A6C">
        <w:t>Airborne Hazards and Open Burn Pit Registry (AHOBPR), Clinician User Interface (CUI), Million Veteran Program (MVP), My HealtheVet (MHV), Remote Order Entry System (ROES), Veterans Online Application (VOA</w:t>
      </w:r>
      <w:r w:rsidR="001F7101">
        <w:t>)</w:t>
      </w:r>
    </w:p>
    <w:p w14:paraId="23385DF5" w14:textId="77777777" w:rsidR="001F7101" w:rsidRPr="003235F3" w:rsidRDefault="001F7101" w:rsidP="009637A1"/>
    <w:p w14:paraId="6DC1ED6C" w14:textId="77777777" w:rsidR="003235F3" w:rsidRPr="009637A1" w:rsidRDefault="003235F3" w:rsidP="00F67B79">
      <w:pPr>
        <w:pStyle w:val="BodyText"/>
        <w:rPr>
          <w:b/>
          <w:szCs w:val="28"/>
        </w:rPr>
      </w:pPr>
      <w:r w:rsidRPr="00243E47">
        <w:t>The Department of Defense (</w:t>
      </w:r>
      <w:proofErr w:type="gramStart"/>
      <w:r w:rsidRPr="00243E47">
        <w:t>DoD</w:t>
      </w:r>
      <w:proofErr w:type="gramEnd"/>
      <w:r w:rsidRPr="00243E47">
        <w:t>) Common Access Card (CAC) is the standards identification card for Active-Duty Military Personnel, Selected Reserve, DoD Civilian Employees, and Eligible Contractor Personnel. It i</w:t>
      </w:r>
      <w:r w:rsidRPr="00916313">
        <w:t xml:space="preserve">s also the primary card used to access </w:t>
      </w:r>
      <w:proofErr w:type="gramStart"/>
      <w:r w:rsidRPr="00916313">
        <w:t>DoD</w:t>
      </w:r>
      <w:proofErr w:type="gramEnd"/>
      <w:r w:rsidRPr="00916313">
        <w:t xml:space="preserve"> buildings and it provides access to DoD computer networks and systems.</w:t>
      </w:r>
    </w:p>
    <w:p w14:paraId="4479405E" w14:textId="77777777" w:rsidR="001F7101" w:rsidRPr="003235F3" w:rsidRDefault="001F7101" w:rsidP="001F7101"/>
    <w:p w14:paraId="7F10C1A2" w14:textId="6CEC21BB" w:rsidR="003235F3" w:rsidRDefault="003235F3" w:rsidP="00F67B79">
      <w:pPr>
        <w:pStyle w:val="BodyText"/>
      </w:pPr>
      <w:r w:rsidRPr="003235F3">
        <w:t xml:space="preserve">For additional information about </w:t>
      </w:r>
      <w:proofErr w:type="gramStart"/>
      <w:r w:rsidRPr="003235F3">
        <w:t>DoD</w:t>
      </w:r>
      <w:proofErr w:type="gramEnd"/>
      <w:r w:rsidRPr="003235F3">
        <w:t xml:space="preserve"> CAC visit the DoD ID Card Reference Center</w:t>
      </w:r>
      <w:r w:rsidR="00B70F2D">
        <w:t>.</w:t>
      </w:r>
    </w:p>
    <w:p w14:paraId="778C52B3" w14:textId="3989CA5E" w:rsidR="007809BB" w:rsidRDefault="00675B97" w:rsidP="00511A82">
      <w:pPr>
        <w:pStyle w:val="Heading4"/>
      </w:pPr>
      <w:bookmarkStart w:id="19521" w:name="_Toc438044606"/>
      <w:bookmarkStart w:id="19522" w:name="_Toc452546550"/>
      <w:bookmarkStart w:id="19523" w:name="_Toc442801190"/>
      <w:bookmarkStart w:id="19524" w:name="_Toc455753269"/>
      <w:r>
        <w:lastRenderedPageBreak/>
        <w:t>PIV</w:t>
      </w:r>
      <w:bookmarkEnd w:id="19521"/>
      <w:bookmarkEnd w:id="19522"/>
      <w:bookmarkEnd w:id="19523"/>
      <w:bookmarkEnd w:id="19524"/>
    </w:p>
    <w:p w14:paraId="4687DA18" w14:textId="2390D59B" w:rsidR="00675B97" w:rsidRDefault="000C0874" w:rsidP="00F67B79">
      <w:pPr>
        <w:pStyle w:val="Figure"/>
      </w:pPr>
      <w:r>
        <w:rPr>
          <w:noProof/>
        </w:rPr>
        <w:drawing>
          <wp:inline distT="0" distB="0" distL="0" distR="0" wp14:anchorId="24D39512" wp14:editId="4F4D4FA4">
            <wp:extent cx="5945823" cy="6792686"/>
            <wp:effectExtent l="0" t="0" r="0" b="8255"/>
            <wp:docPr id="1688" name="Picture 1688" descr="Image captures the PIV portion of the sign-in partners page.&#10;" title="PI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2"/>
                    <a:srcRect b="6992"/>
                    <a:stretch/>
                  </pic:blipFill>
                  <pic:spPr bwMode="auto">
                    <a:xfrm>
                      <a:off x="0" y="0"/>
                      <a:ext cx="5943600" cy="6790147"/>
                    </a:xfrm>
                    <a:prstGeom prst="rect">
                      <a:avLst/>
                    </a:prstGeom>
                    <a:ln>
                      <a:noFill/>
                    </a:ln>
                    <a:extLst>
                      <a:ext uri="{53640926-AAD7-44D8-BBD7-CCE9431645EC}">
                        <a14:shadowObscured xmlns:a14="http://schemas.microsoft.com/office/drawing/2010/main"/>
                      </a:ext>
                    </a:extLst>
                  </pic:spPr>
                </pic:pic>
              </a:graphicData>
            </a:graphic>
          </wp:inline>
        </w:drawing>
      </w:r>
    </w:p>
    <w:p w14:paraId="2CB6F3E9" w14:textId="6DC270EB" w:rsidR="007809BB" w:rsidRDefault="00675B97" w:rsidP="000344F2">
      <w:pPr>
        <w:pStyle w:val="Caption"/>
      </w:pPr>
      <w:bookmarkStart w:id="19525" w:name="_Toc438044847"/>
      <w:bookmarkStart w:id="19526" w:name="_Toc450646474"/>
      <w:bookmarkStart w:id="19527" w:name="_Toc442801447"/>
      <w:bookmarkStart w:id="19528" w:name="_Toc455753412"/>
      <w:r>
        <w:t xml:space="preserve">Figure </w:t>
      </w:r>
      <w:fldSimple w:instr=" SEQ Figure \* ARABIC ">
        <w:r w:rsidR="00E16B5D">
          <w:rPr>
            <w:noProof/>
          </w:rPr>
          <w:t>107</w:t>
        </w:r>
      </w:fldSimple>
      <w:r>
        <w:t>: PIV</w:t>
      </w:r>
      <w:bookmarkEnd w:id="19525"/>
      <w:bookmarkEnd w:id="19526"/>
      <w:bookmarkEnd w:id="19527"/>
      <w:bookmarkEnd w:id="19528"/>
    </w:p>
    <w:p w14:paraId="63F51387" w14:textId="77777777" w:rsidR="006507C4" w:rsidRPr="006507C4" w:rsidRDefault="006507C4" w:rsidP="009637A1"/>
    <w:p w14:paraId="5B7105F5" w14:textId="77777777" w:rsidR="00675B97" w:rsidRDefault="00675B97" w:rsidP="00F67B79">
      <w:pPr>
        <w:pStyle w:val="Subheading"/>
      </w:pPr>
      <w:r>
        <w:t>Bottom</w:t>
      </w:r>
      <w:r w:rsidRPr="006E6A41">
        <w:t xml:space="preserve"> </w:t>
      </w:r>
      <w:r w:rsidRPr="00C0315C">
        <w:t>pane</w:t>
      </w:r>
      <w:r w:rsidRPr="006E6A41">
        <w:t xml:space="preserve"> text:</w:t>
      </w:r>
    </w:p>
    <w:p w14:paraId="2DA8B9C1" w14:textId="5772E387" w:rsidR="00675B97" w:rsidRDefault="00675B97" w:rsidP="00675B97">
      <w:pPr>
        <w:pStyle w:val="BodyTextBullet1"/>
      </w:pPr>
      <w:r w:rsidRPr="00675B97">
        <w:t xml:space="preserve">Employees, contractors, and affiliates of the Department of Veteran Affairs, who have been issued a PIV card </w:t>
      </w:r>
      <w:r w:rsidR="001F7101">
        <w:t>as part of their working for VA</w:t>
      </w:r>
    </w:p>
    <w:p w14:paraId="3CF4524E" w14:textId="6D8F8B21" w:rsidR="00675B97" w:rsidRPr="00675B97" w:rsidRDefault="00675B97" w:rsidP="00675B97">
      <w:pPr>
        <w:pStyle w:val="BodyTextBullet1"/>
      </w:pPr>
      <w:r w:rsidRPr="00675B97">
        <w:lastRenderedPageBreak/>
        <w:t>PIV supports many services offered by</w:t>
      </w:r>
      <w:r w:rsidR="001F7101">
        <w:t xml:space="preserve"> VA that require authentication</w:t>
      </w:r>
    </w:p>
    <w:p w14:paraId="5634A774" w14:textId="36D97011" w:rsidR="00675B97" w:rsidRDefault="00675B97" w:rsidP="00675B97">
      <w:pPr>
        <w:pStyle w:val="BodyTextBullet1"/>
      </w:pPr>
      <w:r w:rsidRPr="00675B97">
        <w:t xml:space="preserve">Accepted by: </w:t>
      </w:r>
      <w:r w:rsidR="00A75B7D" w:rsidRPr="00A75B7D">
        <w:t>Airborne Hazards and Open Burn Pit Registry (AHOBPR), Clinician User Interface (CUI), Million Veteran Program (MVP), My HealtheVet (MHV), Remote Order Entry System (ROES), Stakeholder Enterprise Portal (SEP), Veterans Online Application (VOA</w:t>
      </w:r>
      <w:r w:rsidR="001F7101">
        <w:t>)</w:t>
      </w:r>
    </w:p>
    <w:p w14:paraId="1BFF5975" w14:textId="77777777" w:rsidR="001F7101" w:rsidRPr="00675B97" w:rsidRDefault="001F7101" w:rsidP="009637A1"/>
    <w:p w14:paraId="627C1741" w14:textId="77777777" w:rsidR="00675B97" w:rsidRDefault="00675B97" w:rsidP="00F67B79">
      <w:pPr>
        <w:pStyle w:val="BodyText"/>
      </w:pPr>
      <w:r w:rsidRPr="00675B97">
        <w:t xml:space="preserve">The Personal Identity Verification (PIV) card </w:t>
      </w:r>
      <w:proofErr w:type="gramStart"/>
      <w:r w:rsidRPr="00675B97">
        <w:t>is issued</w:t>
      </w:r>
      <w:proofErr w:type="gramEnd"/>
      <w:r w:rsidRPr="00675B97">
        <w:t xml:space="preserve"> by a Federal agency and is the standard identification card for all Federal employees and contractors. The PIV card </w:t>
      </w:r>
      <w:proofErr w:type="gramStart"/>
      <w:r w:rsidRPr="00675B97">
        <w:t>is issued</w:t>
      </w:r>
      <w:proofErr w:type="gramEnd"/>
      <w:r w:rsidRPr="00675B97">
        <w:t xml:space="preserve"> for secure access to the Federal and other facilities and access to Federal computer networks and systems.</w:t>
      </w:r>
    </w:p>
    <w:p w14:paraId="6A67A53D" w14:textId="77777777" w:rsidR="001F7101" w:rsidRPr="00675B97" w:rsidRDefault="001F7101" w:rsidP="001F7101"/>
    <w:p w14:paraId="22A26220" w14:textId="33220AED" w:rsidR="007809BB" w:rsidRDefault="00675B97" w:rsidP="00F67B79">
      <w:pPr>
        <w:pStyle w:val="BodyText"/>
      </w:pPr>
      <w:r w:rsidRPr="00675B97">
        <w:t>For additional information about the VA PIV card, visit the PIV Card Project page.</w:t>
      </w:r>
    </w:p>
    <w:p w14:paraId="3A9E14AC" w14:textId="08ED2EA7" w:rsidR="00AD5E6D" w:rsidRDefault="00AD5E6D" w:rsidP="00511A82">
      <w:pPr>
        <w:pStyle w:val="Heading4"/>
      </w:pPr>
      <w:bookmarkStart w:id="19529" w:name="_Toc438044607"/>
      <w:bookmarkStart w:id="19530" w:name="_Toc452546551"/>
      <w:bookmarkStart w:id="19531" w:name="_Toc442801191"/>
      <w:bookmarkStart w:id="19532" w:name="_Toc455753270"/>
      <w:r>
        <w:lastRenderedPageBreak/>
        <w:t>Norton by Symantec</w:t>
      </w:r>
      <w:bookmarkEnd w:id="19529"/>
      <w:bookmarkEnd w:id="19530"/>
      <w:bookmarkEnd w:id="19531"/>
      <w:bookmarkEnd w:id="19532"/>
    </w:p>
    <w:p w14:paraId="04A7ECA5" w14:textId="0C9B2378" w:rsidR="00AD5E6D" w:rsidRDefault="000C0874" w:rsidP="00F67B79">
      <w:pPr>
        <w:pStyle w:val="Figure"/>
      </w:pPr>
      <w:r>
        <w:rPr>
          <w:noProof/>
        </w:rPr>
        <w:drawing>
          <wp:inline distT="0" distB="0" distL="0" distR="0" wp14:anchorId="112EC3EB" wp14:editId="054F5C05">
            <wp:extent cx="5943600" cy="7489825"/>
            <wp:effectExtent l="0" t="0" r="0" b="0"/>
            <wp:docPr id="1689" name="Picture 1689" descr="Image captures Norton by Symantec in the sign-in partner page.&#10;" title="Norton by Symant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943600" cy="7489825"/>
                    </a:xfrm>
                    <a:prstGeom prst="rect">
                      <a:avLst/>
                    </a:prstGeom>
                  </pic:spPr>
                </pic:pic>
              </a:graphicData>
            </a:graphic>
          </wp:inline>
        </w:drawing>
      </w:r>
    </w:p>
    <w:p w14:paraId="787DB994" w14:textId="2EC50684" w:rsidR="00AD5E6D" w:rsidRPr="00AD5E6D" w:rsidRDefault="00AD5E6D" w:rsidP="00243E47">
      <w:pPr>
        <w:pStyle w:val="Caption"/>
      </w:pPr>
      <w:bookmarkStart w:id="19533" w:name="_Toc438044848"/>
      <w:bookmarkStart w:id="19534" w:name="_Toc450646475"/>
      <w:bookmarkStart w:id="19535" w:name="_Toc442801448"/>
      <w:bookmarkStart w:id="19536" w:name="_Toc455753413"/>
      <w:r>
        <w:t xml:space="preserve">Figure </w:t>
      </w:r>
      <w:fldSimple w:instr=" SEQ Figure \* ARABIC ">
        <w:r w:rsidR="00E16B5D">
          <w:rPr>
            <w:noProof/>
          </w:rPr>
          <w:t>108</w:t>
        </w:r>
      </w:fldSimple>
      <w:r>
        <w:t>: Norton by Symantec</w:t>
      </w:r>
      <w:bookmarkEnd w:id="19533"/>
      <w:bookmarkEnd w:id="19534"/>
      <w:bookmarkEnd w:id="19535"/>
      <w:bookmarkEnd w:id="19536"/>
    </w:p>
    <w:p w14:paraId="3BDF2759" w14:textId="77777777" w:rsidR="00027038" w:rsidRDefault="00027038" w:rsidP="00F67B79">
      <w:pPr>
        <w:pStyle w:val="Subheading"/>
      </w:pPr>
      <w:r>
        <w:lastRenderedPageBreak/>
        <w:t>Bottom</w:t>
      </w:r>
      <w:r w:rsidRPr="006E6A41">
        <w:t xml:space="preserve"> </w:t>
      </w:r>
      <w:r w:rsidRPr="00C0315C">
        <w:t>pane</w:t>
      </w:r>
      <w:r w:rsidRPr="006E6A41">
        <w:t xml:space="preserve"> text:</w:t>
      </w:r>
    </w:p>
    <w:p w14:paraId="7CF307D9" w14:textId="5797D02A" w:rsidR="00027038" w:rsidRDefault="00027038" w:rsidP="00027038">
      <w:pPr>
        <w:pStyle w:val="BodyTextBullet1"/>
      </w:pPr>
      <w:r>
        <w:t>VA business partners such as</w:t>
      </w:r>
      <w:r w:rsidR="001F7101">
        <w:t xml:space="preserve"> VSO’s, attorney’s, and agents</w:t>
      </w:r>
    </w:p>
    <w:p w14:paraId="7D3F905B" w14:textId="7619CFC5" w:rsidR="00027038" w:rsidRDefault="00027038" w:rsidP="00027038">
      <w:pPr>
        <w:pStyle w:val="BodyTextBullet1"/>
      </w:pPr>
      <w:r>
        <w:t xml:space="preserve">Anyone with a verifiable </w:t>
      </w:r>
      <w:r w:rsidR="001F7101">
        <w:t>credit and residential history</w:t>
      </w:r>
    </w:p>
    <w:p w14:paraId="017984D0" w14:textId="18631C55" w:rsidR="00027038" w:rsidRDefault="00027038" w:rsidP="00027038">
      <w:pPr>
        <w:pStyle w:val="BodyTextBullet1"/>
      </w:pPr>
      <w:r>
        <w:t>Accepted by</w:t>
      </w:r>
      <w:r w:rsidR="0099249A">
        <w:t>:</w:t>
      </w:r>
      <w:r>
        <w:t xml:space="preserve"> </w:t>
      </w:r>
      <w:r w:rsidR="0099249A" w:rsidRPr="0099249A">
        <w:t>Airborne Hazards and Open Burn Pit Registry (AHOBPR), Clinician User Interface (CUI), Million Veteran Program (MVP), My HealtheVet (MHV), Stakeholder Enterprise Portal (SEP), Veterans Online Application (VOA)</w:t>
      </w:r>
    </w:p>
    <w:p w14:paraId="4395402B" w14:textId="77777777" w:rsidR="001F7101" w:rsidRDefault="001F7101" w:rsidP="001F7101"/>
    <w:p w14:paraId="0E6D0C48" w14:textId="77777777" w:rsidR="00027038" w:rsidRDefault="00027038" w:rsidP="00F67B79">
      <w:pPr>
        <w:pStyle w:val="BodyText"/>
      </w:pPr>
      <w:r>
        <w:t>The Department of Veterans Affairs (VA) now offers you Norton by Symantec to access VA websites and applications.</w:t>
      </w:r>
    </w:p>
    <w:p w14:paraId="3F8ECA00" w14:textId="77777777" w:rsidR="001F7101" w:rsidRDefault="001F7101" w:rsidP="001F7101"/>
    <w:p w14:paraId="5A55D984" w14:textId="061836D1" w:rsidR="00027038" w:rsidRDefault="00027038" w:rsidP="00F67B79">
      <w:pPr>
        <w:pStyle w:val="BodyText"/>
      </w:pPr>
      <w:r>
        <w:t xml:space="preserve">To register for a Norton by Symantec </w:t>
      </w:r>
      <w:r w:rsidR="0099249A" w:rsidRPr="0099249A">
        <w:rPr>
          <w:rStyle w:val="Strong"/>
        </w:rPr>
        <w:t>LOA 2</w:t>
      </w:r>
      <w:r w:rsidR="0099249A">
        <w:t xml:space="preserve"> </w:t>
      </w:r>
      <w:r>
        <w:t>account, you will need the following:</w:t>
      </w:r>
    </w:p>
    <w:p w14:paraId="02F2A226" w14:textId="78878CBB" w:rsidR="00027038" w:rsidRDefault="00027038" w:rsidP="004F4560">
      <w:pPr>
        <w:pStyle w:val="BodyTextBullet1"/>
      </w:pPr>
      <w:r>
        <w:t>Name and Address</w:t>
      </w:r>
    </w:p>
    <w:p w14:paraId="796CDB05" w14:textId="032ECE6F" w:rsidR="00027038" w:rsidRDefault="00027038" w:rsidP="004F4560">
      <w:pPr>
        <w:pStyle w:val="BodyTextBullet1"/>
      </w:pPr>
      <w:r>
        <w:t>Working email address</w:t>
      </w:r>
    </w:p>
    <w:p w14:paraId="12BBE441" w14:textId="35B22C66" w:rsidR="00027038" w:rsidRDefault="00027038" w:rsidP="004F4560">
      <w:pPr>
        <w:pStyle w:val="BodyTextBullet1"/>
      </w:pPr>
      <w:r>
        <w:t>Date of Birth</w:t>
      </w:r>
    </w:p>
    <w:p w14:paraId="50027316" w14:textId="0F5E281E" w:rsidR="00027038" w:rsidRDefault="00027038" w:rsidP="004F4560">
      <w:pPr>
        <w:pStyle w:val="BodyTextBullet1"/>
      </w:pPr>
      <w:r>
        <w:t>Social Security Number</w:t>
      </w:r>
    </w:p>
    <w:p w14:paraId="45864017" w14:textId="68AC3885" w:rsidR="00027038" w:rsidRDefault="00027038" w:rsidP="004F4560">
      <w:pPr>
        <w:pStyle w:val="BodyTextBullet1"/>
      </w:pPr>
      <w:r>
        <w:t>Ability to answer Knowledge Based Questions</w:t>
      </w:r>
    </w:p>
    <w:p w14:paraId="1257D40D" w14:textId="77777777" w:rsidR="001F7101" w:rsidRDefault="001F7101" w:rsidP="001F7101"/>
    <w:p w14:paraId="34A31324" w14:textId="722F6BA9" w:rsidR="00027038" w:rsidRDefault="0099249A" w:rsidP="00F67B79">
      <w:pPr>
        <w:pStyle w:val="BodyText"/>
      </w:pPr>
      <w:r w:rsidRPr="0099249A">
        <w:t xml:space="preserve">To register for a Norton by Symantec </w:t>
      </w:r>
      <w:r w:rsidR="00027038" w:rsidRPr="0099249A">
        <w:rPr>
          <w:rStyle w:val="Strong"/>
        </w:rPr>
        <w:t>LOA 3</w:t>
      </w:r>
      <w:r>
        <w:t xml:space="preserve"> account, you will need the following:</w:t>
      </w:r>
    </w:p>
    <w:p w14:paraId="73084C1E" w14:textId="32014373" w:rsidR="00027038" w:rsidRDefault="00027038" w:rsidP="004F4560">
      <w:pPr>
        <w:pStyle w:val="BodyTextBullet1"/>
      </w:pPr>
      <w:r>
        <w:t>Name and Address</w:t>
      </w:r>
    </w:p>
    <w:p w14:paraId="2E69EBAE" w14:textId="7585534A" w:rsidR="00027038" w:rsidRDefault="00027038" w:rsidP="004F4560">
      <w:pPr>
        <w:pStyle w:val="BodyTextBullet1"/>
      </w:pPr>
      <w:r>
        <w:t>Credit card</w:t>
      </w:r>
    </w:p>
    <w:p w14:paraId="35C79A64" w14:textId="16D926C9" w:rsidR="00027038" w:rsidRDefault="00027038" w:rsidP="004F4560">
      <w:pPr>
        <w:pStyle w:val="BodyTextBullet1"/>
      </w:pPr>
      <w:r>
        <w:t>Email address</w:t>
      </w:r>
    </w:p>
    <w:p w14:paraId="0FF3E71A" w14:textId="23B1ABE3" w:rsidR="00027038" w:rsidRDefault="00027038" w:rsidP="004F4560">
      <w:pPr>
        <w:pStyle w:val="BodyTextBullet1"/>
      </w:pPr>
      <w:r>
        <w:t>Phone with ability to receive voice mail or text message</w:t>
      </w:r>
    </w:p>
    <w:p w14:paraId="7431E2BD" w14:textId="77777777" w:rsidR="001F7101" w:rsidRDefault="001F7101" w:rsidP="001F7101"/>
    <w:p w14:paraId="07AF3633" w14:textId="6F91DF6F" w:rsidR="0029256A" w:rsidRDefault="00027038" w:rsidP="00F67B79">
      <w:pPr>
        <w:pStyle w:val="BodyText"/>
      </w:pPr>
      <w:r>
        <w:t xml:space="preserve">You </w:t>
      </w:r>
      <w:proofErr w:type="gramStart"/>
      <w:r>
        <w:t>will not be charged</w:t>
      </w:r>
      <w:proofErr w:type="gramEnd"/>
      <w:r>
        <w:t xml:space="preserve"> for a Norton by Symantec account. This information is only required to verify your identity.</w:t>
      </w:r>
    </w:p>
    <w:p w14:paraId="3AB9F13B" w14:textId="35D74BF4" w:rsidR="0029256A" w:rsidRDefault="0029256A" w:rsidP="00511A82">
      <w:pPr>
        <w:pStyle w:val="Heading4"/>
      </w:pPr>
      <w:bookmarkStart w:id="19537" w:name="_Ref430598508"/>
      <w:bookmarkStart w:id="19538" w:name="_Toc438044608"/>
      <w:bookmarkStart w:id="19539" w:name="_Toc452546552"/>
      <w:bookmarkStart w:id="19540" w:name="_Toc442801192"/>
      <w:bookmarkStart w:id="19541" w:name="_Toc455753271"/>
      <w:r>
        <w:lastRenderedPageBreak/>
        <w:t>Connect.gov</w:t>
      </w:r>
      <w:bookmarkEnd w:id="19537"/>
      <w:bookmarkEnd w:id="19538"/>
      <w:bookmarkEnd w:id="19539"/>
      <w:bookmarkEnd w:id="19540"/>
      <w:bookmarkEnd w:id="19541"/>
    </w:p>
    <w:p w14:paraId="03CA13E7" w14:textId="1639EA39" w:rsidR="0029256A" w:rsidRDefault="000C0874" w:rsidP="00F67B79">
      <w:pPr>
        <w:pStyle w:val="Figure"/>
      </w:pPr>
      <w:r>
        <w:rPr>
          <w:noProof/>
        </w:rPr>
        <w:drawing>
          <wp:inline distT="0" distB="0" distL="0" distR="0" wp14:anchorId="16FCE5CF" wp14:editId="72C01F00">
            <wp:extent cx="5942441" cy="7077693"/>
            <wp:effectExtent l="0" t="0" r="1270" b="9525"/>
            <wp:docPr id="1690" name="Picture 1690" descr="Image captures connect.gov sign-in partner page.&#10;" title="Connect.g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4"/>
                    <a:srcRect b="4944"/>
                    <a:stretch/>
                  </pic:blipFill>
                  <pic:spPr bwMode="auto">
                    <a:xfrm>
                      <a:off x="0" y="0"/>
                      <a:ext cx="5943600" cy="7079073"/>
                    </a:xfrm>
                    <a:prstGeom prst="rect">
                      <a:avLst/>
                    </a:prstGeom>
                    <a:ln>
                      <a:noFill/>
                    </a:ln>
                    <a:extLst>
                      <a:ext uri="{53640926-AAD7-44D8-BBD7-CCE9431645EC}">
                        <a14:shadowObscured xmlns:a14="http://schemas.microsoft.com/office/drawing/2010/main"/>
                      </a:ext>
                    </a:extLst>
                  </pic:spPr>
                </pic:pic>
              </a:graphicData>
            </a:graphic>
          </wp:inline>
        </w:drawing>
      </w:r>
    </w:p>
    <w:p w14:paraId="164C65CB" w14:textId="038D9A10" w:rsidR="0029256A" w:rsidRDefault="0029256A" w:rsidP="00243E47">
      <w:pPr>
        <w:pStyle w:val="Caption"/>
      </w:pPr>
      <w:bookmarkStart w:id="19542" w:name="_Toc438044849"/>
      <w:bookmarkStart w:id="19543" w:name="_Toc450646476"/>
      <w:bookmarkStart w:id="19544" w:name="_Toc442801449"/>
      <w:bookmarkStart w:id="19545" w:name="_Toc455753414"/>
      <w:r>
        <w:t xml:space="preserve">Figure </w:t>
      </w:r>
      <w:fldSimple w:instr=" SEQ Figure \* ARABIC ">
        <w:r w:rsidR="00E16B5D">
          <w:rPr>
            <w:noProof/>
          </w:rPr>
          <w:t>109</w:t>
        </w:r>
      </w:fldSimple>
      <w:r>
        <w:t>: Connect.gov</w:t>
      </w:r>
      <w:bookmarkEnd w:id="19542"/>
      <w:bookmarkEnd w:id="19543"/>
      <w:bookmarkEnd w:id="19544"/>
      <w:bookmarkEnd w:id="19545"/>
    </w:p>
    <w:p w14:paraId="72F3B1D4" w14:textId="77777777" w:rsidR="0029256A" w:rsidRDefault="0029256A" w:rsidP="00F67B79">
      <w:pPr>
        <w:pStyle w:val="Subheading"/>
      </w:pPr>
      <w:r>
        <w:lastRenderedPageBreak/>
        <w:t>Bottom</w:t>
      </w:r>
      <w:r w:rsidRPr="006E6A41">
        <w:t xml:space="preserve"> </w:t>
      </w:r>
      <w:r w:rsidRPr="00C0315C">
        <w:t>pane</w:t>
      </w:r>
      <w:r w:rsidRPr="006E6A41">
        <w:t xml:space="preserve"> text:</w:t>
      </w:r>
    </w:p>
    <w:p w14:paraId="3B09303A" w14:textId="5AB2FD86" w:rsidR="003020EE" w:rsidRDefault="003020EE" w:rsidP="009C7623">
      <w:pPr>
        <w:pStyle w:val="BodyTextBullet1"/>
      </w:pPr>
      <w:r>
        <w:t>Anyone with a verifiable credit and residential history can apply for identity credentials supported by Connect.Gov. Connect.Gov also supports PIV cards issued by Federal agencies to its employees, contractors, and affiliates.</w:t>
      </w:r>
    </w:p>
    <w:p w14:paraId="54AE6F09" w14:textId="7F4973BA" w:rsidR="003020EE" w:rsidRDefault="003020EE" w:rsidP="009C7623">
      <w:pPr>
        <w:pStyle w:val="BodyTextBullet1"/>
      </w:pPr>
      <w:r>
        <w:t>Connect.Gov offers tiers of credentials that support access to different tiers of VA ser</w:t>
      </w:r>
      <w:r w:rsidR="001F7101">
        <w:t>vices requiring authentication</w:t>
      </w:r>
    </w:p>
    <w:p w14:paraId="45F48CCD" w14:textId="3FE99504" w:rsidR="003020EE" w:rsidRDefault="003020EE" w:rsidP="009C7623">
      <w:pPr>
        <w:pStyle w:val="BodyTextBullet1"/>
      </w:pPr>
      <w:r>
        <w:t>Accepted by Connect.Gov Basic: Stakeholder Enterprise Portal (SEP), Ve</w:t>
      </w:r>
      <w:r w:rsidR="001F7101">
        <w:t>terans Online Application (VOA)</w:t>
      </w:r>
    </w:p>
    <w:p w14:paraId="7DDDF6A0" w14:textId="7F068A66" w:rsidR="003020EE" w:rsidRDefault="003020EE" w:rsidP="009C7623">
      <w:pPr>
        <w:pStyle w:val="BodyTextBullet1"/>
      </w:pPr>
      <w:r>
        <w:t xml:space="preserve">Accepted by: Airborne Hazards and Open Burn Pit Registry (AHOBPR), </w:t>
      </w:r>
      <w:r w:rsidR="004E315E" w:rsidRPr="004E315E">
        <w:t xml:space="preserve">Clinician User Interface (CUI), </w:t>
      </w:r>
      <w:r>
        <w:t>Million Veteran Program (MVP</w:t>
      </w:r>
      <w:r w:rsidR="004E315E" w:rsidRPr="004E315E">
        <w:t>), My HealtheVet (MHV), Stakeholder Enterprise Portal (SEP), Veterans Online Application (VOA</w:t>
      </w:r>
      <w:r w:rsidR="001F7101">
        <w:t>)</w:t>
      </w:r>
    </w:p>
    <w:p w14:paraId="4AD74F04" w14:textId="77777777" w:rsidR="001F7101" w:rsidRDefault="001F7101" w:rsidP="009637A1"/>
    <w:p w14:paraId="13BD2C7B" w14:textId="77777777" w:rsidR="003020EE" w:rsidRDefault="003020EE" w:rsidP="00F67B79">
      <w:pPr>
        <w:pStyle w:val="BodyText"/>
      </w:pPr>
      <w:r>
        <w:t xml:space="preserve">Connect.Gov is a government service that VA has </w:t>
      </w:r>
      <w:proofErr w:type="gramStart"/>
      <w:r>
        <w:t>partnered</w:t>
      </w:r>
      <w:proofErr w:type="gramEnd"/>
      <w:r>
        <w:t xml:space="preserve"> with to make several other log in partners available to you.</w:t>
      </w:r>
    </w:p>
    <w:p w14:paraId="6054B4A9" w14:textId="77777777" w:rsidR="001F7101" w:rsidRDefault="001F7101" w:rsidP="001F7101"/>
    <w:p w14:paraId="41D548C7" w14:textId="0FD31465" w:rsidR="003020EE" w:rsidRDefault="003020EE" w:rsidP="00F67B79">
      <w:pPr>
        <w:pStyle w:val="BodyText"/>
      </w:pPr>
      <w:r w:rsidRPr="009C7623">
        <w:rPr>
          <w:rStyle w:val="Strong"/>
        </w:rPr>
        <w:t>Connect.Gov - Basic</w:t>
      </w:r>
      <w:r>
        <w:t xml:space="preserve"> accounts provide the option to log in with all available Connect.Gov log in partners.</w:t>
      </w:r>
    </w:p>
    <w:p w14:paraId="4F72362A" w14:textId="77777777" w:rsidR="006507C4" w:rsidRDefault="006507C4" w:rsidP="006507C4"/>
    <w:p w14:paraId="2E55BFC1" w14:textId="07398C49" w:rsidR="003020EE" w:rsidRDefault="003020EE" w:rsidP="00F67B79">
      <w:pPr>
        <w:pStyle w:val="BodyText"/>
      </w:pPr>
      <w:r w:rsidRPr="009C7623">
        <w:rPr>
          <w:rStyle w:val="Strong"/>
        </w:rPr>
        <w:t>Connect.Gov - Advanced</w:t>
      </w:r>
      <w:r>
        <w:t xml:space="preserve"> accounts will only display higher security log in </w:t>
      </w:r>
      <w:proofErr w:type="gramStart"/>
      <w:r>
        <w:t>accounts which</w:t>
      </w:r>
      <w:proofErr w:type="gramEnd"/>
      <w:r>
        <w:t xml:space="preserve"> may be required by your VA website.</w:t>
      </w:r>
    </w:p>
    <w:p w14:paraId="2CA38E2A" w14:textId="77777777" w:rsidR="001F7101" w:rsidRDefault="001F7101" w:rsidP="001F7101"/>
    <w:p w14:paraId="732111F7" w14:textId="0387A474" w:rsidR="0029256A" w:rsidRDefault="003020EE" w:rsidP="00F67B79">
      <w:pPr>
        <w:pStyle w:val="BodyText"/>
      </w:pPr>
      <w:r>
        <w:t xml:space="preserve">For additional information about </w:t>
      </w:r>
      <w:proofErr w:type="gramStart"/>
      <w:r>
        <w:t>Connect.Gov</w:t>
      </w:r>
      <w:proofErr w:type="gramEnd"/>
      <w:r>
        <w:t xml:space="preserve"> visit their website at </w:t>
      </w:r>
      <w:r w:rsidR="002B681B">
        <w:t>xxxxx</w:t>
      </w:r>
    </w:p>
    <w:p w14:paraId="1991A1C6" w14:textId="77777777" w:rsidR="001F7101" w:rsidRDefault="001F7101" w:rsidP="009637A1"/>
    <w:p w14:paraId="7B260B4A" w14:textId="1A453623" w:rsidR="0020136E" w:rsidRDefault="00107582" w:rsidP="00511A82">
      <w:pPr>
        <w:pStyle w:val="Heading3"/>
      </w:pPr>
      <w:bookmarkStart w:id="19546" w:name="_Toc430676368"/>
      <w:bookmarkStart w:id="19547" w:name="_Toc430677174"/>
      <w:bookmarkStart w:id="19548" w:name="_Toc431888038"/>
      <w:bookmarkStart w:id="19549" w:name="_Toc431888856"/>
      <w:bookmarkStart w:id="19550" w:name="_Toc433137491"/>
      <w:bookmarkStart w:id="19551" w:name="_Toc433908685"/>
      <w:bookmarkStart w:id="19552" w:name="_Toc433914639"/>
      <w:bookmarkStart w:id="19553" w:name="_Toc433915994"/>
      <w:bookmarkStart w:id="19554" w:name="_Toc433917352"/>
      <w:bookmarkStart w:id="19555" w:name="_Toc433918707"/>
      <w:bookmarkStart w:id="19556" w:name="_Toc433920062"/>
      <w:bookmarkStart w:id="19557" w:name="_Toc434259795"/>
      <w:bookmarkStart w:id="19558" w:name="_Toc434261150"/>
      <w:bookmarkStart w:id="19559" w:name="_Toc435877607"/>
      <w:bookmarkStart w:id="19560" w:name="_Toc436088204"/>
      <w:bookmarkStart w:id="19561" w:name="_Toc436089958"/>
      <w:bookmarkStart w:id="19562" w:name="_Toc436900134"/>
      <w:bookmarkStart w:id="19563" w:name="_Toc437282900"/>
      <w:bookmarkStart w:id="19564" w:name="_Toc437284666"/>
      <w:bookmarkStart w:id="19565" w:name="_Toc437286435"/>
      <w:bookmarkStart w:id="19566" w:name="_Toc437288201"/>
      <w:bookmarkStart w:id="19567" w:name="_Toc437525683"/>
      <w:bookmarkStart w:id="19568" w:name="_Toc437967802"/>
      <w:bookmarkStart w:id="19569" w:name="_Toc438044609"/>
      <w:bookmarkStart w:id="19570" w:name="_Toc442460545"/>
      <w:bookmarkStart w:id="19571" w:name="_Toc442801193"/>
      <w:bookmarkStart w:id="19572" w:name="_Toc430676369"/>
      <w:bookmarkStart w:id="19573" w:name="_Toc430677175"/>
      <w:bookmarkStart w:id="19574" w:name="_Toc431888039"/>
      <w:bookmarkStart w:id="19575" w:name="_Toc431888857"/>
      <w:bookmarkStart w:id="19576" w:name="_Toc433137492"/>
      <w:bookmarkStart w:id="19577" w:name="_Toc433908686"/>
      <w:bookmarkStart w:id="19578" w:name="_Toc433914640"/>
      <w:bookmarkStart w:id="19579" w:name="_Toc433915995"/>
      <w:bookmarkStart w:id="19580" w:name="_Toc433917353"/>
      <w:bookmarkStart w:id="19581" w:name="_Toc433918708"/>
      <w:bookmarkStart w:id="19582" w:name="_Toc433920063"/>
      <w:bookmarkStart w:id="19583" w:name="_Toc434259796"/>
      <w:bookmarkStart w:id="19584" w:name="_Toc434261151"/>
      <w:bookmarkStart w:id="19585" w:name="_Toc435877608"/>
      <w:bookmarkStart w:id="19586" w:name="_Toc436088205"/>
      <w:bookmarkStart w:id="19587" w:name="_Toc436089959"/>
      <w:bookmarkStart w:id="19588" w:name="_Toc436900135"/>
      <w:bookmarkStart w:id="19589" w:name="_Toc437282901"/>
      <w:bookmarkStart w:id="19590" w:name="_Toc437284667"/>
      <w:bookmarkStart w:id="19591" w:name="_Toc437286436"/>
      <w:bookmarkStart w:id="19592" w:name="_Toc437288202"/>
      <w:bookmarkStart w:id="19593" w:name="_Toc437525684"/>
      <w:bookmarkStart w:id="19594" w:name="_Toc437967803"/>
      <w:bookmarkStart w:id="19595" w:name="_Toc438044610"/>
      <w:bookmarkStart w:id="19596" w:name="_Toc442460546"/>
      <w:bookmarkStart w:id="19597" w:name="_Toc442801194"/>
      <w:bookmarkStart w:id="19598" w:name="_Toc430676370"/>
      <w:bookmarkStart w:id="19599" w:name="_Toc430677176"/>
      <w:bookmarkStart w:id="19600" w:name="_Toc431888040"/>
      <w:bookmarkStart w:id="19601" w:name="_Toc431888858"/>
      <w:bookmarkStart w:id="19602" w:name="_Toc433137493"/>
      <w:bookmarkStart w:id="19603" w:name="_Toc433908687"/>
      <w:bookmarkStart w:id="19604" w:name="_Toc433914641"/>
      <w:bookmarkStart w:id="19605" w:name="_Toc433915996"/>
      <w:bookmarkStart w:id="19606" w:name="_Toc433917354"/>
      <w:bookmarkStart w:id="19607" w:name="_Toc433918709"/>
      <w:bookmarkStart w:id="19608" w:name="_Toc433920064"/>
      <w:bookmarkStart w:id="19609" w:name="_Toc434259797"/>
      <w:bookmarkStart w:id="19610" w:name="_Toc434261152"/>
      <w:bookmarkStart w:id="19611" w:name="_Toc435877609"/>
      <w:bookmarkStart w:id="19612" w:name="_Toc436088206"/>
      <w:bookmarkStart w:id="19613" w:name="_Toc436089960"/>
      <w:bookmarkStart w:id="19614" w:name="_Toc436900136"/>
      <w:bookmarkStart w:id="19615" w:name="_Toc437282902"/>
      <w:bookmarkStart w:id="19616" w:name="_Toc437284668"/>
      <w:bookmarkStart w:id="19617" w:name="_Toc437286437"/>
      <w:bookmarkStart w:id="19618" w:name="_Toc437288203"/>
      <w:bookmarkStart w:id="19619" w:name="_Toc437525685"/>
      <w:bookmarkStart w:id="19620" w:name="_Toc437967804"/>
      <w:bookmarkStart w:id="19621" w:name="_Toc438044611"/>
      <w:bookmarkStart w:id="19622" w:name="_Toc442460547"/>
      <w:bookmarkStart w:id="19623" w:name="_Toc442801195"/>
      <w:bookmarkStart w:id="19624" w:name="_Toc438044612"/>
      <w:bookmarkStart w:id="19625" w:name="_Toc452546553"/>
      <w:bookmarkStart w:id="19626" w:name="_Toc442801196"/>
      <w:bookmarkStart w:id="19627" w:name="_Toc455753272"/>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r>
        <w:t>A</w:t>
      </w:r>
      <w:r w:rsidR="0020136E">
        <w:t>pplication Preselected: MHV Example</w:t>
      </w:r>
      <w:bookmarkEnd w:id="19624"/>
      <w:bookmarkEnd w:id="19625"/>
      <w:bookmarkEnd w:id="19626"/>
      <w:bookmarkEnd w:id="19627"/>
    </w:p>
    <w:p w14:paraId="47F840FA" w14:textId="62BDBEBA" w:rsidR="003C2041" w:rsidRDefault="0020136E" w:rsidP="00F67B79">
      <w:pPr>
        <w:pStyle w:val="BodyText"/>
      </w:pPr>
      <w:r>
        <w:t>Rather than display SSO links for each CSP, applications are encouraged to direct users to AccessVA using the Application Preselected feature</w:t>
      </w:r>
      <w:r w:rsidR="000A28AB">
        <w:t xml:space="preserve"> (if they choose not to use the AccessVA login widget)</w:t>
      </w:r>
      <w:r>
        <w:t>. Each application receives an application code. The application will have a logon button that directs the user to AccessVA using that code in the URL in this format: https://access.va.gov/accessva/?appId=&lt;application code&gt;. For example,</w:t>
      </w:r>
      <w:r w:rsidR="003C2041">
        <w:t xml:space="preserve"> as seen in the figure below,</w:t>
      </w:r>
      <w:r>
        <w:t xml:space="preserve"> the URL to get to AccessVA with MHV preselected </w:t>
      </w:r>
      <w:proofErr w:type="gramStart"/>
      <w:r>
        <w:t>is:</w:t>
      </w:r>
      <w:proofErr w:type="gramEnd"/>
      <w:r>
        <w:t xml:space="preserve"> </w:t>
      </w:r>
      <w:r w:rsidR="003C2041" w:rsidRPr="003C2041">
        <w:t>https://access.va.gov/accessva/?appId=mhv</w:t>
      </w:r>
      <w:r>
        <w:t>.</w:t>
      </w:r>
    </w:p>
    <w:p w14:paraId="151D60EF" w14:textId="2C20C158" w:rsidR="003C2041" w:rsidRDefault="003C2041" w:rsidP="003C2041"/>
    <w:p w14:paraId="542D589D" w14:textId="231C6E1E" w:rsidR="003C2041" w:rsidRDefault="0020136E" w:rsidP="00F67B79">
      <w:pPr>
        <w:pStyle w:val="BodyText"/>
      </w:pPr>
      <w:proofErr w:type="gramStart"/>
      <w:r>
        <w:t>The CSPs that display on this page are fluid, and will display the CSPs that are available for any given application.</w:t>
      </w:r>
      <w:proofErr w:type="gramEnd"/>
      <w:r w:rsidR="00DF7351">
        <w:t xml:space="preserve"> </w:t>
      </w:r>
    </w:p>
    <w:p w14:paraId="410781BF" w14:textId="77777777" w:rsidR="003C2041" w:rsidRDefault="003C2041" w:rsidP="003C2041"/>
    <w:p w14:paraId="2F4C92C5" w14:textId="1C37BDD8" w:rsidR="003C2041" w:rsidRDefault="003C2041" w:rsidP="003C2041"/>
    <w:p w14:paraId="5F0B5A58" w14:textId="77777777" w:rsidR="003C2041" w:rsidRDefault="003C2041" w:rsidP="00F67B79">
      <w:pPr>
        <w:pStyle w:val="Figure"/>
      </w:pPr>
      <w:r>
        <w:rPr>
          <w:noProof/>
        </w:rPr>
        <w:lastRenderedPageBreak/>
        <w:drawing>
          <wp:inline distT="0" distB="0" distL="0" distR="0" wp14:anchorId="165346F0" wp14:editId="425D9C08">
            <wp:extent cx="5943600" cy="4477385"/>
            <wp:effectExtent l="0" t="0" r="0" b="0"/>
            <wp:docPr id="13" name="Picture 13" descr="Image captures the AccessVA with MHV Example." title="AccessVA with MHV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943600" cy="4477385"/>
                    </a:xfrm>
                    <a:prstGeom prst="rect">
                      <a:avLst/>
                    </a:prstGeom>
                  </pic:spPr>
                </pic:pic>
              </a:graphicData>
            </a:graphic>
          </wp:inline>
        </w:drawing>
      </w:r>
    </w:p>
    <w:p w14:paraId="58B7FCA1" w14:textId="19BE50DB" w:rsidR="001F7101" w:rsidRDefault="003C2041" w:rsidP="003C2041">
      <w:pPr>
        <w:pStyle w:val="Caption"/>
      </w:pPr>
      <w:bookmarkStart w:id="19628" w:name="_Toc455753415"/>
      <w:r>
        <w:t xml:space="preserve">Figure </w:t>
      </w:r>
      <w:fldSimple w:instr=" SEQ Figure \* ARABIC ">
        <w:r w:rsidR="00E16B5D">
          <w:rPr>
            <w:noProof/>
          </w:rPr>
          <w:t>110</w:t>
        </w:r>
      </w:fldSimple>
      <w:r>
        <w:t xml:space="preserve">: </w:t>
      </w:r>
      <w:r w:rsidRPr="00AB2301">
        <w:t xml:space="preserve">AccessVA with MHV </w:t>
      </w:r>
      <w:r>
        <w:t>Example</w:t>
      </w:r>
      <w:bookmarkEnd w:id="19628"/>
    </w:p>
    <w:p w14:paraId="7E47DC37" w14:textId="77777777" w:rsidR="00F867A9" w:rsidRPr="00F867A9" w:rsidRDefault="00F867A9" w:rsidP="00F867A9"/>
    <w:p w14:paraId="38FEA2F6" w14:textId="382D5709" w:rsidR="00235FF8" w:rsidRDefault="00235FF8" w:rsidP="00511A82">
      <w:pPr>
        <w:pStyle w:val="Heading3"/>
      </w:pPr>
      <w:bookmarkStart w:id="19629" w:name="_Toc438044613"/>
      <w:bookmarkStart w:id="19630" w:name="_Toc452546554"/>
      <w:bookmarkStart w:id="19631" w:name="_Toc442801197"/>
      <w:bookmarkStart w:id="19632" w:name="_Toc455753273"/>
      <w:r>
        <w:t>Contact Us</w:t>
      </w:r>
      <w:bookmarkEnd w:id="19629"/>
      <w:bookmarkEnd w:id="19630"/>
      <w:bookmarkEnd w:id="19631"/>
      <w:bookmarkEnd w:id="19632"/>
    </w:p>
    <w:p w14:paraId="5945B764" w14:textId="35861E8A" w:rsidR="001D51D6" w:rsidRPr="009637A1" w:rsidRDefault="000A28AB" w:rsidP="00F67B79">
      <w:pPr>
        <w:pStyle w:val="BodyText"/>
      </w:pPr>
      <w:r w:rsidRPr="001D51D6">
        <w:t xml:space="preserve">The Contact Us page has been revised to fit into the revised </w:t>
      </w:r>
      <w:proofErr w:type="gramStart"/>
      <w:r w:rsidRPr="001D51D6">
        <w:t>About</w:t>
      </w:r>
      <w:proofErr w:type="gramEnd"/>
      <w:r w:rsidRPr="001D51D6">
        <w:t xml:space="preserve"> page design. The following figure shows the new Contact Us page which is accessible from the upper navigation bar and the side navigation bar on all of the About pages.</w:t>
      </w:r>
    </w:p>
    <w:p w14:paraId="14F20DFB" w14:textId="2298FDE4" w:rsidR="001D51D6" w:rsidRDefault="00DF127F" w:rsidP="00F67B79">
      <w:pPr>
        <w:pStyle w:val="Figure"/>
      </w:pPr>
      <w:r w:rsidRPr="00DF127F">
        <w:rPr>
          <w:noProof/>
        </w:rPr>
        <w:lastRenderedPageBreak/>
        <w:drawing>
          <wp:inline distT="0" distB="0" distL="0" distR="0" wp14:anchorId="01A39890" wp14:editId="05F5B9CC">
            <wp:extent cx="5941117" cy="4999512"/>
            <wp:effectExtent l="0" t="0" r="2540" b="0"/>
            <wp:docPr id="1691" name="Picture 1691" descr="Image captures the Contact Us page." title="Contact 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klyarm\OneDrive\Projects\AcS Execution\i7\SDD\Sprints18-20\SupportingDocs\AcS AccessVA and CentralLogin\SDD_i7_WSC\644904_ContactUs.PNG"/>
                    <pic:cNvPicPr>
                      <a:picLocks noChangeAspect="1" noChangeArrowheads="1"/>
                    </pic:cNvPicPr>
                  </pic:nvPicPr>
                  <pic:blipFill rotWithShape="1">
                    <a:blip r:embed="rId226" cstate="print">
                      <a:extLst>
                        <a:ext uri="{28A0092B-C50C-407E-A947-70E740481C1C}">
                          <a14:useLocalDpi xmlns:a14="http://schemas.microsoft.com/office/drawing/2010/main" val="0"/>
                        </a:ext>
                      </a:extLst>
                    </a:blip>
                    <a:srcRect/>
                    <a:stretch/>
                  </pic:blipFill>
                  <pic:spPr bwMode="auto">
                    <a:xfrm>
                      <a:off x="0" y="0"/>
                      <a:ext cx="5943600" cy="5001602"/>
                    </a:xfrm>
                    <a:prstGeom prst="rect">
                      <a:avLst/>
                    </a:prstGeom>
                    <a:noFill/>
                    <a:ln>
                      <a:noFill/>
                    </a:ln>
                    <a:extLst>
                      <a:ext uri="{53640926-AAD7-44D8-BBD7-CCE9431645EC}">
                        <a14:shadowObscured xmlns:a14="http://schemas.microsoft.com/office/drawing/2010/main"/>
                      </a:ext>
                    </a:extLst>
                  </pic:spPr>
                </pic:pic>
              </a:graphicData>
            </a:graphic>
          </wp:inline>
        </w:drawing>
      </w:r>
    </w:p>
    <w:p w14:paraId="250F0697" w14:textId="22DB5401" w:rsidR="001D51D6" w:rsidRDefault="001D51D6" w:rsidP="00243E47">
      <w:pPr>
        <w:pStyle w:val="Caption"/>
      </w:pPr>
      <w:bookmarkStart w:id="19633" w:name="_Toc438044850"/>
      <w:bookmarkStart w:id="19634" w:name="_Toc450646477"/>
      <w:bookmarkStart w:id="19635" w:name="_Toc442801450"/>
      <w:bookmarkStart w:id="19636" w:name="_Toc455753416"/>
      <w:r>
        <w:t xml:space="preserve">Figure </w:t>
      </w:r>
      <w:fldSimple w:instr=" SEQ Figure \* ARABIC ">
        <w:r w:rsidR="00E16B5D">
          <w:rPr>
            <w:noProof/>
          </w:rPr>
          <w:t>111</w:t>
        </w:r>
      </w:fldSimple>
      <w:r>
        <w:t>: Contact Us</w:t>
      </w:r>
      <w:bookmarkEnd w:id="19633"/>
      <w:bookmarkEnd w:id="19634"/>
      <w:bookmarkEnd w:id="19635"/>
      <w:bookmarkEnd w:id="19636"/>
    </w:p>
    <w:p w14:paraId="5E68EF9C" w14:textId="77777777" w:rsidR="001F7101" w:rsidRPr="001F7101" w:rsidRDefault="001F7101" w:rsidP="001F7101"/>
    <w:p w14:paraId="4BD95B75" w14:textId="77777777" w:rsidR="001076F1" w:rsidRPr="006E6A41" w:rsidRDefault="001076F1" w:rsidP="00F67B79">
      <w:pPr>
        <w:pStyle w:val="Subheading"/>
      </w:pPr>
      <w:r w:rsidRPr="006E6A41">
        <w:t xml:space="preserve">Center </w:t>
      </w:r>
      <w:r w:rsidRPr="00C0315C">
        <w:t>pane</w:t>
      </w:r>
      <w:r w:rsidRPr="006E6A41">
        <w:t xml:space="preserve"> text:</w:t>
      </w:r>
    </w:p>
    <w:p w14:paraId="07076241" w14:textId="74EA860F" w:rsidR="001076F1" w:rsidRDefault="001076F1" w:rsidP="00F67B79">
      <w:pPr>
        <w:pStyle w:val="BodyText"/>
      </w:pPr>
      <w:r>
        <w:t>Choose from the Frequently Asked Questions (FAQs) to learn more about AccessVA.</w:t>
      </w:r>
    </w:p>
    <w:p w14:paraId="7ABD1C0B" w14:textId="77777777" w:rsidR="001F7101" w:rsidRDefault="001F7101" w:rsidP="001F7101"/>
    <w:p w14:paraId="24BE9BF8" w14:textId="2E05EBD8" w:rsidR="00896508" w:rsidRDefault="001076F1" w:rsidP="00F67B79">
      <w:pPr>
        <w:pStyle w:val="BodyText"/>
      </w:pPr>
      <w:r>
        <w:t xml:space="preserve">Contact an AccessVA Service Representative at 855-632-8200 or IAMhelpdesk@va.gov. </w:t>
      </w:r>
      <w:proofErr w:type="gramStart"/>
      <w:r>
        <w:t>Hours of Operation: Mon - Fri, 7:00am - 7:00pm ET.</w:t>
      </w:r>
      <w:proofErr w:type="gramEnd"/>
    </w:p>
    <w:p w14:paraId="3EE5805B" w14:textId="77777777" w:rsidR="006507C4" w:rsidRPr="001D51D6" w:rsidRDefault="006507C4" w:rsidP="006507C4"/>
    <w:p w14:paraId="304A520C" w14:textId="30192ECA" w:rsidR="0020136E" w:rsidRDefault="0020136E" w:rsidP="00511A82">
      <w:pPr>
        <w:pStyle w:val="Heading3"/>
      </w:pPr>
      <w:bookmarkStart w:id="19637" w:name="_Toc430676373"/>
      <w:bookmarkStart w:id="19638" w:name="_Toc430677179"/>
      <w:bookmarkStart w:id="19639" w:name="_Toc431888043"/>
      <w:bookmarkStart w:id="19640" w:name="_Toc431888861"/>
      <w:bookmarkStart w:id="19641" w:name="_Toc433137496"/>
      <w:bookmarkStart w:id="19642" w:name="_Toc433908690"/>
      <w:bookmarkStart w:id="19643" w:name="_Toc433914644"/>
      <w:bookmarkStart w:id="19644" w:name="_Toc433915999"/>
      <w:bookmarkStart w:id="19645" w:name="_Toc433917357"/>
      <w:bookmarkStart w:id="19646" w:name="_Toc433918712"/>
      <w:bookmarkStart w:id="19647" w:name="_Toc433920067"/>
      <w:bookmarkStart w:id="19648" w:name="_Toc434259800"/>
      <w:bookmarkStart w:id="19649" w:name="_Toc434261155"/>
      <w:bookmarkStart w:id="19650" w:name="_Toc435877612"/>
      <w:bookmarkStart w:id="19651" w:name="_Toc436088209"/>
      <w:bookmarkStart w:id="19652" w:name="_Toc436089963"/>
      <w:bookmarkStart w:id="19653" w:name="_Toc436900139"/>
      <w:bookmarkStart w:id="19654" w:name="_Toc437282905"/>
      <w:bookmarkStart w:id="19655" w:name="_Toc437284671"/>
      <w:bookmarkStart w:id="19656" w:name="_Toc437286440"/>
      <w:bookmarkStart w:id="19657" w:name="_Toc437288206"/>
      <w:bookmarkStart w:id="19658" w:name="_Toc437525688"/>
      <w:bookmarkStart w:id="19659" w:name="_Toc437967807"/>
      <w:bookmarkStart w:id="19660" w:name="_Toc438044614"/>
      <w:bookmarkStart w:id="19661" w:name="_Toc442460550"/>
      <w:bookmarkStart w:id="19662" w:name="_Toc442801198"/>
      <w:bookmarkStart w:id="19663" w:name="_Toc430676374"/>
      <w:bookmarkStart w:id="19664" w:name="_Toc430677180"/>
      <w:bookmarkStart w:id="19665" w:name="_Toc431888044"/>
      <w:bookmarkStart w:id="19666" w:name="_Toc431888862"/>
      <w:bookmarkStart w:id="19667" w:name="_Toc433137497"/>
      <w:bookmarkStart w:id="19668" w:name="_Toc433908691"/>
      <w:bookmarkStart w:id="19669" w:name="_Toc433914645"/>
      <w:bookmarkStart w:id="19670" w:name="_Toc433916000"/>
      <w:bookmarkStart w:id="19671" w:name="_Toc433917358"/>
      <w:bookmarkStart w:id="19672" w:name="_Toc433918713"/>
      <w:bookmarkStart w:id="19673" w:name="_Toc433920068"/>
      <w:bookmarkStart w:id="19674" w:name="_Toc434259801"/>
      <w:bookmarkStart w:id="19675" w:name="_Toc434261156"/>
      <w:bookmarkStart w:id="19676" w:name="_Toc435877613"/>
      <w:bookmarkStart w:id="19677" w:name="_Toc436088210"/>
      <w:bookmarkStart w:id="19678" w:name="_Toc436089964"/>
      <w:bookmarkStart w:id="19679" w:name="_Toc436900140"/>
      <w:bookmarkStart w:id="19680" w:name="_Toc437282906"/>
      <w:bookmarkStart w:id="19681" w:name="_Toc437284672"/>
      <w:bookmarkStart w:id="19682" w:name="_Toc437286441"/>
      <w:bookmarkStart w:id="19683" w:name="_Toc437288207"/>
      <w:bookmarkStart w:id="19684" w:name="_Toc437525689"/>
      <w:bookmarkStart w:id="19685" w:name="_Toc437967808"/>
      <w:bookmarkStart w:id="19686" w:name="_Toc438044615"/>
      <w:bookmarkStart w:id="19687" w:name="_Toc442460551"/>
      <w:bookmarkStart w:id="19688" w:name="_Toc442801199"/>
      <w:bookmarkStart w:id="19689" w:name="_Toc430676375"/>
      <w:bookmarkStart w:id="19690" w:name="_Toc430677181"/>
      <w:bookmarkStart w:id="19691" w:name="_Toc431888045"/>
      <w:bookmarkStart w:id="19692" w:name="_Toc431888863"/>
      <w:bookmarkStart w:id="19693" w:name="_Toc433137498"/>
      <w:bookmarkStart w:id="19694" w:name="_Toc433908692"/>
      <w:bookmarkStart w:id="19695" w:name="_Toc433914646"/>
      <w:bookmarkStart w:id="19696" w:name="_Toc433916001"/>
      <w:bookmarkStart w:id="19697" w:name="_Toc433917359"/>
      <w:bookmarkStart w:id="19698" w:name="_Toc433918714"/>
      <w:bookmarkStart w:id="19699" w:name="_Toc433920069"/>
      <w:bookmarkStart w:id="19700" w:name="_Toc434259802"/>
      <w:bookmarkStart w:id="19701" w:name="_Toc434261157"/>
      <w:bookmarkStart w:id="19702" w:name="_Toc435877614"/>
      <w:bookmarkStart w:id="19703" w:name="_Toc436088211"/>
      <w:bookmarkStart w:id="19704" w:name="_Toc436089965"/>
      <w:bookmarkStart w:id="19705" w:name="_Toc436900141"/>
      <w:bookmarkStart w:id="19706" w:name="_Toc437282907"/>
      <w:bookmarkStart w:id="19707" w:name="_Toc437284673"/>
      <w:bookmarkStart w:id="19708" w:name="_Toc437286442"/>
      <w:bookmarkStart w:id="19709" w:name="_Toc437288208"/>
      <w:bookmarkStart w:id="19710" w:name="_Toc437525690"/>
      <w:bookmarkStart w:id="19711" w:name="_Toc437967809"/>
      <w:bookmarkStart w:id="19712" w:name="_Toc438044616"/>
      <w:bookmarkStart w:id="19713" w:name="_Toc442460552"/>
      <w:bookmarkStart w:id="19714" w:name="_Toc442801200"/>
      <w:bookmarkStart w:id="19715" w:name="_Toc430676376"/>
      <w:bookmarkStart w:id="19716" w:name="_Toc430677182"/>
      <w:bookmarkStart w:id="19717" w:name="_Toc431888046"/>
      <w:bookmarkStart w:id="19718" w:name="_Toc431888864"/>
      <w:bookmarkStart w:id="19719" w:name="_Toc433137499"/>
      <w:bookmarkStart w:id="19720" w:name="_Toc433908693"/>
      <w:bookmarkStart w:id="19721" w:name="_Toc433914647"/>
      <w:bookmarkStart w:id="19722" w:name="_Toc433916002"/>
      <w:bookmarkStart w:id="19723" w:name="_Toc433917360"/>
      <w:bookmarkStart w:id="19724" w:name="_Toc433918715"/>
      <w:bookmarkStart w:id="19725" w:name="_Toc433920070"/>
      <w:bookmarkStart w:id="19726" w:name="_Toc434259803"/>
      <w:bookmarkStart w:id="19727" w:name="_Toc434261158"/>
      <w:bookmarkStart w:id="19728" w:name="_Toc435877615"/>
      <w:bookmarkStart w:id="19729" w:name="_Toc436088212"/>
      <w:bookmarkStart w:id="19730" w:name="_Toc436089966"/>
      <w:bookmarkStart w:id="19731" w:name="_Toc436900142"/>
      <w:bookmarkStart w:id="19732" w:name="_Toc437282908"/>
      <w:bookmarkStart w:id="19733" w:name="_Toc437284674"/>
      <w:bookmarkStart w:id="19734" w:name="_Toc437286443"/>
      <w:bookmarkStart w:id="19735" w:name="_Toc437288209"/>
      <w:bookmarkStart w:id="19736" w:name="_Toc437525691"/>
      <w:bookmarkStart w:id="19737" w:name="_Toc437967810"/>
      <w:bookmarkStart w:id="19738" w:name="_Toc438044617"/>
      <w:bookmarkStart w:id="19739" w:name="_Toc442460553"/>
      <w:bookmarkStart w:id="19740" w:name="_Toc442801201"/>
      <w:bookmarkStart w:id="19741" w:name="_Toc430676377"/>
      <w:bookmarkStart w:id="19742" w:name="_Toc430677183"/>
      <w:bookmarkStart w:id="19743" w:name="_Toc431888047"/>
      <w:bookmarkStart w:id="19744" w:name="_Toc431888865"/>
      <w:bookmarkStart w:id="19745" w:name="_Toc433137500"/>
      <w:bookmarkStart w:id="19746" w:name="_Toc433908694"/>
      <w:bookmarkStart w:id="19747" w:name="_Toc433914648"/>
      <w:bookmarkStart w:id="19748" w:name="_Toc433916003"/>
      <w:bookmarkStart w:id="19749" w:name="_Toc433917361"/>
      <w:bookmarkStart w:id="19750" w:name="_Toc433918716"/>
      <w:bookmarkStart w:id="19751" w:name="_Toc433920071"/>
      <w:bookmarkStart w:id="19752" w:name="_Toc434259804"/>
      <w:bookmarkStart w:id="19753" w:name="_Toc434261159"/>
      <w:bookmarkStart w:id="19754" w:name="_Toc435877616"/>
      <w:bookmarkStart w:id="19755" w:name="_Toc436088213"/>
      <w:bookmarkStart w:id="19756" w:name="_Toc436089967"/>
      <w:bookmarkStart w:id="19757" w:name="_Toc436900143"/>
      <w:bookmarkStart w:id="19758" w:name="_Toc437282909"/>
      <w:bookmarkStart w:id="19759" w:name="_Toc437284675"/>
      <w:bookmarkStart w:id="19760" w:name="_Toc437286444"/>
      <w:bookmarkStart w:id="19761" w:name="_Toc437288210"/>
      <w:bookmarkStart w:id="19762" w:name="_Toc437525692"/>
      <w:bookmarkStart w:id="19763" w:name="_Toc437967811"/>
      <w:bookmarkStart w:id="19764" w:name="_Toc438044618"/>
      <w:bookmarkStart w:id="19765" w:name="_Toc442460554"/>
      <w:bookmarkStart w:id="19766" w:name="_Toc442801202"/>
      <w:bookmarkStart w:id="19767" w:name="_Toc430676378"/>
      <w:bookmarkStart w:id="19768" w:name="_Toc430677184"/>
      <w:bookmarkStart w:id="19769" w:name="_Toc431888048"/>
      <w:bookmarkStart w:id="19770" w:name="_Toc431888866"/>
      <w:bookmarkStart w:id="19771" w:name="_Toc433137501"/>
      <w:bookmarkStart w:id="19772" w:name="_Toc433908695"/>
      <w:bookmarkStart w:id="19773" w:name="_Toc433914649"/>
      <w:bookmarkStart w:id="19774" w:name="_Toc433916004"/>
      <w:bookmarkStart w:id="19775" w:name="_Toc433917362"/>
      <w:bookmarkStart w:id="19776" w:name="_Toc433918717"/>
      <w:bookmarkStart w:id="19777" w:name="_Toc433920072"/>
      <w:bookmarkStart w:id="19778" w:name="_Toc434259805"/>
      <w:bookmarkStart w:id="19779" w:name="_Toc434261160"/>
      <w:bookmarkStart w:id="19780" w:name="_Toc435877617"/>
      <w:bookmarkStart w:id="19781" w:name="_Toc436088214"/>
      <w:bookmarkStart w:id="19782" w:name="_Toc436089968"/>
      <w:bookmarkStart w:id="19783" w:name="_Toc436900144"/>
      <w:bookmarkStart w:id="19784" w:name="_Toc437282910"/>
      <w:bookmarkStart w:id="19785" w:name="_Toc437284676"/>
      <w:bookmarkStart w:id="19786" w:name="_Toc437286445"/>
      <w:bookmarkStart w:id="19787" w:name="_Toc437288211"/>
      <w:bookmarkStart w:id="19788" w:name="_Toc437525693"/>
      <w:bookmarkStart w:id="19789" w:name="_Toc437967812"/>
      <w:bookmarkStart w:id="19790" w:name="_Toc438044619"/>
      <w:bookmarkStart w:id="19791" w:name="_Toc442460555"/>
      <w:bookmarkStart w:id="19792" w:name="_Toc442801203"/>
      <w:bookmarkStart w:id="19793" w:name="_Toc430676379"/>
      <w:bookmarkStart w:id="19794" w:name="_Toc430677185"/>
      <w:bookmarkStart w:id="19795" w:name="_Toc431888049"/>
      <w:bookmarkStart w:id="19796" w:name="_Toc431888867"/>
      <w:bookmarkStart w:id="19797" w:name="_Toc433137502"/>
      <w:bookmarkStart w:id="19798" w:name="_Toc433908696"/>
      <w:bookmarkStart w:id="19799" w:name="_Toc433914650"/>
      <w:bookmarkStart w:id="19800" w:name="_Toc433916005"/>
      <w:bookmarkStart w:id="19801" w:name="_Toc433917363"/>
      <w:bookmarkStart w:id="19802" w:name="_Toc433918718"/>
      <w:bookmarkStart w:id="19803" w:name="_Toc433920073"/>
      <w:bookmarkStart w:id="19804" w:name="_Toc434259806"/>
      <w:bookmarkStart w:id="19805" w:name="_Toc434261161"/>
      <w:bookmarkStart w:id="19806" w:name="_Toc435877618"/>
      <w:bookmarkStart w:id="19807" w:name="_Toc436088215"/>
      <w:bookmarkStart w:id="19808" w:name="_Toc436089969"/>
      <w:bookmarkStart w:id="19809" w:name="_Toc436900145"/>
      <w:bookmarkStart w:id="19810" w:name="_Toc437282911"/>
      <w:bookmarkStart w:id="19811" w:name="_Toc437284677"/>
      <w:bookmarkStart w:id="19812" w:name="_Toc437286446"/>
      <w:bookmarkStart w:id="19813" w:name="_Toc437288212"/>
      <w:bookmarkStart w:id="19814" w:name="_Toc437525694"/>
      <w:bookmarkStart w:id="19815" w:name="_Toc437967813"/>
      <w:bookmarkStart w:id="19816" w:name="_Toc438044620"/>
      <w:bookmarkStart w:id="19817" w:name="_Toc442460556"/>
      <w:bookmarkStart w:id="19818" w:name="_Toc442801204"/>
      <w:bookmarkStart w:id="19819" w:name="_Toc430676380"/>
      <w:bookmarkStart w:id="19820" w:name="_Toc430677186"/>
      <w:bookmarkStart w:id="19821" w:name="_Toc431888050"/>
      <w:bookmarkStart w:id="19822" w:name="_Toc431888868"/>
      <w:bookmarkStart w:id="19823" w:name="_Toc433137503"/>
      <w:bookmarkStart w:id="19824" w:name="_Toc433908697"/>
      <w:bookmarkStart w:id="19825" w:name="_Toc433914651"/>
      <w:bookmarkStart w:id="19826" w:name="_Toc433916006"/>
      <w:bookmarkStart w:id="19827" w:name="_Toc433917364"/>
      <w:bookmarkStart w:id="19828" w:name="_Toc433918719"/>
      <w:bookmarkStart w:id="19829" w:name="_Toc433920074"/>
      <w:bookmarkStart w:id="19830" w:name="_Toc434259807"/>
      <w:bookmarkStart w:id="19831" w:name="_Toc434261162"/>
      <w:bookmarkStart w:id="19832" w:name="_Toc435877619"/>
      <w:bookmarkStart w:id="19833" w:name="_Toc436088216"/>
      <w:bookmarkStart w:id="19834" w:name="_Toc436089970"/>
      <w:bookmarkStart w:id="19835" w:name="_Toc436900146"/>
      <w:bookmarkStart w:id="19836" w:name="_Toc437282912"/>
      <w:bookmarkStart w:id="19837" w:name="_Toc437284678"/>
      <w:bookmarkStart w:id="19838" w:name="_Toc437286447"/>
      <w:bookmarkStart w:id="19839" w:name="_Toc437288213"/>
      <w:bookmarkStart w:id="19840" w:name="_Toc437525695"/>
      <w:bookmarkStart w:id="19841" w:name="_Toc437967814"/>
      <w:bookmarkStart w:id="19842" w:name="_Toc438044621"/>
      <w:bookmarkStart w:id="19843" w:name="_Toc442460557"/>
      <w:bookmarkStart w:id="19844" w:name="_Toc442801205"/>
      <w:bookmarkStart w:id="19845" w:name="_Toc430676381"/>
      <w:bookmarkStart w:id="19846" w:name="_Toc430677187"/>
      <w:bookmarkStart w:id="19847" w:name="_Toc431888051"/>
      <w:bookmarkStart w:id="19848" w:name="_Toc431888869"/>
      <w:bookmarkStart w:id="19849" w:name="_Toc433137504"/>
      <w:bookmarkStart w:id="19850" w:name="_Toc433908698"/>
      <w:bookmarkStart w:id="19851" w:name="_Toc433914652"/>
      <w:bookmarkStart w:id="19852" w:name="_Toc433916007"/>
      <w:bookmarkStart w:id="19853" w:name="_Toc433917365"/>
      <w:bookmarkStart w:id="19854" w:name="_Toc433918720"/>
      <w:bookmarkStart w:id="19855" w:name="_Toc433920075"/>
      <w:bookmarkStart w:id="19856" w:name="_Toc434259808"/>
      <w:bookmarkStart w:id="19857" w:name="_Toc434261163"/>
      <w:bookmarkStart w:id="19858" w:name="_Toc435877620"/>
      <w:bookmarkStart w:id="19859" w:name="_Toc436088217"/>
      <w:bookmarkStart w:id="19860" w:name="_Toc436089971"/>
      <w:bookmarkStart w:id="19861" w:name="_Toc436900147"/>
      <w:bookmarkStart w:id="19862" w:name="_Toc437282913"/>
      <w:bookmarkStart w:id="19863" w:name="_Toc437284679"/>
      <w:bookmarkStart w:id="19864" w:name="_Toc437286448"/>
      <w:bookmarkStart w:id="19865" w:name="_Toc437288214"/>
      <w:bookmarkStart w:id="19866" w:name="_Toc437525696"/>
      <w:bookmarkStart w:id="19867" w:name="_Toc437967815"/>
      <w:bookmarkStart w:id="19868" w:name="_Toc438044622"/>
      <w:bookmarkStart w:id="19869" w:name="_Toc442460558"/>
      <w:bookmarkStart w:id="19870" w:name="_Toc442801206"/>
      <w:bookmarkStart w:id="19871" w:name="_Ref415212695"/>
      <w:bookmarkStart w:id="19872" w:name="_Toc438044623"/>
      <w:bookmarkStart w:id="19873" w:name="_Toc452546555"/>
      <w:bookmarkStart w:id="19874" w:name="_Toc442801207"/>
      <w:bookmarkStart w:id="19875" w:name="_Toc455753274"/>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r>
        <w:t>Third Party Onboarding Confirmation</w:t>
      </w:r>
      <w:bookmarkEnd w:id="19871"/>
      <w:bookmarkEnd w:id="19872"/>
      <w:bookmarkEnd w:id="19873"/>
      <w:bookmarkEnd w:id="19874"/>
      <w:bookmarkEnd w:id="19875"/>
    </w:p>
    <w:p w14:paraId="4A7A8E55" w14:textId="478CB006" w:rsidR="0020136E" w:rsidRDefault="0020136E" w:rsidP="00F67B79">
      <w:pPr>
        <w:pStyle w:val="BodyText"/>
      </w:pPr>
      <w:r>
        <w:t xml:space="preserve">As part of the Portal Strategy, each new credential that an individual uses through </w:t>
      </w:r>
      <w:r w:rsidR="008F37AB">
        <w:t xml:space="preserve">SSOe </w:t>
      </w:r>
      <w:proofErr w:type="gramStart"/>
      <w:r>
        <w:t>is provisioned</w:t>
      </w:r>
      <w:proofErr w:type="gramEnd"/>
      <w:r>
        <w:t xml:space="preserve">. Attributes of the individual map a user to an existing identity or create a new identity in the Master Veteran Index (MVI) and in the Virtual Directory Service. When possible the attributes </w:t>
      </w:r>
      <w:r w:rsidR="005638F2">
        <w:t>a</w:t>
      </w:r>
      <w:r>
        <w:t xml:space="preserve"> CSP sends do this without having the user provide any information. When there is insufficient information to find or create a user, the Third Party Onboarding Confirmation </w:t>
      </w:r>
      <w:r>
        <w:lastRenderedPageBreak/>
        <w:t xml:space="preserve">page displays. Section </w:t>
      </w:r>
      <w:r w:rsidR="001255C5">
        <w:fldChar w:fldCharType="begin"/>
      </w:r>
      <w:r w:rsidR="001255C5">
        <w:instrText xml:space="preserve"> REF _Ref417060869 \r \h </w:instrText>
      </w:r>
      <w:r w:rsidR="001255C5">
        <w:fldChar w:fldCharType="separate"/>
      </w:r>
      <w:r w:rsidR="00E16B5D">
        <w:t>0</w:t>
      </w:r>
      <w:r w:rsidR="001255C5">
        <w:fldChar w:fldCharType="end"/>
      </w:r>
      <w:r>
        <w:t xml:space="preserve"> describes the user flows that lead to this page. Section </w:t>
      </w:r>
      <w:r w:rsidR="001255C5">
        <w:fldChar w:fldCharType="begin"/>
      </w:r>
      <w:r w:rsidR="001255C5">
        <w:instrText xml:space="preserve"> REF _Ref417062851 \r \h </w:instrText>
      </w:r>
      <w:r w:rsidR="001255C5">
        <w:fldChar w:fldCharType="separate"/>
      </w:r>
      <w:r w:rsidR="00E16B5D">
        <w:t>6.2.9.7</w:t>
      </w:r>
      <w:r w:rsidR="001255C5">
        <w:fldChar w:fldCharType="end"/>
      </w:r>
      <w:r>
        <w:t xml:space="preserve"> describes the design behind this page. When a user lands on the page, the fields the CSP provides </w:t>
      </w:r>
      <w:proofErr w:type="gramStart"/>
      <w:r>
        <w:t>are filled</w:t>
      </w:r>
      <w:proofErr w:type="gramEnd"/>
      <w:r>
        <w:t xml:space="preserve"> with that data. The user must complete the mandatory fields.</w:t>
      </w:r>
    </w:p>
    <w:p w14:paraId="4C539304" w14:textId="63BEAF60" w:rsidR="005F13B1" w:rsidRDefault="00E54778" w:rsidP="00F67B79">
      <w:pPr>
        <w:pStyle w:val="Figure"/>
        <w:rPr>
          <w:noProof/>
          <w:szCs w:val="22"/>
        </w:rPr>
      </w:pPr>
      <w:r w:rsidRPr="00012F1D">
        <w:rPr>
          <w:noProof/>
        </w:rPr>
        <w:lastRenderedPageBreak/>
        <w:drawing>
          <wp:inline distT="0" distB="0" distL="0" distR="0" wp14:anchorId="4597ADB1" wp14:editId="48F843F0">
            <wp:extent cx="4740249" cy="7764614"/>
            <wp:effectExtent l="19050" t="19050" r="22860" b="27305"/>
            <wp:docPr id="1692" name="Picture 1692" descr="Image captures the 3POB confimration.&#10;" title="3POB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3POBConfirmation_9-28.JPG"/>
                    <pic:cNvPicPr/>
                  </pic:nvPicPr>
                  <pic:blipFill>
                    <a:blip r:embed="rId227">
                      <a:extLst>
                        <a:ext uri="{28A0092B-C50C-407E-A947-70E740481C1C}">
                          <a14:useLocalDpi xmlns:a14="http://schemas.microsoft.com/office/drawing/2010/main" val="0"/>
                        </a:ext>
                      </a:extLst>
                    </a:blip>
                    <a:stretch>
                      <a:fillRect/>
                    </a:stretch>
                  </pic:blipFill>
                  <pic:spPr>
                    <a:xfrm>
                      <a:off x="0" y="0"/>
                      <a:ext cx="4743807" cy="7770443"/>
                    </a:xfrm>
                    <a:prstGeom prst="rect">
                      <a:avLst/>
                    </a:prstGeom>
                    <a:ln w="6350">
                      <a:solidFill>
                        <a:schemeClr val="tx1"/>
                      </a:solidFill>
                    </a:ln>
                  </pic:spPr>
                </pic:pic>
              </a:graphicData>
            </a:graphic>
          </wp:inline>
        </w:drawing>
      </w:r>
    </w:p>
    <w:p w14:paraId="639F2EDE" w14:textId="064507C3" w:rsidR="00206A4D" w:rsidRDefault="00BD71AD" w:rsidP="00243E47">
      <w:pPr>
        <w:pStyle w:val="Caption"/>
      </w:pPr>
      <w:bookmarkStart w:id="19876" w:name="_Toc438044851"/>
      <w:bookmarkStart w:id="19877" w:name="_Toc450646478"/>
      <w:bookmarkStart w:id="19878" w:name="_Toc442801451"/>
      <w:bookmarkStart w:id="19879" w:name="_Toc455753417"/>
      <w:bookmarkStart w:id="19880" w:name="_Toc401939851"/>
      <w:bookmarkStart w:id="19881" w:name="_Toc401936786"/>
      <w:bookmarkStart w:id="19882" w:name="_Toc384731443"/>
      <w:bookmarkStart w:id="19883" w:name="_Toc384739783"/>
      <w:bookmarkStart w:id="19884" w:name="_Toc384798136"/>
      <w:bookmarkStart w:id="19885" w:name="_Toc384802795"/>
      <w:bookmarkStart w:id="19886" w:name="_Toc384802270"/>
      <w:bookmarkStart w:id="19887" w:name="_Toc384841173"/>
      <w:bookmarkStart w:id="19888" w:name="_Toc386455321"/>
      <w:bookmarkStart w:id="19889" w:name="_Toc386459832"/>
      <w:bookmarkStart w:id="19890" w:name="_Toc386542604"/>
      <w:bookmarkStart w:id="19891" w:name="_Toc400546290"/>
      <w:bookmarkStart w:id="19892" w:name="_Toc415217210"/>
      <w:bookmarkStart w:id="19893" w:name="_Toc415240493"/>
      <w:bookmarkStart w:id="19894" w:name="_Toc417374980"/>
      <w:r>
        <w:t xml:space="preserve">Figure </w:t>
      </w:r>
      <w:fldSimple w:instr=" SEQ Figure \* ARABIC ">
        <w:r w:rsidR="00E16B5D">
          <w:rPr>
            <w:noProof/>
          </w:rPr>
          <w:t>112</w:t>
        </w:r>
      </w:fldSimple>
      <w:r>
        <w:t xml:space="preserve">: </w:t>
      </w:r>
      <w:r w:rsidR="00121E14">
        <w:t>3POB</w:t>
      </w:r>
      <w:r>
        <w:t xml:space="preserve"> Confirmation</w:t>
      </w:r>
      <w:bookmarkEnd w:id="19876"/>
      <w:bookmarkEnd w:id="19877"/>
      <w:bookmarkEnd w:id="19878"/>
      <w:bookmarkEnd w:id="19879"/>
    </w:p>
    <w:p w14:paraId="4C1434B4" w14:textId="6CF0316A" w:rsidR="00206A4D" w:rsidRDefault="00206A4D" w:rsidP="00F67B79">
      <w:pPr>
        <w:pStyle w:val="BodyText"/>
      </w:pPr>
      <w:bookmarkStart w:id="19895" w:name="_Toc400546291"/>
      <w:bookmarkStart w:id="19896" w:name="_Toc401939852"/>
      <w:bookmarkStart w:id="19897" w:name="_Toc401936787"/>
      <w:bookmarkStart w:id="19898" w:name="_Toc415217211"/>
      <w:bookmarkStart w:id="19899" w:name="_Toc415240494"/>
      <w:bookmarkStart w:id="19900" w:name="_Toc417374981"/>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proofErr w:type="gramStart"/>
      <w:r>
        <w:lastRenderedPageBreak/>
        <w:t>After the user selects Submit, the following message processing displays.</w:t>
      </w:r>
      <w:proofErr w:type="gramEnd"/>
    </w:p>
    <w:p w14:paraId="20F77E32" w14:textId="76EC5F2C" w:rsidR="008310B3" w:rsidRDefault="00FC16D6" w:rsidP="00F67B79">
      <w:pPr>
        <w:pStyle w:val="Figure"/>
      </w:pPr>
      <w:r>
        <w:rPr>
          <w:noProof/>
        </w:rPr>
        <w:drawing>
          <wp:inline distT="0" distB="0" distL="0" distR="0" wp14:anchorId="65596B5B" wp14:editId="0101ACDE">
            <wp:extent cx="5943600" cy="5281295"/>
            <wp:effectExtent l="19050" t="19050" r="19050" b="14605"/>
            <wp:docPr id="1693" name="Picture 1693" descr="Image captures the screen that appears after the user has clicked accept." title="3POB Proces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943600" cy="5281295"/>
                    </a:xfrm>
                    <a:prstGeom prst="rect">
                      <a:avLst/>
                    </a:prstGeom>
                    <a:ln w="6350">
                      <a:solidFill>
                        <a:schemeClr val="tx1"/>
                      </a:solidFill>
                    </a:ln>
                  </pic:spPr>
                </pic:pic>
              </a:graphicData>
            </a:graphic>
          </wp:inline>
        </w:drawing>
      </w:r>
    </w:p>
    <w:p w14:paraId="3E36CC36" w14:textId="23B93B06" w:rsidR="00206A4D" w:rsidRDefault="008310B3" w:rsidP="00243E47">
      <w:pPr>
        <w:pStyle w:val="Caption"/>
        <w:rPr>
          <w:rFonts w:eastAsia="MS Mincho"/>
          <w:szCs w:val="22"/>
          <w:lang w:eastAsia="en-GB"/>
        </w:rPr>
      </w:pPr>
      <w:bookmarkStart w:id="19901" w:name="_Toc438044852"/>
      <w:bookmarkStart w:id="19902" w:name="_Toc450646479"/>
      <w:bookmarkStart w:id="19903" w:name="_Toc442801452"/>
      <w:bookmarkStart w:id="19904" w:name="_Toc455753418"/>
      <w:r>
        <w:t xml:space="preserve">Figure </w:t>
      </w:r>
      <w:fldSimple w:instr=" SEQ Figure \* ARABIC ">
        <w:r w:rsidR="00E16B5D">
          <w:rPr>
            <w:noProof/>
          </w:rPr>
          <w:t>113</w:t>
        </w:r>
      </w:fldSimple>
      <w:r>
        <w:t>: 3POB Processing</w:t>
      </w:r>
      <w:bookmarkEnd w:id="19901"/>
      <w:bookmarkEnd w:id="19902"/>
      <w:bookmarkEnd w:id="19903"/>
      <w:bookmarkEnd w:id="19904"/>
    </w:p>
    <w:p w14:paraId="5AB33C4D" w14:textId="4389C562" w:rsidR="0020136E" w:rsidRDefault="00206A4D" w:rsidP="00511A82">
      <w:pPr>
        <w:pStyle w:val="Heading4"/>
      </w:pPr>
      <w:r>
        <w:lastRenderedPageBreak/>
        <w:t xml:space="preserve"> </w:t>
      </w:r>
      <w:bookmarkStart w:id="19905" w:name="_Toc430676383"/>
      <w:bookmarkStart w:id="19906" w:name="_Toc430677189"/>
      <w:bookmarkStart w:id="19907" w:name="_Toc431888053"/>
      <w:bookmarkStart w:id="19908" w:name="_Toc431888871"/>
      <w:bookmarkStart w:id="19909" w:name="_Toc433137506"/>
      <w:bookmarkStart w:id="19910" w:name="_Toc433908700"/>
      <w:bookmarkStart w:id="19911" w:name="_Toc433914654"/>
      <w:bookmarkStart w:id="19912" w:name="_Toc433916009"/>
      <w:bookmarkStart w:id="19913" w:name="_Toc433917367"/>
      <w:bookmarkStart w:id="19914" w:name="_Toc433918722"/>
      <w:bookmarkStart w:id="19915" w:name="_Toc433920077"/>
      <w:bookmarkStart w:id="19916" w:name="_Toc434259810"/>
      <w:bookmarkStart w:id="19917" w:name="_Toc434261165"/>
      <w:bookmarkStart w:id="19918" w:name="_Toc435877622"/>
      <w:bookmarkStart w:id="19919" w:name="_Toc436088219"/>
      <w:bookmarkStart w:id="19920" w:name="_Toc436089973"/>
      <w:bookmarkStart w:id="19921" w:name="_Toc436900149"/>
      <w:bookmarkStart w:id="19922" w:name="_Toc437282915"/>
      <w:bookmarkStart w:id="19923" w:name="_Toc437284681"/>
      <w:bookmarkStart w:id="19924" w:name="_Toc437286450"/>
      <w:bookmarkStart w:id="19925" w:name="_Toc437288216"/>
      <w:bookmarkStart w:id="19926" w:name="_Toc437525698"/>
      <w:bookmarkStart w:id="19927" w:name="_Toc437967817"/>
      <w:bookmarkStart w:id="19928" w:name="_Toc438044624"/>
      <w:bookmarkStart w:id="19929" w:name="_Toc442460560"/>
      <w:bookmarkStart w:id="19930" w:name="_Toc442801208"/>
      <w:bookmarkStart w:id="19931" w:name="_Toc415244781"/>
      <w:bookmarkStart w:id="19932" w:name="_Toc415245896"/>
      <w:bookmarkStart w:id="19933" w:name="_Toc415244782"/>
      <w:bookmarkStart w:id="19934" w:name="_Toc415245897"/>
      <w:bookmarkStart w:id="19935" w:name="_Toc415244783"/>
      <w:bookmarkStart w:id="19936" w:name="_Toc415245898"/>
      <w:bookmarkStart w:id="19937" w:name="_Toc415244784"/>
      <w:bookmarkStart w:id="19938" w:name="_Toc415245899"/>
      <w:bookmarkStart w:id="19939" w:name="_Ref415199876"/>
      <w:bookmarkStart w:id="19940" w:name="_Ref415212795"/>
      <w:bookmarkStart w:id="19941" w:name="_Toc438044625"/>
      <w:bookmarkStart w:id="19942" w:name="_Toc452546556"/>
      <w:bookmarkStart w:id="19943" w:name="_Toc442801209"/>
      <w:bookmarkStart w:id="19944" w:name="_Toc455753275"/>
      <w:bookmarkEnd w:id="19895"/>
      <w:bookmarkEnd w:id="19896"/>
      <w:bookmarkEnd w:id="19897"/>
      <w:bookmarkEnd w:id="19898"/>
      <w:bookmarkEnd w:id="19899"/>
      <w:bookmarkEnd w:id="19900"/>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r w:rsidR="00BD71AD" w:rsidRPr="00BD71AD">
        <w:t>Successful Confirmation</w:t>
      </w:r>
      <w:bookmarkEnd w:id="19939"/>
      <w:bookmarkEnd w:id="19940"/>
      <w:bookmarkEnd w:id="19941"/>
      <w:bookmarkEnd w:id="19942"/>
      <w:bookmarkEnd w:id="19943"/>
      <w:bookmarkEnd w:id="19944"/>
    </w:p>
    <w:p w14:paraId="7D8AB37E" w14:textId="0ACADD78" w:rsidR="00BD71AD" w:rsidRDefault="008460E4" w:rsidP="00F67B79">
      <w:pPr>
        <w:pStyle w:val="Figure"/>
        <w:rPr>
          <w:szCs w:val="22"/>
        </w:rPr>
      </w:pPr>
      <w:r w:rsidRPr="00012F1D">
        <w:rPr>
          <w:noProof/>
        </w:rPr>
        <w:drawing>
          <wp:inline distT="0" distB="0" distL="0" distR="0" wp14:anchorId="38F0181F" wp14:editId="7BDF8D56">
            <wp:extent cx="5761461" cy="2721935"/>
            <wp:effectExtent l="19050" t="19050" r="10795" b="21590"/>
            <wp:docPr id="1694" name="Picture 1694" descr="Image captures Successful Confirmation." title="Successful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uccessConfirm_9-28.JPG"/>
                    <pic:cNvPicPr/>
                  </pic:nvPicPr>
                  <pic:blipFill rotWithShape="1">
                    <a:blip r:embed="rId229" cstate="print">
                      <a:extLst>
                        <a:ext uri="{28A0092B-C50C-407E-A947-70E740481C1C}">
                          <a14:useLocalDpi xmlns:a14="http://schemas.microsoft.com/office/drawing/2010/main" val="0"/>
                        </a:ext>
                      </a:extLst>
                    </a:blip>
                    <a:srcRect/>
                    <a:stretch/>
                  </pic:blipFill>
                  <pic:spPr bwMode="auto">
                    <a:xfrm>
                      <a:off x="0" y="0"/>
                      <a:ext cx="5762625" cy="2722485"/>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4D14EAC6" w14:textId="5EFA6AF9" w:rsidR="00BD71AD" w:rsidRDefault="00BD71AD" w:rsidP="00243E47">
      <w:pPr>
        <w:pStyle w:val="Caption"/>
      </w:pPr>
      <w:bookmarkStart w:id="19945" w:name="_Toc384731445"/>
      <w:bookmarkStart w:id="19946" w:name="_Toc384739785"/>
      <w:bookmarkStart w:id="19947" w:name="_Toc384798138"/>
      <w:bookmarkStart w:id="19948" w:name="_Toc384802797"/>
      <w:bookmarkStart w:id="19949" w:name="_Toc384802272"/>
      <w:bookmarkStart w:id="19950" w:name="_Toc384841175"/>
      <w:bookmarkStart w:id="19951" w:name="_Toc386455323"/>
      <w:bookmarkStart w:id="19952" w:name="_Toc386459834"/>
      <w:bookmarkStart w:id="19953" w:name="_Toc386542606"/>
      <w:bookmarkStart w:id="19954" w:name="_Toc400546294"/>
      <w:bookmarkStart w:id="19955" w:name="_Toc401939855"/>
      <w:bookmarkStart w:id="19956" w:name="_Toc401936790"/>
      <w:bookmarkStart w:id="19957" w:name="_Toc415217212"/>
      <w:bookmarkStart w:id="19958" w:name="_Toc415240495"/>
      <w:bookmarkStart w:id="19959" w:name="_Toc417374982"/>
      <w:bookmarkStart w:id="19960" w:name="_Toc438044853"/>
      <w:bookmarkStart w:id="19961" w:name="_Toc450646480"/>
      <w:bookmarkStart w:id="19962" w:name="_Toc442801453"/>
      <w:bookmarkStart w:id="19963" w:name="_Toc455753419"/>
      <w:r>
        <w:t xml:space="preserve">Figure </w:t>
      </w:r>
      <w:fldSimple w:instr=" SEQ Figure \* ARABIC ">
        <w:r w:rsidR="00E16B5D">
          <w:rPr>
            <w:noProof/>
          </w:rPr>
          <w:t>114</w:t>
        </w:r>
      </w:fldSimple>
      <w:r>
        <w:t xml:space="preserve">: </w:t>
      </w:r>
      <w:r w:rsidRPr="00BD71AD">
        <w:t>Successful</w:t>
      </w:r>
      <w:r>
        <w:t xml:space="preserve"> </w:t>
      </w:r>
      <w:bookmarkEnd w:id="19945"/>
      <w:bookmarkEnd w:id="19946"/>
      <w:bookmarkEnd w:id="19947"/>
      <w:bookmarkEnd w:id="19948"/>
      <w:bookmarkEnd w:id="19949"/>
      <w:bookmarkEnd w:id="19950"/>
      <w:bookmarkEnd w:id="19951"/>
      <w:bookmarkEnd w:id="19952"/>
      <w:bookmarkEnd w:id="19953"/>
      <w:r>
        <w:t>Confirmation</w:t>
      </w:r>
      <w:bookmarkEnd w:id="19954"/>
      <w:bookmarkEnd w:id="19955"/>
      <w:bookmarkEnd w:id="19956"/>
      <w:bookmarkEnd w:id="19957"/>
      <w:bookmarkEnd w:id="19958"/>
      <w:bookmarkEnd w:id="19959"/>
      <w:bookmarkEnd w:id="19960"/>
      <w:bookmarkEnd w:id="19961"/>
      <w:bookmarkEnd w:id="19962"/>
      <w:bookmarkEnd w:id="19963"/>
    </w:p>
    <w:p w14:paraId="4A3E1254" w14:textId="77777777" w:rsidR="001F7101" w:rsidRPr="001F7101" w:rsidRDefault="001F7101" w:rsidP="001F7101">
      <w:pPr>
        <w:rPr>
          <w:rFonts w:eastAsia="MS Mincho"/>
        </w:rPr>
      </w:pPr>
    </w:p>
    <w:p w14:paraId="291D459E" w14:textId="08465435" w:rsidR="0020136E" w:rsidRDefault="00BD71AD" w:rsidP="00511A82">
      <w:pPr>
        <w:pStyle w:val="Heading4"/>
      </w:pPr>
      <w:bookmarkStart w:id="19964" w:name="_Ref415212806"/>
      <w:bookmarkStart w:id="19965" w:name="_Toc438044626"/>
      <w:bookmarkStart w:id="19966" w:name="_Toc452546557"/>
      <w:bookmarkStart w:id="19967" w:name="_Toc442801210"/>
      <w:bookmarkStart w:id="19968" w:name="_Toc455753276"/>
      <w:r w:rsidRPr="00BD71AD">
        <w:t>Unsuccessful Confirmation</w:t>
      </w:r>
      <w:bookmarkEnd w:id="19964"/>
      <w:bookmarkEnd w:id="19965"/>
      <w:bookmarkEnd w:id="19966"/>
      <w:bookmarkEnd w:id="19967"/>
      <w:bookmarkEnd w:id="19968"/>
    </w:p>
    <w:p w14:paraId="7B1E98EF" w14:textId="5108A06B" w:rsidR="00BD71AD" w:rsidRPr="00D04B46" w:rsidRDefault="00B74764" w:rsidP="00F67B79">
      <w:pPr>
        <w:pStyle w:val="Figure"/>
      </w:pPr>
      <w:r>
        <w:rPr>
          <w:noProof/>
        </w:rPr>
        <w:drawing>
          <wp:inline distT="0" distB="0" distL="0" distR="0" wp14:anchorId="7B1A107E" wp14:editId="69217253">
            <wp:extent cx="5943600" cy="2785730"/>
            <wp:effectExtent l="19050" t="19050" r="19050" b="15240"/>
            <wp:docPr id="1695" name="Picture 1695" descr="Image captures what the screen looks like after an unsuccessful confirmation of account creation." title="Unsuccessful Confi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UnSuccessConfirm_9-28.JPG"/>
                    <pic:cNvPicPr/>
                  </pic:nvPicPr>
                  <pic:blipFill rotWithShape="1">
                    <a:blip r:embed="rId230" cstate="print">
                      <a:extLst>
                        <a:ext uri="{28A0092B-C50C-407E-A947-70E740481C1C}">
                          <a14:useLocalDpi xmlns:a14="http://schemas.microsoft.com/office/drawing/2010/main" val="0"/>
                        </a:ext>
                      </a:extLst>
                    </a:blip>
                    <a:srcRect/>
                    <a:stretch/>
                  </pic:blipFill>
                  <pic:spPr bwMode="auto">
                    <a:xfrm>
                      <a:off x="0" y="0"/>
                      <a:ext cx="5943600" cy="2785730"/>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0558546F" w14:textId="75A4F792" w:rsidR="00BD71AD" w:rsidRDefault="00BD71AD" w:rsidP="00243E47">
      <w:pPr>
        <w:pStyle w:val="Caption"/>
      </w:pPr>
      <w:bookmarkStart w:id="19969" w:name="_Toc384731446"/>
      <w:bookmarkStart w:id="19970" w:name="_Toc384739786"/>
      <w:bookmarkStart w:id="19971" w:name="_Toc384798139"/>
      <w:bookmarkStart w:id="19972" w:name="_Toc384802798"/>
      <w:bookmarkStart w:id="19973" w:name="_Toc384802273"/>
      <w:bookmarkStart w:id="19974" w:name="_Toc384841176"/>
      <w:bookmarkStart w:id="19975" w:name="_Toc386455324"/>
      <w:bookmarkStart w:id="19976" w:name="_Toc386459835"/>
      <w:bookmarkStart w:id="19977" w:name="_Toc386542607"/>
      <w:bookmarkStart w:id="19978" w:name="_Toc400546295"/>
      <w:bookmarkStart w:id="19979" w:name="_Toc401939856"/>
      <w:bookmarkStart w:id="19980" w:name="_Toc401936791"/>
      <w:bookmarkStart w:id="19981" w:name="_Toc415217213"/>
      <w:bookmarkStart w:id="19982" w:name="_Toc415240496"/>
      <w:bookmarkStart w:id="19983" w:name="_Toc417374983"/>
      <w:bookmarkStart w:id="19984" w:name="_Toc438044854"/>
      <w:bookmarkStart w:id="19985" w:name="_Toc450646481"/>
      <w:bookmarkStart w:id="19986" w:name="_Toc442801454"/>
      <w:bookmarkStart w:id="19987" w:name="_Toc455753420"/>
      <w:r w:rsidRPr="00233287">
        <w:t xml:space="preserve">Figure </w:t>
      </w:r>
      <w:fldSimple w:instr=" SEQ Figure \* ARABIC ">
        <w:r w:rsidR="00E16B5D">
          <w:rPr>
            <w:noProof/>
          </w:rPr>
          <w:t>115</w:t>
        </w:r>
      </w:fldSimple>
      <w:r w:rsidRPr="00233287">
        <w:t xml:space="preserve">: Unsuccessful </w:t>
      </w:r>
      <w:bookmarkEnd w:id="19969"/>
      <w:bookmarkEnd w:id="19970"/>
      <w:bookmarkEnd w:id="19971"/>
      <w:bookmarkEnd w:id="19972"/>
      <w:bookmarkEnd w:id="19973"/>
      <w:bookmarkEnd w:id="19974"/>
      <w:bookmarkEnd w:id="19975"/>
      <w:bookmarkEnd w:id="19976"/>
      <w:bookmarkEnd w:id="19977"/>
      <w:r w:rsidRPr="00233287">
        <w:t>Confirmation</w:t>
      </w:r>
      <w:bookmarkEnd w:id="19978"/>
      <w:bookmarkEnd w:id="19979"/>
      <w:bookmarkEnd w:id="19980"/>
      <w:bookmarkEnd w:id="19981"/>
      <w:bookmarkEnd w:id="19982"/>
      <w:bookmarkEnd w:id="19983"/>
      <w:bookmarkEnd w:id="19984"/>
      <w:bookmarkEnd w:id="19985"/>
      <w:bookmarkEnd w:id="19986"/>
      <w:bookmarkEnd w:id="19987"/>
    </w:p>
    <w:p w14:paraId="5A39D7E3" w14:textId="7A057D10" w:rsidR="0020136E" w:rsidRDefault="00501DEE" w:rsidP="00511A82">
      <w:pPr>
        <w:pStyle w:val="Heading3"/>
      </w:pPr>
      <w:bookmarkStart w:id="19988" w:name="_Toc430676386"/>
      <w:bookmarkStart w:id="19989" w:name="_Toc430677192"/>
      <w:bookmarkStart w:id="19990" w:name="_Toc431888056"/>
      <w:bookmarkStart w:id="19991" w:name="_Toc431888874"/>
      <w:bookmarkStart w:id="19992" w:name="_Toc433137509"/>
      <w:bookmarkStart w:id="19993" w:name="_Toc433908703"/>
      <w:bookmarkStart w:id="19994" w:name="_Toc433914657"/>
      <w:bookmarkStart w:id="19995" w:name="_Toc433916012"/>
      <w:bookmarkStart w:id="19996" w:name="_Toc433917370"/>
      <w:bookmarkStart w:id="19997" w:name="_Toc433918725"/>
      <w:bookmarkStart w:id="19998" w:name="_Toc433920080"/>
      <w:bookmarkStart w:id="19999" w:name="_Toc434259813"/>
      <w:bookmarkStart w:id="20000" w:name="_Toc434261168"/>
      <w:bookmarkStart w:id="20001" w:name="_Toc435877625"/>
      <w:bookmarkStart w:id="20002" w:name="_Toc436088222"/>
      <w:bookmarkStart w:id="20003" w:name="_Toc436089976"/>
      <w:bookmarkStart w:id="20004" w:name="_Toc436900152"/>
      <w:bookmarkStart w:id="20005" w:name="_Toc437282918"/>
      <w:bookmarkStart w:id="20006" w:name="_Toc437284684"/>
      <w:bookmarkStart w:id="20007" w:name="_Toc437286453"/>
      <w:bookmarkStart w:id="20008" w:name="_Toc437288219"/>
      <w:bookmarkStart w:id="20009" w:name="_Toc437525701"/>
      <w:bookmarkStart w:id="20010" w:name="_Toc437967820"/>
      <w:bookmarkStart w:id="20011" w:name="_Toc438044627"/>
      <w:bookmarkStart w:id="20012" w:name="_Toc442460563"/>
      <w:bookmarkStart w:id="20013" w:name="_Toc442801211"/>
      <w:bookmarkStart w:id="20014" w:name="_Toc438044628"/>
      <w:bookmarkStart w:id="20015" w:name="_Toc452546558"/>
      <w:bookmarkStart w:id="20016" w:name="_Toc442801212"/>
      <w:bookmarkStart w:id="20017" w:name="_Toc45575327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r w:rsidRPr="00501DEE">
        <w:lastRenderedPageBreak/>
        <w:t>Global Deny</w:t>
      </w:r>
      <w:bookmarkEnd w:id="20014"/>
      <w:bookmarkEnd w:id="20015"/>
      <w:bookmarkEnd w:id="20016"/>
      <w:bookmarkEnd w:id="20017"/>
    </w:p>
    <w:p w14:paraId="7C416B32" w14:textId="70BEEB0A" w:rsidR="00501DEE" w:rsidRDefault="00A8161C" w:rsidP="00F67B79">
      <w:pPr>
        <w:pStyle w:val="Figure"/>
      </w:pPr>
      <w:r>
        <w:rPr>
          <w:noProof/>
        </w:rPr>
        <w:drawing>
          <wp:inline distT="0" distB="0" distL="0" distR="0" wp14:anchorId="6BFE65FA" wp14:editId="52414D1D">
            <wp:extent cx="5940688" cy="3610099"/>
            <wp:effectExtent l="19050" t="19050" r="22225" b="9525"/>
            <wp:docPr id="832" name="Picture 832" descr="Image captures what a global deny would look like.&#10;" title="Global Den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1"/>
                    <a:srcRect b="32294"/>
                    <a:stretch/>
                  </pic:blipFill>
                  <pic:spPr bwMode="auto">
                    <a:xfrm>
                      <a:off x="0" y="0"/>
                      <a:ext cx="5943600" cy="3611869"/>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74BA5A84" w14:textId="1F64C142" w:rsidR="00501DEE" w:rsidRDefault="00501DEE" w:rsidP="00243E47">
      <w:pPr>
        <w:pStyle w:val="Caption"/>
      </w:pPr>
      <w:bookmarkStart w:id="20018" w:name="_Toc386455325"/>
      <w:bookmarkStart w:id="20019" w:name="_Toc386459836"/>
      <w:bookmarkStart w:id="20020" w:name="_Toc386542608"/>
      <w:bookmarkStart w:id="20021" w:name="_Toc400546297"/>
      <w:bookmarkStart w:id="20022" w:name="_Toc401939858"/>
      <w:bookmarkStart w:id="20023" w:name="_Toc401936793"/>
      <w:bookmarkStart w:id="20024" w:name="_Toc415217215"/>
      <w:bookmarkStart w:id="20025" w:name="_Toc415240498"/>
      <w:bookmarkStart w:id="20026" w:name="_Toc417374985"/>
      <w:bookmarkStart w:id="20027" w:name="_Toc438044855"/>
      <w:bookmarkStart w:id="20028" w:name="_Toc450646482"/>
      <w:bookmarkStart w:id="20029" w:name="_Toc442801455"/>
      <w:bookmarkStart w:id="20030" w:name="_Toc455753421"/>
      <w:r>
        <w:t xml:space="preserve">Figure </w:t>
      </w:r>
      <w:fldSimple w:instr=" SEQ Figure \* ARABIC ">
        <w:r w:rsidR="00E16B5D">
          <w:rPr>
            <w:noProof/>
          </w:rPr>
          <w:t>116</w:t>
        </w:r>
      </w:fldSimple>
      <w:r w:rsidR="00567734">
        <w:rPr>
          <w:noProof/>
        </w:rPr>
        <w:t>:</w:t>
      </w:r>
      <w:r>
        <w:t xml:space="preserve"> Global Deny Page</w:t>
      </w:r>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p>
    <w:p w14:paraId="781C0657" w14:textId="48243545" w:rsidR="0020136E" w:rsidRDefault="00501DEE" w:rsidP="00511A82">
      <w:pPr>
        <w:pStyle w:val="Heading3"/>
      </w:pPr>
      <w:bookmarkStart w:id="20031" w:name="_Toc453933926"/>
      <w:bookmarkStart w:id="20032" w:name="_Toc453952464"/>
      <w:bookmarkStart w:id="20033" w:name="_Toc454264361"/>
      <w:bookmarkStart w:id="20034" w:name="_Toc454265341"/>
      <w:bookmarkStart w:id="20035" w:name="_Toc454288459"/>
      <w:bookmarkStart w:id="20036" w:name="_Toc454290209"/>
      <w:bookmarkStart w:id="20037" w:name="_Toc455680668"/>
      <w:bookmarkStart w:id="20038" w:name="_Toc438044629"/>
      <w:bookmarkStart w:id="20039" w:name="_Toc452546559"/>
      <w:bookmarkStart w:id="20040" w:name="_Toc442801213"/>
      <w:bookmarkStart w:id="20041" w:name="_Toc455753278"/>
      <w:bookmarkEnd w:id="20031"/>
      <w:bookmarkEnd w:id="20032"/>
      <w:bookmarkEnd w:id="20033"/>
      <w:bookmarkEnd w:id="20034"/>
      <w:bookmarkEnd w:id="20035"/>
      <w:bookmarkEnd w:id="20036"/>
      <w:bookmarkEnd w:id="20037"/>
      <w:r w:rsidRPr="00501DEE">
        <w:lastRenderedPageBreak/>
        <w:t>VA External Link Notification Dialog</w:t>
      </w:r>
      <w:bookmarkEnd w:id="20038"/>
      <w:bookmarkEnd w:id="20039"/>
      <w:bookmarkEnd w:id="20040"/>
      <w:bookmarkEnd w:id="20041"/>
    </w:p>
    <w:p w14:paraId="5A1F804D" w14:textId="3BA85755" w:rsidR="00501DEE" w:rsidRPr="009405BC" w:rsidRDefault="00FC16D6" w:rsidP="00F67B79">
      <w:pPr>
        <w:pStyle w:val="Figure"/>
      </w:pPr>
      <w:r>
        <w:rPr>
          <w:noProof/>
        </w:rPr>
        <w:drawing>
          <wp:inline distT="0" distB="0" distL="0" distR="0" wp14:anchorId="5A05AB3F" wp14:editId="3C1B7117">
            <wp:extent cx="5947214" cy="4631377"/>
            <wp:effectExtent l="0" t="0" r="0" b="0"/>
            <wp:docPr id="833" name="Picture 833" descr="Image captures a VA External Site notification.&#10;" title="VA External Site 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2"/>
                    <a:srcRect b="19918"/>
                    <a:stretch/>
                  </pic:blipFill>
                  <pic:spPr bwMode="auto">
                    <a:xfrm>
                      <a:off x="0" y="0"/>
                      <a:ext cx="5943600" cy="4628563"/>
                    </a:xfrm>
                    <a:prstGeom prst="rect">
                      <a:avLst/>
                    </a:prstGeom>
                    <a:ln>
                      <a:noFill/>
                    </a:ln>
                    <a:extLst>
                      <a:ext uri="{53640926-AAD7-44D8-BBD7-CCE9431645EC}">
                        <a14:shadowObscured xmlns:a14="http://schemas.microsoft.com/office/drawing/2010/main"/>
                      </a:ext>
                    </a:extLst>
                  </pic:spPr>
                </pic:pic>
              </a:graphicData>
            </a:graphic>
          </wp:inline>
        </w:drawing>
      </w:r>
    </w:p>
    <w:p w14:paraId="0589E16B" w14:textId="250B09E8" w:rsidR="00501DEE" w:rsidRDefault="00501DEE" w:rsidP="000344F2">
      <w:pPr>
        <w:pStyle w:val="Caption"/>
      </w:pPr>
      <w:bookmarkStart w:id="20042" w:name="_Toc384731448"/>
      <w:bookmarkStart w:id="20043" w:name="_Toc384739788"/>
      <w:bookmarkStart w:id="20044" w:name="_Toc384798141"/>
      <w:bookmarkStart w:id="20045" w:name="_Toc384802800"/>
      <w:bookmarkStart w:id="20046" w:name="_Toc384802275"/>
      <w:bookmarkStart w:id="20047" w:name="_Toc384841178"/>
      <w:bookmarkStart w:id="20048" w:name="_Toc386455327"/>
      <w:bookmarkStart w:id="20049" w:name="_Toc386459838"/>
      <w:bookmarkStart w:id="20050" w:name="_Toc386542610"/>
      <w:bookmarkStart w:id="20051" w:name="_Toc400546298"/>
      <w:bookmarkStart w:id="20052" w:name="_Toc401939859"/>
      <w:bookmarkStart w:id="20053" w:name="_Toc401936794"/>
      <w:bookmarkStart w:id="20054" w:name="_Toc415217216"/>
      <w:bookmarkStart w:id="20055" w:name="_Toc415240499"/>
      <w:bookmarkStart w:id="20056" w:name="_Toc417374986"/>
      <w:bookmarkStart w:id="20057" w:name="_Toc438044856"/>
      <w:bookmarkStart w:id="20058" w:name="_Toc450646483"/>
      <w:bookmarkStart w:id="20059" w:name="_Toc442801456"/>
      <w:bookmarkStart w:id="20060" w:name="_Toc455753422"/>
      <w:r>
        <w:t xml:space="preserve">Figure </w:t>
      </w:r>
      <w:fldSimple w:instr=" SEQ Figure \* ARABIC ">
        <w:r w:rsidR="00E16B5D">
          <w:rPr>
            <w:noProof/>
          </w:rPr>
          <w:t>117</w:t>
        </w:r>
      </w:fldSimple>
      <w:r>
        <w:t>: VA External Site Notification</w:t>
      </w:r>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p>
    <w:p w14:paraId="6CF3D5D8" w14:textId="77777777" w:rsidR="001F7101" w:rsidRPr="001F7101" w:rsidRDefault="001F7101" w:rsidP="009637A1"/>
    <w:p w14:paraId="2ED5E139" w14:textId="77777777" w:rsidR="00501DEE" w:rsidRDefault="00501DEE" w:rsidP="00F67B79">
      <w:pPr>
        <w:pStyle w:val="BodyText"/>
      </w:pPr>
      <w:r w:rsidRPr="002D7815">
        <w:t xml:space="preserve">This modal dialog displays when the user </w:t>
      </w:r>
      <w:proofErr w:type="gramStart"/>
      <w:r w:rsidRPr="002D7815">
        <w:t>is redirected</w:t>
      </w:r>
      <w:proofErr w:type="gramEnd"/>
      <w:r w:rsidRPr="002D7815">
        <w:t xml:space="preserve"> to a CSP login or external link. It includes </w:t>
      </w:r>
      <w:r w:rsidRPr="00FE2D08">
        <w:t xml:space="preserve">the ability to cancel the navigation and provides both a warning that the user </w:t>
      </w:r>
      <w:proofErr w:type="gramStart"/>
      <w:r w:rsidRPr="00FE2D08">
        <w:t>is being redirected</w:t>
      </w:r>
      <w:proofErr w:type="gramEnd"/>
      <w:r w:rsidRPr="00FE2D08">
        <w:t xml:space="preserve"> and the approved warning text from VA Directive 6500.</w:t>
      </w:r>
    </w:p>
    <w:p w14:paraId="615FAEA9" w14:textId="77777777" w:rsidR="001F7101" w:rsidRPr="00FE2D08" w:rsidRDefault="001F7101" w:rsidP="001F7101"/>
    <w:p w14:paraId="3640B45D" w14:textId="0AA507EF" w:rsidR="00501DEE" w:rsidRPr="00CD701E" w:rsidRDefault="00501DEE" w:rsidP="00F67B79">
      <w:pPr>
        <w:pStyle w:val="BodyText"/>
      </w:pPr>
      <w:r w:rsidRPr="00FE2D08">
        <w:t>The wording in the</w:t>
      </w:r>
      <w:r w:rsidRPr="002D7815">
        <w:t xml:space="preserve"> dialog will dynamically generate based on the destination. </w:t>
      </w:r>
    </w:p>
    <w:p w14:paraId="5EE23424" w14:textId="56EEB2DB" w:rsidR="00501DEE" w:rsidRDefault="00501DEE" w:rsidP="00511A82">
      <w:pPr>
        <w:pStyle w:val="Heading3"/>
      </w:pPr>
      <w:bookmarkStart w:id="20061" w:name="_Ref414873867"/>
      <w:bookmarkStart w:id="20062" w:name="_Toc438044630"/>
      <w:bookmarkStart w:id="20063" w:name="_Toc452546560"/>
      <w:bookmarkStart w:id="20064" w:name="_Toc442801214"/>
      <w:bookmarkStart w:id="20065" w:name="_Toc455753279"/>
      <w:r>
        <w:lastRenderedPageBreak/>
        <w:t>Error pages</w:t>
      </w:r>
      <w:bookmarkEnd w:id="20061"/>
      <w:bookmarkEnd w:id="20062"/>
      <w:bookmarkEnd w:id="20063"/>
      <w:bookmarkEnd w:id="20064"/>
      <w:bookmarkEnd w:id="20065"/>
    </w:p>
    <w:p w14:paraId="45E7DA17" w14:textId="2344B807" w:rsidR="0020136E" w:rsidRDefault="00501DEE" w:rsidP="00511A82">
      <w:pPr>
        <w:pStyle w:val="Heading4"/>
      </w:pPr>
      <w:bookmarkStart w:id="20066" w:name="_Toc438044631"/>
      <w:bookmarkStart w:id="20067" w:name="_Toc452546561"/>
      <w:bookmarkStart w:id="20068" w:name="_Toc442801215"/>
      <w:bookmarkStart w:id="20069" w:name="_Toc455753280"/>
      <w:r>
        <w:t>VAAFI Insufficient Assurance Level Error</w:t>
      </w:r>
      <w:bookmarkEnd w:id="20066"/>
      <w:bookmarkEnd w:id="20067"/>
      <w:bookmarkEnd w:id="20068"/>
      <w:bookmarkEnd w:id="20069"/>
    </w:p>
    <w:p w14:paraId="75001C83" w14:textId="624B892F" w:rsidR="006E5728" w:rsidRDefault="0054376B" w:rsidP="00F67B79">
      <w:pPr>
        <w:pStyle w:val="Figure"/>
      </w:pPr>
      <w:r>
        <w:rPr>
          <w:noProof/>
        </w:rPr>
        <w:drawing>
          <wp:inline distT="0" distB="0" distL="0" distR="0" wp14:anchorId="68372E66" wp14:editId="673C1A08">
            <wp:extent cx="5562996" cy="4310743"/>
            <wp:effectExtent l="19050" t="19050" r="19050" b="13970"/>
            <wp:docPr id="834" name="Picture 834" descr="Image captures a VAAFI Insufficient Assurance Level Error screen." title="VAAFI Insufficient Assurance Level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3"/>
                    <a:srcRect l="6093" t="4295" b="12593"/>
                    <a:stretch/>
                  </pic:blipFill>
                  <pic:spPr bwMode="auto">
                    <a:xfrm>
                      <a:off x="0" y="0"/>
                      <a:ext cx="5581445" cy="4325039"/>
                    </a:xfrm>
                    <a:prstGeom prst="rect">
                      <a:avLst/>
                    </a:prstGeom>
                    <a:ln w="6350" cap="flat" cmpd="sng" algn="ctr">
                      <a:solidFill>
                        <a:schemeClr val="accent1"/>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052C122" w14:textId="3419259A" w:rsidR="006E5728" w:rsidRDefault="006E5728" w:rsidP="00243E47">
      <w:pPr>
        <w:pStyle w:val="Caption"/>
      </w:pPr>
      <w:bookmarkStart w:id="20070" w:name="_Toc384731449"/>
      <w:bookmarkStart w:id="20071" w:name="_Toc384739789"/>
      <w:bookmarkStart w:id="20072" w:name="_Toc384798142"/>
      <w:bookmarkStart w:id="20073" w:name="_Toc384802801"/>
      <w:bookmarkStart w:id="20074" w:name="_Toc384802276"/>
      <w:bookmarkStart w:id="20075" w:name="_Toc384841179"/>
      <w:bookmarkStart w:id="20076" w:name="_Toc386455328"/>
      <w:bookmarkStart w:id="20077" w:name="_Toc386459839"/>
      <w:bookmarkStart w:id="20078" w:name="_Toc386542611"/>
      <w:bookmarkStart w:id="20079" w:name="_Toc400546301"/>
      <w:bookmarkStart w:id="20080" w:name="_Toc401939862"/>
      <w:bookmarkStart w:id="20081" w:name="_Toc401936797"/>
      <w:bookmarkStart w:id="20082" w:name="_Toc415217219"/>
      <w:bookmarkStart w:id="20083" w:name="_Toc415240500"/>
      <w:bookmarkStart w:id="20084" w:name="_Toc417374987"/>
      <w:bookmarkStart w:id="20085" w:name="_Toc438044857"/>
      <w:bookmarkStart w:id="20086" w:name="_Toc450646484"/>
      <w:bookmarkStart w:id="20087" w:name="_Toc442801457"/>
      <w:bookmarkStart w:id="20088" w:name="_Toc455753423"/>
      <w:r>
        <w:t xml:space="preserve">Figure </w:t>
      </w:r>
      <w:fldSimple w:instr=" SEQ Figure \* ARABIC ">
        <w:r w:rsidR="00E16B5D">
          <w:rPr>
            <w:noProof/>
          </w:rPr>
          <w:t>118</w:t>
        </w:r>
      </w:fldSimple>
      <w:r>
        <w:t xml:space="preserve">: VAAFI Insufficient </w:t>
      </w:r>
      <w:r w:rsidRPr="006E5728">
        <w:t>Assurance</w:t>
      </w:r>
      <w:r>
        <w:t xml:space="preserve"> Level Error</w:t>
      </w:r>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p>
    <w:p w14:paraId="07BF8F75" w14:textId="77777777" w:rsidR="006507C4" w:rsidRPr="006507C4" w:rsidRDefault="006507C4" w:rsidP="006507C4"/>
    <w:p w14:paraId="21C7EC6D" w14:textId="6FBFAF87" w:rsidR="006E5728" w:rsidRDefault="006E5728" w:rsidP="00511A82">
      <w:pPr>
        <w:pStyle w:val="Heading4"/>
      </w:pPr>
      <w:bookmarkStart w:id="20089" w:name="_Toc438044632"/>
      <w:bookmarkStart w:id="20090" w:name="_Toc452546562"/>
      <w:bookmarkStart w:id="20091" w:name="_Toc442801216"/>
      <w:bookmarkStart w:id="20092" w:name="_Toc455753281"/>
      <w:r w:rsidRPr="006E5728">
        <w:lastRenderedPageBreak/>
        <w:t xml:space="preserve">VAAFI Error </w:t>
      </w:r>
      <w:r w:rsidR="00F7585A">
        <w:t>404</w:t>
      </w:r>
      <w:bookmarkEnd w:id="20089"/>
      <w:bookmarkEnd w:id="20090"/>
      <w:bookmarkEnd w:id="20091"/>
      <w:bookmarkEnd w:id="20092"/>
    </w:p>
    <w:p w14:paraId="7EE62626" w14:textId="1B8A68B1" w:rsidR="006E5728" w:rsidRDefault="00037111" w:rsidP="00F67B79">
      <w:pPr>
        <w:pStyle w:val="Figure"/>
      </w:pPr>
      <w:r>
        <w:rPr>
          <w:noProof/>
        </w:rPr>
        <w:drawing>
          <wp:inline distT="0" distB="0" distL="0" distR="0" wp14:anchorId="7AFC0639" wp14:editId="07F2B439">
            <wp:extent cx="5949409" cy="4595750"/>
            <wp:effectExtent l="19050" t="19050" r="13335" b="14605"/>
            <wp:docPr id="835" name="Picture 835" descr="Image captures VAAFI Error 404 screen." title="VAAFI Error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4"/>
                    <a:srcRect b="13616"/>
                    <a:stretch/>
                  </pic:blipFill>
                  <pic:spPr bwMode="auto">
                    <a:xfrm>
                      <a:off x="0" y="0"/>
                      <a:ext cx="5943600" cy="4591262"/>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5E52749E" w14:textId="1A0324D9" w:rsidR="006E5728" w:rsidRDefault="006E5728" w:rsidP="00243E47">
      <w:pPr>
        <w:pStyle w:val="Caption"/>
      </w:pPr>
      <w:bookmarkStart w:id="20093" w:name="_Ref400387074"/>
      <w:bookmarkStart w:id="20094" w:name="_Ref384728167"/>
      <w:bookmarkStart w:id="20095" w:name="_Toc384731450"/>
      <w:bookmarkStart w:id="20096" w:name="_Toc384739790"/>
      <w:bookmarkStart w:id="20097" w:name="_Toc384798143"/>
      <w:bookmarkStart w:id="20098" w:name="_Toc384802802"/>
      <w:bookmarkStart w:id="20099" w:name="_Toc384802277"/>
      <w:bookmarkStart w:id="20100" w:name="_Toc384841180"/>
      <w:bookmarkStart w:id="20101" w:name="_Toc386455329"/>
      <w:bookmarkStart w:id="20102" w:name="_Toc386459840"/>
      <w:bookmarkStart w:id="20103" w:name="_Toc386542612"/>
      <w:bookmarkStart w:id="20104" w:name="_Ref399941442"/>
      <w:bookmarkStart w:id="20105" w:name="_Toc400546302"/>
      <w:bookmarkStart w:id="20106" w:name="_Toc401939863"/>
      <w:bookmarkStart w:id="20107" w:name="_Toc401936798"/>
      <w:bookmarkStart w:id="20108" w:name="_Toc415217220"/>
      <w:bookmarkStart w:id="20109" w:name="_Toc415240501"/>
      <w:bookmarkStart w:id="20110" w:name="_Toc417374988"/>
      <w:bookmarkStart w:id="20111" w:name="_Toc438044858"/>
      <w:bookmarkStart w:id="20112" w:name="_Toc450646485"/>
      <w:bookmarkStart w:id="20113" w:name="_Toc442801458"/>
      <w:bookmarkStart w:id="20114" w:name="_Toc455753424"/>
      <w:r>
        <w:t xml:space="preserve">Figure </w:t>
      </w:r>
      <w:fldSimple w:instr=" SEQ Figure \* ARABIC ">
        <w:r w:rsidR="00E16B5D">
          <w:rPr>
            <w:noProof/>
          </w:rPr>
          <w:t>119</w:t>
        </w:r>
      </w:fldSimple>
      <w:bookmarkEnd w:id="20093"/>
      <w:bookmarkEnd w:id="20094"/>
      <w:bookmarkEnd w:id="20095"/>
      <w:bookmarkEnd w:id="20096"/>
      <w:bookmarkEnd w:id="20097"/>
      <w:bookmarkEnd w:id="20098"/>
      <w:bookmarkEnd w:id="20099"/>
      <w:r>
        <w:t xml:space="preserve">: </w:t>
      </w:r>
      <w:r w:rsidRPr="006E5728">
        <w:t>VAAFI</w:t>
      </w:r>
      <w:r w:rsidRPr="00463E6E">
        <w:t xml:space="preserve"> Error </w:t>
      </w:r>
      <w:bookmarkEnd w:id="20100"/>
      <w:bookmarkEnd w:id="20101"/>
      <w:bookmarkEnd w:id="20102"/>
      <w:bookmarkEnd w:id="20103"/>
      <w:bookmarkEnd w:id="20104"/>
      <w:bookmarkEnd w:id="20105"/>
      <w:bookmarkEnd w:id="20106"/>
      <w:bookmarkEnd w:id="20107"/>
      <w:bookmarkEnd w:id="20108"/>
      <w:r w:rsidR="00F7585A">
        <w:t>404</w:t>
      </w:r>
      <w:bookmarkEnd w:id="20109"/>
      <w:bookmarkEnd w:id="20110"/>
      <w:bookmarkEnd w:id="20111"/>
      <w:bookmarkEnd w:id="20112"/>
      <w:bookmarkEnd w:id="20113"/>
      <w:bookmarkEnd w:id="20114"/>
    </w:p>
    <w:p w14:paraId="5E6CEE7F" w14:textId="77777777" w:rsidR="001F7101" w:rsidRPr="001F7101" w:rsidRDefault="001F7101" w:rsidP="001F7101"/>
    <w:p w14:paraId="6AA68D67" w14:textId="48CD3FCD" w:rsidR="0020136E" w:rsidRDefault="006E5728" w:rsidP="00F67B79">
      <w:pPr>
        <w:pStyle w:val="BodyText"/>
      </w:pPr>
      <w:r w:rsidRPr="006E5728">
        <w:t xml:space="preserve">The remaining error screens in Section </w:t>
      </w:r>
      <w:r w:rsidR="006D59F4">
        <w:fldChar w:fldCharType="begin"/>
      </w:r>
      <w:r w:rsidR="006D59F4">
        <w:instrText xml:space="preserve"> REF _Ref414873867 \r \h </w:instrText>
      </w:r>
      <w:r w:rsidR="006D59F4">
        <w:fldChar w:fldCharType="separate"/>
      </w:r>
      <w:r w:rsidR="00E16B5D">
        <w:t>8.4.11</w:t>
      </w:r>
      <w:r w:rsidR="006D59F4">
        <w:fldChar w:fldCharType="end"/>
      </w:r>
      <w:r w:rsidR="005B034F">
        <w:t xml:space="preserve"> </w:t>
      </w:r>
      <w:r w:rsidRPr="006E5728">
        <w:t>have the same panes as</w:t>
      </w:r>
      <w:r w:rsidR="006D59F4">
        <w:t xml:space="preserve"> </w:t>
      </w:r>
      <w:r w:rsidR="006D59F4">
        <w:fldChar w:fldCharType="begin"/>
      </w:r>
      <w:r w:rsidR="006D59F4">
        <w:instrText xml:space="preserve"> REF _Ref400387074 \h </w:instrText>
      </w:r>
      <w:r w:rsidR="006D59F4">
        <w:fldChar w:fldCharType="separate"/>
      </w:r>
      <w:r w:rsidR="00E16B5D">
        <w:t xml:space="preserve">Figure </w:t>
      </w:r>
      <w:r w:rsidR="00E16B5D">
        <w:rPr>
          <w:noProof/>
        </w:rPr>
        <w:t>119</w:t>
      </w:r>
      <w:r w:rsidR="006D59F4">
        <w:fldChar w:fldCharType="end"/>
      </w:r>
      <w:r w:rsidR="005638F2">
        <w:t>11</w:t>
      </w:r>
      <w:r w:rsidR="003C2041">
        <w:t>9</w:t>
      </w:r>
      <w:r w:rsidRPr="006E5728">
        <w:t xml:space="preserve">; however, the text in the center pane differs with each error screen. Sections </w:t>
      </w:r>
      <w:r w:rsidR="00AF5781">
        <w:fldChar w:fldCharType="begin"/>
      </w:r>
      <w:r w:rsidR="00AF5781">
        <w:instrText xml:space="preserve"> REF _Ref415243146 \r \h </w:instrText>
      </w:r>
      <w:r w:rsidR="00AF5781">
        <w:fldChar w:fldCharType="separate"/>
      </w:r>
      <w:r w:rsidR="00E16B5D">
        <w:t>8.4.11.3</w:t>
      </w:r>
      <w:r w:rsidR="00AF5781">
        <w:fldChar w:fldCharType="end"/>
      </w:r>
      <w:r w:rsidR="00AF5781">
        <w:t xml:space="preserve"> </w:t>
      </w:r>
      <w:r w:rsidRPr="006E5728">
        <w:t xml:space="preserve">through </w:t>
      </w:r>
      <w:r w:rsidR="00AF5781">
        <w:fldChar w:fldCharType="begin"/>
      </w:r>
      <w:r w:rsidR="00AF5781">
        <w:instrText xml:space="preserve"> REF _Ref415243147 \r \h </w:instrText>
      </w:r>
      <w:r w:rsidR="00AF5781">
        <w:fldChar w:fldCharType="separate"/>
      </w:r>
      <w:r w:rsidR="00E16B5D">
        <w:t>8.4.11.5</w:t>
      </w:r>
      <w:r w:rsidR="00AF5781">
        <w:fldChar w:fldCharType="end"/>
      </w:r>
      <w:r w:rsidRPr="006E5728">
        <w:t xml:space="preserve"> contain the text for each screen.</w:t>
      </w:r>
    </w:p>
    <w:p w14:paraId="140655F5" w14:textId="77777777" w:rsidR="001F7101" w:rsidRDefault="001F7101" w:rsidP="001F7101"/>
    <w:p w14:paraId="195A9475" w14:textId="02610EB8" w:rsidR="006D59F4" w:rsidRDefault="006D59F4" w:rsidP="00511A82">
      <w:pPr>
        <w:pStyle w:val="Heading4"/>
      </w:pPr>
      <w:bookmarkStart w:id="20115" w:name="_Ref415243146"/>
      <w:bookmarkStart w:id="20116" w:name="_Toc438044633"/>
      <w:bookmarkStart w:id="20117" w:name="_Toc452546563"/>
      <w:bookmarkStart w:id="20118" w:name="_Toc442801217"/>
      <w:bookmarkStart w:id="20119" w:name="_Toc455753282"/>
      <w:r>
        <w:t>VAAFI Error 403</w:t>
      </w:r>
      <w:bookmarkEnd w:id="20115"/>
      <w:bookmarkEnd w:id="20116"/>
      <w:bookmarkEnd w:id="20117"/>
      <w:bookmarkEnd w:id="20118"/>
      <w:bookmarkEnd w:id="20119"/>
    </w:p>
    <w:p w14:paraId="42FE0CA5" w14:textId="208FF210" w:rsidR="006D59F4" w:rsidRDefault="006D59F4" w:rsidP="00F67B79">
      <w:pPr>
        <w:pStyle w:val="BodyText"/>
      </w:pPr>
      <w:r>
        <w:t xml:space="preserve">This is the same as </w:t>
      </w:r>
      <w:r w:rsidR="003C2041">
        <w:t>Figure 119</w:t>
      </w:r>
      <w:r>
        <w:t xml:space="preserve"> but with text for the HTTP 403 Error Code.</w:t>
      </w:r>
    </w:p>
    <w:p w14:paraId="1109CE03" w14:textId="77777777" w:rsidR="001F7101" w:rsidRDefault="001F7101" w:rsidP="001F7101"/>
    <w:p w14:paraId="2737DC00" w14:textId="0B0BF0C0" w:rsidR="006D59F4" w:rsidRDefault="006D59F4" w:rsidP="00511A82">
      <w:pPr>
        <w:pStyle w:val="Heading4"/>
      </w:pPr>
      <w:bookmarkStart w:id="20120" w:name="_Toc438044634"/>
      <w:bookmarkStart w:id="20121" w:name="_Toc452546564"/>
      <w:bookmarkStart w:id="20122" w:name="_Toc442801218"/>
      <w:bookmarkStart w:id="20123" w:name="_Toc455753283"/>
      <w:r>
        <w:t xml:space="preserve">VAAFI Error </w:t>
      </w:r>
      <w:r w:rsidR="00F7585A">
        <w:t>500</w:t>
      </w:r>
      <w:bookmarkEnd w:id="20120"/>
      <w:bookmarkEnd w:id="20121"/>
      <w:bookmarkEnd w:id="20122"/>
      <w:bookmarkEnd w:id="20123"/>
    </w:p>
    <w:p w14:paraId="24FFBF79" w14:textId="0A84F5FF" w:rsidR="006D59F4" w:rsidRDefault="006D59F4" w:rsidP="00F67B79">
      <w:pPr>
        <w:pStyle w:val="BodyText"/>
      </w:pPr>
      <w:r>
        <w:t xml:space="preserve">This is the same as </w:t>
      </w:r>
      <w:r w:rsidR="003C2041">
        <w:t xml:space="preserve">Figure 119 </w:t>
      </w:r>
      <w:r>
        <w:t xml:space="preserve">but with text for the HTTP </w:t>
      </w:r>
      <w:r w:rsidR="00F7585A">
        <w:t>500</w:t>
      </w:r>
      <w:r>
        <w:t xml:space="preserve"> Error Code.</w:t>
      </w:r>
    </w:p>
    <w:p w14:paraId="04F89D8B" w14:textId="77777777" w:rsidR="006507C4" w:rsidRDefault="006507C4" w:rsidP="006507C4"/>
    <w:p w14:paraId="026145C6" w14:textId="36C1CB8D" w:rsidR="006D59F4" w:rsidRDefault="006D59F4" w:rsidP="00511A82">
      <w:pPr>
        <w:pStyle w:val="Heading4"/>
      </w:pPr>
      <w:bookmarkStart w:id="20124" w:name="_Ref415243147"/>
      <w:bookmarkStart w:id="20125" w:name="_Toc438044635"/>
      <w:bookmarkStart w:id="20126" w:name="_Toc452546565"/>
      <w:bookmarkStart w:id="20127" w:name="_Toc442801219"/>
      <w:bookmarkStart w:id="20128" w:name="_Toc455753284"/>
      <w:r>
        <w:lastRenderedPageBreak/>
        <w:t>VAAFI Error 401</w:t>
      </w:r>
      <w:bookmarkEnd w:id="20124"/>
      <w:bookmarkEnd w:id="20125"/>
      <w:bookmarkEnd w:id="20126"/>
      <w:bookmarkEnd w:id="20127"/>
      <w:bookmarkEnd w:id="20128"/>
    </w:p>
    <w:p w14:paraId="68BE74F9" w14:textId="7D0C6CAE" w:rsidR="006D59F4" w:rsidRDefault="006D59F4" w:rsidP="00F67B79">
      <w:pPr>
        <w:pStyle w:val="BodyText"/>
      </w:pPr>
      <w:r>
        <w:t xml:space="preserve">This is the same as </w:t>
      </w:r>
      <w:r w:rsidR="003C2041">
        <w:t xml:space="preserve">Figure 119 </w:t>
      </w:r>
      <w:r>
        <w:t>but with text for the HTTP 401 Error Code.</w:t>
      </w:r>
    </w:p>
    <w:p w14:paraId="403100D6" w14:textId="77777777" w:rsidR="001F7101" w:rsidRDefault="001F7101" w:rsidP="001F7101"/>
    <w:p w14:paraId="128B9B96" w14:textId="692B973F" w:rsidR="0020136E" w:rsidRDefault="006D59F4" w:rsidP="00511A82">
      <w:pPr>
        <w:pStyle w:val="Heading3"/>
      </w:pPr>
      <w:bookmarkStart w:id="20129" w:name="_Toc438044636"/>
      <w:bookmarkStart w:id="20130" w:name="_Toc452546566"/>
      <w:bookmarkStart w:id="20131" w:name="_Toc442801220"/>
      <w:bookmarkStart w:id="20132" w:name="_Toc455753285"/>
      <w:r>
        <w:t>VAAFI No PKI Error</w:t>
      </w:r>
      <w:bookmarkEnd w:id="20129"/>
      <w:bookmarkEnd w:id="20130"/>
      <w:bookmarkEnd w:id="20131"/>
      <w:bookmarkEnd w:id="20132"/>
    </w:p>
    <w:p w14:paraId="2E8CB6C1" w14:textId="002BE149" w:rsidR="00EB7854" w:rsidRDefault="005E771A" w:rsidP="00F67B79">
      <w:pPr>
        <w:pStyle w:val="Figure"/>
      </w:pPr>
      <w:r>
        <w:rPr>
          <w:noProof/>
        </w:rPr>
        <w:drawing>
          <wp:inline distT="0" distB="0" distL="0" distR="0" wp14:anchorId="15AE7436" wp14:editId="109C095E">
            <wp:extent cx="5939374" cy="4061361"/>
            <wp:effectExtent l="19050" t="19050" r="23495" b="15875"/>
            <wp:docPr id="836" name="Picture 836" descr="Image captures VAAFI No PKI error screen.&#10;" title="VAAFI No PKI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5"/>
                    <a:srcRect b="24336"/>
                    <a:stretch/>
                  </pic:blipFill>
                  <pic:spPr bwMode="auto">
                    <a:xfrm>
                      <a:off x="0" y="0"/>
                      <a:ext cx="5943600" cy="4064251"/>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674BDE41" w14:textId="272A024C" w:rsidR="00EB7854" w:rsidRDefault="00EB7854" w:rsidP="000344F2">
      <w:pPr>
        <w:pStyle w:val="Caption"/>
      </w:pPr>
      <w:bookmarkStart w:id="20133" w:name="_Ref400386899"/>
      <w:bookmarkStart w:id="20134" w:name="_Ref384910399"/>
      <w:bookmarkStart w:id="20135" w:name="_Ref384730343"/>
      <w:bookmarkStart w:id="20136" w:name="_Toc384731454"/>
      <w:bookmarkStart w:id="20137" w:name="_Toc384739794"/>
      <w:bookmarkStart w:id="20138" w:name="_Toc384798147"/>
      <w:bookmarkStart w:id="20139" w:name="_Toc384802806"/>
      <w:bookmarkStart w:id="20140" w:name="_Toc384802281"/>
      <w:bookmarkStart w:id="20141" w:name="_Toc384841184"/>
      <w:bookmarkStart w:id="20142" w:name="_Toc386455333"/>
      <w:bookmarkStart w:id="20143" w:name="_Toc386459844"/>
      <w:bookmarkStart w:id="20144" w:name="_Toc386542616"/>
      <w:bookmarkStart w:id="20145" w:name="_Toc400546303"/>
      <w:bookmarkStart w:id="20146" w:name="_Toc401939864"/>
      <w:bookmarkStart w:id="20147" w:name="_Toc401936799"/>
      <w:bookmarkStart w:id="20148" w:name="_Toc415217221"/>
      <w:bookmarkStart w:id="20149" w:name="_Toc415240502"/>
      <w:bookmarkStart w:id="20150" w:name="_Toc417374989"/>
      <w:bookmarkStart w:id="20151" w:name="_Toc438044859"/>
      <w:bookmarkStart w:id="20152" w:name="_Toc450646486"/>
      <w:bookmarkStart w:id="20153" w:name="_Toc442801459"/>
      <w:bookmarkStart w:id="20154" w:name="_Toc455753425"/>
      <w:r>
        <w:t xml:space="preserve">Figure </w:t>
      </w:r>
      <w:fldSimple w:instr=" SEQ Figure \* ARABIC ">
        <w:r w:rsidR="00E16B5D">
          <w:rPr>
            <w:noProof/>
          </w:rPr>
          <w:t>120</w:t>
        </w:r>
      </w:fldSimple>
      <w:bookmarkEnd w:id="20133"/>
      <w:bookmarkEnd w:id="20134"/>
      <w:r>
        <w:t xml:space="preserve">: VAAFI </w:t>
      </w:r>
      <w:r w:rsidRPr="00EB7854">
        <w:t>No</w:t>
      </w:r>
      <w:r>
        <w:t xml:space="preserve"> PKI Error</w:t>
      </w:r>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p>
    <w:p w14:paraId="01ED4C6D" w14:textId="77777777" w:rsidR="001F7101" w:rsidRPr="001F7101" w:rsidRDefault="001F7101" w:rsidP="009637A1"/>
    <w:p w14:paraId="571F0E5F" w14:textId="6B0A5B38" w:rsidR="00EB7854" w:rsidRDefault="00EB7854" w:rsidP="00511A82">
      <w:pPr>
        <w:pStyle w:val="Heading3"/>
      </w:pPr>
      <w:bookmarkStart w:id="20155" w:name="_Toc438044637"/>
      <w:bookmarkStart w:id="20156" w:name="_Toc452546567"/>
      <w:bookmarkStart w:id="20157" w:name="_Toc442801221"/>
      <w:bookmarkStart w:id="20158" w:name="_Toc455753286"/>
      <w:r>
        <w:t>Timeout Pop-up</w:t>
      </w:r>
      <w:bookmarkEnd w:id="20155"/>
      <w:bookmarkEnd w:id="20156"/>
      <w:bookmarkEnd w:id="20157"/>
      <w:bookmarkEnd w:id="20158"/>
    </w:p>
    <w:p w14:paraId="43A23DE0" w14:textId="2E6E6172" w:rsidR="008A6B26" w:rsidRDefault="008A6B26" w:rsidP="00F67B79">
      <w:pPr>
        <w:pStyle w:val="BodyText"/>
      </w:pPr>
      <w:r>
        <w:t xml:space="preserve">VA policy requires that an authenticated user’s session must disconnect if it </w:t>
      </w:r>
      <w:proofErr w:type="gramStart"/>
      <w:r>
        <w:t>is left</w:t>
      </w:r>
      <w:proofErr w:type="gramEnd"/>
      <w:r>
        <w:t xml:space="preserve"> idle. If an authenticated user does not access an authenticated page for an extended </w:t>
      </w:r>
      <w:proofErr w:type="gramStart"/>
      <w:r>
        <w:t>time period</w:t>
      </w:r>
      <w:proofErr w:type="gramEnd"/>
      <w:r>
        <w:t xml:space="preserve">, </w:t>
      </w:r>
      <w:r w:rsidR="008F37AB">
        <w:t xml:space="preserve">SSOe </w:t>
      </w:r>
      <w:r>
        <w:t xml:space="preserve">session management will terminate their authentication. If a user attempts to access any URL requiring an </w:t>
      </w:r>
      <w:r w:rsidRPr="002D7E3E">
        <w:t>authenticated</w:t>
      </w:r>
      <w:r>
        <w:t xml:space="preserve"> session after their session </w:t>
      </w:r>
      <w:proofErr w:type="gramStart"/>
      <w:r>
        <w:t>has been terminated</w:t>
      </w:r>
      <w:proofErr w:type="gramEnd"/>
      <w:r>
        <w:t xml:space="preserve">, the user will be redirected to AccessVA and a pop-up message will be displayed explaining that the user's session has timed out. After the user dismisses the pop-up dialog, the user will see the application "pre-select" page if the application previously in use could be </w:t>
      </w:r>
      <w:proofErr w:type="gramStart"/>
      <w:r>
        <w:t>determined,</w:t>
      </w:r>
      <w:proofErr w:type="gramEnd"/>
      <w:r>
        <w:t xml:space="preserve"> or the main AccessVA page otherwise</w:t>
      </w:r>
      <w:r w:rsidR="006E4380">
        <w:t xml:space="preserve">. The exception to this is for applications that, according to the application’s Integration Agreement, have requested that the user’s browser be redirected to the </w:t>
      </w:r>
      <w:proofErr w:type="gramStart"/>
      <w:r w:rsidR="006E4380">
        <w:t>application unauthenticated</w:t>
      </w:r>
      <w:proofErr w:type="gramEnd"/>
      <w:r w:rsidR="006E4380">
        <w:t xml:space="preserve"> page when the previously used application can be determined to be that application.</w:t>
      </w:r>
    </w:p>
    <w:p w14:paraId="7D257614" w14:textId="1AA30A96" w:rsidR="00EB7854" w:rsidRDefault="00751F04" w:rsidP="00F67B79">
      <w:pPr>
        <w:pStyle w:val="Figure"/>
      </w:pPr>
      <w:r>
        <w:rPr>
          <w:noProof/>
        </w:rPr>
        <w:lastRenderedPageBreak/>
        <w:drawing>
          <wp:inline distT="0" distB="0" distL="0" distR="0" wp14:anchorId="7FAE8A3A" wp14:editId="3E8AA306">
            <wp:extent cx="4508205" cy="2406302"/>
            <wp:effectExtent l="0" t="0" r="6985" b="0"/>
            <wp:docPr id="837" name="Picture 837" descr="Image captures the pop-up due to timing out of the session." title="Timeout Pop-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imeout- Desktop.JPG"/>
                    <pic:cNvPicPr/>
                  </pic:nvPicPr>
                  <pic:blipFill>
                    <a:blip r:embed="rId236">
                      <a:extLst>
                        <a:ext uri="{28A0092B-C50C-407E-A947-70E740481C1C}">
                          <a14:useLocalDpi xmlns:a14="http://schemas.microsoft.com/office/drawing/2010/main" val="0"/>
                        </a:ext>
                      </a:extLst>
                    </a:blip>
                    <a:stretch>
                      <a:fillRect/>
                    </a:stretch>
                  </pic:blipFill>
                  <pic:spPr>
                    <a:xfrm>
                      <a:off x="0" y="0"/>
                      <a:ext cx="4513837" cy="2409308"/>
                    </a:xfrm>
                    <a:prstGeom prst="rect">
                      <a:avLst/>
                    </a:prstGeom>
                  </pic:spPr>
                </pic:pic>
              </a:graphicData>
            </a:graphic>
          </wp:inline>
        </w:drawing>
      </w:r>
    </w:p>
    <w:p w14:paraId="70C3F5E7" w14:textId="2155C455" w:rsidR="00EB7854" w:rsidRDefault="00EB7854" w:rsidP="00243E47">
      <w:pPr>
        <w:pStyle w:val="Caption"/>
      </w:pPr>
      <w:bookmarkStart w:id="20159" w:name="_Toc400546304"/>
      <w:bookmarkStart w:id="20160" w:name="_Toc401939865"/>
      <w:bookmarkStart w:id="20161" w:name="_Toc401936800"/>
      <w:bookmarkStart w:id="20162" w:name="_Toc415217222"/>
      <w:bookmarkStart w:id="20163" w:name="_Toc415240503"/>
      <w:bookmarkStart w:id="20164" w:name="_Toc417374990"/>
      <w:bookmarkStart w:id="20165" w:name="_Toc438044860"/>
      <w:bookmarkStart w:id="20166" w:name="_Toc450646487"/>
      <w:bookmarkStart w:id="20167" w:name="_Toc442801460"/>
      <w:bookmarkStart w:id="20168" w:name="_Toc455753426"/>
      <w:r>
        <w:t xml:space="preserve">Figure </w:t>
      </w:r>
      <w:fldSimple w:instr=" SEQ Figure \* ARABIC ">
        <w:r w:rsidR="00E16B5D">
          <w:rPr>
            <w:noProof/>
          </w:rPr>
          <w:t>121</w:t>
        </w:r>
      </w:fldSimple>
      <w:r>
        <w:t>: Timeout Pop-up</w:t>
      </w:r>
      <w:bookmarkEnd w:id="20159"/>
      <w:bookmarkEnd w:id="20160"/>
      <w:bookmarkEnd w:id="20161"/>
      <w:bookmarkEnd w:id="20162"/>
      <w:bookmarkEnd w:id="20163"/>
      <w:bookmarkEnd w:id="20164"/>
      <w:bookmarkEnd w:id="20165"/>
      <w:bookmarkEnd w:id="20166"/>
      <w:bookmarkEnd w:id="20167"/>
      <w:bookmarkEnd w:id="20168"/>
    </w:p>
    <w:p w14:paraId="5D74BEA0" w14:textId="77777777" w:rsidR="00480949" w:rsidRPr="00480949" w:rsidRDefault="00480949" w:rsidP="00480949"/>
    <w:p w14:paraId="766011C9" w14:textId="77777777" w:rsidR="00480949" w:rsidRDefault="00480949" w:rsidP="00480949">
      <w:bookmarkStart w:id="20169" w:name="_Toc415146025"/>
      <w:bookmarkStart w:id="20170" w:name="_Toc415244802"/>
      <w:bookmarkStart w:id="20171" w:name="_Toc415245917"/>
      <w:bookmarkEnd w:id="20169"/>
      <w:bookmarkEnd w:id="20170"/>
      <w:bookmarkEnd w:id="20171"/>
    </w:p>
    <w:p w14:paraId="744C489E" w14:textId="0F57B5EA" w:rsidR="00A175F3" w:rsidRDefault="00A175F3" w:rsidP="009637A1">
      <w:pPr>
        <w:pStyle w:val="Heading2"/>
      </w:pPr>
      <w:bookmarkStart w:id="20172" w:name="_Toc438044646"/>
      <w:bookmarkStart w:id="20173" w:name="_Toc452546576"/>
      <w:bookmarkStart w:id="20174" w:name="_Toc442801230"/>
      <w:bookmarkStart w:id="20175" w:name="_Toc455753287"/>
      <w:r>
        <w:t xml:space="preserve">FIM and </w:t>
      </w:r>
      <w:r w:rsidR="00DD4855">
        <w:t xml:space="preserve">ISAM </w:t>
      </w:r>
      <w:r>
        <w:t>Error Pages</w:t>
      </w:r>
      <w:bookmarkEnd w:id="20172"/>
      <w:bookmarkEnd w:id="20173"/>
      <w:bookmarkEnd w:id="20174"/>
      <w:bookmarkEnd w:id="20175"/>
    </w:p>
    <w:p w14:paraId="5E121A4C" w14:textId="32EA8869" w:rsidR="0020136E" w:rsidRDefault="00A175F3" w:rsidP="00F67B79">
      <w:pPr>
        <w:pStyle w:val="BodyText"/>
      </w:pPr>
      <w:r>
        <w:t xml:space="preserve">The FIM and </w:t>
      </w:r>
      <w:r w:rsidR="00DD4855">
        <w:t>ISAM</w:t>
      </w:r>
      <w:r>
        <w:t xml:space="preserve"> products include dozens of error pages to assist in properly messaging the user and providing engineers with information for troubleshooting. In this increment, all of these pages </w:t>
      </w:r>
      <w:proofErr w:type="gramStart"/>
      <w:r>
        <w:t>are reskinned</w:t>
      </w:r>
      <w:proofErr w:type="gramEnd"/>
      <w:r>
        <w:t xml:space="preserve"> to match the AccessVA look and feel. Variables defined on the pages will provide Tivoli Error Codes and other data to assist engineers to troubleshoot issues.</w:t>
      </w:r>
    </w:p>
    <w:p w14:paraId="0AB6B41B" w14:textId="082BEC19" w:rsidR="002D6A2B" w:rsidRDefault="002D6A2B" w:rsidP="00F67B79">
      <w:pPr>
        <w:pStyle w:val="Figure"/>
      </w:pPr>
      <w:r>
        <w:rPr>
          <w:noProof/>
        </w:rPr>
        <w:lastRenderedPageBreak/>
        <w:drawing>
          <wp:inline distT="0" distB="0" distL="0" distR="0" wp14:anchorId="71BD1253" wp14:editId="41D258FB">
            <wp:extent cx="5943600" cy="4011930"/>
            <wp:effectExtent l="19050" t="19050" r="19050" b="26670"/>
            <wp:docPr id="842" name="Picture 842" descr="Image captures Sample Error Page with a FIM Error Code." title="Sample Error Page with a FIM Erro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943600" cy="4011930"/>
                    </a:xfrm>
                    <a:prstGeom prst="rect">
                      <a:avLst/>
                    </a:prstGeom>
                    <a:ln w="6350">
                      <a:solidFill>
                        <a:schemeClr val="tx1"/>
                      </a:solidFill>
                    </a:ln>
                  </pic:spPr>
                </pic:pic>
              </a:graphicData>
            </a:graphic>
          </wp:inline>
        </w:drawing>
      </w:r>
    </w:p>
    <w:p w14:paraId="5EFE3283" w14:textId="12052A93" w:rsidR="00A175F3" w:rsidRDefault="00A175F3" w:rsidP="000344F2">
      <w:pPr>
        <w:pStyle w:val="Caption"/>
      </w:pPr>
      <w:bookmarkStart w:id="20176" w:name="_Toc400546308"/>
      <w:bookmarkStart w:id="20177" w:name="_Toc401939869"/>
      <w:bookmarkStart w:id="20178" w:name="_Toc401936804"/>
      <w:bookmarkStart w:id="20179" w:name="_Toc415217227"/>
      <w:bookmarkStart w:id="20180" w:name="_Toc415240507"/>
      <w:bookmarkStart w:id="20181" w:name="_Toc417374994"/>
      <w:bookmarkStart w:id="20182" w:name="_Toc438044865"/>
      <w:bookmarkStart w:id="20183" w:name="_Toc450646492"/>
      <w:bookmarkStart w:id="20184" w:name="_Toc442801465"/>
      <w:bookmarkStart w:id="20185" w:name="_Toc455753427"/>
      <w:r>
        <w:t xml:space="preserve">Figure </w:t>
      </w:r>
      <w:fldSimple w:instr=" SEQ Figure \* ARABIC ">
        <w:r w:rsidR="00E16B5D">
          <w:rPr>
            <w:noProof/>
          </w:rPr>
          <w:t>122</w:t>
        </w:r>
      </w:fldSimple>
      <w:r>
        <w:t xml:space="preserve">: Sample </w:t>
      </w:r>
      <w:r w:rsidRPr="00A175F3">
        <w:t>Error</w:t>
      </w:r>
      <w:r>
        <w:t xml:space="preserve"> Page with a </w:t>
      </w:r>
      <w:r w:rsidR="002D6A2B">
        <w:t>FIM</w:t>
      </w:r>
      <w:r>
        <w:t xml:space="preserve"> Error Code</w:t>
      </w:r>
      <w:bookmarkEnd w:id="20176"/>
      <w:bookmarkEnd w:id="20177"/>
      <w:bookmarkEnd w:id="20178"/>
      <w:bookmarkEnd w:id="20179"/>
      <w:bookmarkEnd w:id="20180"/>
      <w:bookmarkEnd w:id="20181"/>
      <w:bookmarkEnd w:id="20182"/>
      <w:bookmarkEnd w:id="20183"/>
      <w:bookmarkEnd w:id="20184"/>
      <w:bookmarkEnd w:id="20185"/>
    </w:p>
    <w:p w14:paraId="72007961" w14:textId="77777777" w:rsidR="00480949" w:rsidRPr="00480949" w:rsidRDefault="00480949" w:rsidP="009637A1"/>
    <w:p w14:paraId="7787C88C" w14:textId="25111AEA" w:rsidR="0020136E" w:rsidRDefault="00A175F3" w:rsidP="00F67B79">
      <w:pPr>
        <w:pStyle w:val="BodyText"/>
      </w:pPr>
      <w:r w:rsidRPr="00A175F3">
        <w:t xml:space="preserve">In addition to the stock information these products provide, certain pages have added error codes to match the error codes described in the Help Desk Training package and other </w:t>
      </w:r>
      <w:r w:rsidR="008F37AB">
        <w:t>SSOe</w:t>
      </w:r>
      <w:r w:rsidR="008F37AB" w:rsidRPr="00A175F3">
        <w:t xml:space="preserve"> </w:t>
      </w:r>
      <w:r w:rsidRPr="00A175F3">
        <w:t>documentation. Descriptions of these error pages are in Section</w:t>
      </w:r>
      <w:r w:rsidR="00C536DE">
        <w:t xml:space="preserve"> </w:t>
      </w:r>
      <w:r w:rsidR="00C536DE">
        <w:fldChar w:fldCharType="begin"/>
      </w:r>
      <w:r w:rsidR="00C536DE">
        <w:instrText xml:space="preserve"> REF _Ref417891771 \r \h </w:instrText>
      </w:r>
      <w:r w:rsidR="00C536DE">
        <w:fldChar w:fldCharType="separate"/>
      </w:r>
      <w:r w:rsidR="00E16B5D">
        <w:t>6.2.5.9</w:t>
      </w:r>
      <w:r w:rsidR="00C536DE">
        <w:fldChar w:fldCharType="end"/>
      </w:r>
      <w:r w:rsidRPr="00A175F3">
        <w:t>.</w:t>
      </w:r>
    </w:p>
    <w:p w14:paraId="1DC3151F" w14:textId="0E911C26" w:rsidR="00DE30C6" w:rsidRDefault="002D6A2B" w:rsidP="00F67B79">
      <w:pPr>
        <w:pStyle w:val="Figure"/>
      </w:pPr>
      <w:r>
        <w:rPr>
          <w:noProof/>
        </w:rPr>
        <w:lastRenderedPageBreak/>
        <w:drawing>
          <wp:inline distT="0" distB="0" distL="0" distR="0" wp14:anchorId="2D8B85B8" wp14:editId="0E15F484">
            <wp:extent cx="5943600" cy="4433570"/>
            <wp:effectExtent l="19050" t="19050" r="19050" b="24130"/>
            <wp:docPr id="843" name="Picture 843" descr="Image captures Error Page with a WebSea Error Code." title="Error Page with a WebSea Error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5943600" cy="4433570"/>
                    </a:xfrm>
                    <a:prstGeom prst="rect">
                      <a:avLst/>
                    </a:prstGeom>
                    <a:ln w="6350">
                      <a:solidFill>
                        <a:schemeClr val="tx1"/>
                      </a:solidFill>
                    </a:ln>
                  </pic:spPr>
                </pic:pic>
              </a:graphicData>
            </a:graphic>
          </wp:inline>
        </w:drawing>
      </w:r>
    </w:p>
    <w:p w14:paraId="600E0FB1" w14:textId="7A3B98DC" w:rsidR="00DE30C6" w:rsidRDefault="00DE30C6" w:rsidP="000344F2">
      <w:pPr>
        <w:pStyle w:val="Caption"/>
      </w:pPr>
      <w:bookmarkStart w:id="20186" w:name="_Toc400546309"/>
      <w:bookmarkStart w:id="20187" w:name="_Toc401939870"/>
      <w:bookmarkStart w:id="20188" w:name="_Toc401936805"/>
      <w:bookmarkStart w:id="20189" w:name="_Toc415217228"/>
      <w:bookmarkStart w:id="20190" w:name="_Toc415240508"/>
      <w:bookmarkStart w:id="20191" w:name="_Toc417374995"/>
      <w:bookmarkStart w:id="20192" w:name="_Toc438044866"/>
      <w:bookmarkStart w:id="20193" w:name="_Toc450646493"/>
      <w:bookmarkStart w:id="20194" w:name="_Toc442801466"/>
      <w:bookmarkStart w:id="20195" w:name="_Toc455753428"/>
      <w:r>
        <w:t xml:space="preserve">Figure </w:t>
      </w:r>
      <w:fldSimple w:instr=" SEQ Figure \* ARABIC ">
        <w:r w:rsidR="00E16B5D">
          <w:rPr>
            <w:noProof/>
          </w:rPr>
          <w:t>123</w:t>
        </w:r>
      </w:fldSimple>
      <w:r>
        <w:t xml:space="preserve">: Error Page with a </w:t>
      </w:r>
      <w:r w:rsidR="002D6A2B">
        <w:t>WebSeal</w:t>
      </w:r>
      <w:r>
        <w:t xml:space="preserve"> Error Code</w:t>
      </w:r>
      <w:bookmarkEnd w:id="20186"/>
      <w:bookmarkEnd w:id="20187"/>
      <w:bookmarkEnd w:id="20188"/>
      <w:bookmarkEnd w:id="20189"/>
      <w:bookmarkEnd w:id="20190"/>
      <w:bookmarkEnd w:id="20191"/>
      <w:bookmarkEnd w:id="20192"/>
      <w:bookmarkEnd w:id="20193"/>
      <w:bookmarkEnd w:id="20194"/>
      <w:bookmarkEnd w:id="20195"/>
    </w:p>
    <w:p w14:paraId="7B521F33" w14:textId="77777777" w:rsidR="00480949" w:rsidRPr="00480949" w:rsidRDefault="00480949" w:rsidP="009637A1"/>
    <w:p w14:paraId="60DA2B30" w14:textId="2FE46D81" w:rsidR="00DE30C6" w:rsidRDefault="00DE30C6" w:rsidP="009637A1">
      <w:pPr>
        <w:pStyle w:val="Heading2"/>
      </w:pPr>
      <w:bookmarkStart w:id="20196" w:name="_Toc438044647"/>
      <w:bookmarkStart w:id="20197" w:name="_Toc452546577"/>
      <w:bookmarkStart w:id="20198" w:name="_Toc442801231"/>
      <w:bookmarkStart w:id="20199" w:name="_Toc455753288"/>
      <w:r>
        <w:t>OAuth Navigation Hierarchy</w:t>
      </w:r>
      <w:bookmarkEnd w:id="20196"/>
      <w:bookmarkEnd w:id="20197"/>
      <w:bookmarkEnd w:id="20198"/>
      <w:bookmarkEnd w:id="20199"/>
    </w:p>
    <w:p w14:paraId="2CB7AED9" w14:textId="33EE6C21" w:rsidR="00DE30C6" w:rsidRDefault="00DE30C6" w:rsidP="00F67B79">
      <w:pPr>
        <w:pStyle w:val="BodyText"/>
      </w:pPr>
      <w:r>
        <w:t xml:space="preserve">The OAuth solution consists of the TFIM OAuth Implementation and the custom web-based application to supplement TFIM’s OAuth features. </w:t>
      </w:r>
    </w:p>
    <w:p w14:paraId="6D1DB802" w14:textId="77777777" w:rsidR="00480949" w:rsidRDefault="00480949" w:rsidP="00480949"/>
    <w:p w14:paraId="1DBB8F94" w14:textId="79DD5974" w:rsidR="00DE30C6" w:rsidRDefault="00FE2D08" w:rsidP="00F67B79">
      <w:pPr>
        <w:pStyle w:val="BodyText"/>
      </w:pPr>
      <w:r w:rsidRPr="009637A1">
        <w:t>N</w:t>
      </w:r>
      <w:r w:rsidR="0063010E" w:rsidRPr="009637A1">
        <w:t>ote</w:t>
      </w:r>
      <w:r w:rsidRPr="0063010E">
        <w:t>:</w:t>
      </w:r>
      <w:r w:rsidRPr="009637A1">
        <w:t xml:space="preserve"> </w:t>
      </w:r>
      <w:r w:rsidR="00DE30C6">
        <w:t>Some of</w:t>
      </w:r>
      <w:r w:rsidR="00DE30C6" w:rsidRPr="00DE30C6">
        <w:rPr>
          <w:rStyle w:val="NoteChar"/>
        </w:rPr>
        <w:t xml:space="preserve"> </w:t>
      </w:r>
      <w:r w:rsidR="00DE30C6">
        <w:t xml:space="preserve">the TFIM OAuth pages </w:t>
      </w:r>
      <w:proofErr w:type="gramStart"/>
      <w:r w:rsidR="00DE30C6">
        <w:t>are customized</w:t>
      </w:r>
      <w:proofErr w:type="gramEnd"/>
      <w:r w:rsidR="00DE30C6">
        <w:t xml:space="preserve"> to accommodate various screen sizes since OAuth is widely used by mobile devices.</w:t>
      </w:r>
    </w:p>
    <w:p w14:paraId="3BBDB792" w14:textId="77777777" w:rsidR="00480949" w:rsidRDefault="00480949" w:rsidP="00480949"/>
    <w:p w14:paraId="3F7FE4F3" w14:textId="5CB6F2D9" w:rsidR="00DE30C6" w:rsidRDefault="00DE30C6" w:rsidP="00511A82">
      <w:pPr>
        <w:pStyle w:val="Heading3"/>
      </w:pPr>
      <w:bookmarkStart w:id="20200" w:name="_Ref435787979"/>
      <w:bookmarkStart w:id="20201" w:name="_Toc438044648"/>
      <w:bookmarkStart w:id="20202" w:name="_Toc452546578"/>
      <w:bookmarkStart w:id="20203" w:name="_Toc442801232"/>
      <w:bookmarkStart w:id="20204" w:name="_Toc455753289"/>
      <w:r>
        <w:t xml:space="preserve">OAuth Consent </w:t>
      </w:r>
      <w:bookmarkEnd w:id="20200"/>
      <w:r w:rsidR="00E30026">
        <w:t>to Authorize Screen</w:t>
      </w:r>
      <w:bookmarkEnd w:id="20201"/>
      <w:bookmarkEnd w:id="20202"/>
      <w:bookmarkEnd w:id="20203"/>
      <w:bookmarkEnd w:id="20204"/>
    </w:p>
    <w:p w14:paraId="2F259520" w14:textId="5B642675" w:rsidR="0020136E" w:rsidRDefault="00DE30C6" w:rsidP="00F67B79">
      <w:pPr>
        <w:pStyle w:val="BodyText"/>
      </w:pPr>
      <w:r>
        <w:t>User can provide his/her consent decision by clicking the radio button (</w:t>
      </w:r>
      <w:r w:rsidRPr="0021261F">
        <w:rPr>
          <w:rStyle w:val="Strong"/>
        </w:rPr>
        <w:t>Permit</w:t>
      </w:r>
      <w:r w:rsidR="00480949">
        <w:rPr>
          <w:rStyle w:val="Strong"/>
        </w:rPr>
        <w:t xml:space="preserve"> </w:t>
      </w:r>
      <w:r>
        <w:t>/</w:t>
      </w:r>
      <w:r w:rsidR="00480949">
        <w:t xml:space="preserve"> </w:t>
      </w:r>
      <w:r w:rsidRPr="0021261F">
        <w:rPr>
          <w:rStyle w:val="Strong"/>
        </w:rPr>
        <w:t>Deny</w:t>
      </w:r>
      <w:r>
        <w:t xml:space="preserve">) and clicking the </w:t>
      </w:r>
      <w:r w:rsidR="002D7815" w:rsidRPr="0021261F">
        <w:rPr>
          <w:rStyle w:val="Strong"/>
        </w:rPr>
        <w:t>Submit</w:t>
      </w:r>
      <w:r w:rsidR="002D7815">
        <w:t xml:space="preserve"> </w:t>
      </w:r>
      <w:r>
        <w:t>button.</w:t>
      </w:r>
    </w:p>
    <w:p w14:paraId="1867219F" w14:textId="03FD897E" w:rsidR="00DE30C6" w:rsidRDefault="00DE30C6" w:rsidP="00F67B79">
      <w:pPr>
        <w:pStyle w:val="Figure"/>
      </w:pPr>
      <w:r>
        <w:rPr>
          <w:noProof/>
        </w:rPr>
        <w:lastRenderedPageBreak/>
        <w:drawing>
          <wp:inline distT="0" distB="0" distL="0" distR="0" wp14:anchorId="50B7B2F1" wp14:editId="103340ED">
            <wp:extent cx="3100121" cy="2465192"/>
            <wp:effectExtent l="19050" t="19050" r="24130" b="11430"/>
            <wp:docPr id="844" name="Picture 844" descr="OAuth Consent Management Mock-up" title="OAuth Consent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ent.gif"/>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3111107" cy="2473928"/>
                    </a:xfrm>
                    <a:prstGeom prst="rect">
                      <a:avLst/>
                    </a:prstGeom>
                    <a:ln w="6350">
                      <a:solidFill>
                        <a:schemeClr val="tx1"/>
                      </a:solidFill>
                    </a:ln>
                  </pic:spPr>
                </pic:pic>
              </a:graphicData>
            </a:graphic>
          </wp:inline>
        </w:drawing>
      </w:r>
    </w:p>
    <w:p w14:paraId="47819180" w14:textId="500892A1" w:rsidR="00DE30C6" w:rsidRDefault="00DE30C6" w:rsidP="000344F2">
      <w:pPr>
        <w:pStyle w:val="Caption"/>
      </w:pPr>
      <w:bookmarkStart w:id="20205" w:name="_Toc386542619"/>
      <w:bookmarkStart w:id="20206" w:name="_Toc400546310"/>
      <w:bookmarkStart w:id="20207" w:name="_Toc401939871"/>
      <w:bookmarkStart w:id="20208" w:name="_Toc401936806"/>
      <w:bookmarkStart w:id="20209" w:name="_Toc415217229"/>
      <w:bookmarkStart w:id="20210" w:name="_Toc415240509"/>
      <w:bookmarkStart w:id="20211" w:name="_Toc417374996"/>
      <w:bookmarkStart w:id="20212" w:name="_Toc438044867"/>
      <w:bookmarkStart w:id="20213" w:name="_Toc450646494"/>
      <w:bookmarkStart w:id="20214" w:name="_Toc442801467"/>
      <w:bookmarkStart w:id="20215" w:name="_Toc455753429"/>
      <w:r>
        <w:t xml:space="preserve">Figure </w:t>
      </w:r>
      <w:fldSimple w:instr=" SEQ Figure \* ARABIC ">
        <w:r w:rsidR="00E16B5D">
          <w:rPr>
            <w:noProof/>
          </w:rPr>
          <w:t>124</w:t>
        </w:r>
      </w:fldSimple>
      <w:r>
        <w:t xml:space="preserve">: OAuth </w:t>
      </w:r>
      <w:r w:rsidRPr="00DE30C6">
        <w:t>Consent</w:t>
      </w:r>
      <w:r>
        <w:t xml:space="preserve"> Management</w:t>
      </w:r>
      <w:bookmarkEnd w:id="20205"/>
      <w:bookmarkEnd w:id="20206"/>
      <w:bookmarkEnd w:id="20207"/>
      <w:bookmarkEnd w:id="20208"/>
      <w:bookmarkEnd w:id="20209"/>
      <w:bookmarkEnd w:id="20210"/>
      <w:bookmarkEnd w:id="20211"/>
      <w:bookmarkEnd w:id="20212"/>
      <w:bookmarkEnd w:id="20213"/>
      <w:bookmarkEnd w:id="20214"/>
      <w:bookmarkEnd w:id="20215"/>
    </w:p>
    <w:p w14:paraId="4F40F315" w14:textId="77777777" w:rsidR="00480949" w:rsidRPr="00480949" w:rsidRDefault="00480949" w:rsidP="009637A1"/>
    <w:p w14:paraId="38EFA9E7" w14:textId="58AC1136" w:rsidR="00DE30C6" w:rsidRDefault="00DE30C6" w:rsidP="00511A82">
      <w:pPr>
        <w:pStyle w:val="Heading3"/>
      </w:pPr>
      <w:bookmarkStart w:id="20216" w:name="_Toc438044649"/>
      <w:bookmarkStart w:id="20217" w:name="_Toc452546579"/>
      <w:bookmarkStart w:id="20218" w:name="_Toc442801233"/>
      <w:bookmarkStart w:id="20219" w:name="_Toc455753290"/>
      <w:r>
        <w:t>OAuth Response Page</w:t>
      </w:r>
      <w:bookmarkEnd w:id="20216"/>
      <w:bookmarkEnd w:id="20217"/>
      <w:bookmarkEnd w:id="20218"/>
      <w:bookmarkEnd w:id="20219"/>
    </w:p>
    <w:p w14:paraId="4FD6C69D" w14:textId="5D55C42E" w:rsidR="0020136E" w:rsidRDefault="00DE30C6" w:rsidP="00F67B79">
      <w:pPr>
        <w:pStyle w:val="BodyText"/>
      </w:pPr>
      <w:r>
        <w:t xml:space="preserve">This page displays the Authorization Code/Access Token when a redirection URL </w:t>
      </w:r>
      <w:proofErr w:type="gramStart"/>
      <w:r>
        <w:t>has not been assigned</w:t>
      </w:r>
      <w:proofErr w:type="gramEnd"/>
      <w:r>
        <w:t xml:space="preserve"> to the client.</w:t>
      </w:r>
    </w:p>
    <w:p w14:paraId="564D3875" w14:textId="6D2D3920" w:rsidR="004D0F86" w:rsidRDefault="004D0F86" w:rsidP="00F67B79">
      <w:pPr>
        <w:pStyle w:val="Figure"/>
      </w:pPr>
      <w:r>
        <w:rPr>
          <w:noProof/>
        </w:rPr>
        <w:drawing>
          <wp:inline distT="0" distB="0" distL="0" distR="0" wp14:anchorId="074095C5" wp14:editId="4BE6535C">
            <wp:extent cx="3681351" cy="2849098"/>
            <wp:effectExtent l="0" t="0" r="0" b="8890"/>
            <wp:docPr id="845" name="Picture 845" descr="OAuth Response Page Mock-up" title="OAuth Respon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auth_response.gif"/>
                    <pic:cNvPicPr/>
                  </pic:nvPicPr>
                  <pic:blipFill>
                    <a:blip r:embed="rId240">
                      <a:extLst>
                        <a:ext uri="{28A0092B-C50C-407E-A947-70E740481C1C}">
                          <a14:useLocalDpi xmlns:a14="http://schemas.microsoft.com/office/drawing/2010/main" val="0"/>
                        </a:ext>
                      </a:extLst>
                    </a:blip>
                    <a:stretch>
                      <a:fillRect/>
                    </a:stretch>
                  </pic:blipFill>
                  <pic:spPr>
                    <a:xfrm>
                      <a:off x="0" y="0"/>
                      <a:ext cx="3682987" cy="2850364"/>
                    </a:xfrm>
                    <a:prstGeom prst="rect">
                      <a:avLst/>
                    </a:prstGeom>
                  </pic:spPr>
                </pic:pic>
              </a:graphicData>
            </a:graphic>
          </wp:inline>
        </w:drawing>
      </w:r>
    </w:p>
    <w:p w14:paraId="6B7BCBA6" w14:textId="5B1D5637" w:rsidR="004D0F86" w:rsidRDefault="004D0F86" w:rsidP="000344F2">
      <w:pPr>
        <w:pStyle w:val="Caption"/>
      </w:pPr>
      <w:bookmarkStart w:id="20220" w:name="_Toc386542620"/>
      <w:bookmarkStart w:id="20221" w:name="_Toc400546311"/>
      <w:bookmarkStart w:id="20222" w:name="_Toc401939872"/>
      <w:bookmarkStart w:id="20223" w:name="_Toc401936807"/>
      <w:bookmarkStart w:id="20224" w:name="_Toc415217230"/>
      <w:bookmarkStart w:id="20225" w:name="_Toc415240510"/>
      <w:bookmarkStart w:id="20226" w:name="_Toc417374997"/>
      <w:bookmarkStart w:id="20227" w:name="_Toc438044868"/>
      <w:bookmarkStart w:id="20228" w:name="_Toc450646495"/>
      <w:bookmarkStart w:id="20229" w:name="_Toc442801468"/>
      <w:bookmarkStart w:id="20230" w:name="_Toc455753430"/>
      <w:r>
        <w:t xml:space="preserve">Figure </w:t>
      </w:r>
      <w:fldSimple w:instr=" SEQ Figure \* ARABIC ">
        <w:r w:rsidR="00E16B5D">
          <w:rPr>
            <w:noProof/>
          </w:rPr>
          <w:t>125</w:t>
        </w:r>
      </w:fldSimple>
      <w:r>
        <w:t xml:space="preserve">: </w:t>
      </w:r>
      <w:r w:rsidRPr="004D0F86">
        <w:t>OAuth</w:t>
      </w:r>
      <w:r>
        <w:t xml:space="preserve"> Response</w:t>
      </w:r>
      <w:bookmarkEnd w:id="20220"/>
      <w:bookmarkEnd w:id="20221"/>
      <w:bookmarkEnd w:id="20222"/>
      <w:bookmarkEnd w:id="20223"/>
      <w:bookmarkEnd w:id="20224"/>
      <w:bookmarkEnd w:id="20225"/>
      <w:bookmarkEnd w:id="20226"/>
      <w:bookmarkEnd w:id="20227"/>
      <w:bookmarkEnd w:id="20228"/>
      <w:bookmarkEnd w:id="20229"/>
      <w:bookmarkEnd w:id="20230"/>
    </w:p>
    <w:p w14:paraId="5E18BDD2" w14:textId="77777777" w:rsidR="006507C4" w:rsidRPr="006507C4" w:rsidRDefault="006507C4" w:rsidP="009637A1"/>
    <w:p w14:paraId="3F39F63E" w14:textId="427B1C75" w:rsidR="004D0F86" w:rsidRDefault="004D0F86" w:rsidP="00511A82">
      <w:pPr>
        <w:pStyle w:val="Heading3"/>
      </w:pPr>
      <w:bookmarkStart w:id="20231" w:name="_Toc438044650"/>
      <w:bookmarkStart w:id="20232" w:name="_Toc452546580"/>
      <w:bookmarkStart w:id="20233" w:name="_Toc442801234"/>
      <w:bookmarkStart w:id="20234" w:name="_Toc455753291"/>
      <w:r>
        <w:t>OAuth Error Page</w:t>
      </w:r>
      <w:bookmarkEnd w:id="20231"/>
      <w:bookmarkEnd w:id="20232"/>
      <w:bookmarkEnd w:id="20233"/>
      <w:bookmarkEnd w:id="20234"/>
    </w:p>
    <w:p w14:paraId="7D8E54A4" w14:textId="2DA8868F" w:rsidR="0020136E" w:rsidRDefault="004D0F86" w:rsidP="00F67B79">
      <w:pPr>
        <w:pStyle w:val="BodyText"/>
      </w:pPr>
      <w:r>
        <w:t>The TFIM OAuth runtime uses a generic error page. TFIM runtime components dynamically populate Error Code and Error Description based on the underlying error message.</w:t>
      </w:r>
    </w:p>
    <w:p w14:paraId="30EF4D96" w14:textId="1A9D6556" w:rsidR="00502795" w:rsidRPr="00A40ABC" w:rsidRDefault="00502795" w:rsidP="00F67B79">
      <w:pPr>
        <w:pStyle w:val="Figure"/>
      </w:pPr>
      <w:r>
        <w:rPr>
          <w:noProof/>
        </w:rPr>
        <w:lastRenderedPageBreak/>
        <w:drawing>
          <wp:inline distT="0" distB="0" distL="0" distR="0" wp14:anchorId="3D046B81" wp14:editId="6F5A2809">
            <wp:extent cx="3693226" cy="2011545"/>
            <wp:effectExtent l="19050" t="19050" r="21590" b="27305"/>
            <wp:docPr id="846" name="Picture 846" descr="OAuth Error Page Mock-up" title="OAuth 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gif"/>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3701393" cy="2015993"/>
                    </a:xfrm>
                    <a:prstGeom prst="rect">
                      <a:avLst/>
                    </a:prstGeom>
                    <a:ln w="6350">
                      <a:solidFill>
                        <a:schemeClr val="tx1"/>
                      </a:solidFill>
                    </a:ln>
                  </pic:spPr>
                </pic:pic>
              </a:graphicData>
            </a:graphic>
          </wp:inline>
        </w:drawing>
      </w:r>
    </w:p>
    <w:p w14:paraId="67803880" w14:textId="4A83D056" w:rsidR="00502795" w:rsidRDefault="00502795" w:rsidP="000344F2">
      <w:pPr>
        <w:pStyle w:val="Caption"/>
      </w:pPr>
      <w:bookmarkStart w:id="20235" w:name="_Toc386542621"/>
      <w:bookmarkStart w:id="20236" w:name="_Toc400546312"/>
      <w:bookmarkStart w:id="20237" w:name="_Toc401939873"/>
      <w:bookmarkStart w:id="20238" w:name="_Toc401936808"/>
      <w:bookmarkStart w:id="20239" w:name="_Toc415217231"/>
      <w:bookmarkStart w:id="20240" w:name="_Toc415240511"/>
      <w:bookmarkStart w:id="20241" w:name="_Toc417374998"/>
      <w:bookmarkStart w:id="20242" w:name="_Toc438044869"/>
      <w:bookmarkStart w:id="20243" w:name="_Toc450646496"/>
      <w:bookmarkStart w:id="20244" w:name="_Toc442801469"/>
      <w:bookmarkStart w:id="20245" w:name="_Toc455753431"/>
      <w:r>
        <w:t xml:space="preserve">Figure </w:t>
      </w:r>
      <w:fldSimple w:instr=" SEQ Figure \* ARABIC ">
        <w:r w:rsidR="00E16B5D">
          <w:rPr>
            <w:noProof/>
          </w:rPr>
          <w:t>126</w:t>
        </w:r>
      </w:fldSimple>
      <w:r>
        <w:t>: OAuth Error</w:t>
      </w:r>
      <w:bookmarkEnd w:id="20235"/>
      <w:bookmarkEnd w:id="20236"/>
      <w:bookmarkEnd w:id="20237"/>
      <w:bookmarkEnd w:id="20238"/>
      <w:bookmarkEnd w:id="20239"/>
      <w:bookmarkEnd w:id="20240"/>
      <w:bookmarkEnd w:id="20241"/>
      <w:bookmarkEnd w:id="20242"/>
      <w:bookmarkEnd w:id="20243"/>
      <w:bookmarkEnd w:id="20244"/>
      <w:bookmarkEnd w:id="20245"/>
    </w:p>
    <w:p w14:paraId="361150F1" w14:textId="77777777" w:rsidR="00480949" w:rsidRPr="00480949" w:rsidRDefault="00480949" w:rsidP="009637A1"/>
    <w:p w14:paraId="30C4FC4B" w14:textId="7D613280" w:rsidR="00732FC8" w:rsidRDefault="00FF09F2" w:rsidP="00F67B79">
      <w:pPr>
        <w:pStyle w:val="BodyText"/>
      </w:pPr>
      <w:r w:rsidRPr="009637A1">
        <w:t>N</w:t>
      </w:r>
      <w:r w:rsidR="0063010E" w:rsidRPr="009637A1">
        <w:t>ote</w:t>
      </w:r>
      <w:r w:rsidRPr="0063010E">
        <w:t>:</w:t>
      </w:r>
      <w:r w:rsidRPr="009637A1">
        <w:t xml:space="preserve"> </w:t>
      </w:r>
      <w:r w:rsidR="00732FC8" w:rsidRPr="00732FC8">
        <w:t>Error Code and Error Description are parameters that the TFIM runtime components populate by based on the underlying errors.</w:t>
      </w:r>
    </w:p>
    <w:p w14:paraId="70883695" w14:textId="77777777" w:rsidR="00480949" w:rsidRPr="00732FC8" w:rsidRDefault="00480949" w:rsidP="00480949"/>
    <w:p w14:paraId="100F9201" w14:textId="10C23D97" w:rsidR="00732FC8" w:rsidRDefault="00732FC8" w:rsidP="00F67B79">
      <w:pPr>
        <w:pStyle w:val="BodyText"/>
      </w:pPr>
      <w:r w:rsidRPr="00732FC8">
        <w:t>The web pages in</w:t>
      </w:r>
      <w:r w:rsidR="00B2180F">
        <w:t xml:space="preserve"> </w:t>
      </w:r>
      <w:r w:rsidR="00B2180F">
        <w:fldChar w:fldCharType="begin"/>
      </w:r>
      <w:r w:rsidR="00B2180F">
        <w:instrText xml:space="preserve"> REF _Ref415233283 \r \h </w:instrText>
      </w:r>
      <w:r w:rsidR="00B2180F">
        <w:fldChar w:fldCharType="separate"/>
      </w:r>
      <w:r w:rsidR="00E16B5D">
        <w:t>8.6.4</w:t>
      </w:r>
      <w:r w:rsidR="00B2180F">
        <w:fldChar w:fldCharType="end"/>
      </w:r>
      <w:r w:rsidRPr="00732FC8">
        <w:t xml:space="preserve">, </w:t>
      </w:r>
      <w:r w:rsidR="00B2180F">
        <w:fldChar w:fldCharType="begin"/>
      </w:r>
      <w:r w:rsidR="00B2180F">
        <w:instrText xml:space="preserve"> REF _Ref415233290 \r \h </w:instrText>
      </w:r>
      <w:r w:rsidR="00B2180F">
        <w:fldChar w:fldCharType="separate"/>
      </w:r>
      <w:proofErr w:type="gramStart"/>
      <w:r w:rsidR="00E16B5D">
        <w:t>0</w:t>
      </w:r>
      <w:proofErr w:type="gramEnd"/>
      <w:r w:rsidR="00B2180F">
        <w:fldChar w:fldCharType="end"/>
      </w:r>
      <w:r w:rsidRPr="00732FC8">
        <w:t xml:space="preserve">, and </w:t>
      </w:r>
      <w:r w:rsidR="00B2180F">
        <w:fldChar w:fldCharType="begin"/>
      </w:r>
      <w:r w:rsidR="00B2180F">
        <w:instrText xml:space="preserve"> REF _Ref415233298 \r \h </w:instrText>
      </w:r>
      <w:r w:rsidR="00B2180F">
        <w:fldChar w:fldCharType="separate"/>
      </w:r>
      <w:r w:rsidR="00E16B5D">
        <w:t>8.6.6</w:t>
      </w:r>
      <w:r w:rsidR="00B2180F">
        <w:fldChar w:fldCharType="end"/>
      </w:r>
      <w:r w:rsidR="00B2180F">
        <w:t xml:space="preserve"> </w:t>
      </w:r>
      <w:r w:rsidRPr="00732FC8">
        <w:t>support the web application for supporting client registration, device registration, and consent management.</w:t>
      </w:r>
    </w:p>
    <w:p w14:paraId="34A2E765" w14:textId="77777777" w:rsidR="00480949" w:rsidRPr="00732FC8" w:rsidRDefault="00480949" w:rsidP="00480949"/>
    <w:p w14:paraId="62368813" w14:textId="2838B3E1" w:rsidR="00732FC8" w:rsidRPr="00732FC8" w:rsidRDefault="00732FC8" w:rsidP="00511A82">
      <w:pPr>
        <w:pStyle w:val="Heading3"/>
      </w:pPr>
      <w:bookmarkStart w:id="20246" w:name="_Ref415233267"/>
      <w:bookmarkStart w:id="20247" w:name="_Ref415233283"/>
      <w:bookmarkStart w:id="20248" w:name="_Toc438044651"/>
      <w:bookmarkStart w:id="20249" w:name="_Toc452546581"/>
      <w:bookmarkStart w:id="20250" w:name="_Toc442801235"/>
      <w:bookmarkStart w:id="20251" w:name="_Toc455753292"/>
      <w:r w:rsidRPr="00732FC8">
        <w:t>Client Registration Pages</w:t>
      </w:r>
      <w:bookmarkEnd w:id="20246"/>
      <w:bookmarkEnd w:id="20247"/>
      <w:bookmarkEnd w:id="20248"/>
      <w:bookmarkEnd w:id="20249"/>
      <w:bookmarkEnd w:id="20250"/>
      <w:bookmarkEnd w:id="20251"/>
    </w:p>
    <w:p w14:paraId="610F2CCC" w14:textId="44F74B2F" w:rsidR="00732FC8" w:rsidRPr="00732FC8" w:rsidRDefault="00732FC8" w:rsidP="00511A82">
      <w:pPr>
        <w:pStyle w:val="Heading4"/>
      </w:pPr>
      <w:bookmarkStart w:id="20252" w:name="_Ref435787045"/>
      <w:bookmarkStart w:id="20253" w:name="_Ref435787046"/>
      <w:bookmarkStart w:id="20254" w:name="_Toc438044652"/>
      <w:bookmarkStart w:id="20255" w:name="_Toc452546582"/>
      <w:bookmarkStart w:id="20256" w:name="_Toc442801236"/>
      <w:bookmarkStart w:id="20257" w:name="_Toc455753293"/>
      <w:r w:rsidRPr="00732FC8">
        <w:t>Client Registration - Main</w:t>
      </w:r>
      <w:bookmarkEnd w:id="20252"/>
      <w:bookmarkEnd w:id="20253"/>
      <w:bookmarkEnd w:id="20254"/>
      <w:bookmarkEnd w:id="20255"/>
      <w:bookmarkEnd w:id="20256"/>
      <w:bookmarkEnd w:id="20257"/>
    </w:p>
    <w:p w14:paraId="443FC375" w14:textId="46CF89A2" w:rsidR="00E30026" w:rsidRDefault="00732FC8" w:rsidP="00F67B79">
      <w:pPr>
        <w:pStyle w:val="BodyText"/>
      </w:pPr>
      <w:r w:rsidRPr="00732FC8">
        <w:t>An administrator can manage OAuth client registrations. The administrator can view, enable, disable</w:t>
      </w:r>
      <w:r w:rsidR="0050693E">
        <w:t>,</w:t>
      </w:r>
      <w:r w:rsidRPr="00732FC8">
        <w:t xml:space="preserve"> and delete OAuth Clients and initiate a new client registration.</w:t>
      </w:r>
    </w:p>
    <w:p w14:paraId="5F36BAAB" w14:textId="4B3ED7FB" w:rsidR="00E30026" w:rsidRPr="00E30026" w:rsidRDefault="002B681B" w:rsidP="00F67B79">
      <w:pPr>
        <w:pStyle w:val="Figure"/>
      </w:pPr>
      <w:r>
        <w:rPr>
          <w:noProof/>
        </w:rPr>
        <w:drawing>
          <wp:inline distT="0" distB="0" distL="0" distR="0" wp14:anchorId="788619C5" wp14:editId="60F8FE40">
            <wp:extent cx="5963285" cy="2695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5946DC54" w14:textId="716FF1EE" w:rsidR="004A42A3" w:rsidRDefault="004A42A3" w:rsidP="00243E47">
      <w:pPr>
        <w:pStyle w:val="Caption"/>
      </w:pPr>
      <w:bookmarkStart w:id="20258" w:name="_Toc386542622"/>
      <w:bookmarkStart w:id="20259" w:name="_Toc400546313"/>
      <w:bookmarkStart w:id="20260" w:name="_Toc401939874"/>
      <w:bookmarkStart w:id="20261" w:name="_Toc401936809"/>
      <w:bookmarkStart w:id="20262" w:name="_Toc415217232"/>
      <w:bookmarkStart w:id="20263" w:name="_Toc415240512"/>
      <w:bookmarkStart w:id="20264" w:name="_Toc417374999"/>
      <w:bookmarkStart w:id="20265" w:name="_Toc438044870"/>
      <w:bookmarkStart w:id="20266" w:name="_Toc450646497"/>
      <w:bookmarkStart w:id="20267" w:name="_Toc442801470"/>
      <w:bookmarkStart w:id="20268" w:name="_Toc455753432"/>
      <w:r>
        <w:t xml:space="preserve">Figure </w:t>
      </w:r>
      <w:fldSimple w:instr=" SEQ Figure \* ARABIC ">
        <w:r w:rsidR="00E16B5D">
          <w:rPr>
            <w:noProof/>
          </w:rPr>
          <w:t>127</w:t>
        </w:r>
      </w:fldSimple>
      <w:r>
        <w:t xml:space="preserve">: Client </w:t>
      </w:r>
      <w:r w:rsidRPr="004A42A3">
        <w:t>Registration</w:t>
      </w:r>
      <w:r>
        <w:t xml:space="preserve"> – Main</w:t>
      </w:r>
      <w:bookmarkEnd w:id="20258"/>
      <w:bookmarkEnd w:id="20259"/>
      <w:bookmarkEnd w:id="20260"/>
      <w:bookmarkEnd w:id="20261"/>
      <w:bookmarkEnd w:id="20262"/>
      <w:bookmarkEnd w:id="20263"/>
      <w:bookmarkEnd w:id="20264"/>
      <w:bookmarkEnd w:id="20265"/>
      <w:bookmarkEnd w:id="20266"/>
      <w:bookmarkEnd w:id="20267"/>
      <w:bookmarkEnd w:id="20268"/>
    </w:p>
    <w:p w14:paraId="4DFC95BD" w14:textId="77777777" w:rsidR="00480949" w:rsidRPr="00480949" w:rsidRDefault="00480949" w:rsidP="00480949"/>
    <w:p w14:paraId="7A818562" w14:textId="07137424" w:rsidR="004A42A3" w:rsidRDefault="004A42A3" w:rsidP="00511A82">
      <w:pPr>
        <w:pStyle w:val="Heading4"/>
      </w:pPr>
      <w:bookmarkStart w:id="20269" w:name="_Ref435787590"/>
      <w:bookmarkStart w:id="20270" w:name="_Toc438044653"/>
      <w:bookmarkStart w:id="20271" w:name="_Toc452546583"/>
      <w:bookmarkStart w:id="20272" w:name="_Toc442801237"/>
      <w:bookmarkStart w:id="20273" w:name="_Toc455753294"/>
      <w:r>
        <w:lastRenderedPageBreak/>
        <w:t>Client Registration – New Client Registration</w:t>
      </w:r>
      <w:bookmarkEnd w:id="20269"/>
      <w:bookmarkEnd w:id="20270"/>
      <w:bookmarkEnd w:id="20271"/>
      <w:bookmarkEnd w:id="20272"/>
      <w:bookmarkEnd w:id="20273"/>
    </w:p>
    <w:p w14:paraId="7C8B2F95" w14:textId="55E6F497" w:rsidR="00732FC8" w:rsidRDefault="004A42A3" w:rsidP="00F67B79">
      <w:pPr>
        <w:pStyle w:val="BodyText"/>
      </w:pPr>
      <w:r>
        <w:t>The administrator can register a new OAuth client.</w:t>
      </w:r>
    </w:p>
    <w:p w14:paraId="47FBEFAB" w14:textId="40991525" w:rsidR="004A42A3" w:rsidRPr="006A6E49" w:rsidRDefault="004A42A3" w:rsidP="00F67B79">
      <w:pPr>
        <w:pStyle w:val="Figure"/>
      </w:pPr>
      <w:r w:rsidRPr="00F12368">
        <w:rPr>
          <w:noProof/>
        </w:rPr>
        <w:drawing>
          <wp:inline distT="0" distB="0" distL="0" distR="0" wp14:anchorId="036BEAA8" wp14:editId="1C5A791E">
            <wp:extent cx="4146698" cy="3020684"/>
            <wp:effectExtent l="19050" t="19050" r="25400" b="27940"/>
            <wp:docPr id="848" name="Picture 848" descr="Client Registration – New Client Registration Page Mock-up" title="Client Registration – New Client Regi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ent_Mgmt_new_client.gif"/>
                    <pic:cNvPicPr/>
                  </pic:nvPicPr>
                  <pic:blipFill>
                    <a:blip r:embed="rId243">
                      <a:extLst>
                        <a:ext uri="{28A0092B-C50C-407E-A947-70E740481C1C}">
                          <a14:useLocalDpi xmlns:a14="http://schemas.microsoft.com/office/drawing/2010/main" val="0"/>
                        </a:ext>
                      </a:extLst>
                    </a:blip>
                    <a:stretch>
                      <a:fillRect/>
                    </a:stretch>
                  </pic:blipFill>
                  <pic:spPr>
                    <a:xfrm>
                      <a:off x="0" y="0"/>
                      <a:ext cx="4150145" cy="3023195"/>
                    </a:xfrm>
                    <a:prstGeom prst="rect">
                      <a:avLst/>
                    </a:prstGeom>
                    <a:ln w="6350">
                      <a:solidFill>
                        <a:schemeClr val="tx1"/>
                      </a:solidFill>
                    </a:ln>
                  </pic:spPr>
                </pic:pic>
              </a:graphicData>
            </a:graphic>
          </wp:inline>
        </w:drawing>
      </w:r>
    </w:p>
    <w:p w14:paraId="27264D30" w14:textId="0849B966" w:rsidR="004A42A3" w:rsidRDefault="004A42A3" w:rsidP="00243E47">
      <w:pPr>
        <w:pStyle w:val="Caption"/>
      </w:pPr>
      <w:bookmarkStart w:id="20274" w:name="_Toc386542623"/>
      <w:bookmarkStart w:id="20275" w:name="_Toc400546314"/>
      <w:bookmarkStart w:id="20276" w:name="_Toc401939875"/>
      <w:bookmarkStart w:id="20277" w:name="_Toc401936810"/>
      <w:bookmarkStart w:id="20278" w:name="_Toc415217233"/>
      <w:bookmarkStart w:id="20279" w:name="_Toc415240513"/>
      <w:bookmarkStart w:id="20280" w:name="_Toc417375000"/>
      <w:bookmarkStart w:id="20281" w:name="_Toc438044871"/>
      <w:bookmarkStart w:id="20282" w:name="_Toc450646498"/>
      <w:bookmarkStart w:id="20283" w:name="_Toc442801471"/>
      <w:bookmarkStart w:id="20284" w:name="_Toc455753433"/>
      <w:r>
        <w:t xml:space="preserve">Figure </w:t>
      </w:r>
      <w:fldSimple w:instr=" SEQ Figure \* ARABIC ">
        <w:r w:rsidR="00E16B5D">
          <w:rPr>
            <w:noProof/>
          </w:rPr>
          <w:t>128</w:t>
        </w:r>
      </w:fldSimple>
      <w:r>
        <w:t xml:space="preserve">: Client Registration – New Client </w:t>
      </w:r>
      <w:r w:rsidRPr="004A42A3">
        <w:t>Registration</w:t>
      </w:r>
      <w:bookmarkEnd w:id="20274"/>
      <w:bookmarkEnd w:id="20275"/>
      <w:bookmarkEnd w:id="20276"/>
      <w:bookmarkEnd w:id="20277"/>
      <w:bookmarkEnd w:id="20278"/>
      <w:bookmarkEnd w:id="20279"/>
      <w:bookmarkEnd w:id="20280"/>
      <w:bookmarkEnd w:id="20281"/>
      <w:bookmarkEnd w:id="20282"/>
      <w:bookmarkEnd w:id="20283"/>
      <w:bookmarkEnd w:id="20284"/>
    </w:p>
    <w:p w14:paraId="58E6CFFA" w14:textId="77777777" w:rsidR="00480949" w:rsidRPr="00480949" w:rsidRDefault="00480949" w:rsidP="00480949"/>
    <w:p w14:paraId="16E1A519" w14:textId="4AEBB547" w:rsidR="0050693E" w:rsidRPr="0050693E" w:rsidRDefault="0050693E" w:rsidP="009637A1">
      <w:pPr>
        <w:pStyle w:val="Caption"/>
      </w:pPr>
      <w:bookmarkStart w:id="20285" w:name="_Toc452731166"/>
      <w:bookmarkStart w:id="20286" w:name="_Toc442801678"/>
      <w:bookmarkStart w:id="20287" w:name="_Toc455753495"/>
      <w:r>
        <w:t xml:space="preserve">Table </w:t>
      </w:r>
      <w:fldSimple w:instr=" SEQ Table \* ARABIC ">
        <w:r w:rsidR="00E16B5D">
          <w:rPr>
            <w:noProof/>
          </w:rPr>
          <w:t>59</w:t>
        </w:r>
      </w:fldSimple>
      <w:r>
        <w:t>: Fields for Client Registration Form</w:t>
      </w:r>
      <w:bookmarkEnd w:id="20285"/>
      <w:bookmarkEnd w:id="20286"/>
      <w:bookmarkEnd w:id="20287"/>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Fields for Client Registration Form"/>
        <w:tblDescription w:val="Table captures the fields for Client Registration form."/>
      </w:tblPr>
      <w:tblGrid>
        <w:gridCol w:w="2224"/>
        <w:gridCol w:w="7136"/>
      </w:tblGrid>
      <w:tr w:rsidR="00243E47" w14:paraId="216E5E98" w14:textId="77777777" w:rsidTr="00243E47">
        <w:trPr>
          <w:tblHeader/>
          <w:jc w:val="center"/>
        </w:trPr>
        <w:tc>
          <w:tcPr>
            <w:tcW w:w="2250" w:type="dxa"/>
            <w:shd w:val="clear" w:color="auto" w:fill="D9D9D9" w:themeFill="background1" w:themeFillShade="D9"/>
            <w:tcMar>
              <w:top w:w="0" w:type="dxa"/>
              <w:left w:w="115" w:type="dxa"/>
              <w:bottom w:w="0" w:type="dxa"/>
              <w:right w:w="115" w:type="dxa"/>
            </w:tcMar>
            <w:hideMark/>
          </w:tcPr>
          <w:p w14:paraId="7D82E058" w14:textId="37234C67" w:rsidR="005A05E3" w:rsidRPr="00C4132E" w:rsidRDefault="005A05E3" w:rsidP="009637A1">
            <w:pPr>
              <w:pStyle w:val="TableHeadingCentered"/>
              <w:rPr>
                <w:sz w:val="20"/>
                <w:szCs w:val="20"/>
              </w:rPr>
            </w:pPr>
            <w:r w:rsidRPr="00C4132E">
              <w:t>Form Field</w:t>
            </w:r>
          </w:p>
        </w:tc>
        <w:tc>
          <w:tcPr>
            <w:tcW w:w="7225" w:type="dxa"/>
            <w:shd w:val="clear" w:color="auto" w:fill="D9D9D9" w:themeFill="background1" w:themeFillShade="D9"/>
            <w:tcMar>
              <w:top w:w="0" w:type="dxa"/>
              <w:left w:w="115" w:type="dxa"/>
              <w:bottom w:w="0" w:type="dxa"/>
              <w:right w:w="115" w:type="dxa"/>
            </w:tcMar>
            <w:hideMark/>
          </w:tcPr>
          <w:p w14:paraId="20E58D67" w14:textId="74468338" w:rsidR="005A05E3" w:rsidRPr="00C4132E" w:rsidRDefault="005A05E3" w:rsidP="009637A1">
            <w:pPr>
              <w:pStyle w:val="TableHeadingCentered"/>
            </w:pPr>
            <w:r w:rsidRPr="00C4132E">
              <w:t>Description</w:t>
            </w:r>
          </w:p>
        </w:tc>
      </w:tr>
      <w:tr w:rsidR="005A05E3" w14:paraId="259A3660" w14:textId="77777777" w:rsidTr="00AE551B">
        <w:trPr>
          <w:jc w:val="center"/>
        </w:trPr>
        <w:tc>
          <w:tcPr>
            <w:tcW w:w="2250" w:type="dxa"/>
            <w:tcMar>
              <w:top w:w="0" w:type="dxa"/>
              <w:left w:w="115" w:type="dxa"/>
              <w:bottom w:w="0" w:type="dxa"/>
              <w:right w:w="115" w:type="dxa"/>
            </w:tcMar>
            <w:hideMark/>
          </w:tcPr>
          <w:p w14:paraId="222FAD36" w14:textId="36E620B9" w:rsidR="005A05E3" w:rsidRPr="00C4132E" w:rsidRDefault="005A05E3" w:rsidP="00B75B03">
            <w:pPr>
              <w:pStyle w:val="TableText"/>
            </w:pPr>
            <w:r w:rsidRPr="00C4132E">
              <w:t>Client Identifier</w:t>
            </w:r>
          </w:p>
        </w:tc>
        <w:tc>
          <w:tcPr>
            <w:tcW w:w="7225" w:type="dxa"/>
            <w:tcMar>
              <w:top w:w="0" w:type="dxa"/>
              <w:left w:w="115" w:type="dxa"/>
              <w:bottom w:w="0" w:type="dxa"/>
              <w:right w:w="115" w:type="dxa"/>
            </w:tcMar>
            <w:hideMark/>
          </w:tcPr>
          <w:p w14:paraId="1A14A8BE" w14:textId="13E5AC2A" w:rsidR="005A05E3" w:rsidRPr="00C4132E" w:rsidRDefault="005A05E3" w:rsidP="00B75B03">
            <w:pPr>
              <w:pStyle w:val="TableText"/>
            </w:pPr>
            <w:r w:rsidRPr="00C4132E">
              <w:t xml:space="preserve">A unique identifier composed of </w:t>
            </w:r>
            <w:proofErr w:type="gramStart"/>
            <w:r w:rsidRPr="00C4132E">
              <w:t>alpha numeric</w:t>
            </w:r>
            <w:proofErr w:type="gramEnd"/>
            <w:r w:rsidRPr="00C4132E">
              <w:t xml:space="preserve"> chara</w:t>
            </w:r>
            <w:r w:rsidR="00480949">
              <w:t>cters. No spaces should be used</w:t>
            </w:r>
          </w:p>
        </w:tc>
      </w:tr>
      <w:tr w:rsidR="005A05E3" w14:paraId="2328172C" w14:textId="77777777" w:rsidTr="00AE551B">
        <w:trPr>
          <w:jc w:val="center"/>
        </w:trPr>
        <w:tc>
          <w:tcPr>
            <w:tcW w:w="2250" w:type="dxa"/>
            <w:tcMar>
              <w:top w:w="0" w:type="dxa"/>
              <w:left w:w="115" w:type="dxa"/>
              <w:bottom w:w="0" w:type="dxa"/>
              <w:right w:w="115" w:type="dxa"/>
            </w:tcMar>
            <w:hideMark/>
          </w:tcPr>
          <w:p w14:paraId="2824C0F1" w14:textId="2F2213C9" w:rsidR="005A05E3" w:rsidRPr="00C4132E" w:rsidRDefault="005A05E3" w:rsidP="00B75B03">
            <w:pPr>
              <w:pStyle w:val="TableText"/>
            </w:pPr>
            <w:r w:rsidRPr="00C4132E">
              <w:t>Friendly Application Name</w:t>
            </w:r>
          </w:p>
        </w:tc>
        <w:tc>
          <w:tcPr>
            <w:tcW w:w="7225" w:type="dxa"/>
            <w:tcMar>
              <w:top w:w="0" w:type="dxa"/>
              <w:left w:w="115" w:type="dxa"/>
              <w:bottom w:w="0" w:type="dxa"/>
              <w:right w:w="115" w:type="dxa"/>
            </w:tcMar>
            <w:hideMark/>
          </w:tcPr>
          <w:p w14:paraId="250A9CA4" w14:textId="70F2F34B" w:rsidR="005A05E3" w:rsidRPr="00C4132E" w:rsidRDefault="005A05E3" w:rsidP="00B75B03">
            <w:pPr>
              <w:pStyle w:val="TableText"/>
            </w:pPr>
            <w:r w:rsidRPr="00C4132E">
              <w:t>Description/comment for this client</w:t>
            </w:r>
          </w:p>
        </w:tc>
      </w:tr>
      <w:tr w:rsidR="005A05E3" w14:paraId="6E10EC9B" w14:textId="77777777" w:rsidTr="00AE551B">
        <w:trPr>
          <w:jc w:val="center"/>
        </w:trPr>
        <w:tc>
          <w:tcPr>
            <w:tcW w:w="2250" w:type="dxa"/>
            <w:tcMar>
              <w:top w:w="0" w:type="dxa"/>
              <w:left w:w="115" w:type="dxa"/>
              <w:bottom w:w="0" w:type="dxa"/>
              <w:right w:w="115" w:type="dxa"/>
            </w:tcMar>
            <w:hideMark/>
          </w:tcPr>
          <w:p w14:paraId="540DB36C" w14:textId="74F8A7E6" w:rsidR="005A05E3" w:rsidRPr="00C4132E" w:rsidRDefault="005A05E3" w:rsidP="00B75B03">
            <w:pPr>
              <w:pStyle w:val="TableText"/>
            </w:pPr>
            <w:r w:rsidRPr="00C4132E">
              <w:t>Redirect URI</w:t>
            </w:r>
          </w:p>
        </w:tc>
        <w:tc>
          <w:tcPr>
            <w:tcW w:w="7225" w:type="dxa"/>
            <w:tcMar>
              <w:top w:w="0" w:type="dxa"/>
              <w:left w:w="115" w:type="dxa"/>
              <w:bottom w:w="0" w:type="dxa"/>
              <w:right w:w="115" w:type="dxa"/>
            </w:tcMar>
            <w:hideMark/>
          </w:tcPr>
          <w:p w14:paraId="2CA9182B" w14:textId="5F7DE3BC" w:rsidR="005A05E3" w:rsidRPr="00C4132E" w:rsidRDefault="005A05E3" w:rsidP="00B75B03">
            <w:pPr>
              <w:pStyle w:val="TableText"/>
            </w:pPr>
            <w:r w:rsidRPr="00C4132E">
              <w:t>The fully qualified URL of the client’s redirect URI</w:t>
            </w:r>
          </w:p>
        </w:tc>
      </w:tr>
      <w:tr w:rsidR="005A05E3" w14:paraId="3B8FCEEF" w14:textId="77777777" w:rsidTr="00AE551B">
        <w:trPr>
          <w:jc w:val="center"/>
        </w:trPr>
        <w:tc>
          <w:tcPr>
            <w:tcW w:w="2250" w:type="dxa"/>
            <w:tcMar>
              <w:top w:w="0" w:type="dxa"/>
              <w:left w:w="115" w:type="dxa"/>
              <w:bottom w:w="0" w:type="dxa"/>
              <w:right w:w="115" w:type="dxa"/>
            </w:tcMar>
            <w:hideMark/>
          </w:tcPr>
          <w:p w14:paraId="1A51DEFC" w14:textId="156DE795" w:rsidR="005A05E3" w:rsidRPr="00C4132E" w:rsidRDefault="005A05E3" w:rsidP="00B75B03">
            <w:pPr>
              <w:pStyle w:val="TableText"/>
            </w:pPr>
            <w:r w:rsidRPr="00C4132E">
              <w:t>Public/Confidential</w:t>
            </w:r>
          </w:p>
        </w:tc>
        <w:tc>
          <w:tcPr>
            <w:tcW w:w="7225" w:type="dxa"/>
            <w:tcMar>
              <w:top w:w="0" w:type="dxa"/>
              <w:left w:w="115" w:type="dxa"/>
              <w:bottom w:w="0" w:type="dxa"/>
              <w:right w:w="115" w:type="dxa"/>
            </w:tcMar>
            <w:hideMark/>
          </w:tcPr>
          <w:p w14:paraId="51E439F2" w14:textId="2740EEF8" w:rsidR="005A05E3" w:rsidRPr="009637A1" w:rsidRDefault="005A05E3" w:rsidP="009637A1">
            <w:pPr>
              <w:pStyle w:val="TableText"/>
            </w:pPr>
            <w:r w:rsidRPr="009637A1">
              <w:t xml:space="preserve">When Public is set for the client no secret is generated. When Confidential is </w:t>
            </w:r>
            <w:proofErr w:type="gramStart"/>
            <w:r w:rsidRPr="009637A1">
              <w:t>selected</w:t>
            </w:r>
            <w:proofErr w:type="gramEnd"/>
            <w:r w:rsidRPr="009637A1">
              <w:t xml:space="preserve"> a secret is generated for the client.</w:t>
            </w:r>
          </w:p>
        </w:tc>
      </w:tr>
    </w:tbl>
    <w:p w14:paraId="3C38F153" w14:textId="77777777" w:rsidR="00480949" w:rsidRDefault="00480949" w:rsidP="00480949">
      <w:bookmarkStart w:id="20288" w:name="_Toc442460590"/>
      <w:bookmarkStart w:id="20289" w:name="_Toc442801238"/>
      <w:bookmarkStart w:id="20290" w:name="_Toc442460591"/>
      <w:bookmarkStart w:id="20291" w:name="_Toc442801239"/>
      <w:bookmarkStart w:id="20292" w:name="_Toc442460592"/>
      <w:bookmarkStart w:id="20293" w:name="_Toc442801240"/>
      <w:bookmarkStart w:id="20294" w:name="_Toc442460593"/>
      <w:bookmarkStart w:id="20295" w:name="_Toc442801241"/>
      <w:bookmarkStart w:id="20296" w:name="_Toc442460594"/>
      <w:bookmarkStart w:id="20297" w:name="_Toc442801242"/>
      <w:bookmarkStart w:id="20298" w:name="_Toc442460595"/>
      <w:bookmarkStart w:id="20299" w:name="_Toc442801243"/>
      <w:bookmarkStart w:id="20300" w:name="_Toc442460596"/>
      <w:bookmarkStart w:id="20301" w:name="_Toc442801244"/>
      <w:bookmarkStart w:id="20302" w:name="_Toc442460598"/>
      <w:bookmarkStart w:id="20303" w:name="_Toc442801246"/>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p>
    <w:p w14:paraId="4B66CEF2" w14:textId="0E6A36C6" w:rsidR="00E30026" w:rsidRDefault="00E30026" w:rsidP="00511A82">
      <w:pPr>
        <w:pStyle w:val="Heading4"/>
      </w:pPr>
      <w:bookmarkStart w:id="20304" w:name="_Toc452546584"/>
      <w:bookmarkStart w:id="20305" w:name="_Toc442801247"/>
      <w:bookmarkStart w:id="20306" w:name="_Toc455753295"/>
      <w:r>
        <w:t>Client Registration – Edit OAuth Client</w:t>
      </w:r>
      <w:bookmarkEnd w:id="20304"/>
      <w:bookmarkEnd w:id="20305"/>
      <w:bookmarkEnd w:id="20306"/>
    </w:p>
    <w:p w14:paraId="654F419C" w14:textId="5B29778C" w:rsidR="00B81527" w:rsidRPr="00B81527" w:rsidRDefault="00B81527" w:rsidP="00F67B79">
      <w:pPr>
        <w:pStyle w:val="BodyText"/>
      </w:pPr>
      <w:r>
        <w:t>The administrator can edit the properties of an existing client.</w:t>
      </w:r>
    </w:p>
    <w:p w14:paraId="5E67B3BA" w14:textId="4275E645" w:rsidR="00E30026" w:rsidRDefault="00E30026" w:rsidP="00F67B79">
      <w:pPr>
        <w:pStyle w:val="Figure"/>
      </w:pPr>
      <w:r>
        <w:rPr>
          <w:noProof/>
        </w:rPr>
        <w:lastRenderedPageBreak/>
        <w:drawing>
          <wp:inline distT="0" distB="0" distL="0" distR="0" wp14:anchorId="1DEC6330" wp14:editId="04A182DE">
            <wp:extent cx="4869711" cy="3370377"/>
            <wp:effectExtent l="19050" t="19050" r="26670" b="20955"/>
            <wp:docPr id="849" name="Picture 849" descr="Image captures the edit OAuth client via client registration page.&#10;" title="Client Registration – Edit OAuth Cl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866589" cy="3368216"/>
                    </a:xfrm>
                    <a:prstGeom prst="rect">
                      <a:avLst/>
                    </a:prstGeom>
                    <a:noFill/>
                    <a:ln w="6350">
                      <a:solidFill>
                        <a:schemeClr val="tx1"/>
                      </a:solidFill>
                    </a:ln>
                  </pic:spPr>
                </pic:pic>
              </a:graphicData>
            </a:graphic>
          </wp:inline>
        </w:drawing>
      </w:r>
    </w:p>
    <w:p w14:paraId="632F5143" w14:textId="1035AF3F" w:rsidR="00B81527" w:rsidRDefault="00B81527" w:rsidP="00243E47">
      <w:pPr>
        <w:pStyle w:val="Caption"/>
      </w:pPr>
      <w:bookmarkStart w:id="20307" w:name="_Toc450646499"/>
      <w:bookmarkStart w:id="20308" w:name="_Toc442801472"/>
      <w:bookmarkStart w:id="20309" w:name="_Toc455753434"/>
      <w:r>
        <w:t xml:space="preserve">Figure </w:t>
      </w:r>
      <w:fldSimple w:instr=" SEQ Figure \* ARABIC ">
        <w:r w:rsidR="00E16B5D">
          <w:rPr>
            <w:noProof/>
          </w:rPr>
          <w:t>129</w:t>
        </w:r>
      </w:fldSimple>
      <w:r>
        <w:t>: Client Registration – Edit OAuth Client</w:t>
      </w:r>
      <w:bookmarkEnd w:id="20307"/>
      <w:bookmarkEnd w:id="20308"/>
      <w:bookmarkEnd w:id="20309"/>
    </w:p>
    <w:p w14:paraId="7EDB4264" w14:textId="77777777" w:rsidR="003222CA" w:rsidRPr="003222CA" w:rsidRDefault="003222CA" w:rsidP="003222CA"/>
    <w:p w14:paraId="541BC603" w14:textId="54ED1BFE" w:rsidR="009F2A58" w:rsidRPr="005A05E3" w:rsidRDefault="00C86605" w:rsidP="009637A1">
      <w:pPr>
        <w:pStyle w:val="Caption"/>
      </w:pPr>
      <w:bookmarkStart w:id="20310" w:name="_Toc452731167"/>
      <w:bookmarkStart w:id="20311" w:name="_Toc442801679"/>
      <w:bookmarkStart w:id="20312" w:name="_Toc455753496"/>
      <w:r>
        <w:t xml:space="preserve">Table </w:t>
      </w:r>
      <w:fldSimple w:instr=" SEQ Table \* ARABIC ">
        <w:r w:rsidR="00E16B5D">
          <w:rPr>
            <w:noProof/>
          </w:rPr>
          <w:t>60</w:t>
        </w:r>
      </w:fldSimple>
      <w:r>
        <w:t xml:space="preserve">: Fields for Edit OAuth Client </w:t>
      </w:r>
      <w:r w:rsidR="00570D5E">
        <w:t>Form</w:t>
      </w:r>
      <w:bookmarkEnd w:id="20310"/>
      <w:bookmarkEnd w:id="20311"/>
      <w:bookmarkEnd w:id="20312"/>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Caption w:val="Fields for Edit OAuth Client Form"/>
        <w:tblDescription w:val="Table captures the fields for Edit OAuth Client form."/>
      </w:tblPr>
      <w:tblGrid>
        <w:gridCol w:w="2224"/>
        <w:gridCol w:w="7136"/>
      </w:tblGrid>
      <w:tr w:rsidR="00243E47" w14:paraId="1CB6226D" w14:textId="77777777" w:rsidTr="00243E47">
        <w:trPr>
          <w:cantSplit/>
          <w:tblHeader/>
          <w:jc w:val="center"/>
        </w:trPr>
        <w:tc>
          <w:tcPr>
            <w:tcW w:w="2250" w:type="dxa"/>
            <w:shd w:val="clear" w:color="auto" w:fill="D9D9D9" w:themeFill="background1" w:themeFillShade="D9"/>
            <w:tcMar>
              <w:top w:w="0" w:type="dxa"/>
              <w:left w:w="115" w:type="dxa"/>
              <w:bottom w:w="0" w:type="dxa"/>
              <w:right w:w="115" w:type="dxa"/>
            </w:tcMar>
            <w:hideMark/>
          </w:tcPr>
          <w:p w14:paraId="48885321" w14:textId="77777777" w:rsidR="009F2A58" w:rsidRPr="00C4132E" w:rsidRDefault="009F2A58" w:rsidP="009637A1">
            <w:pPr>
              <w:pStyle w:val="TableHeadingCentered"/>
              <w:rPr>
                <w:sz w:val="20"/>
                <w:szCs w:val="20"/>
              </w:rPr>
            </w:pPr>
            <w:r w:rsidRPr="00C4132E">
              <w:t>Form Field</w:t>
            </w:r>
          </w:p>
        </w:tc>
        <w:tc>
          <w:tcPr>
            <w:tcW w:w="7225" w:type="dxa"/>
            <w:shd w:val="clear" w:color="auto" w:fill="D9D9D9" w:themeFill="background1" w:themeFillShade="D9"/>
            <w:tcMar>
              <w:top w:w="0" w:type="dxa"/>
              <w:left w:w="115" w:type="dxa"/>
              <w:bottom w:w="0" w:type="dxa"/>
              <w:right w:w="115" w:type="dxa"/>
            </w:tcMar>
            <w:hideMark/>
          </w:tcPr>
          <w:p w14:paraId="30EA045D" w14:textId="77777777" w:rsidR="009F2A58" w:rsidRPr="00C4132E" w:rsidRDefault="009F2A58" w:rsidP="009637A1">
            <w:pPr>
              <w:pStyle w:val="TableHeadingCentered"/>
            </w:pPr>
            <w:r w:rsidRPr="00C4132E">
              <w:t>Description</w:t>
            </w:r>
          </w:p>
        </w:tc>
      </w:tr>
      <w:tr w:rsidR="009F2A58" w14:paraId="638BB61E" w14:textId="77777777" w:rsidTr="00C86605">
        <w:trPr>
          <w:cantSplit/>
          <w:jc w:val="center"/>
        </w:trPr>
        <w:tc>
          <w:tcPr>
            <w:tcW w:w="2250" w:type="dxa"/>
            <w:tcMar>
              <w:top w:w="0" w:type="dxa"/>
              <w:left w:w="115" w:type="dxa"/>
              <w:bottom w:w="0" w:type="dxa"/>
              <w:right w:w="115" w:type="dxa"/>
            </w:tcMar>
            <w:hideMark/>
          </w:tcPr>
          <w:p w14:paraId="125383BF" w14:textId="77777777" w:rsidR="009F2A58" w:rsidRPr="003222CA" w:rsidRDefault="009F2A58" w:rsidP="00B75B03">
            <w:pPr>
              <w:pStyle w:val="TableText"/>
            </w:pPr>
            <w:r w:rsidRPr="003222CA">
              <w:t>Client Identifier</w:t>
            </w:r>
          </w:p>
        </w:tc>
        <w:tc>
          <w:tcPr>
            <w:tcW w:w="7225" w:type="dxa"/>
            <w:tcMar>
              <w:top w:w="0" w:type="dxa"/>
              <w:left w:w="115" w:type="dxa"/>
              <w:bottom w:w="0" w:type="dxa"/>
              <w:right w:w="115" w:type="dxa"/>
            </w:tcMar>
            <w:hideMark/>
          </w:tcPr>
          <w:p w14:paraId="28F1E931" w14:textId="500AAAB9" w:rsidR="009F2A58" w:rsidRPr="003222CA" w:rsidRDefault="009F2A58" w:rsidP="00B75B03">
            <w:pPr>
              <w:pStyle w:val="TableText"/>
            </w:pPr>
            <w:r w:rsidRPr="003222CA">
              <w:t xml:space="preserve">A unique identifier composed of </w:t>
            </w:r>
            <w:proofErr w:type="gramStart"/>
            <w:r w:rsidRPr="003222CA">
              <w:t>alpha numeric</w:t>
            </w:r>
            <w:proofErr w:type="gramEnd"/>
            <w:r w:rsidRPr="003222CA">
              <w:t xml:space="preserve"> characters. No spaces </w:t>
            </w:r>
            <w:proofErr w:type="gramStart"/>
            <w:r w:rsidRPr="003222CA">
              <w:t>should be used</w:t>
            </w:r>
            <w:proofErr w:type="gramEnd"/>
            <w:r w:rsidRPr="003222CA">
              <w:t>. (Cannot edit)</w:t>
            </w:r>
          </w:p>
        </w:tc>
      </w:tr>
      <w:tr w:rsidR="009F2A58" w14:paraId="096494CF" w14:textId="77777777" w:rsidTr="00C86605">
        <w:trPr>
          <w:cantSplit/>
          <w:jc w:val="center"/>
        </w:trPr>
        <w:tc>
          <w:tcPr>
            <w:tcW w:w="2250" w:type="dxa"/>
            <w:tcMar>
              <w:top w:w="0" w:type="dxa"/>
              <w:left w:w="115" w:type="dxa"/>
              <w:bottom w:w="0" w:type="dxa"/>
              <w:right w:w="115" w:type="dxa"/>
            </w:tcMar>
            <w:hideMark/>
          </w:tcPr>
          <w:p w14:paraId="01D69B62" w14:textId="490B44E9" w:rsidR="009F2A58" w:rsidRPr="003222CA" w:rsidRDefault="009F2A58" w:rsidP="00B75B03">
            <w:pPr>
              <w:pStyle w:val="TableText"/>
            </w:pPr>
            <w:r w:rsidRPr="003222CA">
              <w:t>Client Type</w:t>
            </w:r>
          </w:p>
        </w:tc>
        <w:tc>
          <w:tcPr>
            <w:tcW w:w="7225" w:type="dxa"/>
            <w:tcMar>
              <w:top w:w="0" w:type="dxa"/>
              <w:left w:w="115" w:type="dxa"/>
              <w:bottom w:w="0" w:type="dxa"/>
              <w:right w:w="115" w:type="dxa"/>
            </w:tcMar>
            <w:hideMark/>
          </w:tcPr>
          <w:p w14:paraId="2113A318" w14:textId="7776178C" w:rsidR="009F2A58" w:rsidRPr="003222CA" w:rsidRDefault="009F2A58" w:rsidP="00B75B03">
            <w:pPr>
              <w:pStyle w:val="TableText"/>
            </w:pPr>
            <w:r w:rsidRPr="003222CA">
              <w:t>Public or Confidential (Cannot edit)</w:t>
            </w:r>
          </w:p>
        </w:tc>
      </w:tr>
      <w:tr w:rsidR="009F2A58" w14:paraId="4B5777BC" w14:textId="77777777" w:rsidTr="00C86605">
        <w:trPr>
          <w:cantSplit/>
          <w:jc w:val="center"/>
        </w:trPr>
        <w:tc>
          <w:tcPr>
            <w:tcW w:w="2250" w:type="dxa"/>
            <w:tcMar>
              <w:top w:w="0" w:type="dxa"/>
              <w:left w:w="115" w:type="dxa"/>
              <w:bottom w:w="0" w:type="dxa"/>
              <w:right w:w="115" w:type="dxa"/>
            </w:tcMar>
            <w:hideMark/>
          </w:tcPr>
          <w:p w14:paraId="72AD7F72" w14:textId="568F4638" w:rsidR="009F2A58" w:rsidRPr="003222CA" w:rsidRDefault="009F2A58" w:rsidP="00B75B03">
            <w:pPr>
              <w:pStyle w:val="TableText"/>
            </w:pPr>
            <w:r w:rsidRPr="003222CA">
              <w:t>Friendly Application Name</w:t>
            </w:r>
          </w:p>
        </w:tc>
        <w:tc>
          <w:tcPr>
            <w:tcW w:w="7225" w:type="dxa"/>
            <w:tcMar>
              <w:top w:w="0" w:type="dxa"/>
              <w:left w:w="115" w:type="dxa"/>
              <w:bottom w:w="0" w:type="dxa"/>
              <w:right w:w="115" w:type="dxa"/>
            </w:tcMar>
            <w:hideMark/>
          </w:tcPr>
          <w:p w14:paraId="04FF25BD" w14:textId="314BFAB7" w:rsidR="009F2A58" w:rsidRPr="003222CA" w:rsidRDefault="009F2A58" w:rsidP="00B75B03">
            <w:pPr>
              <w:pStyle w:val="TableText"/>
            </w:pPr>
            <w:r w:rsidRPr="003222CA">
              <w:t>Description/comment for this client</w:t>
            </w:r>
          </w:p>
        </w:tc>
      </w:tr>
      <w:tr w:rsidR="009F2A58" w14:paraId="143168FC" w14:textId="77777777" w:rsidTr="00C86605">
        <w:trPr>
          <w:cantSplit/>
          <w:jc w:val="center"/>
        </w:trPr>
        <w:tc>
          <w:tcPr>
            <w:tcW w:w="2250" w:type="dxa"/>
            <w:tcMar>
              <w:top w:w="0" w:type="dxa"/>
              <w:left w:w="115" w:type="dxa"/>
              <w:bottom w:w="0" w:type="dxa"/>
              <w:right w:w="115" w:type="dxa"/>
            </w:tcMar>
            <w:hideMark/>
          </w:tcPr>
          <w:p w14:paraId="75994A59" w14:textId="1D44B80E" w:rsidR="009F2A58" w:rsidRPr="003222CA" w:rsidRDefault="009F2A58" w:rsidP="00B75B03">
            <w:pPr>
              <w:pStyle w:val="TableText"/>
            </w:pPr>
            <w:r w:rsidRPr="003222CA">
              <w:t>Redirect URI</w:t>
            </w:r>
          </w:p>
        </w:tc>
        <w:tc>
          <w:tcPr>
            <w:tcW w:w="7225" w:type="dxa"/>
            <w:tcMar>
              <w:top w:w="0" w:type="dxa"/>
              <w:left w:w="115" w:type="dxa"/>
              <w:bottom w:w="0" w:type="dxa"/>
              <w:right w:w="115" w:type="dxa"/>
            </w:tcMar>
            <w:hideMark/>
          </w:tcPr>
          <w:p w14:paraId="14C63D7C" w14:textId="7055B9D7" w:rsidR="009F2A58" w:rsidRPr="009637A1" w:rsidRDefault="009F2A58" w:rsidP="009637A1">
            <w:pPr>
              <w:pStyle w:val="TableText"/>
            </w:pPr>
            <w:r w:rsidRPr="009637A1">
              <w:t>The fully qualified URL of the client’s redirect URI</w:t>
            </w:r>
          </w:p>
        </w:tc>
      </w:tr>
      <w:tr w:rsidR="003D4CC7" w14:paraId="6DD19592" w14:textId="77777777" w:rsidTr="00C86605">
        <w:trPr>
          <w:cantSplit/>
          <w:jc w:val="center"/>
        </w:trPr>
        <w:tc>
          <w:tcPr>
            <w:tcW w:w="2250" w:type="dxa"/>
            <w:tcMar>
              <w:top w:w="0" w:type="dxa"/>
              <w:left w:w="115" w:type="dxa"/>
              <w:bottom w:w="0" w:type="dxa"/>
              <w:right w:w="115" w:type="dxa"/>
            </w:tcMar>
          </w:tcPr>
          <w:p w14:paraId="224BF0B4" w14:textId="2400E041" w:rsidR="003D4CC7" w:rsidRPr="003222CA" w:rsidRDefault="003D4CC7" w:rsidP="00B75B03">
            <w:pPr>
              <w:pStyle w:val="TableText"/>
            </w:pPr>
            <w:r w:rsidRPr="003222CA">
              <w:t>Auto Approve</w:t>
            </w:r>
          </w:p>
        </w:tc>
        <w:tc>
          <w:tcPr>
            <w:tcW w:w="7225" w:type="dxa"/>
            <w:tcMar>
              <w:top w:w="0" w:type="dxa"/>
              <w:left w:w="115" w:type="dxa"/>
              <w:bottom w:w="0" w:type="dxa"/>
              <w:right w:w="115" w:type="dxa"/>
            </w:tcMar>
          </w:tcPr>
          <w:p w14:paraId="565DF6CA" w14:textId="07956730" w:rsidR="003D4CC7" w:rsidRPr="009637A1" w:rsidRDefault="003D4CC7" w:rsidP="009637A1">
            <w:pPr>
              <w:pStyle w:val="TableText"/>
            </w:pPr>
            <w:r w:rsidRPr="009637A1">
              <w:t xml:space="preserve">When checked </w:t>
            </w:r>
            <w:r w:rsidR="00DD1B4B" w:rsidRPr="009637A1">
              <w:t xml:space="preserve">the client will have consent for all scopes. The user (resource owner) </w:t>
            </w:r>
            <w:proofErr w:type="gramStart"/>
            <w:r w:rsidR="00DD1B4B" w:rsidRPr="009637A1">
              <w:t>will not be presented</w:t>
            </w:r>
            <w:proofErr w:type="gramEnd"/>
            <w:r w:rsidR="00DD1B4B" w:rsidRPr="009637A1">
              <w:t xml:space="preserve"> with the Consent to Authorize prompt.</w:t>
            </w:r>
          </w:p>
        </w:tc>
      </w:tr>
      <w:tr w:rsidR="003D4CC7" w14:paraId="631FFF91" w14:textId="77777777" w:rsidTr="00C86605">
        <w:trPr>
          <w:cantSplit/>
          <w:jc w:val="center"/>
        </w:trPr>
        <w:tc>
          <w:tcPr>
            <w:tcW w:w="2250" w:type="dxa"/>
            <w:tcMar>
              <w:top w:w="0" w:type="dxa"/>
              <w:left w:w="115" w:type="dxa"/>
              <w:bottom w:w="0" w:type="dxa"/>
              <w:right w:w="115" w:type="dxa"/>
            </w:tcMar>
          </w:tcPr>
          <w:p w14:paraId="36F8E77C" w14:textId="7F15A165" w:rsidR="003D4CC7" w:rsidRPr="003222CA" w:rsidRDefault="003D4CC7" w:rsidP="00B75B03">
            <w:pPr>
              <w:pStyle w:val="TableText"/>
            </w:pPr>
            <w:r w:rsidRPr="003222CA">
              <w:t>Extend Access Token Lifetime</w:t>
            </w:r>
          </w:p>
        </w:tc>
        <w:tc>
          <w:tcPr>
            <w:tcW w:w="7225" w:type="dxa"/>
            <w:tcMar>
              <w:top w:w="0" w:type="dxa"/>
              <w:left w:w="115" w:type="dxa"/>
              <w:bottom w:w="0" w:type="dxa"/>
              <w:right w:w="115" w:type="dxa"/>
            </w:tcMar>
          </w:tcPr>
          <w:p w14:paraId="05D54E0D" w14:textId="09A45A2F" w:rsidR="003D4CC7" w:rsidRPr="009637A1" w:rsidRDefault="00DD1B4B" w:rsidP="009637A1">
            <w:pPr>
              <w:pStyle w:val="TableText"/>
            </w:pPr>
            <w:r w:rsidRPr="009637A1">
              <w:t xml:space="preserve">When checked the access token lifetime </w:t>
            </w:r>
            <w:proofErr w:type="gramStart"/>
            <w:r w:rsidRPr="009637A1">
              <w:t>is reset</w:t>
            </w:r>
            <w:proofErr w:type="gramEnd"/>
            <w:r w:rsidRPr="009637A1">
              <w:t xml:space="preserve"> each time the client validates the token.</w:t>
            </w:r>
          </w:p>
        </w:tc>
      </w:tr>
      <w:tr w:rsidR="003D4CC7" w14:paraId="36D1A703" w14:textId="77777777" w:rsidTr="00C86605">
        <w:trPr>
          <w:cantSplit/>
          <w:jc w:val="center"/>
        </w:trPr>
        <w:tc>
          <w:tcPr>
            <w:tcW w:w="2250" w:type="dxa"/>
            <w:tcMar>
              <w:top w:w="0" w:type="dxa"/>
              <w:left w:w="115" w:type="dxa"/>
              <w:bottom w:w="0" w:type="dxa"/>
              <w:right w:w="115" w:type="dxa"/>
            </w:tcMar>
          </w:tcPr>
          <w:p w14:paraId="194819B9" w14:textId="7BDDADE7" w:rsidR="003D4CC7" w:rsidRPr="003222CA" w:rsidRDefault="003D4CC7" w:rsidP="00B75B03">
            <w:pPr>
              <w:pStyle w:val="TableText"/>
            </w:pPr>
            <w:r w:rsidRPr="003222CA">
              <w:t>Custom Access Token Lifetime</w:t>
            </w:r>
          </w:p>
        </w:tc>
        <w:tc>
          <w:tcPr>
            <w:tcW w:w="7225" w:type="dxa"/>
            <w:tcMar>
              <w:top w:w="0" w:type="dxa"/>
              <w:left w:w="115" w:type="dxa"/>
              <w:bottom w:w="0" w:type="dxa"/>
              <w:right w:w="115" w:type="dxa"/>
            </w:tcMar>
          </w:tcPr>
          <w:p w14:paraId="7E0F94F0" w14:textId="67F2B099" w:rsidR="003D4CC7" w:rsidRPr="009637A1" w:rsidRDefault="00DD1B4B" w:rsidP="009637A1">
            <w:pPr>
              <w:pStyle w:val="TableText"/>
            </w:pPr>
            <w:r w:rsidRPr="009637A1">
              <w:t>When check</w:t>
            </w:r>
            <w:r w:rsidR="005B4182" w:rsidRPr="009637A1">
              <w:t xml:space="preserve">ed </w:t>
            </w:r>
            <w:r w:rsidRPr="009637A1">
              <w:t>access tokens for this client will have</w:t>
            </w:r>
            <w:r w:rsidR="005B4182" w:rsidRPr="009637A1">
              <w:t xml:space="preserve"> their lifetimes set to value in ‘Access Token Lifetime’.</w:t>
            </w:r>
          </w:p>
        </w:tc>
      </w:tr>
      <w:tr w:rsidR="003D4CC7" w14:paraId="144E22C7" w14:textId="77777777" w:rsidTr="00C86605">
        <w:trPr>
          <w:cantSplit/>
          <w:jc w:val="center"/>
        </w:trPr>
        <w:tc>
          <w:tcPr>
            <w:tcW w:w="2250" w:type="dxa"/>
            <w:tcMar>
              <w:top w:w="0" w:type="dxa"/>
              <w:left w:w="115" w:type="dxa"/>
              <w:bottom w:w="0" w:type="dxa"/>
              <w:right w:w="115" w:type="dxa"/>
            </w:tcMar>
          </w:tcPr>
          <w:p w14:paraId="31798CA5" w14:textId="1498FADC" w:rsidR="003D4CC7" w:rsidRPr="003222CA" w:rsidRDefault="003D4CC7" w:rsidP="00B75B03">
            <w:pPr>
              <w:pStyle w:val="TableText"/>
            </w:pPr>
            <w:r w:rsidRPr="003222CA">
              <w:t>Access Token Lifetime (in seconds)</w:t>
            </w:r>
          </w:p>
        </w:tc>
        <w:tc>
          <w:tcPr>
            <w:tcW w:w="7225" w:type="dxa"/>
            <w:tcMar>
              <w:top w:w="0" w:type="dxa"/>
              <w:left w:w="115" w:type="dxa"/>
              <w:bottom w:w="0" w:type="dxa"/>
              <w:right w:w="115" w:type="dxa"/>
            </w:tcMar>
          </w:tcPr>
          <w:p w14:paraId="1F156EF3" w14:textId="10FAA42E" w:rsidR="003D4CC7" w:rsidRPr="009637A1" w:rsidRDefault="005B4182" w:rsidP="009637A1">
            <w:pPr>
              <w:pStyle w:val="TableText"/>
            </w:pPr>
            <w:r w:rsidRPr="009637A1">
              <w:t xml:space="preserve">The lifetime for all access tokens issued for this client. This value </w:t>
            </w:r>
            <w:proofErr w:type="gramStart"/>
            <w:r w:rsidRPr="009637A1">
              <w:t>is used</w:t>
            </w:r>
            <w:proofErr w:type="gramEnd"/>
            <w:r w:rsidRPr="009637A1">
              <w:t xml:space="preserve"> only when the ‘Custom Access Token Lifetime’ is checked.</w:t>
            </w:r>
          </w:p>
        </w:tc>
      </w:tr>
    </w:tbl>
    <w:p w14:paraId="63566F80" w14:textId="77777777" w:rsidR="003222CA" w:rsidRDefault="003222CA" w:rsidP="003222CA">
      <w:bookmarkStart w:id="20313" w:name="_Toc442460600"/>
      <w:bookmarkStart w:id="20314" w:name="_Toc442801248"/>
      <w:bookmarkStart w:id="20315" w:name="_Toc442460601"/>
      <w:bookmarkStart w:id="20316" w:name="_Toc442801249"/>
      <w:bookmarkStart w:id="20317" w:name="_Toc442460602"/>
      <w:bookmarkStart w:id="20318" w:name="_Toc442801250"/>
      <w:bookmarkStart w:id="20319" w:name="_Ref415233290"/>
      <w:bookmarkStart w:id="20320" w:name="_Toc438044654"/>
      <w:bookmarkEnd w:id="20313"/>
      <w:bookmarkEnd w:id="20314"/>
      <w:bookmarkEnd w:id="20315"/>
      <w:bookmarkEnd w:id="20316"/>
      <w:bookmarkEnd w:id="20317"/>
      <w:bookmarkEnd w:id="20318"/>
    </w:p>
    <w:p w14:paraId="435952E5" w14:textId="0C048E5F" w:rsidR="004A42A3" w:rsidRDefault="004A42A3" w:rsidP="00511A82">
      <w:pPr>
        <w:pStyle w:val="Heading3"/>
      </w:pPr>
      <w:bookmarkStart w:id="20321" w:name="_Toc452546585"/>
      <w:bookmarkStart w:id="20322" w:name="_Toc442801251"/>
      <w:bookmarkStart w:id="20323" w:name="_Toc455753296"/>
      <w:r>
        <w:t>Device Registration Page</w:t>
      </w:r>
      <w:bookmarkEnd w:id="20319"/>
      <w:bookmarkEnd w:id="20320"/>
      <w:bookmarkEnd w:id="20321"/>
      <w:bookmarkEnd w:id="20322"/>
      <w:bookmarkEnd w:id="20323"/>
    </w:p>
    <w:p w14:paraId="080D394B" w14:textId="32EB31CC" w:rsidR="004A42A3" w:rsidRDefault="004A42A3" w:rsidP="00F67B79">
      <w:pPr>
        <w:pStyle w:val="BodyText"/>
      </w:pPr>
      <w:r>
        <w:t>Users can register their devices and provide authorization for the device to participate in the OAuth flow.</w:t>
      </w:r>
    </w:p>
    <w:p w14:paraId="4CD0A8D5" w14:textId="0FF5C6E9" w:rsidR="006915F1" w:rsidRPr="006915F1" w:rsidRDefault="008947BA" w:rsidP="00F67B79">
      <w:pPr>
        <w:pStyle w:val="BodyText"/>
      </w:pPr>
      <w:r>
        <w:rPr>
          <w:noProof/>
        </w:rPr>
        <w:lastRenderedPageBreak/>
        <w:drawing>
          <wp:inline distT="0" distB="0" distL="0" distR="0" wp14:anchorId="66E5FC87" wp14:editId="08DC8C0F">
            <wp:extent cx="5963285" cy="26955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7E5BB3F4" w14:textId="7172BEDF" w:rsidR="004A42A3" w:rsidRDefault="004A42A3" w:rsidP="000344F2">
      <w:pPr>
        <w:pStyle w:val="Caption"/>
      </w:pPr>
      <w:bookmarkStart w:id="20324" w:name="_Toc386542624"/>
      <w:bookmarkStart w:id="20325" w:name="_Toc400546315"/>
      <w:bookmarkStart w:id="20326" w:name="_Toc401939876"/>
      <w:bookmarkStart w:id="20327" w:name="_Toc401936811"/>
      <w:bookmarkStart w:id="20328" w:name="_Toc415217234"/>
      <w:bookmarkStart w:id="20329" w:name="_Toc415240514"/>
      <w:bookmarkStart w:id="20330" w:name="_Toc417375001"/>
      <w:bookmarkStart w:id="20331" w:name="_Toc438044872"/>
      <w:bookmarkStart w:id="20332" w:name="_Toc450646500"/>
      <w:bookmarkStart w:id="20333" w:name="_Toc442801473"/>
      <w:bookmarkStart w:id="20334" w:name="_Toc455753435"/>
      <w:r>
        <w:t xml:space="preserve">Figure </w:t>
      </w:r>
      <w:fldSimple w:instr=" SEQ Figure \* ARABIC ">
        <w:r w:rsidR="00E16B5D">
          <w:rPr>
            <w:noProof/>
          </w:rPr>
          <w:t>130</w:t>
        </w:r>
      </w:fldSimple>
      <w:r>
        <w:t xml:space="preserve">: Device </w:t>
      </w:r>
      <w:r w:rsidRPr="004A42A3">
        <w:t>Registration</w:t>
      </w:r>
      <w:bookmarkEnd w:id="20324"/>
      <w:bookmarkEnd w:id="20325"/>
      <w:bookmarkEnd w:id="20326"/>
      <w:bookmarkEnd w:id="20327"/>
      <w:bookmarkEnd w:id="20328"/>
      <w:bookmarkEnd w:id="20329"/>
      <w:bookmarkEnd w:id="20330"/>
      <w:bookmarkEnd w:id="20331"/>
      <w:bookmarkEnd w:id="20332"/>
      <w:bookmarkEnd w:id="20333"/>
      <w:bookmarkEnd w:id="20334"/>
    </w:p>
    <w:p w14:paraId="1BB43366" w14:textId="77777777" w:rsidR="003222CA" w:rsidRPr="003222CA" w:rsidRDefault="003222CA" w:rsidP="009637A1"/>
    <w:p w14:paraId="69C53C86" w14:textId="17205ACC" w:rsidR="009726C5" w:rsidRDefault="009726C5" w:rsidP="00511A82">
      <w:pPr>
        <w:pStyle w:val="Heading3"/>
      </w:pPr>
      <w:bookmarkStart w:id="20335" w:name="_Ref415233298"/>
      <w:bookmarkStart w:id="20336" w:name="_Toc438044655"/>
      <w:bookmarkStart w:id="20337" w:name="_Toc452546586"/>
      <w:bookmarkStart w:id="20338" w:name="_Toc442801252"/>
      <w:bookmarkStart w:id="20339" w:name="_Toc455753297"/>
      <w:r>
        <w:t>Token Consent Management Page</w:t>
      </w:r>
      <w:bookmarkEnd w:id="20335"/>
      <w:bookmarkEnd w:id="20336"/>
      <w:bookmarkEnd w:id="20337"/>
      <w:bookmarkEnd w:id="20338"/>
      <w:bookmarkEnd w:id="20339"/>
    </w:p>
    <w:p w14:paraId="50D24017" w14:textId="4EAFDE69" w:rsidR="00732FC8" w:rsidRDefault="009726C5" w:rsidP="00F67B79">
      <w:pPr>
        <w:pStyle w:val="BodyText"/>
      </w:pPr>
      <w:r>
        <w:t xml:space="preserve">User can manage Authorization code/Access Tokens that </w:t>
      </w:r>
      <w:proofErr w:type="gramStart"/>
      <w:r>
        <w:t>have been issued</w:t>
      </w:r>
      <w:proofErr w:type="gramEnd"/>
      <w:r>
        <w:t xml:space="preserve"> for this particular user. User can view, delete issued Authorization code/Access Tokens.</w:t>
      </w:r>
    </w:p>
    <w:p w14:paraId="31AD7E25" w14:textId="1950333F" w:rsidR="009A6D0E" w:rsidRDefault="008947BA" w:rsidP="00F67B79">
      <w:pPr>
        <w:pStyle w:val="Figure"/>
      </w:pPr>
      <w:r>
        <w:rPr>
          <w:noProof/>
        </w:rPr>
        <w:drawing>
          <wp:inline distT="0" distB="0" distL="0" distR="0" wp14:anchorId="6F11C44B" wp14:editId="080A9704">
            <wp:extent cx="5963285" cy="26955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963285" cy="2695575"/>
                    </a:xfrm>
                    <a:prstGeom prst="rect">
                      <a:avLst/>
                    </a:prstGeom>
                    <a:noFill/>
                    <a:ln>
                      <a:noFill/>
                    </a:ln>
                  </pic:spPr>
                </pic:pic>
              </a:graphicData>
            </a:graphic>
          </wp:inline>
        </w:drawing>
      </w:r>
    </w:p>
    <w:p w14:paraId="56FC7517" w14:textId="5864B176" w:rsidR="009A6CBD" w:rsidRDefault="009A6D0E" w:rsidP="00243E47">
      <w:pPr>
        <w:pStyle w:val="Caption"/>
      </w:pPr>
      <w:bookmarkStart w:id="20340" w:name="_Toc386542625"/>
      <w:bookmarkStart w:id="20341" w:name="_Toc400546316"/>
      <w:bookmarkStart w:id="20342" w:name="_Toc401939877"/>
      <w:bookmarkStart w:id="20343" w:name="_Toc401936812"/>
      <w:bookmarkStart w:id="20344" w:name="_Toc415217235"/>
      <w:bookmarkStart w:id="20345" w:name="_Toc415240515"/>
      <w:bookmarkStart w:id="20346" w:name="_Toc417375002"/>
      <w:bookmarkStart w:id="20347" w:name="_Toc438044873"/>
      <w:bookmarkStart w:id="20348" w:name="_Toc450646501"/>
      <w:bookmarkStart w:id="20349" w:name="_Toc442801474"/>
      <w:bookmarkStart w:id="20350" w:name="_Toc455753436"/>
      <w:r>
        <w:t xml:space="preserve">Figure </w:t>
      </w:r>
      <w:fldSimple w:instr=" SEQ Figure \* ARABIC ">
        <w:r w:rsidR="00E16B5D">
          <w:rPr>
            <w:noProof/>
          </w:rPr>
          <w:t>131</w:t>
        </w:r>
      </w:fldSimple>
      <w:r>
        <w:t xml:space="preserve">: Token </w:t>
      </w:r>
      <w:r w:rsidRPr="009A6D0E">
        <w:t>Consent</w:t>
      </w:r>
      <w:r>
        <w:t xml:space="preserve"> Management</w:t>
      </w:r>
      <w:bookmarkEnd w:id="20340"/>
      <w:bookmarkEnd w:id="20341"/>
      <w:bookmarkEnd w:id="20342"/>
      <w:bookmarkEnd w:id="20343"/>
      <w:bookmarkEnd w:id="20344"/>
      <w:bookmarkEnd w:id="20345"/>
      <w:bookmarkEnd w:id="20346"/>
      <w:bookmarkEnd w:id="20347"/>
      <w:bookmarkEnd w:id="20348"/>
      <w:bookmarkEnd w:id="20349"/>
      <w:bookmarkEnd w:id="20350"/>
    </w:p>
    <w:p w14:paraId="7F7BC523" w14:textId="77777777" w:rsidR="00772FF6" w:rsidRPr="00772FF6" w:rsidRDefault="00772FF6" w:rsidP="00F67B79">
      <w:pPr>
        <w:pStyle w:val="BodyText"/>
        <w:sectPr w:rsidR="00772FF6" w:rsidRPr="00772FF6" w:rsidSect="003112E0">
          <w:footerReference w:type="default" r:id="rId247"/>
          <w:pgSz w:w="12240" w:h="15840" w:code="1"/>
          <w:pgMar w:top="1440" w:right="1440" w:bottom="1440" w:left="1440" w:header="720" w:footer="720" w:gutter="0"/>
          <w:cols w:space="720"/>
          <w:docGrid w:linePitch="360"/>
        </w:sectPr>
      </w:pPr>
      <w:bookmarkStart w:id="20351" w:name="_Toc415244818"/>
      <w:bookmarkStart w:id="20352" w:name="_Toc415245933"/>
      <w:bookmarkStart w:id="20353" w:name="_Toc415244819"/>
      <w:bookmarkStart w:id="20354" w:name="_Toc415245934"/>
      <w:bookmarkStart w:id="20355" w:name="_Toc415244820"/>
      <w:bookmarkStart w:id="20356" w:name="_Toc415245935"/>
      <w:bookmarkStart w:id="20357" w:name="_Toc415244821"/>
      <w:bookmarkStart w:id="20358" w:name="_Toc415245936"/>
      <w:bookmarkStart w:id="20359" w:name="_Toc415244822"/>
      <w:bookmarkStart w:id="20360" w:name="_Toc415245937"/>
      <w:bookmarkStart w:id="20361" w:name="_Toc415244823"/>
      <w:bookmarkStart w:id="20362" w:name="_Toc415245938"/>
      <w:bookmarkStart w:id="20363" w:name="_Toc415244824"/>
      <w:bookmarkStart w:id="20364" w:name="_Toc415245939"/>
      <w:bookmarkStart w:id="20365" w:name="_Toc415244825"/>
      <w:bookmarkStart w:id="20366" w:name="_Toc415245940"/>
      <w:bookmarkStart w:id="20367" w:name="_Toc415244826"/>
      <w:bookmarkStart w:id="20368" w:name="_Toc415245941"/>
      <w:bookmarkStart w:id="20369" w:name="_Toc415244827"/>
      <w:bookmarkStart w:id="20370" w:name="_Toc415245942"/>
      <w:bookmarkStart w:id="20371" w:name="_Toc415244828"/>
      <w:bookmarkStart w:id="20372" w:name="_Toc415245943"/>
      <w:bookmarkStart w:id="20373" w:name="_Toc415244829"/>
      <w:bookmarkStart w:id="20374" w:name="_Toc415245944"/>
      <w:bookmarkStart w:id="20375" w:name="_Toc415244830"/>
      <w:bookmarkStart w:id="20376" w:name="_Toc415245945"/>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p>
    <w:p w14:paraId="7F7BC524" w14:textId="2E18AA59" w:rsidR="00AD4E85" w:rsidRPr="0072478F" w:rsidRDefault="00CF5BE7" w:rsidP="005638F2">
      <w:pPr>
        <w:pStyle w:val="Heading1"/>
      </w:pPr>
      <w:bookmarkStart w:id="20377" w:name="_Toc438044656"/>
      <w:bookmarkStart w:id="20378" w:name="_Toc452546587"/>
      <w:bookmarkStart w:id="20379" w:name="_Toc442801253"/>
      <w:bookmarkStart w:id="20380" w:name="_Toc455753298"/>
      <w:r w:rsidRPr="0072478F">
        <w:lastRenderedPageBreak/>
        <w:t>Attachment A – Approval Signatures</w:t>
      </w:r>
      <w:bookmarkEnd w:id="20377"/>
      <w:bookmarkEnd w:id="20378"/>
      <w:bookmarkEnd w:id="20379"/>
      <w:bookmarkEnd w:id="20380"/>
    </w:p>
    <w:p w14:paraId="7F7BC525" w14:textId="72197CB7" w:rsidR="004C1873" w:rsidRDefault="004C1873" w:rsidP="00F67B79">
      <w:pPr>
        <w:pStyle w:val="BodyText"/>
      </w:pPr>
      <w:r>
        <w:t xml:space="preserve">This section </w:t>
      </w:r>
      <w:proofErr w:type="gramStart"/>
      <w:r>
        <w:t>is used</w:t>
      </w:r>
      <w:proofErr w:type="gramEnd"/>
      <w:r>
        <w:t xml:space="preserve"> to document the approval of the System Design Document. The review </w:t>
      </w:r>
      <w:proofErr w:type="gramStart"/>
      <w:r>
        <w:t>should be conducted</w:t>
      </w:r>
      <w:proofErr w:type="gramEnd"/>
      <w:r>
        <w:t xml:space="preserve"> face to face where signatures can be obtained ‘live’ during the review. If unable to conduct a face-to-face meeting then it should be held via LiveMeeting and concurrence captured during the meeting. The Scribe should add</w:t>
      </w:r>
      <w:r w:rsidR="001810F4">
        <w:t>/</w:t>
      </w:r>
      <w:r>
        <w:t>es/name by each position cited. Example provided below.</w:t>
      </w:r>
    </w:p>
    <w:p w14:paraId="75002300" w14:textId="77777777" w:rsidR="004E5C95" w:rsidRDefault="004E5C95" w:rsidP="00F67B79">
      <w:pPr>
        <w:pStyle w:val="BodyText"/>
      </w:pPr>
    </w:p>
    <w:p w14:paraId="7F7BC526" w14:textId="77777777" w:rsidR="004C1873" w:rsidRDefault="004C1873" w:rsidP="00F67B79">
      <w:pPr>
        <w:pStyle w:val="BodyText"/>
      </w:pPr>
      <w:r>
        <w:t>The Chair of the governing Integrated Project Team (IPT), Business Sponsor, IT Program Manager, and Project Manager are required to sign.</w:t>
      </w:r>
    </w:p>
    <w:p w14:paraId="42C60B8F" w14:textId="77777777" w:rsidR="007A1EC5" w:rsidRDefault="007A1EC5" w:rsidP="00F67B79">
      <w:pPr>
        <w:pStyle w:val="BodyText"/>
      </w:pPr>
    </w:p>
    <w:p w14:paraId="6328C330" w14:textId="77777777" w:rsidR="007A1EC5" w:rsidRDefault="007A1EC5" w:rsidP="00F67B79">
      <w:pPr>
        <w:pStyle w:val="BodyText"/>
      </w:pPr>
    </w:p>
    <w:p w14:paraId="62D55573" w14:textId="77777777" w:rsidR="007A1EC5" w:rsidRPr="00FD647E" w:rsidRDefault="007A1EC5" w:rsidP="00F67B79">
      <w:pPr>
        <w:pStyle w:val="BodyText"/>
      </w:pPr>
      <w:r w:rsidRPr="00FD647E">
        <w:t>______________</w:t>
      </w:r>
      <w:r>
        <w:t>_______________________________</w:t>
      </w:r>
      <w:r w:rsidRPr="00FD647E">
        <w:t>______________________</w:t>
      </w:r>
    </w:p>
    <w:p w14:paraId="2D3C01EF" w14:textId="77777777" w:rsidR="007A1EC5" w:rsidRDefault="007A1EC5" w:rsidP="00F67B79">
      <w:pPr>
        <w:pStyle w:val="BodyText"/>
      </w:pPr>
      <w:r w:rsidRPr="004E5C95">
        <w:t>Signed:</w:t>
      </w:r>
      <w:r>
        <w:tab/>
      </w:r>
      <w:r w:rsidRPr="009637A1">
        <w:tab/>
      </w:r>
      <w:r>
        <w:tab/>
      </w:r>
      <w:r>
        <w:tab/>
      </w:r>
      <w:r>
        <w:tab/>
      </w:r>
      <w:r>
        <w:tab/>
      </w:r>
      <w:r>
        <w:tab/>
      </w:r>
      <w:r w:rsidRPr="004E5C95">
        <w:t>Date:</w:t>
      </w:r>
    </w:p>
    <w:p w14:paraId="7222E98A" w14:textId="5F59123B" w:rsidR="007A1EC5" w:rsidRPr="004E5C95" w:rsidRDefault="008947BA" w:rsidP="00F67B79">
      <w:pPr>
        <w:pStyle w:val="BodyText"/>
      </w:pPr>
      <w:proofErr w:type="gramStart"/>
      <w:r>
        <w:t>xxxxx</w:t>
      </w:r>
      <w:proofErr w:type="gramEnd"/>
      <w:r w:rsidR="007A1EC5" w:rsidRPr="004E5C95">
        <w:t xml:space="preserve">, </w:t>
      </w:r>
    </w:p>
    <w:p w14:paraId="40664A6B" w14:textId="77777777" w:rsidR="007A1EC5" w:rsidRPr="00132989" w:rsidRDefault="007A1EC5" w:rsidP="00F67B79">
      <w:pPr>
        <w:pStyle w:val="BodyText"/>
      </w:pPr>
      <w:r>
        <w:t>IAM Program Manager</w:t>
      </w:r>
      <w:r>
        <w:tab/>
      </w:r>
    </w:p>
    <w:p w14:paraId="2F41CB4E" w14:textId="77777777" w:rsidR="007A1EC5" w:rsidRDefault="007A1EC5" w:rsidP="00F67B79">
      <w:pPr>
        <w:pStyle w:val="BodyText"/>
      </w:pPr>
    </w:p>
    <w:p w14:paraId="0A214069" w14:textId="77777777" w:rsidR="007A1EC5" w:rsidRPr="00132989" w:rsidRDefault="007A1EC5" w:rsidP="00F67B79">
      <w:pPr>
        <w:pStyle w:val="BodyText"/>
      </w:pPr>
    </w:p>
    <w:p w14:paraId="38B0C427" w14:textId="77777777" w:rsidR="007A1EC5" w:rsidRPr="00FD647E" w:rsidRDefault="007A1EC5" w:rsidP="00F67B79">
      <w:pPr>
        <w:pStyle w:val="BodyText"/>
      </w:pPr>
      <w:r w:rsidRPr="00FD647E">
        <w:t>______________</w:t>
      </w:r>
      <w:r>
        <w:t>_______________________________</w:t>
      </w:r>
      <w:r w:rsidRPr="00FD647E">
        <w:t>______________________</w:t>
      </w:r>
    </w:p>
    <w:p w14:paraId="7061D4FF" w14:textId="77777777" w:rsidR="007A1EC5" w:rsidRDefault="007A1EC5" w:rsidP="00F67B79">
      <w:pPr>
        <w:pStyle w:val="BodyText"/>
      </w:pPr>
      <w:r w:rsidRPr="004E5C95">
        <w:t>Signed:</w:t>
      </w:r>
      <w:r>
        <w:tab/>
      </w:r>
      <w:r>
        <w:tab/>
      </w:r>
      <w:r>
        <w:tab/>
      </w:r>
      <w:r>
        <w:tab/>
      </w:r>
      <w:r>
        <w:tab/>
      </w:r>
      <w:r>
        <w:tab/>
      </w:r>
      <w:r>
        <w:tab/>
      </w:r>
      <w:r w:rsidRPr="004E5C95">
        <w:t>Date:</w:t>
      </w:r>
    </w:p>
    <w:p w14:paraId="743529C1" w14:textId="3874B2B9" w:rsidR="007A1EC5" w:rsidRDefault="008947BA" w:rsidP="00F67B79">
      <w:pPr>
        <w:pStyle w:val="BodyText"/>
      </w:pPr>
      <w:proofErr w:type="gramStart"/>
      <w:r>
        <w:t>xxxx</w:t>
      </w:r>
      <w:proofErr w:type="gramEnd"/>
      <w:r w:rsidR="007A1EC5">
        <w:t xml:space="preserve">, </w:t>
      </w:r>
    </w:p>
    <w:p w14:paraId="368FB957" w14:textId="77777777" w:rsidR="007A1EC5" w:rsidRPr="00132989" w:rsidRDefault="007A1EC5" w:rsidP="00F67B79">
      <w:pPr>
        <w:pStyle w:val="BodyText"/>
      </w:pPr>
      <w:r>
        <w:t>AcS Program Manager</w:t>
      </w:r>
      <w:r>
        <w:tab/>
      </w:r>
    </w:p>
    <w:p w14:paraId="7F7BC527" w14:textId="77777777" w:rsidR="004C1873" w:rsidRDefault="004C1873" w:rsidP="00F67B79">
      <w:pPr>
        <w:pStyle w:val="BodyText"/>
      </w:pPr>
    </w:p>
    <w:p w14:paraId="46498DF5" w14:textId="77777777" w:rsidR="004E5C95" w:rsidRDefault="004E5C95" w:rsidP="00F67B79">
      <w:pPr>
        <w:pStyle w:val="BodyText"/>
      </w:pPr>
    </w:p>
    <w:p w14:paraId="6E057E7E" w14:textId="0F99719D" w:rsidR="004E5C95" w:rsidRPr="00FD647E" w:rsidRDefault="004E5C95" w:rsidP="00F67B79">
      <w:pPr>
        <w:pStyle w:val="BodyText"/>
      </w:pPr>
      <w:r w:rsidRPr="00FD647E">
        <w:t>______________</w:t>
      </w:r>
      <w:r>
        <w:t>_______________________________</w:t>
      </w:r>
      <w:r w:rsidRPr="00FD647E">
        <w:t>______________________</w:t>
      </w:r>
    </w:p>
    <w:p w14:paraId="0CA8517B" w14:textId="304A8D10" w:rsidR="004E5C95" w:rsidRDefault="004E5C95" w:rsidP="00F67B79">
      <w:pPr>
        <w:pStyle w:val="BodyText"/>
      </w:pPr>
      <w:r w:rsidRPr="004E5C95">
        <w:t>Signed:</w:t>
      </w:r>
      <w:r>
        <w:tab/>
      </w:r>
      <w:r>
        <w:tab/>
      </w:r>
      <w:r>
        <w:tab/>
      </w:r>
      <w:r>
        <w:tab/>
      </w:r>
      <w:r>
        <w:tab/>
      </w:r>
      <w:r>
        <w:tab/>
      </w:r>
      <w:r>
        <w:tab/>
      </w:r>
      <w:r w:rsidRPr="004E5C95">
        <w:t>Date:</w:t>
      </w:r>
    </w:p>
    <w:p w14:paraId="63D28BF3" w14:textId="4501658D" w:rsidR="004E5C95" w:rsidRPr="004E5C95" w:rsidRDefault="008947BA" w:rsidP="00F67B79">
      <w:pPr>
        <w:pStyle w:val="BodyText"/>
      </w:pPr>
      <w:proofErr w:type="gramStart"/>
      <w:r>
        <w:t>xxxxx</w:t>
      </w:r>
      <w:proofErr w:type="gramEnd"/>
    </w:p>
    <w:p w14:paraId="5CC71D57" w14:textId="146B6AD9" w:rsidR="00ED20F8" w:rsidRPr="00132989" w:rsidRDefault="00280699" w:rsidP="00F67B79">
      <w:pPr>
        <w:pStyle w:val="BodyText"/>
      </w:pPr>
      <w:r>
        <w:t>IAM Integrated Project Team (IPT) Chair and Business Sponsor</w:t>
      </w:r>
      <w:r w:rsidR="00ED20F8">
        <w:tab/>
      </w:r>
    </w:p>
    <w:p w14:paraId="442A06AA" w14:textId="77777777" w:rsidR="00B0501A" w:rsidRDefault="00B0501A" w:rsidP="00F67B79">
      <w:pPr>
        <w:pStyle w:val="BodyText"/>
      </w:pPr>
    </w:p>
    <w:p w14:paraId="5A6EFCD5" w14:textId="77777777" w:rsidR="004E5C95" w:rsidRDefault="004E5C95" w:rsidP="00F67B79">
      <w:pPr>
        <w:pStyle w:val="BodyText"/>
      </w:pPr>
    </w:p>
    <w:p w14:paraId="24B1E32D" w14:textId="77777777" w:rsidR="004E5C95" w:rsidRPr="00FD647E" w:rsidRDefault="004E5C95" w:rsidP="00F67B79">
      <w:pPr>
        <w:pStyle w:val="BodyText"/>
      </w:pPr>
      <w:r w:rsidRPr="00FD647E">
        <w:t>______________</w:t>
      </w:r>
      <w:r>
        <w:t>_______________________________</w:t>
      </w:r>
      <w:r w:rsidRPr="00FD647E">
        <w:t>______________________</w:t>
      </w:r>
    </w:p>
    <w:p w14:paraId="57650B4A" w14:textId="77777777" w:rsidR="004E5C95" w:rsidRDefault="004E5C95" w:rsidP="00F67B79">
      <w:pPr>
        <w:pStyle w:val="BodyText"/>
      </w:pPr>
      <w:r w:rsidRPr="004E5C95">
        <w:t>Signed:</w:t>
      </w:r>
      <w:r>
        <w:tab/>
      </w:r>
      <w:r>
        <w:tab/>
      </w:r>
      <w:r>
        <w:tab/>
      </w:r>
      <w:r>
        <w:tab/>
      </w:r>
      <w:r>
        <w:tab/>
      </w:r>
      <w:r>
        <w:tab/>
      </w:r>
      <w:r>
        <w:tab/>
      </w:r>
      <w:r w:rsidRPr="004E5C95">
        <w:t>Date:</w:t>
      </w:r>
    </w:p>
    <w:p w14:paraId="6EE6673F" w14:textId="144C9CBA" w:rsidR="004E5C95" w:rsidRPr="004E5C95" w:rsidRDefault="008947BA" w:rsidP="00F67B79">
      <w:pPr>
        <w:pStyle w:val="BodyText"/>
      </w:pPr>
      <w:proofErr w:type="gramStart"/>
      <w:r>
        <w:t>xxxx</w:t>
      </w:r>
      <w:proofErr w:type="gramEnd"/>
      <w:r w:rsidR="00B0501A" w:rsidRPr="004E5C95">
        <w:t xml:space="preserve">, </w:t>
      </w:r>
    </w:p>
    <w:p w14:paraId="1B4E73F6" w14:textId="1E68239D" w:rsidR="00B0501A" w:rsidRPr="00132989" w:rsidRDefault="00B0501A" w:rsidP="00F67B79">
      <w:pPr>
        <w:pStyle w:val="BodyText"/>
      </w:pPr>
      <w:r>
        <w:t>IAM BPMO Director</w:t>
      </w:r>
      <w:r w:rsidR="00280699">
        <w:tab/>
      </w:r>
    </w:p>
    <w:p w14:paraId="4B8DCE31" w14:textId="77777777" w:rsidR="00ED20F8" w:rsidRDefault="00ED20F8" w:rsidP="00F67B79">
      <w:pPr>
        <w:pStyle w:val="BodyText"/>
      </w:pPr>
    </w:p>
    <w:p w14:paraId="6A62CFB1" w14:textId="6D10CCD8" w:rsidR="004E5C95" w:rsidRPr="00132989" w:rsidRDefault="004E5C95" w:rsidP="00F67B79">
      <w:pPr>
        <w:pStyle w:val="BodyText"/>
      </w:pPr>
    </w:p>
    <w:p w14:paraId="6BC6B382" w14:textId="77777777" w:rsidR="004E5C95" w:rsidRPr="00FD647E" w:rsidRDefault="004E5C95" w:rsidP="00F67B79">
      <w:pPr>
        <w:pStyle w:val="BodyText"/>
      </w:pPr>
      <w:r w:rsidRPr="00FD647E">
        <w:t>______________</w:t>
      </w:r>
      <w:r>
        <w:t>_______________________________</w:t>
      </w:r>
      <w:r w:rsidRPr="00FD647E">
        <w:t>______________________</w:t>
      </w:r>
    </w:p>
    <w:p w14:paraId="40E165E2" w14:textId="77777777" w:rsidR="004E5C95" w:rsidRDefault="004E5C95" w:rsidP="00F67B79">
      <w:pPr>
        <w:pStyle w:val="BodyText"/>
      </w:pPr>
      <w:r w:rsidRPr="004E5C95">
        <w:t>Signed:</w:t>
      </w:r>
      <w:r>
        <w:tab/>
      </w:r>
      <w:r w:rsidRPr="009637A1">
        <w:tab/>
      </w:r>
      <w:r>
        <w:tab/>
      </w:r>
      <w:r>
        <w:tab/>
      </w:r>
      <w:r>
        <w:tab/>
      </w:r>
      <w:r>
        <w:tab/>
      </w:r>
      <w:r>
        <w:tab/>
      </w:r>
      <w:r w:rsidRPr="004E5C95">
        <w:t>Date:</w:t>
      </w:r>
    </w:p>
    <w:p w14:paraId="220E58E8" w14:textId="62693B99" w:rsidR="004E5C95" w:rsidRDefault="008947BA" w:rsidP="00F67B79">
      <w:pPr>
        <w:pStyle w:val="BodyText"/>
      </w:pPr>
      <w:proofErr w:type="gramStart"/>
      <w:r>
        <w:t>xxxx</w:t>
      </w:r>
      <w:proofErr w:type="gramEnd"/>
      <w:r w:rsidR="003F5BFA">
        <w:t xml:space="preserve">, </w:t>
      </w:r>
    </w:p>
    <w:p w14:paraId="46D23C6C" w14:textId="54DF14D5" w:rsidR="00ED20F8" w:rsidRPr="00132989" w:rsidRDefault="003F5BFA" w:rsidP="00F67B79">
      <w:pPr>
        <w:pStyle w:val="BodyText"/>
      </w:pPr>
      <w:r>
        <w:t>Chief Architect</w:t>
      </w:r>
      <w:r w:rsidR="00ED20F8">
        <w:tab/>
        <w:t xml:space="preserve"> </w:t>
      </w:r>
    </w:p>
    <w:p w14:paraId="0A64DA8C" w14:textId="77777777" w:rsidR="00ED20F8" w:rsidRDefault="00ED20F8" w:rsidP="00F67B79">
      <w:pPr>
        <w:pStyle w:val="BodyText"/>
      </w:pPr>
    </w:p>
    <w:p w14:paraId="79C62EA7" w14:textId="77777777" w:rsidR="004E5C95" w:rsidRPr="00132989" w:rsidRDefault="004E5C95" w:rsidP="00F67B79">
      <w:pPr>
        <w:pStyle w:val="BodyText"/>
      </w:pPr>
    </w:p>
    <w:p w14:paraId="4B4984EA" w14:textId="77777777" w:rsidR="004E5C95" w:rsidRPr="00FD647E" w:rsidRDefault="004E5C95" w:rsidP="00F67B79">
      <w:pPr>
        <w:pStyle w:val="BodyText"/>
      </w:pPr>
      <w:r w:rsidRPr="00FD647E">
        <w:t>______________</w:t>
      </w:r>
      <w:r>
        <w:t>_______________________________</w:t>
      </w:r>
      <w:r w:rsidRPr="00FD647E">
        <w:t>______________________</w:t>
      </w:r>
    </w:p>
    <w:p w14:paraId="5E7CE97C" w14:textId="77777777" w:rsidR="004E5C95" w:rsidRDefault="004E5C95" w:rsidP="00F67B79">
      <w:pPr>
        <w:pStyle w:val="BodyText"/>
      </w:pPr>
      <w:r w:rsidRPr="004E5C95">
        <w:t>Signed:</w:t>
      </w:r>
      <w:r>
        <w:tab/>
      </w:r>
      <w:r w:rsidRPr="009637A1">
        <w:tab/>
      </w:r>
      <w:r>
        <w:tab/>
      </w:r>
      <w:r>
        <w:tab/>
      </w:r>
      <w:r>
        <w:tab/>
      </w:r>
      <w:r>
        <w:tab/>
      </w:r>
      <w:r>
        <w:tab/>
      </w:r>
      <w:r w:rsidRPr="004E5C95">
        <w:t>Date:</w:t>
      </w:r>
    </w:p>
    <w:p w14:paraId="79162A23" w14:textId="4391FF5A" w:rsidR="004E5C95" w:rsidRDefault="008947BA" w:rsidP="00F67B79">
      <w:pPr>
        <w:pStyle w:val="BodyText"/>
      </w:pPr>
      <w:proofErr w:type="gramStart"/>
      <w:r>
        <w:t>xxxx</w:t>
      </w:r>
      <w:proofErr w:type="gramEnd"/>
    </w:p>
    <w:p w14:paraId="4E1E5190" w14:textId="6455AEEA" w:rsidR="00C94FF4" w:rsidRPr="00243E47" w:rsidRDefault="003F5BFA" w:rsidP="00F67B79">
      <w:pPr>
        <w:pStyle w:val="BodyText"/>
      </w:pPr>
      <w:r>
        <w:t>SEDR</w:t>
      </w:r>
      <w:r w:rsidR="00ED20F8">
        <w:tab/>
      </w:r>
      <w:r w:rsidR="00C94FF4">
        <w:br w:type="page"/>
      </w:r>
    </w:p>
    <w:p w14:paraId="7F7BC53C" w14:textId="4B2D68D4" w:rsidR="004C1873" w:rsidRDefault="004C1873" w:rsidP="00FF09F2">
      <w:pPr>
        <w:pStyle w:val="Appendix1"/>
        <w:tabs>
          <w:tab w:val="clear" w:pos="720"/>
          <w:tab w:val="num" w:pos="540"/>
        </w:tabs>
        <w:ind w:left="540" w:hanging="540"/>
      </w:pPr>
      <w:bookmarkStart w:id="20381" w:name="_Toc418856408"/>
      <w:bookmarkStart w:id="20382" w:name="_Toc419485563"/>
      <w:bookmarkStart w:id="20383" w:name="_Toc419495065"/>
      <w:bookmarkStart w:id="20384" w:name="_Toc419496124"/>
      <w:bookmarkStart w:id="20385" w:name="_Toc419497183"/>
      <w:bookmarkStart w:id="20386" w:name="_Toc420493580"/>
      <w:bookmarkStart w:id="20387" w:name="_Toc420538705"/>
      <w:bookmarkStart w:id="20388" w:name="_Toc418856409"/>
      <w:bookmarkStart w:id="20389" w:name="_Toc419485564"/>
      <w:bookmarkStart w:id="20390" w:name="_Toc419495066"/>
      <w:bookmarkStart w:id="20391" w:name="_Toc419496125"/>
      <w:bookmarkStart w:id="20392" w:name="_Toc419497184"/>
      <w:bookmarkStart w:id="20393" w:name="_Toc420493581"/>
      <w:bookmarkStart w:id="20394" w:name="_Toc420538706"/>
      <w:bookmarkStart w:id="20395" w:name="_Toc418856410"/>
      <w:bookmarkStart w:id="20396" w:name="_Toc419485565"/>
      <w:bookmarkStart w:id="20397" w:name="_Toc419495067"/>
      <w:bookmarkStart w:id="20398" w:name="_Toc419496126"/>
      <w:bookmarkStart w:id="20399" w:name="_Toc419497185"/>
      <w:bookmarkStart w:id="20400" w:name="_Toc420493582"/>
      <w:bookmarkStart w:id="20401" w:name="_Toc420538707"/>
      <w:bookmarkStart w:id="20402" w:name="_Toc418856411"/>
      <w:bookmarkStart w:id="20403" w:name="_Toc419485566"/>
      <w:bookmarkStart w:id="20404" w:name="_Toc419495068"/>
      <w:bookmarkStart w:id="20405" w:name="_Toc419496127"/>
      <w:bookmarkStart w:id="20406" w:name="_Toc419497186"/>
      <w:bookmarkStart w:id="20407" w:name="_Toc420493583"/>
      <w:bookmarkStart w:id="20408" w:name="_Toc420538708"/>
      <w:bookmarkStart w:id="20409" w:name="_Toc418856412"/>
      <w:bookmarkStart w:id="20410" w:name="_Toc419485567"/>
      <w:bookmarkStart w:id="20411" w:name="_Toc419495069"/>
      <w:bookmarkStart w:id="20412" w:name="_Toc419496128"/>
      <w:bookmarkStart w:id="20413" w:name="_Toc419497187"/>
      <w:bookmarkStart w:id="20414" w:name="_Toc420493584"/>
      <w:bookmarkStart w:id="20415" w:name="_Toc420538709"/>
      <w:bookmarkStart w:id="20416" w:name="_Toc418856413"/>
      <w:bookmarkStart w:id="20417" w:name="_Toc419485568"/>
      <w:bookmarkStart w:id="20418" w:name="_Toc419495070"/>
      <w:bookmarkStart w:id="20419" w:name="_Toc419496129"/>
      <w:bookmarkStart w:id="20420" w:name="_Toc419497188"/>
      <w:bookmarkStart w:id="20421" w:name="_Toc420493585"/>
      <w:bookmarkStart w:id="20422" w:name="_Toc420538710"/>
      <w:bookmarkStart w:id="20423" w:name="_Toc418856414"/>
      <w:bookmarkStart w:id="20424" w:name="_Toc419485569"/>
      <w:bookmarkStart w:id="20425" w:name="_Toc419495071"/>
      <w:bookmarkStart w:id="20426" w:name="_Toc419496130"/>
      <w:bookmarkStart w:id="20427" w:name="_Toc419497189"/>
      <w:bookmarkStart w:id="20428" w:name="_Toc420493586"/>
      <w:bookmarkStart w:id="20429" w:name="_Toc420538711"/>
      <w:bookmarkStart w:id="20430" w:name="_Toc418856415"/>
      <w:bookmarkStart w:id="20431" w:name="_Toc419485570"/>
      <w:bookmarkStart w:id="20432" w:name="_Toc419495072"/>
      <w:bookmarkStart w:id="20433" w:name="_Toc419496131"/>
      <w:bookmarkStart w:id="20434" w:name="_Toc419497190"/>
      <w:bookmarkStart w:id="20435" w:name="_Toc420493587"/>
      <w:bookmarkStart w:id="20436" w:name="_Toc420538712"/>
      <w:bookmarkStart w:id="20437" w:name="_Toc418856416"/>
      <w:bookmarkStart w:id="20438" w:name="_Toc419485571"/>
      <w:bookmarkStart w:id="20439" w:name="_Toc419495073"/>
      <w:bookmarkStart w:id="20440" w:name="_Toc419496132"/>
      <w:bookmarkStart w:id="20441" w:name="_Toc419497191"/>
      <w:bookmarkStart w:id="20442" w:name="_Toc420493588"/>
      <w:bookmarkStart w:id="20443" w:name="_Toc420538713"/>
      <w:bookmarkStart w:id="20444" w:name="_Toc418856417"/>
      <w:bookmarkStart w:id="20445" w:name="_Toc419485572"/>
      <w:bookmarkStart w:id="20446" w:name="_Toc419495074"/>
      <w:bookmarkStart w:id="20447" w:name="_Toc419496133"/>
      <w:bookmarkStart w:id="20448" w:name="_Toc419497192"/>
      <w:bookmarkStart w:id="20449" w:name="_Toc420493589"/>
      <w:bookmarkStart w:id="20450" w:name="_Toc420538714"/>
      <w:bookmarkStart w:id="20451" w:name="_Toc418856418"/>
      <w:bookmarkStart w:id="20452" w:name="_Toc419485573"/>
      <w:bookmarkStart w:id="20453" w:name="_Toc419495075"/>
      <w:bookmarkStart w:id="20454" w:name="_Toc419496134"/>
      <w:bookmarkStart w:id="20455" w:name="_Toc419497193"/>
      <w:bookmarkStart w:id="20456" w:name="_Toc420493590"/>
      <w:bookmarkStart w:id="20457" w:name="_Toc420538715"/>
      <w:bookmarkStart w:id="20458" w:name="_Toc418856419"/>
      <w:bookmarkStart w:id="20459" w:name="_Toc419485574"/>
      <w:bookmarkStart w:id="20460" w:name="_Toc419495076"/>
      <w:bookmarkStart w:id="20461" w:name="_Toc419496135"/>
      <w:bookmarkStart w:id="20462" w:name="_Toc419497194"/>
      <w:bookmarkStart w:id="20463" w:name="_Toc420493591"/>
      <w:bookmarkStart w:id="20464" w:name="_Toc420538716"/>
      <w:bookmarkStart w:id="20465" w:name="_Toc418856420"/>
      <w:bookmarkStart w:id="20466" w:name="_Toc419485575"/>
      <w:bookmarkStart w:id="20467" w:name="_Toc419495077"/>
      <w:bookmarkStart w:id="20468" w:name="_Toc419496136"/>
      <w:bookmarkStart w:id="20469" w:name="_Toc419497195"/>
      <w:bookmarkStart w:id="20470" w:name="_Toc420493592"/>
      <w:bookmarkStart w:id="20471" w:name="_Toc420538717"/>
      <w:bookmarkStart w:id="20472" w:name="_Toc418856421"/>
      <w:bookmarkStart w:id="20473" w:name="_Toc419485576"/>
      <w:bookmarkStart w:id="20474" w:name="_Toc419495078"/>
      <w:bookmarkStart w:id="20475" w:name="_Toc419496137"/>
      <w:bookmarkStart w:id="20476" w:name="_Toc419497196"/>
      <w:bookmarkStart w:id="20477" w:name="_Toc420493593"/>
      <w:bookmarkStart w:id="20478" w:name="_Toc420538718"/>
      <w:bookmarkStart w:id="20479" w:name="_Toc418856422"/>
      <w:bookmarkStart w:id="20480" w:name="_Toc419485577"/>
      <w:bookmarkStart w:id="20481" w:name="_Toc419495079"/>
      <w:bookmarkStart w:id="20482" w:name="_Toc419496138"/>
      <w:bookmarkStart w:id="20483" w:name="_Toc419497197"/>
      <w:bookmarkStart w:id="20484" w:name="_Toc420493594"/>
      <w:bookmarkStart w:id="20485" w:name="_Toc420538719"/>
      <w:bookmarkStart w:id="20486" w:name="_Toc418856423"/>
      <w:bookmarkStart w:id="20487" w:name="_Toc419485578"/>
      <w:bookmarkStart w:id="20488" w:name="_Toc419495080"/>
      <w:bookmarkStart w:id="20489" w:name="_Toc419496139"/>
      <w:bookmarkStart w:id="20490" w:name="_Toc419497198"/>
      <w:bookmarkStart w:id="20491" w:name="_Toc420493595"/>
      <w:bookmarkStart w:id="20492" w:name="_Toc420538720"/>
      <w:bookmarkStart w:id="20493" w:name="_Toc418856424"/>
      <w:bookmarkStart w:id="20494" w:name="_Toc419485579"/>
      <w:bookmarkStart w:id="20495" w:name="_Toc419495081"/>
      <w:bookmarkStart w:id="20496" w:name="_Toc419496140"/>
      <w:bookmarkStart w:id="20497" w:name="_Toc419497199"/>
      <w:bookmarkStart w:id="20498" w:name="_Toc420493596"/>
      <w:bookmarkStart w:id="20499" w:name="_Toc420538721"/>
      <w:bookmarkStart w:id="20500" w:name="_Toc418856425"/>
      <w:bookmarkStart w:id="20501" w:name="_Toc419485580"/>
      <w:bookmarkStart w:id="20502" w:name="_Toc419495082"/>
      <w:bookmarkStart w:id="20503" w:name="_Toc419496141"/>
      <w:bookmarkStart w:id="20504" w:name="_Toc419497200"/>
      <w:bookmarkStart w:id="20505" w:name="_Toc420493597"/>
      <w:bookmarkStart w:id="20506" w:name="_Toc420538722"/>
      <w:bookmarkStart w:id="20507" w:name="_Toc438044657"/>
      <w:bookmarkStart w:id="20508" w:name="_Toc452546588"/>
      <w:bookmarkStart w:id="20509" w:name="_Toc442801254"/>
      <w:bookmarkStart w:id="20510" w:name="_Toc455753299"/>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r w:rsidRPr="0072478F">
        <w:lastRenderedPageBreak/>
        <w:t>Additional</w:t>
      </w:r>
      <w:r>
        <w:t xml:space="preserve"> Information</w:t>
      </w:r>
      <w:bookmarkEnd w:id="20507"/>
      <w:bookmarkEnd w:id="20508"/>
      <w:bookmarkEnd w:id="20509"/>
      <w:bookmarkEnd w:id="20510"/>
    </w:p>
    <w:p w14:paraId="2278326E" w14:textId="5C2D3ECC" w:rsidR="00D73C6F" w:rsidRPr="00D73C6F" w:rsidRDefault="00D73C6F" w:rsidP="00511A82">
      <w:pPr>
        <w:pStyle w:val="Appendix11"/>
      </w:pPr>
      <w:bookmarkStart w:id="20511" w:name="_Toc416183446"/>
      <w:bookmarkStart w:id="20512" w:name="_Toc417071060"/>
      <w:bookmarkStart w:id="20513" w:name="_Toc417373952"/>
      <w:bookmarkStart w:id="20514" w:name="_Toc417374751"/>
      <w:bookmarkStart w:id="20515" w:name="_Toc417922099"/>
      <w:bookmarkStart w:id="20516" w:name="_Toc418779037"/>
      <w:bookmarkStart w:id="20517" w:name="_Toc418779924"/>
      <w:bookmarkStart w:id="20518" w:name="_Toc418780805"/>
      <w:bookmarkStart w:id="20519" w:name="_Toc418782837"/>
      <w:bookmarkStart w:id="20520" w:name="_Toc418841256"/>
      <w:bookmarkStart w:id="20521" w:name="_Toc418856427"/>
      <w:bookmarkStart w:id="20522" w:name="_Toc419485582"/>
      <w:bookmarkStart w:id="20523" w:name="_Toc419495084"/>
      <w:bookmarkStart w:id="20524" w:name="_Toc419496143"/>
      <w:bookmarkStart w:id="20525" w:name="_Toc419497202"/>
      <w:bookmarkStart w:id="20526" w:name="_Toc420493599"/>
      <w:bookmarkStart w:id="20527" w:name="_Toc420538724"/>
      <w:bookmarkStart w:id="20528" w:name="_Toc416183447"/>
      <w:bookmarkStart w:id="20529" w:name="_Toc417071061"/>
      <w:bookmarkStart w:id="20530" w:name="_Toc417373953"/>
      <w:bookmarkStart w:id="20531" w:name="_Toc417374752"/>
      <w:bookmarkStart w:id="20532" w:name="_Toc417922100"/>
      <w:bookmarkStart w:id="20533" w:name="_Toc418779038"/>
      <w:bookmarkStart w:id="20534" w:name="_Toc418779925"/>
      <w:bookmarkStart w:id="20535" w:name="_Toc418780806"/>
      <w:bookmarkStart w:id="20536" w:name="_Toc418782838"/>
      <w:bookmarkStart w:id="20537" w:name="_Toc418841257"/>
      <w:bookmarkStart w:id="20538" w:name="_Toc418856428"/>
      <w:bookmarkStart w:id="20539" w:name="_Toc419485583"/>
      <w:bookmarkStart w:id="20540" w:name="_Toc419495085"/>
      <w:bookmarkStart w:id="20541" w:name="_Toc419496144"/>
      <w:bookmarkStart w:id="20542" w:name="_Toc419497203"/>
      <w:bookmarkStart w:id="20543" w:name="_Toc420493600"/>
      <w:bookmarkStart w:id="20544" w:name="_Toc420538725"/>
      <w:bookmarkStart w:id="20545" w:name="_Toc416183448"/>
      <w:bookmarkStart w:id="20546" w:name="_Toc417071062"/>
      <w:bookmarkStart w:id="20547" w:name="_Toc417373954"/>
      <w:bookmarkStart w:id="20548" w:name="_Toc417374753"/>
      <w:bookmarkStart w:id="20549" w:name="_Toc417922101"/>
      <w:bookmarkStart w:id="20550" w:name="_Toc418779039"/>
      <w:bookmarkStart w:id="20551" w:name="_Toc418779926"/>
      <w:bookmarkStart w:id="20552" w:name="_Toc418780807"/>
      <w:bookmarkStart w:id="20553" w:name="_Toc418782839"/>
      <w:bookmarkStart w:id="20554" w:name="_Toc418841258"/>
      <w:bookmarkStart w:id="20555" w:name="_Toc418856429"/>
      <w:bookmarkStart w:id="20556" w:name="_Toc419485584"/>
      <w:bookmarkStart w:id="20557" w:name="_Toc419495086"/>
      <w:bookmarkStart w:id="20558" w:name="_Toc419496145"/>
      <w:bookmarkStart w:id="20559" w:name="_Toc419497204"/>
      <w:bookmarkStart w:id="20560" w:name="_Toc420493601"/>
      <w:bookmarkStart w:id="20561" w:name="_Toc420538726"/>
      <w:bookmarkStart w:id="20562" w:name="_Toc416183529"/>
      <w:bookmarkStart w:id="20563" w:name="_Toc417071143"/>
      <w:bookmarkStart w:id="20564" w:name="_Toc417374035"/>
      <w:bookmarkStart w:id="20565" w:name="_Toc417374834"/>
      <w:bookmarkStart w:id="20566" w:name="_Toc417922182"/>
      <w:bookmarkStart w:id="20567" w:name="_Toc418779120"/>
      <w:bookmarkStart w:id="20568" w:name="_Toc418780007"/>
      <w:bookmarkStart w:id="20569" w:name="_Toc418780888"/>
      <w:bookmarkStart w:id="20570" w:name="_Toc418782920"/>
      <w:bookmarkStart w:id="20571" w:name="_Toc418841339"/>
      <w:bookmarkStart w:id="20572" w:name="_Toc418856510"/>
      <w:bookmarkStart w:id="20573" w:name="_Toc419485665"/>
      <w:bookmarkStart w:id="20574" w:name="_Toc419495167"/>
      <w:bookmarkStart w:id="20575" w:name="_Toc419496226"/>
      <w:bookmarkStart w:id="20576" w:name="_Toc419497285"/>
      <w:bookmarkStart w:id="20577" w:name="_Toc420493682"/>
      <w:bookmarkStart w:id="20578" w:name="_Toc420538807"/>
      <w:bookmarkStart w:id="20579" w:name="_Toc438044658"/>
      <w:bookmarkStart w:id="20580" w:name="_Toc452546589"/>
      <w:bookmarkStart w:id="20581" w:name="_Toc442801255"/>
      <w:bookmarkStart w:id="20582" w:name="_Toc45575330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r w:rsidRPr="00D73C6F">
        <w:t>Identification</w:t>
      </w:r>
      <w:r w:rsidR="007F244F" w:rsidRPr="007F244F">
        <w:t xml:space="preserve"> of Technology and Standards</w:t>
      </w:r>
      <w:bookmarkEnd w:id="20579"/>
      <w:bookmarkEnd w:id="20580"/>
      <w:bookmarkEnd w:id="20581"/>
      <w:bookmarkEnd w:id="20582"/>
    </w:p>
    <w:p w14:paraId="706548DB" w14:textId="68A6BFDC" w:rsidR="003222CA" w:rsidRDefault="00D73C6F" w:rsidP="00F67B79">
      <w:pPr>
        <w:pStyle w:val="BodyText"/>
      </w:pPr>
      <w:r w:rsidRPr="00D73C6F">
        <w:t>The System UPI: 029-00-01-25-01-5104-00</w:t>
      </w:r>
      <w:r w:rsidR="007A1EC5">
        <w:t>.</w:t>
      </w:r>
    </w:p>
    <w:p w14:paraId="22491491" w14:textId="77777777" w:rsidR="007A1EC5" w:rsidRPr="00D73C6F" w:rsidRDefault="007A1EC5" w:rsidP="009637A1"/>
    <w:p w14:paraId="42B1D33C" w14:textId="4EEE2767" w:rsidR="009645D2" w:rsidRDefault="009645D2" w:rsidP="00F67B79">
      <w:pPr>
        <w:pStyle w:val="BodyText"/>
      </w:pPr>
      <w:r>
        <w:t xml:space="preserve">The information contained herein </w:t>
      </w:r>
      <w:proofErr w:type="gramStart"/>
      <w:r>
        <w:t>is based</w:t>
      </w:r>
      <w:proofErr w:type="gramEnd"/>
      <w:r>
        <w:t xml:space="preserve"> on COTS products to provide the core capabilities for access control services to VA stakeholders. This document explains the manner in which these COTS solutions </w:t>
      </w:r>
      <w:proofErr w:type="gramStart"/>
      <w:r>
        <w:t>will be deployed</w:t>
      </w:r>
      <w:proofErr w:type="gramEnd"/>
      <w:r>
        <w:t xml:space="preserve"> to provide the foundation system and software to be used by the AcS 2.0. This document applies to the following systems and software.</w:t>
      </w:r>
    </w:p>
    <w:p w14:paraId="5DD4D4D8" w14:textId="6D28AAE7" w:rsidR="001C259B" w:rsidRDefault="001C259B" w:rsidP="000344F2">
      <w:pPr>
        <w:pStyle w:val="Caption"/>
      </w:pPr>
      <w:bookmarkStart w:id="20583" w:name="_Toc438044937"/>
      <w:bookmarkStart w:id="20584" w:name="_Toc452731168"/>
      <w:bookmarkStart w:id="20585" w:name="_Toc442801680"/>
      <w:bookmarkStart w:id="20586" w:name="_Toc455753497"/>
      <w:r>
        <w:t xml:space="preserve">Table </w:t>
      </w:r>
      <w:fldSimple w:instr=" SEQ Table \* ARABIC ">
        <w:r w:rsidR="00E16B5D">
          <w:rPr>
            <w:noProof/>
          </w:rPr>
          <w:t>61</w:t>
        </w:r>
      </w:fldSimple>
      <w:r>
        <w:t>: System Identification</w:t>
      </w:r>
      <w:bookmarkEnd w:id="20583"/>
      <w:bookmarkEnd w:id="20584"/>
      <w:bookmarkEnd w:id="20585"/>
      <w:bookmarkEnd w:id="2058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System Identification"/>
        <w:tblDescription w:val="Table captures system identification."/>
      </w:tblPr>
      <w:tblGrid>
        <w:gridCol w:w="1891"/>
        <w:gridCol w:w="2739"/>
        <w:gridCol w:w="1754"/>
        <w:gridCol w:w="1404"/>
        <w:gridCol w:w="1572"/>
      </w:tblGrid>
      <w:tr w:rsidR="00243E47" w:rsidRPr="00725405" w14:paraId="3296C830" w14:textId="77777777" w:rsidTr="00243E47">
        <w:trPr>
          <w:cantSplit/>
          <w:tblHeader/>
          <w:jc w:val="center"/>
        </w:trPr>
        <w:tc>
          <w:tcPr>
            <w:tcW w:w="1010" w:type="pct"/>
            <w:shd w:val="clear" w:color="auto" w:fill="D9D9D9" w:themeFill="background1" w:themeFillShade="D9"/>
            <w:vAlign w:val="center"/>
          </w:tcPr>
          <w:p w14:paraId="2E0DF1B5" w14:textId="77777777" w:rsidR="001C259B" w:rsidRPr="00725405" w:rsidRDefault="001C259B" w:rsidP="009637A1">
            <w:pPr>
              <w:pStyle w:val="TableHeadingCentered"/>
            </w:pPr>
            <w:bookmarkStart w:id="20587" w:name="_Toc423273239"/>
            <w:r w:rsidRPr="00725405">
              <w:t>Name</w:t>
            </w:r>
          </w:p>
        </w:tc>
        <w:tc>
          <w:tcPr>
            <w:tcW w:w="1463" w:type="pct"/>
            <w:shd w:val="clear" w:color="auto" w:fill="D9D9D9" w:themeFill="background1" w:themeFillShade="D9"/>
            <w:vAlign w:val="center"/>
          </w:tcPr>
          <w:p w14:paraId="67FE7582" w14:textId="77777777" w:rsidR="001C259B" w:rsidRPr="00725405" w:rsidRDefault="001C259B" w:rsidP="009637A1">
            <w:pPr>
              <w:pStyle w:val="TableHeadingCentered"/>
            </w:pPr>
            <w:r w:rsidRPr="00725405">
              <w:t>Description</w:t>
            </w:r>
          </w:p>
        </w:tc>
        <w:tc>
          <w:tcPr>
            <w:tcW w:w="937" w:type="pct"/>
            <w:shd w:val="clear" w:color="auto" w:fill="D9D9D9" w:themeFill="background1" w:themeFillShade="D9"/>
            <w:vAlign w:val="center"/>
          </w:tcPr>
          <w:p w14:paraId="27EEE461" w14:textId="77777777" w:rsidR="001C259B" w:rsidRPr="00725405" w:rsidRDefault="001C259B" w:rsidP="009637A1">
            <w:pPr>
              <w:pStyle w:val="TableHeadingCentered"/>
            </w:pPr>
            <w:r w:rsidRPr="00725405">
              <w:t>Abbreviation</w:t>
            </w:r>
          </w:p>
        </w:tc>
        <w:tc>
          <w:tcPr>
            <w:tcW w:w="750" w:type="pct"/>
            <w:shd w:val="clear" w:color="auto" w:fill="D9D9D9" w:themeFill="background1" w:themeFillShade="D9"/>
            <w:vAlign w:val="center"/>
          </w:tcPr>
          <w:p w14:paraId="12BC2326" w14:textId="77777777" w:rsidR="001C259B" w:rsidRPr="00725405" w:rsidRDefault="001C259B" w:rsidP="009637A1">
            <w:pPr>
              <w:pStyle w:val="TableHeadingCentered"/>
            </w:pPr>
            <w:r w:rsidRPr="00725405">
              <w:t>Version</w:t>
            </w:r>
          </w:p>
        </w:tc>
        <w:tc>
          <w:tcPr>
            <w:tcW w:w="840" w:type="pct"/>
            <w:shd w:val="clear" w:color="auto" w:fill="D9D9D9" w:themeFill="background1" w:themeFillShade="D9"/>
            <w:vAlign w:val="center"/>
          </w:tcPr>
          <w:p w14:paraId="569D2E56" w14:textId="77777777" w:rsidR="001C259B" w:rsidRPr="00725405" w:rsidRDefault="001C259B" w:rsidP="009637A1">
            <w:pPr>
              <w:pStyle w:val="TableHeadingCentered"/>
            </w:pPr>
            <w:r w:rsidRPr="00725405">
              <w:t>Release</w:t>
            </w:r>
          </w:p>
        </w:tc>
      </w:tr>
      <w:tr w:rsidR="001C259B" w:rsidRPr="00725405" w14:paraId="464F81C8" w14:textId="77777777" w:rsidTr="009637A1">
        <w:trPr>
          <w:cantSplit/>
          <w:jc w:val="center"/>
        </w:trPr>
        <w:tc>
          <w:tcPr>
            <w:tcW w:w="1010" w:type="pct"/>
            <w:shd w:val="clear" w:color="auto" w:fill="auto"/>
          </w:tcPr>
          <w:p w14:paraId="2712990F" w14:textId="77777777" w:rsidR="001C259B" w:rsidRPr="00725405" w:rsidRDefault="001C259B" w:rsidP="00B75B03">
            <w:pPr>
              <w:pStyle w:val="TableText"/>
            </w:pPr>
            <w:r w:rsidRPr="001C259B">
              <w:t>VA AcS 2.0</w:t>
            </w:r>
          </w:p>
        </w:tc>
        <w:tc>
          <w:tcPr>
            <w:tcW w:w="1463" w:type="pct"/>
            <w:shd w:val="clear" w:color="auto" w:fill="auto"/>
          </w:tcPr>
          <w:p w14:paraId="0F8689E0" w14:textId="77777777" w:rsidR="001C259B" w:rsidRPr="00725405" w:rsidRDefault="001C259B" w:rsidP="00B75B03">
            <w:pPr>
              <w:pStyle w:val="TableText"/>
            </w:pPr>
            <w:r w:rsidRPr="00725405">
              <w:t>Core set of activities to definitively and consistently identify VA stakeholders and to establish supporting processes that provide the appropriate level of security required to protect and manage the identities, information, and interests of the VA stakeholders</w:t>
            </w:r>
          </w:p>
        </w:tc>
        <w:tc>
          <w:tcPr>
            <w:tcW w:w="937" w:type="pct"/>
            <w:shd w:val="clear" w:color="auto" w:fill="auto"/>
          </w:tcPr>
          <w:p w14:paraId="37641D68" w14:textId="77777777" w:rsidR="001C259B" w:rsidRPr="00725405" w:rsidRDefault="001C259B" w:rsidP="00B75B03">
            <w:pPr>
              <w:pStyle w:val="TableText"/>
            </w:pPr>
            <w:r w:rsidRPr="00725405">
              <w:t>AcS</w:t>
            </w:r>
            <w:r>
              <w:t xml:space="preserve"> </w:t>
            </w:r>
          </w:p>
        </w:tc>
        <w:tc>
          <w:tcPr>
            <w:tcW w:w="750" w:type="pct"/>
            <w:shd w:val="clear" w:color="auto" w:fill="auto"/>
          </w:tcPr>
          <w:p w14:paraId="16C9001E" w14:textId="77777777" w:rsidR="001C259B" w:rsidRPr="00725405" w:rsidRDefault="001C259B" w:rsidP="00B75B03">
            <w:pPr>
              <w:pStyle w:val="TableText"/>
            </w:pPr>
            <w:r w:rsidRPr="00725405">
              <w:t xml:space="preserve">V </w:t>
            </w:r>
            <w:r>
              <w:t>2</w:t>
            </w:r>
            <w:r w:rsidRPr="00725405">
              <w:t>.0</w:t>
            </w:r>
            <w:r>
              <w:t>.0</w:t>
            </w:r>
          </w:p>
        </w:tc>
        <w:tc>
          <w:tcPr>
            <w:tcW w:w="840" w:type="pct"/>
            <w:shd w:val="clear" w:color="auto" w:fill="auto"/>
          </w:tcPr>
          <w:p w14:paraId="38163080" w14:textId="27AF3E3F" w:rsidR="001C259B" w:rsidRPr="00725405" w:rsidRDefault="001C259B" w:rsidP="00B75B03">
            <w:pPr>
              <w:pStyle w:val="TableText"/>
            </w:pPr>
            <w:r w:rsidRPr="00725405">
              <w:t xml:space="preserve">Release </w:t>
            </w:r>
            <w:r w:rsidR="00567734">
              <w:t>7</w:t>
            </w:r>
            <w:r>
              <w:t xml:space="preserve"> </w:t>
            </w:r>
            <w:r w:rsidRPr="00725405">
              <w:t xml:space="preserve">(Increment </w:t>
            </w:r>
            <w:r w:rsidR="00567734">
              <w:t>7</w:t>
            </w:r>
            <w:r w:rsidRPr="00725405">
              <w:t>)</w:t>
            </w:r>
          </w:p>
        </w:tc>
      </w:tr>
      <w:tr w:rsidR="00916313" w:rsidRPr="00725405" w14:paraId="7A58C64B" w14:textId="77777777" w:rsidTr="00243E47">
        <w:trPr>
          <w:cantSplit/>
          <w:jc w:val="center"/>
        </w:trPr>
        <w:tc>
          <w:tcPr>
            <w:tcW w:w="1010" w:type="pct"/>
            <w:shd w:val="clear" w:color="auto" w:fill="auto"/>
          </w:tcPr>
          <w:p w14:paraId="7332A2FB" w14:textId="6B9EB571" w:rsidR="001C259B" w:rsidRPr="00725405" w:rsidRDefault="001C259B" w:rsidP="00B75B03">
            <w:pPr>
              <w:pStyle w:val="TableText"/>
            </w:pPr>
            <w:r>
              <w:t>Single Sign On – External/‌</w:t>
            </w:r>
            <w:r w:rsidRPr="002C71ED">
              <w:t>V</w:t>
            </w:r>
            <w:r>
              <w:t xml:space="preserve">eterans </w:t>
            </w:r>
            <w:r w:rsidRPr="002C71ED">
              <w:t>A</w:t>
            </w:r>
            <w:r>
              <w:t>ffairs</w:t>
            </w:r>
            <w:r w:rsidRPr="002C71ED">
              <w:t xml:space="preserve"> Authentication Federation Infrastructure</w:t>
            </w:r>
          </w:p>
        </w:tc>
        <w:tc>
          <w:tcPr>
            <w:tcW w:w="1463" w:type="pct"/>
            <w:shd w:val="clear" w:color="auto" w:fill="auto"/>
          </w:tcPr>
          <w:p w14:paraId="78A36267" w14:textId="77455E13" w:rsidR="001C259B" w:rsidRPr="0028108C" w:rsidRDefault="001C259B" w:rsidP="00B75B03">
            <w:pPr>
              <w:pStyle w:val="TableText"/>
            </w:pPr>
            <w:r w:rsidRPr="001C259B">
              <w:t xml:space="preserve">Provides ability for credentials </w:t>
            </w:r>
            <w:r>
              <w:t xml:space="preserve">that external entities </w:t>
            </w:r>
            <w:r w:rsidRPr="001C259B">
              <w:t>issue to be authenticated into VA applications</w:t>
            </w:r>
          </w:p>
        </w:tc>
        <w:tc>
          <w:tcPr>
            <w:tcW w:w="937" w:type="pct"/>
            <w:shd w:val="clear" w:color="auto" w:fill="auto"/>
          </w:tcPr>
          <w:p w14:paraId="2F0306ED" w14:textId="5A4DBBAE" w:rsidR="001C259B" w:rsidRPr="00725405" w:rsidRDefault="001C259B" w:rsidP="009637A1">
            <w:pPr>
              <w:pStyle w:val="TableText"/>
            </w:pPr>
            <w:r>
              <w:t>SSOe/VAAF</w:t>
            </w:r>
            <w:r w:rsidR="00AD2558">
              <w:t>I</w:t>
            </w:r>
          </w:p>
        </w:tc>
        <w:tc>
          <w:tcPr>
            <w:tcW w:w="750" w:type="pct"/>
            <w:shd w:val="clear" w:color="auto" w:fill="auto"/>
          </w:tcPr>
          <w:p w14:paraId="222D6F2B" w14:textId="303C8233" w:rsidR="001C259B" w:rsidRPr="00A23764" w:rsidRDefault="001C259B" w:rsidP="00B75B03">
            <w:pPr>
              <w:pStyle w:val="TableText"/>
              <w:rPr>
                <w:highlight w:val="yellow"/>
              </w:rPr>
            </w:pPr>
          </w:p>
        </w:tc>
        <w:tc>
          <w:tcPr>
            <w:tcW w:w="840" w:type="pct"/>
            <w:shd w:val="clear" w:color="auto" w:fill="auto"/>
          </w:tcPr>
          <w:p w14:paraId="440E7985" w14:textId="365D3163" w:rsidR="001C259B" w:rsidRPr="00725405" w:rsidRDefault="001C259B" w:rsidP="00B75B03">
            <w:pPr>
              <w:pStyle w:val="TableText"/>
            </w:pPr>
          </w:p>
        </w:tc>
      </w:tr>
      <w:bookmarkEnd w:id="20587"/>
    </w:tbl>
    <w:p w14:paraId="772214E2" w14:textId="3399D996" w:rsidR="009645D2" w:rsidRPr="00D73C6F" w:rsidRDefault="009645D2" w:rsidP="009637A1"/>
    <w:p w14:paraId="2C4CC646" w14:textId="62411BEF" w:rsidR="00D73C6F" w:rsidRDefault="002808B3" w:rsidP="00511A82">
      <w:pPr>
        <w:pStyle w:val="Appendix11"/>
      </w:pPr>
      <w:bookmarkStart w:id="20588" w:name="_Toc438044659"/>
      <w:bookmarkStart w:id="20589" w:name="_Toc452546590"/>
      <w:bookmarkStart w:id="20590" w:name="_Toc442801256"/>
      <w:bookmarkStart w:id="20591" w:name="_Toc455753301"/>
      <w:r w:rsidRPr="00A85CB1">
        <w:t>Constraining Policies, Directives</w:t>
      </w:r>
      <w:r>
        <w:t>,</w:t>
      </w:r>
      <w:r w:rsidRPr="00A85CB1">
        <w:t xml:space="preserve"> and Procedures</w:t>
      </w:r>
      <w:bookmarkEnd w:id="20588"/>
      <w:bookmarkEnd w:id="20589"/>
      <w:bookmarkEnd w:id="20590"/>
      <w:bookmarkEnd w:id="20591"/>
    </w:p>
    <w:p w14:paraId="0F09E3D2" w14:textId="77777777" w:rsidR="002808B3" w:rsidRPr="00744392" w:rsidRDefault="002808B3" w:rsidP="00F67B79">
      <w:pPr>
        <w:pStyle w:val="BodyText"/>
        <w:rPr>
          <w:lang w:eastAsia="ko-KR"/>
        </w:rPr>
      </w:pPr>
      <w:r w:rsidRPr="00744392">
        <w:t>This design complies with the following policies, directives</w:t>
      </w:r>
      <w:r>
        <w:t>,</w:t>
      </w:r>
      <w:r w:rsidRPr="00744392">
        <w:t xml:space="preserve"> and procedures </w:t>
      </w:r>
      <w:r>
        <w:t>(as</w:t>
      </w:r>
      <w:r w:rsidRPr="00744392">
        <w:t xml:space="preserve"> applicable</w:t>
      </w:r>
      <w:r>
        <w:t>)</w:t>
      </w:r>
      <w:r w:rsidRPr="00744392">
        <w:t>. The specific requirement and sub</w:t>
      </w:r>
      <w:r>
        <w:t>-</w:t>
      </w:r>
      <w:r w:rsidRPr="00744392">
        <w:t xml:space="preserve">requirement numbers </w:t>
      </w:r>
      <w:proofErr w:type="gramStart"/>
      <w:r>
        <w:t xml:space="preserve">are </w:t>
      </w:r>
      <w:r w:rsidRPr="00744392">
        <w:t>highlighted</w:t>
      </w:r>
      <w:proofErr w:type="gramEnd"/>
      <w:r w:rsidRPr="00744392">
        <w:t xml:space="preserve"> in the individual service</w:t>
      </w:r>
      <w:r>
        <w:t>-specific</w:t>
      </w:r>
      <w:r w:rsidRPr="00744392">
        <w:t xml:space="preserve"> </w:t>
      </w:r>
      <w:r>
        <w:t>SDDs</w:t>
      </w:r>
      <w:r w:rsidRPr="00744392">
        <w:t xml:space="preserve"> </w:t>
      </w:r>
      <w:r>
        <w:t>(</w:t>
      </w:r>
      <w:r w:rsidRPr="00744392">
        <w:t xml:space="preserve">where </w:t>
      </w:r>
      <w:r>
        <w:t>appropriate)</w:t>
      </w:r>
      <w:r w:rsidRPr="00744392">
        <w:t>.</w:t>
      </w:r>
    </w:p>
    <w:p w14:paraId="09759D39" w14:textId="1836B127" w:rsidR="002808B3" w:rsidRDefault="004D5944" w:rsidP="000344F2">
      <w:pPr>
        <w:pStyle w:val="Caption"/>
      </w:pPr>
      <w:bookmarkStart w:id="20592" w:name="_Toc452731169"/>
      <w:bookmarkStart w:id="20593" w:name="_Toc442801681"/>
      <w:bookmarkStart w:id="20594" w:name="_Toc455753498"/>
      <w:r>
        <w:t xml:space="preserve">Table </w:t>
      </w:r>
      <w:fldSimple w:instr=" SEQ Table \* ARABIC ">
        <w:r w:rsidR="00E16B5D">
          <w:rPr>
            <w:noProof/>
          </w:rPr>
          <w:t>62</w:t>
        </w:r>
      </w:fldSimple>
      <w:r>
        <w:t>: Applicable Policies, Directives, and Procedures</w:t>
      </w:r>
      <w:bookmarkEnd w:id="20592"/>
      <w:bookmarkEnd w:id="20593"/>
      <w:bookmarkEnd w:id="20594"/>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Caption w:val="Applicable Policies, Directives, and Procedures"/>
        <w:tblDescription w:val="Table captures applicable policies, directives and procedures."/>
      </w:tblPr>
      <w:tblGrid>
        <w:gridCol w:w="632"/>
        <w:gridCol w:w="1222"/>
        <w:gridCol w:w="1836"/>
        <w:gridCol w:w="5670"/>
      </w:tblGrid>
      <w:tr w:rsidR="00243E47" w:rsidRPr="00963FB1" w14:paraId="7C9BABD6" w14:textId="77777777" w:rsidTr="00243E47">
        <w:trPr>
          <w:cantSplit/>
          <w:trHeight w:val="20"/>
          <w:tblHeader/>
          <w:jc w:val="center"/>
        </w:trPr>
        <w:tc>
          <w:tcPr>
            <w:tcW w:w="337" w:type="pct"/>
            <w:shd w:val="clear" w:color="auto" w:fill="D9D9D9" w:themeFill="background1" w:themeFillShade="D9"/>
            <w:vAlign w:val="center"/>
          </w:tcPr>
          <w:p w14:paraId="001D5473" w14:textId="77777777" w:rsidR="002808B3" w:rsidRPr="009637A1" w:rsidRDefault="002808B3" w:rsidP="009637A1">
            <w:pPr>
              <w:pStyle w:val="TableHeadingCentered"/>
              <w:rPr>
                <w:b w:val="0"/>
              </w:rPr>
            </w:pPr>
            <w:r w:rsidRPr="009637A1">
              <w:t>#</w:t>
            </w:r>
          </w:p>
        </w:tc>
        <w:tc>
          <w:tcPr>
            <w:tcW w:w="653" w:type="pct"/>
            <w:shd w:val="clear" w:color="auto" w:fill="D9D9D9" w:themeFill="background1" w:themeFillShade="D9"/>
            <w:vAlign w:val="center"/>
          </w:tcPr>
          <w:p w14:paraId="003D70DC" w14:textId="77777777" w:rsidR="002808B3" w:rsidRPr="00963FB1" w:rsidRDefault="002808B3" w:rsidP="009637A1">
            <w:pPr>
              <w:pStyle w:val="TableHeadingCentered"/>
            </w:pPr>
            <w:r w:rsidRPr="00963FB1">
              <w:t>Issuing Agency</w:t>
            </w:r>
          </w:p>
        </w:tc>
        <w:tc>
          <w:tcPr>
            <w:tcW w:w="981" w:type="pct"/>
            <w:shd w:val="clear" w:color="auto" w:fill="D9D9D9" w:themeFill="background1" w:themeFillShade="D9"/>
            <w:vAlign w:val="center"/>
          </w:tcPr>
          <w:p w14:paraId="501F5A6D" w14:textId="77777777" w:rsidR="002808B3" w:rsidRPr="00963FB1" w:rsidRDefault="002808B3" w:rsidP="009637A1">
            <w:pPr>
              <w:pStyle w:val="TableHeadingCentered"/>
            </w:pPr>
            <w:r w:rsidRPr="00963FB1">
              <w:t>Policy, Directive, or Procedure</w:t>
            </w:r>
          </w:p>
        </w:tc>
        <w:tc>
          <w:tcPr>
            <w:tcW w:w="3030" w:type="pct"/>
            <w:shd w:val="clear" w:color="auto" w:fill="D9D9D9" w:themeFill="background1" w:themeFillShade="D9"/>
            <w:vAlign w:val="center"/>
          </w:tcPr>
          <w:p w14:paraId="5DDCD9C8" w14:textId="77777777" w:rsidR="002808B3" w:rsidRPr="00963FB1" w:rsidRDefault="002808B3" w:rsidP="009637A1">
            <w:pPr>
              <w:pStyle w:val="TableHeadingCentered"/>
            </w:pPr>
            <w:r w:rsidRPr="00963FB1">
              <w:t>Purpose</w:t>
            </w:r>
          </w:p>
        </w:tc>
      </w:tr>
      <w:tr w:rsidR="002808B3" w:rsidRPr="00963FB1" w14:paraId="6E186CCF" w14:textId="77777777" w:rsidTr="00730AD7">
        <w:trPr>
          <w:cantSplit/>
          <w:trHeight w:val="368"/>
          <w:jc w:val="center"/>
        </w:trPr>
        <w:tc>
          <w:tcPr>
            <w:tcW w:w="337" w:type="pct"/>
            <w:shd w:val="clear" w:color="auto" w:fill="auto"/>
          </w:tcPr>
          <w:p w14:paraId="7B1C3D4E" w14:textId="77777777" w:rsidR="002808B3" w:rsidRPr="009637A1" w:rsidRDefault="002808B3" w:rsidP="00F67B79">
            <w:pPr>
              <w:pStyle w:val="BodyText"/>
            </w:pPr>
            <w:r w:rsidRPr="009637A1">
              <w:t>1</w:t>
            </w:r>
          </w:p>
        </w:tc>
        <w:tc>
          <w:tcPr>
            <w:tcW w:w="653" w:type="pct"/>
            <w:shd w:val="clear" w:color="auto" w:fill="auto"/>
          </w:tcPr>
          <w:p w14:paraId="0568D040" w14:textId="77777777" w:rsidR="002808B3" w:rsidRPr="009637A1" w:rsidRDefault="002808B3" w:rsidP="00730AD7">
            <w:pPr>
              <w:pStyle w:val="TableText0"/>
              <w:keepNext/>
              <w:spacing w:before="60" w:after="60"/>
              <w:rPr>
                <w:rFonts w:ascii="Times New Roman" w:hAnsi="Times New Roman"/>
              </w:rPr>
            </w:pPr>
            <w:r w:rsidRPr="009637A1">
              <w:rPr>
                <w:rFonts w:ascii="Times New Roman" w:hAnsi="Times New Roman"/>
              </w:rPr>
              <w:t>VA</w:t>
            </w:r>
          </w:p>
        </w:tc>
        <w:tc>
          <w:tcPr>
            <w:tcW w:w="981" w:type="pct"/>
          </w:tcPr>
          <w:p w14:paraId="2109E4EB" w14:textId="77777777" w:rsidR="002808B3" w:rsidRPr="009637A1" w:rsidRDefault="002808B3" w:rsidP="00730AD7">
            <w:pPr>
              <w:pStyle w:val="TableText0"/>
              <w:keepNext/>
              <w:spacing w:before="60" w:after="60"/>
              <w:rPr>
                <w:rFonts w:ascii="Times New Roman" w:hAnsi="Times New Roman"/>
              </w:rPr>
            </w:pPr>
            <w:r w:rsidRPr="009637A1">
              <w:rPr>
                <w:rFonts w:ascii="Times New Roman" w:hAnsi="Times New Roman"/>
              </w:rPr>
              <w:t>VA 6500 Handbook</w:t>
            </w:r>
          </w:p>
        </w:tc>
        <w:tc>
          <w:tcPr>
            <w:tcW w:w="3030" w:type="pct"/>
          </w:tcPr>
          <w:p w14:paraId="139FD1A8" w14:textId="77777777" w:rsidR="002808B3" w:rsidRPr="009637A1" w:rsidRDefault="002808B3" w:rsidP="00EA51DC">
            <w:pPr>
              <w:pStyle w:val="TableText0"/>
              <w:keepNext/>
              <w:numPr>
                <w:ilvl w:val="0"/>
                <w:numId w:val="50"/>
              </w:numPr>
              <w:spacing w:before="60" w:after="60"/>
              <w:rPr>
                <w:rFonts w:ascii="Times New Roman" w:hAnsi="Times New Roman"/>
              </w:rPr>
            </w:pPr>
            <w:proofErr w:type="gramStart"/>
            <w:r w:rsidRPr="009637A1">
              <w:rPr>
                <w:rFonts w:ascii="Times New Roman" w:hAnsi="Times New Roman"/>
              </w:rPr>
              <w:t>Directive Information Security Program.</w:t>
            </w:r>
            <w:proofErr w:type="gramEnd"/>
            <w:r w:rsidRPr="009637A1">
              <w:rPr>
                <w:rFonts w:ascii="Times New Roman" w:hAnsi="Times New Roman"/>
              </w:rPr>
              <w:tab/>
            </w:r>
          </w:p>
          <w:p w14:paraId="753ADC0A" w14:textId="77777777" w:rsidR="002808B3" w:rsidRPr="009637A1" w:rsidRDefault="002808B3" w:rsidP="00EA51DC">
            <w:pPr>
              <w:pStyle w:val="TableText0"/>
              <w:keepNext/>
              <w:numPr>
                <w:ilvl w:val="0"/>
                <w:numId w:val="50"/>
              </w:numPr>
              <w:spacing w:before="60" w:after="60"/>
              <w:rPr>
                <w:rFonts w:ascii="Times New Roman" w:hAnsi="Times New Roman"/>
              </w:rPr>
            </w:pPr>
            <w:proofErr w:type="gramStart"/>
            <w:r w:rsidRPr="009637A1">
              <w:rPr>
                <w:rFonts w:ascii="Times New Roman" w:hAnsi="Times New Roman"/>
              </w:rPr>
              <w:t>Defining overall Security Framework for VA.</w:t>
            </w:r>
            <w:proofErr w:type="gramEnd"/>
            <w:r w:rsidRPr="009637A1">
              <w:rPr>
                <w:rFonts w:ascii="Times New Roman" w:hAnsi="Times New Roman"/>
              </w:rPr>
              <w:t xml:space="preserve"> </w:t>
            </w:r>
          </w:p>
        </w:tc>
      </w:tr>
      <w:tr w:rsidR="002808B3" w:rsidRPr="00963FB1" w14:paraId="18B00986" w14:textId="77777777" w:rsidTr="00730AD7">
        <w:trPr>
          <w:cantSplit/>
          <w:trHeight w:val="368"/>
          <w:jc w:val="center"/>
        </w:trPr>
        <w:tc>
          <w:tcPr>
            <w:tcW w:w="337" w:type="pct"/>
            <w:shd w:val="clear" w:color="auto" w:fill="auto"/>
          </w:tcPr>
          <w:p w14:paraId="3A1320BC"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2</w:t>
            </w:r>
          </w:p>
        </w:tc>
        <w:tc>
          <w:tcPr>
            <w:tcW w:w="653" w:type="pct"/>
            <w:shd w:val="clear" w:color="auto" w:fill="auto"/>
          </w:tcPr>
          <w:p w14:paraId="0ADB968E"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VA</w:t>
            </w:r>
          </w:p>
        </w:tc>
        <w:tc>
          <w:tcPr>
            <w:tcW w:w="981" w:type="pct"/>
          </w:tcPr>
          <w:p w14:paraId="252B794A"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VA 6501 Directive</w:t>
            </w:r>
          </w:p>
        </w:tc>
        <w:tc>
          <w:tcPr>
            <w:tcW w:w="3030" w:type="pct"/>
          </w:tcPr>
          <w:p w14:paraId="0FD8CC1A"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VA Identity Verification In-Person Proofing (IPP) Process.</w:t>
            </w:r>
            <w:proofErr w:type="gramEnd"/>
          </w:p>
          <w:p w14:paraId="0B1AA81D"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Defining overall Identity Proofing Methodology for VA IAM.</w:t>
            </w:r>
            <w:proofErr w:type="gramEnd"/>
          </w:p>
        </w:tc>
      </w:tr>
      <w:tr w:rsidR="002808B3" w:rsidRPr="00963FB1" w14:paraId="1F7D56EB" w14:textId="77777777" w:rsidTr="00730AD7">
        <w:trPr>
          <w:cantSplit/>
          <w:trHeight w:val="368"/>
          <w:jc w:val="center"/>
        </w:trPr>
        <w:tc>
          <w:tcPr>
            <w:tcW w:w="337" w:type="pct"/>
            <w:shd w:val="clear" w:color="auto" w:fill="auto"/>
          </w:tcPr>
          <w:p w14:paraId="346A1ADE"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lastRenderedPageBreak/>
              <w:t>3</w:t>
            </w:r>
          </w:p>
        </w:tc>
        <w:tc>
          <w:tcPr>
            <w:tcW w:w="653" w:type="pct"/>
            <w:shd w:val="clear" w:color="auto" w:fill="auto"/>
          </w:tcPr>
          <w:p w14:paraId="65959189"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VA</w:t>
            </w:r>
          </w:p>
        </w:tc>
        <w:tc>
          <w:tcPr>
            <w:tcW w:w="981" w:type="pct"/>
          </w:tcPr>
          <w:p w14:paraId="35FD1B46"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VA 6300 Directive</w:t>
            </w:r>
          </w:p>
        </w:tc>
        <w:tc>
          <w:tcPr>
            <w:tcW w:w="3030" w:type="pct"/>
          </w:tcPr>
          <w:p w14:paraId="4A0C127D"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Directive Records and Information Management.</w:t>
            </w:r>
            <w:proofErr w:type="gramEnd"/>
          </w:p>
          <w:p w14:paraId="4C2E18E1"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information management framework for VA Access Services.</w:t>
            </w:r>
            <w:proofErr w:type="gramEnd"/>
          </w:p>
        </w:tc>
      </w:tr>
      <w:tr w:rsidR="002808B3" w:rsidRPr="00963FB1" w14:paraId="49291331" w14:textId="77777777" w:rsidTr="00730AD7">
        <w:trPr>
          <w:cantSplit/>
          <w:trHeight w:val="368"/>
          <w:jc w:val="center"/>
        </w:trPr>
        <w:tc>
          <w:tcPr>
            <w:tcW w:w="337" w:type="pct"/>
            <w:shd w:val="clear" w:color="auto" w:fill="auto"/>
          </w:tcPr>
          <w:p w14:paraId="267C2D6B"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4</w:t>
            </w:r>
          </w:p>
        </w:tc>
        <w:tc>
          <w:tcPr>
            <w:tcW w:w="653" w:type="pct"/>
            <w:shd w:val="clear" w:color="auto" w:fill="auto"/>
          </w:tcPr>
          <w:p w14:paraId="04E7369E"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NIST</w:t>
            </w:r>
          </w:p>
        </w:tc>
        <w:tc>
          <w:tcPr>
            <w:tcW w:w="981" w:type="pct"/>
          </w:tcPr>
          <w:p w14:paraId="35270F96"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SP 800-53-4</w:t>
            </w:r>
          </w:p>
        </w:tc>
        <w:tc>
          <w:tcPr>
            <w:tcW w:w="3030" w:type="pct"/>
          </w:tcPr>
          <w:p w14:paraId="368DAC35"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Special Publication – Recommended Security Controls for Federal Information Systems and Organizations.</w:t>
            </w:r>
          </w:p>
          <w:p w14:paraId="7414485D"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Defines the required security controls for IT systems under the Federal Information Security Management Act (FISMA).</w:t>
            </w:r>
          </w:p>
        </w:tc>
      </w:tr>
      <w:tr w:rsidR="002808B3" w:rsidRPr="00963FB1" w14:paraId="43629D1B" w14:textId="77777777" w:rsidTr="00730AD7">
        <w:trPr>
          <w:cantSplit/>
          <w:trHeight w:val="368"/>
          <w:jc w:val="center"/>
        </w:trPr>
        <w:tc>
          <w:tcPr>
            <w:tcW w:w="337" w:type="pct"/>
            <w:shd w:val="clear" w:color="auto" w:fill="auto"/>
          </w:tcPr>
          <w:p w14:paraId="47D21EEF"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5</w:t>
            </w:r>
          </w:p>
        </w:tc>
        <w:tc>
          <w:tcPr>
            <w:tcW w:w="653" w:type="pct"/>
            <w:shd w:val="clear" w:color="auto" w:fill="auto"/>
          </w:tcPr>
          <w:p w14:paraId="62F99263"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NIST</w:t>
            </w:r>
          </w:p>
        </w:tc>
        <w:tc>
          <w:tcPr>
            <w:tcW w:w="981" w:type="pct"/>
          </w:tcPr>
          <w:p w14:paraId="1B71B875"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SP 800-63-2</w:t>
            </w:r>
          </w:p>
        </w:tc>
        <w:tc>
          <w:tcPr>
            <w:tcW w:w="3030" w:type="pct"/>
          </w:tcPr>
          <w:p w14:paraId="74BE27D5"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Special Publication – Electronic Authentication Guideline.</w:t>
            </w:r>
            <w:proofErr w:type="gramEnd"/>
          </w:p>
          <w:p w14:paraId="3E0B1396"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levels of assurance in user identities presented to IT systems over open networks.</w:t>
            </w:r>
            <w:proofErr w:type="gramEnd"/>
          </w:p>
          <w:p w14:paraId="49FB290C"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the data and procedural requirements for VA Access Services.</w:t>
            </w:r>
            <w:proofErr w:type="gramEnd"/>
          </w:p>
        </w:tc>
      </w:tr>
      <w:tr w:rsidR="002808B3" w:rsidRPr="00963FB1" w14:paraId="221CC637" w14:textId="77777777" w:rsidTr="00730AD7">
        <w:trPr>
          <w:cantSplit/>
          <w:trHeight w:val="368"/>
          <w:jc w:val="center"/>
        </w:trPr>
        <w:tc>
          <w:tcPr>
            <w:tcW w:w="337" w:type="pct"/>
            <w:shd w:val="clear" w:color="auto" w:fill="auto"/>
          </w:tcPr>
          <w:p w14:paraId="3931F64B"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6</w:t>
            </w:r>
          </w:p>
        </w:tc>
        <w:tc>
          <w:tcPr>
            <w:tcW w:w="653" w:type="pct"/>
            <w:shd w:val="clear" w:color="auto" w:fill="auto"/>
          </w:tcPr>
          <w:p w14:paraId="4CC25AC9"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NIST</w:t>
            </w:r>
          </w:p>
        </w:tc>
        <w:tc>
          <w:tcPr>
            <w:tcW w:w="981" w:type="pct"/>
          </w:tcPr>
          <w:p w14:paraId="5721AC0E"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FIPS-201-2</w:t>
            </w:r>
          </w:p>
        </w:tc>
        <w:tc>
          <w:tcPr>
            <w:tcW w:w="3030" w:type="pct"/>
          </w:tcPr>
          <w:p w14:paraId="41D28986"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Federal Information Processing Standards Publication – PIV of Federal Employees and Contractors.</w:t>
            </w:r>
            <w:proofErr w:type="gramEnd"/>
          </w:p>
          <w:p w14:paraId="44F2BDDC"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Provides Identity Proofing, credentialing and chain of trust requirements and processes.</w:t>
            </w:r>
            <w:proofErr w:type="gramEnd"/>
          </w:p>
          <w:p w14:paraId="2F6A7525"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the method for secure administrative interaction and control.</w:t>
            </w:r>
            <w:proofErr w:type="gramEnd"/>
          </w:p>
        </w:tc>
      </w:tr>
      <w:tr w:rsidR="002808B3" w:rsidRPr="00963FB1" w14:paraId="3876C32C" w14:textId="77777777" w:rsidTr="00730AD7">
        <w:trPr>
          <w:cantSplit/>
          <w:trHeight w:val="368"/>
          <w:jc w:val="center"/>
        </w:trPr>
        <w:tc>
          <w:tcPr>
            <w:tcW w:w="337" w:type="pct"/>
            <w:shd w:val="clear" w:color="auto" w:fill="auto"/>
          </w:tcPr>
          <w:p w14:paraId="44ECE12E"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7</w:t>
            </w:r>
          </w:p>
        </w:tc>
        <w:tc>
          <w:tcPr>
            <w:tcW w:w="653" w:type="pct"/>
            <w:shd w:val="clear" w:color="auto" w:fill="auto"/>
          </w:tcPr>
          <w:p w14:paraId="4E877A33"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NIST</w:t>
            </w:r>
          </w:p>
        </w:tc>
        <w:tc>
          <w:tcPr>
            <w:tcW w:w="981" w:type="pct"/>
          </w:tcPr>
          <w:p w14:paraId="3E67E439"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FIPS-140-2</w:t>
            </w:r>
          </w:p>
        </w:tc>
        <w:tc>
          <w:tcPr>
            <w:tcW w:w="3030" w:type="pct"/>
          </w:tcPr>
          <w:p w14:paraId="32AB358D"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Federal Information Processing Standards Publication (FIPS) – Security Requirements for Cryptographic Modules.</w:t>
            </w:r>
            <w:proofErr w:type="gramEnd"/>
          </w:p>
          <w:p w14:paraId="6D3229B4"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the cryptographic standards and requirements.</w:t>
            </w:r>
            <w:proofErr w:type="gramEnd"/>
          </w:p>
        </w:tc>
      </w:tr>
      <w:tr w:rsidR="002808B3" w:rsidRPr="00963FB1" w14:paraId="790FBE0A" w14:textId="77777777" w:rsidTr="00730AD7">
        <w:trPr>
          <w:cantSplit/>
          <w:trHeight w:val="368"/>
          <w:jc w:val="center"/>
        </w:trPr>
        <w:tc>
          <w:tcPr>
            <w:tcW w:w="337" w:type="pct"/>
            <w:shd w:val="clear" w:color="auto" w:fill="auto"/>
          </w:tcPr>
          <w:p w14:paraId="3F2A2E4D"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8</w:t>
            </w:r>
          </w:p>
        </w:tc>
        <w:tc>
          <w:tcPr>
            <w:tcW w:w="653" w:type="pct"/>
            <w:shd w:val="clear" w:color="auto" w:fill="auto"/>
          </w:tcPr>
          <w:p w14:paraId="503F061B"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NIST</w:t>
            </w:r>
          </w:p>
        </w:tc>
        <w:tc>
          <w:tcPr>
            <w:tcW w:w="981" w:type="pct"/>
          </w:tcPr>
          <w:p w14:paraId="1CDA1440"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SP 800-122</w:t>
            </w:r>
          </w:p>
        </w:tc>
        <w:tc>
          <w:tcPr>
            <w:tcW w:w="3030" w:type="pct"/>
          </w:tcPr>
          <w:p w14:paraId="754797F0"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Guide to Protecting the Confidentiality of Personally Identifiable Information (PII).</w:t>
            </w:r>
          </w:p>
          <w:p w14:paraId="569CD756"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Provides technical procedures for protecting PII in information systems.</w:t>
            </w:r>
            <w:proofErr w:type="gramEnd"/>
          </w:p>
          <w:p w14:paraId="59FDCF8A"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 xml:space="preserve">Defines the </w:t>
            </w:r>
            <w:proofErr w:type="gramStart"/>
            <w:r w:rsidRPr="009637A1">
              <w:rPr>
                <w:rFonts w:ascii="Times New Roman" w:hAnsi="Times New Roman"/>
              </w:rPr>
              <w:t>information which</w:t>
            </w:r>
            <w:proofErr w:type="gramEnd"/>
            <w:r w:rsidRPr="009637A1">
              <w:rPr>
                <w:rFonts w:ascii="Times New Roman" w:hAnsi="Times New Roman"/>
              </w:rPr>
              <w:t xml:space="preserve"> can be used to distinguish or trace an individual's identity.</w:t>
            </w:r>
          </w:p>
        </w:tc>
      </w:tr>
      <w:tr w:rsidR="002808B3" w:rsidRPr="00963FB1" w14:paraId="54FA06D3" w14:textId="77777777" w:rsidTr="00730AD7">
        <w:trPr>
          <w:cantSplit/>
          <w:trHeight w:val="368"/>
          <w:jc w:val="center"/>
        </w:trPr>
        <w:tc>
          <w:tcPr>
            <w:tcW w:w="337" w:type="pct"/>
            <w:shd w:val="clear" w:color="auto" w:fill="auto"/>
          </w:tcPr>
          <w:p w14:paraId="6BFA8ED3"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9</w:t>
            </w:r>
          </w:p>
        </w:tc>
        <w:tc>
          <w:tcPr>
            <w:tcW w:w="653" w:type="pct"/>
            <w:shd w:val="clear" w:color="auto" w:fill="auto"/>
          </w:tcPr>
          <w:p w14:paraId="064624F9"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US Congress</w:t>
            </w:r>
          </w:p>
        </w:tc>
        <w:tc>
          <w:tcPr>
            <w:tcW w:w="981" w:type="pct"/>
          </w:tcPr>
          <w:p w14:paraId="4C0522B9"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Section 508 Amendment to the Rehabilitation Act of 1973</w:t>
            </w:r>
          </w:p>
        </w:tc>
        <w:tc>
          <w:tcPr>
            <w:tcW w:w="3030" w:type="pct"/>
          </w:tcPr>
          <w:p w14:paraId="7C11EADF"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Section 508 Electronic and information technology requirements for Federal departments and agencies.</w:t>
            </w:r>
          </w:p>
          <w:p w14:paraId="566C5AC8"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Accessibility, development, procurement maintenance, or use of electronic and information technology.</w:t>
            </w:r>
            <w:proofErr w:type="gramEnd"/>
          </w:p>
          <w:p w14:paraId="15E3888B"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the Human-Machine Interface accessibility requirements.</w:t>
            </w:r>
            <w:proofErr w:type="gramEnd"/>
          </w:p>
        </w:tc>
      </w:tr>
      <w:tr w:rsidR="002808B3" w:rsidRPr="00963FB1" w14:paraId="474BB6AC" w14:textId="77777777" w:rsidTr="00730AD7">
        <w:trPr>
          <w:cantSplit/>
          <w:trHeight w:val="368"/>
          <w:jc w:val="center"/>
        </w:trPr>
        <w:tc>
          <w:tcPr>
            <w:tcW w:w="337" w:type="pct"/>
            <w:shd w:val="clear" w:color="auto" w:fill="auto"/>
          </w:tcPr>
          <w:p w14:paraId="16E4ADB0"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10</w:t>
            </w:r>
          </w:p>
        </w:tc>
        <w:tc>
          <w:tcPr>
            <w:tcW w:w="653" w:type="pct"/>
            <w:shd w:val="clear" w:color="auto" w:fill="auto"/>
          </w:tcPr>
          <w:p w14:paraId="5DE7F507"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OMB</w:t>
            </w:r>
          </w:p>
        </w:tc>
        <w:tc>
          <w:tcPr>
            <w:tcW w:w="981" w:type="pct"/>
          </w:tcPr>
          <w:p w14:paraId="26B0014F"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M-04-04</w:t>
            </w:r>
          </w:p>
        </w:tc>
        <w:tc>
          <w:tcPr>
            <w:tcW w:w="3030" w:type="pct"/>
          </w:tcPr>
          <w:p w14:paraId="492EFF87"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Memorandum to the Heads of All Department and Agencies – E-Authentication Guidance for Federal Agencies.</w:t>
            </w:r>
            <w:proofErr w:type="gramEnd"/>
          </w:p>
          <w:p w14:paraId="2B0DB0FD"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the E-Authentication requirement.</w:t>
            </w:r>
            <w:proofErr w:type="gramEnd"/>
          </w:p>
        </w:tc>
      </w:tr>
      <w:tr w:rsidR="002808B3" w:rsidRPr="00963FB1" w14:paraId="472CDC05" w14:textId="77777777" w:rsidTr="00730AD7">
        <w:trPr>
          <w:cantSplit/>
          <w:trHeight w:val="368"/>
          <w:jc w:val="center"/>
        </w:trPr>
        <w:tc>
          <w:tcPr>
            <w:tcW w:w="337" w:type="pct"/>
            <w:shd w:val="clear" w:color="auto" w:fill="auto"/>
          </w:tcPr>
          <w:p w14:paraId="3EABB961"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11</w:t>
            </w:r>
          </w:p>
        </w:tc>
        <w:tc>
          <w:tcPr>
            <w:tcW w:w="653" w:type="pct"/>
            <w:shd w:val="clear" w:color="auto" w:fill="auto"/>
          </w:tcPr>
          <w:p w14:paraId="5CF3905C"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OMB</w:t>
            </w:r>
          </w:p>
        </w:tc>
        <w:tc>
          <w:tcPr>
            <w:tcW w:w="981" w:type="pct"/>
          </w:tcPr>
          <w:p w14:paraId="06F5F643"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M-11-11</w:t>
            </w:r>
          </w:p>
        </w:tc>
        <w:tc>
          <w:tcPr>
            <w:tcW w:w="3030" w:type="pct"/>
          </w:tcPr>
          <w:p w14:paraId="24F51DD7"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 xml:space="preserve">Requirements for Accepting </w:t>
            </w:r>
            <w:proofErr w:type="gramStart"/>
            <w:r w:rsidRPr="009637A1">
              <w:rPr>
                <w:rFonts w:ascii="Times New Roman" w:hAnsi="Times New Roman"/>
              </w:rPr>
              <w:t>Externally-Issued</w:t>
            </w:r>
            <w:proofErr w:type="gramEnd"/>
            <w:r w:rsidRPr="009637A1">
              <w:rPr>
                <w:rFonts w:ascii="Times New Roman" w:hAnsi="Times New Roman"/>
              </w:rPr>
              <w:t xml:space="preserve"> Identity Credentials.</w:t>
            </w:r>
          </w:p>
          <w:p w14:paraId="6A868F1B"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Federal Identity, Credentialing and Access Management (FICAM) architecture and procedures for federal agencies.</w:t>
            </w:r>
            <w:proofErr w:type="gramEnd"/>
          </w:p>
        </w:tc>
      </w:tr>
      <w:tr w:rsidR="002808B3" w:rsidRPr="00963FB1" w14:paraId="081ED769" w14:textId="77777777" w:rsidTr="00730AD7">
        <w:trPr>
          <w:cantSplit/>
          <w:trHeight w:val="368"/>
          <w:jc w:val="center"/>
        </w:trPr>
        <w:tc>
          <w:tcPr>
            <w:tcW w:w="337" w:type="pct"/>
            <w:shd w:val="clear" w:color="auto" w:fill="auto"/>
          </w:tcPr>
          <w:p w14:paraId="1F018429"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lastRenderedPageBreak/>
              <w:t>12</w:t>
            </w:r>
          </w:p>
        </w:tc>
        <w:tc>
          <w:tcPr>
            <w:tcW w:w="653" w:type="pct"/>
            <w:shd w:val="clear" w:color="auto" w:fill="auto"/>
          </w:tcPr>
          <w:p w14:paraId="1837D24B"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GSA</w:t>
            </w:r>
          </w:p>
        </w:tc>
        <w:tc>
          <w:tcPr>
            <w:tcW w:w="981" w:type="pct"/>
          </w:tcPr>
          <w:p w14:paraId="308B3FF8"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FICAM</w:t>
            </w:r>
          </w:p>
        </w:tc>
        <w:tc>
          <w:tcPr>
            <w:tcW w:w="3030" w:type="pct"/>
          </w:tcPr>
          <w:p w14:paraId="6921D3D3"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FICAM Roadmap and Implementation Guidance.</w:t>
            </w:r>
            <w:proofErr w:type="gramEnd"/>
            <w:r w:rsidRPr="009637A1" w:rsidDel="000E6A85">
              <w:rPr>
                <w:rFonts w:ascii="Times New Roman" w:hAnsi="Times New Roman"/>
              </w:rPr>
              <w:t xml:space="preserve"> </w:t>
            </w:r>
          </w:p>
          <w:p w14:paraId="51C83179"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Provides the common segment architecture and implementation guidance for federal ICAM programs.</w:t>
            </w:r>
          </w:p>
        </w:tc>
      </w:tr>
      <w:tr w:rsidR="002808B3" w:rsidRPr="00963FB1" w14:paraId="69DEA09E" w14:textId="77777777" w:rsidTr="00730AD7">
        <w:trPr>
          <w:cantSplit/>
          <w:trHeight w:val="368"/>
          <w:jc w:val="center"/>
        </w:trPr>
        <w:tc>
          <w:tcPr>
            <w:tcW w:w="337" w:type="pct"/>
            <w:shd w:val="clear" w:color="auto" w:fill="auto"/>
          </w:tcPr>
          <w:p w14:paraId="223A9291"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13</w:t>
            </w:r>
          </w:p>
        </w:tc>
        <w:tc>
          <w:tcPr>
            <w:tcW w:w="653" w:type="pct"/>
            <w:shd w:val="clear" w:color="auto" w:fill="auto"/>
          </w:tcPr>
          <w:p w14:paraId="3C1579BA"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White House</w:t>
            </w:r>
          </w:p>
        </w:tc>
        <w:tc>
          <w:tcPr>
            <w:tcW w:w="981" w:type="pct"/>
          </w:tcPr>
          <w:p w14:paraId="1EEB9F20"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NSTIC</w:t>
            </w:r>
          </w:p>
        </w:tc>
        <w:tc>
          <w:tcPr>
            <w:tcW w:w="3030" w:type="pct"/>
          </w:tcPr>
          <w:p w14:paraId="50445E33" w14:textId="77777777" w:rsidR="002808B3" w:rsidRPr="009637A1" w:rsidRDefault="002808B3" w:rsidP="00730AD7">
            <w:pPr>
              <w:pStyle w:val="TableText0"/>
              <w:spacing w:before="60" w:after="60"/>
              <w:rPr>
                <w:rFonts w:ascii="Times New Roman" w:hAnsi="Times New Roman"/>
              </w:rPr>
            </w:pPr>
            <w:proofErr w:type="gramStart"/>
            <w:r w:rsidRPr="009637A1">
              <w:rPr>
                <w:rFonts w:ascii="Times New Roman" w:hAnsi="Times New Roman"/>
              </w:rPr>
              <w:t>National Strategy for Trusted Identities in Cyberspace (NSTIC) – Provides guidance for identity trust in cyberspace.</w:t>
            </w:r>
            <w:proofErr w:type="gramEnd"/>
          </w:p>
        </w:tc>
      </w:tr>
      <w:tr w:rsidR="002808B3" w:rsidRPr="00963FB1" w14:paraId="531A16B5" w14:textId="77777777" w:rsidTr="00730AD7">
        <w:trPr>
          <w:cantSplit/>
          <w:trHeight w:val="368"/>
          <w:jc w:val="center"/>
        </w:trPr>
        <w:tc>
          <w:tcPr>
            <w:tcW w:w="337" w:type="pct"/>
            <w:shd w:val="clear" w:color="auto" w:fill="auto"/>
          </w:tcPr>
          <w:p w14:paraId="1CC4C24A"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14</w:t>
            </w:r>
          </w:p>
        </w:tc>
        <w:tc>
          <w:tcPr>
            <w:tcW w:w="653" w:type="pct"/>
            <w:shd w:val="clear" w:color="auto" w:fill="auto"/>
          </w:tcPr>
          <w:p w14:paraId="435E5225"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US Congress</w:t>
            </w:r>
          </w:p>
        </w:tc>
        <w:tc>
          <w:tcPr>
            <w:tcW w:w="981" w:type="pct"/>
          </w:tcPr>
          <w:p w14:paraId="1482374D"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FISMA</w:t>
            </w:r>
          </w:p>
        </w:tc>
        <w:tc>
          <w:tcPr>
            <w:tcW w:w="3030" w:type="pct"/>
          </w:tcPr>
          <w:p w14:paraId="629040FD"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FISMA of 2002, Public Law 107-347</w:t>
            </w:r>
          </w:p>
        </w:tc>
      </w:tr>
      <w:tr w:rsidR="002808B3" w:rsidRPr="00963FB1" w14:paraId="02AB4D14" w14:textId="77777777" w:rsidTr="00730AD7">
        <w:trPr>
          <w:cantSplit/>
          <w:trHeight w:val="368"/>
          <w:jc w:val="center"/>
        </w:trPr>
        <w:tc>
          <w:tcPr>
            <w:tcW w:w="337" w:type="pct"/>
            <w:shd w:val="clear" w:color="auto" w:fill="auto"/>
          </w:tcPr>
          <w:p w14:paraId="2AE5EDB4"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15</w:t>
            </w:r>
          </w:p>
        </w:tc>
        <w:tc>
          <w:tcPr>
            <w:tcW w:w="653" w:type="pct"/>
            <w:shd w:val="clear" w:color="auto" w:fill="auto"/>
          </w:tcPr>
          <w:p w14:paraId="51DCE4F6"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US Congress</w:t>
            </w:r>
          </w:p>
        </w:tc>
        <w:tc>
          <w:tcPr>
            <w:tcW w:w="981" w:type="pct"/>
          </w:tcPr>
          <w:p w14:paraId="224891A7"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E-Government Act of 2002</w:t>
            </w:r>
          </w:p>
        </w:tc>
        <w:tc>
          <w:tcPr>
            <w:tcW w:w="3030" w:type="pct"/>
          </w:tcPr>
          <w:p w14:paraId="550876CE"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Federal Management and Promotion of Electronic Government Services.</w:t>
            </w:r>
            <w:proofErr w:type="gramEnd"/>
          </w:p>
          <w:p w14:paraId="40C28D16"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the requirements for electronic services.</w:t>
            </w:r>
            <w:proofErr w:type="gramEnd"/>
          </w:p>
        </w:tc>
      </w:tr>
      <w:tr w:rsidR="002808B3" w:rsidRPr="00963FB1" w14:paraId="499C628D" w14:textId="77777777" w:rsidTr="00730AD7">
        <w:trPr>
          <w:cantSplit/>
          <w:trHeight w:val="368"/>
          <w:jc w:val="center"/>
        </w:trPr>
        <w:tc>
          <w:tcPr>
            <w:tcW w:w="337" w:type="pct"/>
            <w:shd w:val="clear" w:color="auto" w:fill="auto"/>
          </w:tcPr>
          <w:p w14:paraId="00B8A1B5"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16</w:t>
            </w:r>
          </w:p>
        </w:tc>
        <w:tc>
          <w:tcPr>
            <w:tcW w:w="653" w:type="pct"/>
            <w:shd w:val="clear" w:color="auto" w:fill="auto"/>
          </w:tcPr>
          <w:p w14:paraId="46203B07"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US Congress</w:t>
            </w:r>
          </w:p>
        </w:tc>
        <w:tc>
          <w:tcPr>
            <w:tcW w:w="981" w:type="pct"/>
          </w:tcPr>
          <w:p w14:paraId="5D8554B3"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The Privacy Act of 1974</w:t>
            </w:r>
          </w:p>
        </w:tc>
        <w:tc>
          <w:tcPr>
            <w:tcW w:w="3030" w:type="pct"/>
          </w:tcPr>
          <w:p w14:paraId="5F0F49F7"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 552a.</w:t>
            </w:r>
            <w:proofErr w:type="gramEnd"/>
            <w:r w:rsidRPr="009637A1">
              <w:rPr>
                <w:rFonts w:ascii="Times New Roman" w:hAnsi="Times New Roman"/>
              </w:rPr>
              <w:t xml:space="preserve"> Records maintained on individuals.</w:t>
            </w:r>
          </w:p>
          <w:p w14:paraId="68957AFE"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 xml:space="preserve">Defines VA </w:t>
            </w:r>
            <w:proofErr w:type="gramStart"/>
            <w:r w:rsidRPr="009637A1">
              <w:rPr>
                <w:rFonts w:ascii="Times New Roman" w:hAnsi="Times New Roman"/>
              </w:rPr>
              <w:t>AcS</w:t>
            </w:r>
            <w:proofErr w:type="gramEnd"/>
            <w:r w:rsidRPr="009637A1">
              <w:rPr>
                <w:rFonts w:ascii="Times New Roman" w:hAnsi="Times New Roman"/>
              </w:rPr>
              <w:t xml:space="preserve"> Privacy assessment and control requirements.</w:t>
            </w:r>
          </w:p>
        </w:tc>
      </w:tr>
      <w:tr w:rsidR="002808B3" w:rsidRPr="00963FB1" w14:paraId="0CC6FADC" w14:textId="77777777" w:rsidTr="00730AD7">
        <w:trPr>
          <w:cantSplit/>
          <w:trHeight w:val="368"/>
          <w:jc w:val="center"/>
        </w:trPr>
        <w:tc>
          <w:tcPr>
            <w:tcW w:w="337" w:type="pct"/>
            <w:shd w:val="clear" w:color="auto" w:fill="auto"/>
          </w:tcPr>
          <w:p w14:paraId="0F7D93DE"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17</w:t>
            </w:r>
          </w:p>
        </w:tc>
        <w:tc>
          <w:tcPr>
            <w:tcW w:w="653" w:type="pct"/>
            <w:shd w:val="clear" w:color="auto" w:fill="auto"/>
          </w:tcPr>
          <w:p w14:paraId="5F9E5A8D"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National Archives and Records Administration (NARA)</w:t>
            </w:r>
          </w:p>
        </w:tc>
        <w:tc>
          <w:tcPr>
            <w:tcW w:w="981" w:type="pct"/>
          </w:tcPr>
          <w:p w14:paraId="5904C82F"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Federal Records Act</w:t>
            </w:r>
          </w:p>
        </w:tc>
        <w:tc>
          <w:tcPr>
            <w:tcW w:w="3030" w:type="pct"/>
          </w:tcPr>
          <w:p w14:paraId="2780A1AC" w14:textId="77777777" w:rsidR="002808B3" w:rsidRPr="009637A1" w:rsidRDefault="002808B3" w:rsidP="00730AD7">
            <w:pPr>
              <w:pStyle w:val="TableText0"/>
              <w:spacing w:before="60" w:after="60"/>
              <w:rPr>
                <w:rFonts w:ascii="Times New Roman" w:hAnsi="Times New Roman"/>
              </w:rPr>
            </w:pPr>
            <w:proofErr w:type="gramStart"/>
            <w:r w:rsidRPr="009637A1">
              <w:rPr>
                <w:rFonts w:ascii="Times New Roman" w:hAnsi="Times New Roman"/>
              </w:rPr>
              <w:t>Establishes the framework for records management programs in Federal Agencies.</w:t>
            </w:r>
            <w:proofErr w:type="gramEnd"/>
          </w:p>
        </w:tc>
      </w:tr>
      <w:tr w:rsidR="002808B3" w:rsidRPr="00963FB1" w14:paraId="69EE0E4C" w14:textId="77777777" w:rsidTr="00730AD7">
        <w:trPr>
          <w:cantSplit/>
          <w:trHeight w:val="368"/>
          <w:jc w:val="center"/>
        </w:trPr>
        <w:tc>
          <w:tcPr>
            <w:tcW w:w="337" w:type="pct"/>
            <w:shd w:val="clear" w:color="auto" w:fill="auto"/>
          </w:tcPr>
          <w:p w14:paraId="48928650"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18</w:t>
            </w:r>
          </w:p>
        </w:tc>
        <w:tc>
          <w:tcPr>
            <w:tcW w:w="653" w:type="pct"/>
            <w:shd w:val="clear" w:color="auto" w:fill="auto"/>
          </w:tcPr>
          <w:p w14:paraId="38379456"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VA</w:t>
            </w:r>
          </w:p>
        </w:tc>
        <w:tc>
          <w:tcPr>
            <w:tcW w:w="981" w:type="pct"/>
          </w:tcPr>
          <w:p w14:paraId="474288F3"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VA D 0735</w:t>
            </w:r>
          </w:p>
        </w:tc>
        <w:tc>
          <w:tcPr>
            <w:tcW w:w="3030" w:type="pct"/>
          </w:tcPr>
          <w:p w14:paraId="5E8CA6B8" w14:textId="77777777" w:rsidR="002808B3" w:rsidRPr="009637A1" w:rsidRDefault="002808B3" w:rsidP="00EA51DC">
            <w:pPr>
              <w:pStyle w:val="TableText0"/>
              <w:numPr>
                <w:ilvl w:val="0"/>
                <w:numId w:val="50"/>
              </w:numPr>
              <w:spacing w:before="60" w:after="60"/>
              <w:rPr>
                <w:rFonts w:ascii="Times New Roman" w:hAnsi="Times New Roman"/>
              </w:rPr>
            </w:pPr>
            <w:r w:rsidRPr="009637A1">
              <w:rPr>
                <w:rFonts w:ascii="Times New Roman" w:hAnsi="Times New Roman"/>
              </w:rPr>
              <w:t>Homeland Security Presidential Directive 12 (HSPD-12) Program</w:t>
            </w:r>
          </w:p>
          <w:p w14:paraId="54E4D5E1" w14:textId="77777777" w:rsidR="002808B3" w:rsidRPr="009637A1" w:rsidRDefault="002808B3" w:rsidP="00EA51DC">
            <w:pPr>
              <w:pStyle w:val="TableText0"/>
              <w:numPr>
                <w:ilvl w:val="0"/>
                <w:numId w:val="50"/>
              </w:numPr>
              <w:spacing w:before="60" w:after="60"/>
              <w:rPr>
                <w:rFonts w:ascii="Times New Roman" w:hAnsi="Times New Roman"/>
              </w:rPr>
            </w:pPr>
            <w:proofErr w:type="gramStart"/>
            <w:r w:rsidRPr="009637A1">
              <w:rPr>
                <w:rFonts w:ascii="Times New Roman" w:hAnsi="Times New Roman"/>
              </w:rPr>
              <w:t>Defines Department-wide policy, roles, and responsibilities for the creation and maintenance of systems and processes to implement VA’s HSPD-12 Program necessary to implement Homeland Security Presidential Directive 12 HSPD-12 program.</w:t>
            </w:r>
            <w:proofErr w:type="gramEnd"/>
          </w:p>
        </w:tc>
      </w:tr>
      <w:tr w:rsidR="002808B3" w:rsidRPr="00963FB1" w14:paraId="3378353E" w14:textId="77777777" w:rsidTr="00730AD7">
        <w:trPr>
          <w:cantSplit/>
          <w:trHeight w:val="368"/>
          <w:jc w:val="center"/>
        </w:trPr>
        <w:tc>
          <w:tcPr>
            <w:tcW w:w="337" w:type="pct"/>
            <w:shd w:val="clear" w:color="auto" w:fill="auto"/>
          </w:tcPr>
          <w:p w14:paraId="6CA77996"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 xml:space="preserve">19 </w:t>
            </w:r>
          </w:p>
        </w:tc>
        <w:tc>
          <w:tcPr>
            <w:tcW w:w="653" w:type="pct"/>
            <w:shd w:val="clear" w:color="auto" w:fill="auto"/>
          </w:tcPr>
          <w:p w14:paraId="6FF0529F"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OMB</w:t>
            </w:r>
          </w:p>
        </w:tc>
        <w:tc>
          <w:tcPr>
            <w:tcW w:w="981" w:type="pct"/>
          </w:tcPr>
          <w:p w14:paraId="719E8396" w14:textId="77777777" w:rsidR="002808B3" w:rsidRPr="009637A1" w:rsidRDefault="002808B3" w:rsidP="00730AD7">
            <w:pPr>
              <w:pStyle w:val="TableText0"/>
              <w:spacing w:before="60" w:after="60"/>
              <w:rPr>
                <w:rFonts w:ascii="Times New Roman" w:hAnsi="Times New Roman"/>
              </w:rPr>
            </w:pPr>
            <w:r w:rsidRPr="009637A1">
              <w:rPr>
                <w:rFonts w:ascii="Times New Roman" w:hAnsi="Times New Roman"/>
              </w:rPr>
              <w:t>M-05-24</w:t>
            </w:r>
          </w:p>
        </w:tc>
        <w:tc>
          <w:tcPr>
            <w:tcW w:w="3030" w:type="pct"/>
          </w:tcPr>
          <w:p w14:paraId="692B0BFF" w14:textId="77777777" w:rsidR="002808B3" w:rsidRPr="009637A1" w:rsidRDefault="002808B3" w:rsidP="00730AD7">
            <w:pPr>
              <w:pStyle w:val="TableText0"/>
              <w:spacing w:before="60" w:after="60"/>
              <w:rPr>
                <w:rFonts w:ascii="Times New Roman" w:hAnsi="Times New Roman"/>
              </w:rPr>
            </w:pPr>
            <w:proofErr w:type="gramStart"/>
            <w:r w:rsidRPr="009637A1">
              <w:rPr>
                <w:rFonts w:ascii="Times New Roman" w:hAnsi="Times New Roman"/>
              </w:rPr>
              <w:t>Implementation of HSPD 12 – Policy for a Common Identification Standard for Federal Employees and Contractors.</w:t>
            </w:r>
            <w:proofErr w:type="gramEnd"/>
          </w:p>
        </w:tc>
      </w:tr>
    </w:tbl>
    <w:p w14:paraId="4BF64750" w14:textId="3C5759B3" w:rsidR="002808B3" w:rsidRPr="002808B3" w:rsidRDefault="002808B3" w:rsidP="009637A1"/>
    <w:p w14:paraId="7F7BC53D" w14:textId="5A652404" w:rsidR="004C1873" w:rsidRDefault="004C1873" w:rsidP="00511A82">
      <w:pPr>
        <w:pStyle w:val="Appendix11"/>
      </w:pPr>
      <w:bookmarkStart w:id="20595" w:name="_Toc438044660"/>
      <w:bookmarkStart w:id="20596" w:name="_Toc452546591"/>
      <w:bookmarkStart w:id="20597" w:name="_Toc442801257"/>
      <w:bookmarkStart w:id="20598" w:name="_Toc455753302"/>
      <w:r>
        <w:t>RTM</w:t>
      </w:r>
      <w:bookmarkEnd w:id="20595"/>
      <w:bookmarkEnd w:id="20596"/>
      <w:bookmarkEnd w:id="20597"/>
      <w:bookmarkEnd w:id="20598"/>
    </w:p>
    <w:p w14:paraId="7F7BC53E" w14:textId="528EC52B" w:rsidR="004C1873" w:rsidRDefault="00AA0D15" w:rsidP="00F67B79">
      <w:pPr>
        <w:pStyle w:val="BodyText"/>
      </w:pPr>
      <w:r>
        <w:t xml:space="preserve">The </w:t>
      </w:r>
      <w:r w:rsidRPr="00BE3D53">
        <w:t>RTM</w:t>
      </w:r>
      <w:r>
        <w:t xml:space="preserve"> is available via </w:t>
      </w:r>
      <w:r w:rsidR="008947BA">
        <w:t>xxxxxx</w:t>
      </w:r>
      <w:bookmarkStart w:id="20599" w:name="_GoBack"/>
      <w:bookmarkEnd w:id="20599"/>
      <w:r w:rsidR="001B6A05">
        <w:t xml:space="preserve"> </w:t>
      </w:r>
      <w:proofErr w:type="gramStart"/>
      <w:r w:rsidR="001B6A05">
        <w:t>The</w:t>
      </w:r>
      <w:proofErr w:type="gramEnd"/>
      <w:r w:rsidR="001B6A05">
        <w:t xml:space="preserve"> current version of Acce</w:t>
      </w:r>
      <w:r w:rsidR="00B74A77">
        <w:t>s</w:t>
      </w:r>
      <w:r w:rsidR="001B6A05">
        <w:t>sVA and all supporting programs is 3.4.0.6.</w:t>
      </w:r>
    </w:p>
    <w:p w14:paraId="501DFA34" w14:textId="77777777" w:rsidR="003222CA" w:rsidRDefault="003222CA" w:rsidP="003222CA"/>
    <w:p w14:paraId="7F7BC53F" w14:textId="1854FE5F" w:rsidR="004C1873" w:rsidRDefault="004C1873" w:rsidP="00511A82">
      <w:pPr>
        <w:pStyle w:val="Appendix11"/>
      </w:pPr>
      <w:bookmarkStart w:id="20600" w:name="_Toc438044661"/>
      <w:bookmarkStart w:id="20601" w:name="_Toc452546592"/>
      <w:bookmarkStart w:id="20602" w:name="_Toc442801258"/>
      <w:bookmarkStart w:id="20603" w:name="_Toc455753303"/>
      <w:r>
        <w:t>Packaging and Installation</w:t>
      </w:r>
      <w:bookmarkEnd w:id="20600"/>
      <w:bookmarkEnd w:id="20601"/>
      <w:bookmarkEnd w:id="20602"/>
      <w:bookmarkEnd w:id="20603"/>
    </w:p>
    <w:p w14:paraId="7F7BC540" w14:textId="50674425" w:rsidR="004C1873" w:rsidRDefault="00A56619" w:rsidP="00F67B79">
      <w:pPr>
        <w:pStyle w:val="BodyText"/>
      </w:pPr>
      <w:r w:rsidRPr="00A56619">
        <w:t xml:space="preserve">The packaging and installation information is in the </w:t>
      </w:r>
      <w:r w:rsidR="008F37AB">
        <w:t>SSOe</w:t>
      </w:r>
      <w:r w:rsidR="008F37AB" w:rsidRPr="00A56619">
        <w:t xml:space="preserve"> </w:t>
      </w:r>
      <w:r w:rsidRPr="00A56619">
        <w:t>installation and configuration guides</w:t>
      </w:r>
      <w:r w:rsidR="004C1873">
        <w:t>.</w:t>
      </w:r>
    </w:p>
    <w:p w14:paraId="2914809F" w14:textId="77777777" w:rsidR="003222CA" w:rsidRDefault="003222CA" w:rsidP="009637A1"/>
    <w:p w14:paraId="7F7BC541" w14:textId="436BE2FD" w:rsidR="004C1873" w:rsidRDefault="004C1873" w:rsidP="00511A82">
      <w:pPr>
        <w:pStyle w:val="Appendix11"/>
      </w:pPr>
      <w:bookmarkStart w:id="20604" w:name="_Toc438044662"/>
      <w:bookmarkStart w:id="20605" w:name="_Toc452546593"/>
      <w:bookmarkStart w:id="20606" w:name="_Toc442801259"/>
      <w:bookmarkStart w:id="20607" w:name="_Toc455753304"/>
      <w:r>
        <w:t>Design Metrics</w:t>
      </w:r>
      <w:bookmarkEnd w:id="20604"/>
      <w:bookmarkEnd w:id="20605"/>
      <w:bookmarkEnd w:id="20606"/>
      <w:bookmarkEnd w:id="20607"/>
    </w:p>
    <w:p w14:paraId="7F7BC542" w14:textId="24AE10F7" w:rsidR="004C1873" w:rsidRDefault="008F37AB" w:rsidP="00F67B79">
      <w:pPr>
        <w:pStyle w:val="BodyText"/>
      </w:pPr>
      <w:r>
        <w:t>SSOe</w:t>
      </w:r>
      <w:r w:rsidRPr="00A56619">
        <w:t xml:space="preserve"> </w:t>
      </w:r>
      <w:r w:rsidR="00A56619" w:rsidRPr="00A56619">
        <w:t>is a COTS implementation and therefore does not have any design metrics</w:t>
      </w:r>
      <w:r w:rsidR="004C1873" w:rsidRPr="00A56619">
        <w:t>.</w:t>
      </w:r>
    </w:p>
    <w:p w14:paraId="6F5C5199" w14:textId="7CD3784A" w:rsidR="0008242B" w:rsidRDefault="0008242B" w:rsidP="00511A82">
      <w:pPr>
        <w:pStyle w:val="Appendix11"/>
      </w:pPr>
      <w:bookmarkStart w:id="20608" w:name="_Toc428969940"/>
      <w:bookmarkStart w:id="20609" w:name="_Toc429659890"/>
      <w:bookmarkStart w:id="20610" w:name="_Toc430676424"/>
      <w:bookmarkStart w:id="20611" w:name="_Toc430677230"/>
      <w:bookmarkStart w:id="20612" w:name="_Toc431888094"/>
      <w:bookmarkStart w:id="20613" w:name="_Toc431888912"/>
      <w:bookmarkStart w:id="20614" w:name="_Toc435877661"/>
      <w:bookmarkStart w:id="20615" w:name="_Toc436088258"/>
      <w:bookmarkStart w:id="20616" w:name="_Toc436090012"/>
      <w:bookmarkStart w:id="20617" w:name="_Toc436900188"/>
      <w:bookmarkStart w:id="20618" w:name="_Toc437282954"/>
      <w:bookmarkStart w:id="20619" w:name="_Toc437284720"/>
      <w:bookmarkStart w:id="20620" w:name="_Toc437286489"/>
      <w:bookmarkStart w:id="20621" w:name="_Toc437288255"/>
      <w:bookmarkStart w:id="20622" w:name="_Toc437525737"/>
      <w:bookmarkStart w:id="20623" w:name="_Toc437967856"/>
      <w:bookmarkStart w:id="20624" w:name="_Toc438044663"/>
      <w:bookmarkStart w:id="20625" w:name="_Toc442460612"/>
      <w:bookmarkStart w:id="20626" w:name="_Toc442801260"/>
      <w:bookmarkStart w:id="20627" w:name="_Toc435877662"/>
      <w:bookmarkStart w:id="20628" w:name="_Toc436088259"/>
      <w:bookmarkStart w:id="20629" w:name="_Toc436090013"/>
      <w:bookmarkStart w:id="20630" w:name="_Toc436900189"/>
      <w:bookmarkStart w:id="20631" w:name="_Toc437282955"/>
      <w:bookmarkStart w:id="20632" w:name="_Toc437284721"/>
      <w:bookmarkStart w:id="20633" w:name="_Toc437286490"/>
      <w:bookmarkStart w:id="20634" w:name="_Toc437288256"/>
      <w:bookmarkStart w:id="20635" w:name="_Toc437525738"/>
      <w:bookmarkStart w:id="20636" w:name="_Toc437967857"/>
      <w:bookmarkStart w:id="20637" w:name="_Toc438044664"/>
      <w:bookmarkStart w:id="20638" w:name="_Toc442460613"/>
      <w:bookmarkStart w:id="20639" w:name="_Toc442801261"/>
      <w:bookmarkStart w:id="20640" w:name="_Toc435877663"/>
      <w:bookmarkStart w:id="20641" w:name="_Toc436088260"/>
      <w:bookmarkStart w:id="20642" w:name="_Toc436090014"/>
      <w:bookmarkStart w:id="20643" w:name="_Toc436900190"/>
      <w:bookmarkStart w:id="20644" w:name="_Toc437282956"/>
      <w:bookmarkStart w:id="20645" w:name="_Toc437284722"/>
      <w:bookmarkStart w:id="20646" w:name="_Toc437286491"/>
      <w:bookmarkStart w:id="20647" w:name="_Toc437288257"/>
      <w:bookmarkStart w:id="20648" w:name="_Toc437525739"/>
      <w:bookmarkStart w:id="20649" w:name="_Toc437967858"/>
      <w:bookmarkStart w:id="20650" w:name="_Toc438044665"/>
      <w:bookmarkStart w:id="20651" w:name="_Toc442460614"/>
      <w:bookmarkStart w:id="20652" w:name="_Toc442801262"/>
      <w:bookmarkStart w:id="20653" w:name="_Toc435877664"/>
      <w:bookmarkStart w:id="20654" w:name="_Toc436088261"/>
      <w:bookmarkStart w:id="20655" w:name="_Toc436090015"/>
      <w:bookmarkStart w:id="20656" w:name="_Toc436900191"/>
      <w:bookmarkStart w:id="20657" w:name="_Toc437282957"/>
      <w:bookmarkStart w:id="20658" w:name="_Toc437284723"/>
      <w:bookmarkStart w:id="20659" w:name="_Toc437286492"/>
      <w:bookmarkStart w:id="20660" w:name="_Toc437288258"/>
      <w:bookmarkStart w:id="20661" w:name="_Toc437525740"/>
      <w:bookmarkStart w:id="20662" w:name="_Toc437967859"/>
      <w:bookmarkStart w:id="20663" w:name="_Toc438044666"/>
      <w:bookmarkStart w:id="20664" w:name="_Toc442460615"/>
      <w:bookmarkStart w:id="20665" w:name="_Toc442801263"/>
      <w:bookmarkStart w:id="20666" w:name="_Toc435877665"/>
      <w:bookmarkStart w:id="20667" w:name="_Toc436088262"/>
      <w:bookmarkStart w:id="20668" w:name="_Toc436090016"/>
      <w:bookmarkStart w:id="20669" w:name="_Toc436900192"/>
      <w:bookmarkStart w:id="20670" w:name="_Toc437282958"/>
      <w:bookmarkStart w:id="20671" w:name="_Toc437284724"/>
      <w:bookmarkStart w:id="20672" w:name="_Toc437286493"/>
      <w:bookmarkStart w:id="20673" w:name="_Toc437288259"/>
      <w:bookmarkStart w:id="20674" w:name="_Toc437525741"/>
      <w:bookmarkStart w:id="20675" w:name="_Toc437967860"/>
      <w:bookmarkStart w:id="20676" w:name="_Toc438044667"/>
      <w:bookmarkStart w:id="20677" w:name="_Toc442460616"/>
      <w:bookmarkStart w:id="20678" w:name="_Toc442801264"/>
      <w:bookmarkStart w:id="20679" w:name="_Toc435877666"/>
      <w:bookmarkStart w:id="20680" w:name="_Toc436088263"/>
      <w:bookmarkStart w:id="20681" w:name="_Toc436090017"/>
      <w:bookmarkStart w:id="20682" w:name="_Toc436900193"/>
      <w:bookmarkStart w:id="20683" w:name="_Toc437282959"/>
      <w:bookmarkStart w:id="20684" w:name="_Toc437284725"/>
      <w:bookmarkStart w:id="20685" w:name="_Toc437286494"/>
      <w:bookmarkStart w:id="20686" w:name="_Toc437288260"/>
      <w:bookmarkStart w:id="20687" w:name="_Toc437525742"/>
      <w:bookmarkStart w:id="20688" w:name="_Toc437967861"/>
      <w:bookmarkStart w:id="20689" w:name="_Toc438044668"/>
      <w:bookmarkStart w:id="20690" w:name="_Toc442460617"/>
      <w:bookmarkStart w:id="20691" w:name="_Toc442801265"/>
      <w:bookmarkStart w:id="20692" w:name="_Toc435877667"/>
      <w:bookmarkStart w:id="20693" w:name="_Toc436088264"/>
      <w:bookmarkStart w:id="20694" w:name="_Toc436090018"/>
      <w:bookmarkStart w:id="20695" w:name="_Toc436900194"/>
      <w:bookmarkStart w:id="20696" w:name="_Toc437282960"/>
      <w:bookmarkStart w:id="20697" w:name="_Toc437284726"/>
      <w:bookmarkStart w:id="20698" w:name="_Toc437286495"/>
      <w:bookmarkStart w:id="20699" w:name="_Toc437288261"/>
      <w:bookmarkStart w:id="20700" w:name="_Toc437525743"/>
      <w:bookmarkStart w:id="20701" w:name="_Toc437967862"/>
      <w:bookmarkStart w:id="20702" w:name="_Toc438044669"/>
      <w:bookmarkStart w:id="20703" w:name="_Toc442460618"/>
      <w:bookmarkStart w:id="20704" w:name="_Toc442801266"/>
      <w:bookmarkStart w:id="20705" w:name="_Toc435877668"/>
      <w:bookmarkStart w:id="20706" w:name="_Toc436088265"/>
      <w:bookmarkStart w:id="20707" w:name="_Toc436090019"/>
      <w:bookmarkStart w:id="20708" w:name="_Toc436900195"/>
      <w:bookmarkStart w:id="20709" w:name="_Toc437282961"/>
      <w:bookmarkStart w:id="20710" w:name="_Toc437284727"/>
      <w:bookmarkStart w:id="20711" w:name="_Toc437286496"/>
      <w:bookmarkStart w:id="20712" w:name="_Toc437288262"/>
      <w:bookmarkStart w:id="20713" w:name="_Toc437525744"/>
      <w:bookmarkStart w:id="20714" w:name="_Toc437967863"/>
      <w:bookmarkStart w:id="20715" w:name="_Toc438044670"/>
      <w:bookmarkStart w:id="20716" w:name="_Toc442460619"/>
      <w:bookmarkStart w:id="20717" w:name="_Toc442801267"/>
      <w:bookmarkStart w:id="20718" w:name="_Toc435877669"/>
      <w:bookmarkStart w:id="20719" w:name="_Toc436088266"/>
      <w:bookmarkStart w:id="20720" w:name="_Toc436090020"/>
      <w:bookmarkStart w:id="20721" w:name="_Toc436900196"/>
      <w:bookmarkStart w:id="20722" w:name="_Toc437282962"/>
      <w:bookmarkStart w:id="20723" w:name="_Toc437284728"/>
      <w:bookmarkStart w:id="20724" w:name="_Toc437286497"/>
      <w:bookmarkStart w:id="20725" w:name="_Toc437288263"/>
      <w:bookmarkStart w:id="20726" w:name="_Toc437525745"/>
      <w:bookmarkStart w:id="20727" w:name="_Toc437967864"/>
      <w:bookmarkStart w:id="20728" w:name="_Toc438044671"/>
      <w:bookmarkStart w:id="20729" w:name="_Toc442460620"/>
      <w:bookmarkStart w:id="20730" w:name="_Toc442801268"/>
      <w:bookmarkStart w:id="20731" w:name="_Toc435877670"/>
      <w:bookmarkStart w:id="20732" w:name="_Toc436088267"/>
      <w:bookmarkStart w:id="20733" w:name="_Toc436090021"/>
      <w:bookmarkStart w:id="20734" w:name="_Toc436900197"/>
      <w:bookmarkStart w:id="20735" w:name="_Toc437282963"/>
      <w:bookmarkStart w:id="20736" w:name="_Toc437284729"/>
      <w:bookmarkStart w:id="20737" w:name="_Toc437286498"/>
      <w:bookmarkStart w:id="20738" w:name="_Toc437288264"/>
      <w:bookmarkStart w:id="20739" w:name="_Toc437525746"/>
      <w:bookmarkStart w:id="20740" w:name="_Toc437967865"/>
      <w:bookmarkStart w:id="20741" w:name="_Toc438044672"/>
      <w:bookmarkStart w:id="20742" w:name="_Toc442460621"/>
      <w:bookmarkStart w:id="20743" w:name="_Toc442801269"/>
      <w:bookmarkStart w:id="20744" w:name="_Toc435877671"/>
      <w:bookmarkStart w:id="20745" w:name="_Toc436088268"/>
      <w:bookmarkStart w:id="20746" w:name="_Toc436090022"/>
      <w:bookmarkStart w:id="20747" w:name="_Toc436900198"/>
      <w:bookmarkStart w:id="20748" w:name="_Toc437282964"/>
      <w:bookmarkStart w:id="20749" w:name="_Toc437284730"/>
      <w:bookmarkStart w:id="20750" w:name="_Toc437286499"/>
      <w:bookmarkStart w:id="20751" w:name="_Toc437288265"/>
      <w:bookmarkStart w:id="20752" w:name="_Toc437525747"/>
      <w:bookmarkStart w:id="20753" w:name="_Toc437967866"/>
      <w:bookmarkStart w:id="20754" w:name="_Toc438044673"/>
      <w:bookmarkStart w:id="20755" w:name="_Toc442460622"/>
      <w:bookmarkStart w:id="20756" w:name="_Toc442801270"/>
      <w:bookmarkStart w:id="20757" w:name="_Toc435877672"/>
      <w:bookmarkStart w:id="20758" w:name="_Toc436088269"/>
      <w:bookmarkStart w:id="20759" w:name="_Toc436090023"/>
      <w:bookmarkStart w:id="20760" w:name="_Toc436900199"/>
      <w:bookmarkStart w:id="20761" w:name="_Toc437282965"/>
      <w:bookmarkStart w:id="20762" w:name="_Toc437284731"/>
      <w:bookmarkStart w:id="20763" w:name="_Toc437286500"/>
      <w:bookmarkStart w:id="20764" w:name="_Toc437288266"/>
      <w:bookmarkStart w:id="20765" w:name="_Toc437525748"/>
      <w:bookmarkStart w:id="20766" w:name="_Toc437967867"/>
      <w:bookmarkStart w:id="20767" w:name="_Toc438044674"/>
      <w:bookmarkStart w:id="20768" w:name="_Toc442460623"/>
      <w:bookmarkStart w:id="20769" w:name="_Toc442801271"/>
      <w:bookmarkStart w:id="20770" w:name="_Toc435877673"/>
      <w:bookmarkStart w:id="20771" w:name="_Toc436088270"/>
      <w:bookmarkStart w:id="20772" w:name="_Toc436090024"/>
      <w:bookmarkStart w:id="20773" w:name="_Toc436900200"/>
      <w:bookmarkStart w:id="20774" w:name="_Toc437282966"/>
      <w:bookmarkStart w:id="20775" w:name="_Toc437284732"/>
      <w:bookmarkStart w:id="20776" w:name="_Toc437286501"/>
      <w:bookmarkStart w:id="20777" w:name="_Toc437288267"/>
      <w:bookmarkStart w:id="20778" w:name="_Toc437525749"/>
      <w:bookmarkStart w:id="20779" w:name="_Toc437967868"/>
      <w:bookmarkStart w:id="20780" w:name="_Toc438044675"/>
      <w:bookmarkStart w:id="20781" w:name="_Toc442460624"/>
      <w:bookmarkStart w:id="20782" w:name="_Toc442801272"/>
      <w:bookmarkStart w:id="20783" w:name="_Toc435877674"/>
      <w:bookmarkStart w:id="20784" w:name="_Toc436088271"/>
      <w:bookmarkStart w:id="20785" w:name="_Toc436090025"/>
      <w:bookmarkStart w:id="20786" w:name="_Toc436900201"/>
      <w:bookmarkStart w:id="20787" w:name="_Toc437282967"/>
      <w:bookmarkStart w:id="20788" w:name="_Toc437284733"/>
      <w:bookmarkStart w:id="20789" w:name="_Toc437286502"/>
      <w:bookmarkStart w:id="20790" w:name="_Toc437288268"/>
      <w:bookmarkStart w:id="20791" w:name="_Toc437525750"/>
      <w:bookmarkStart w:id="20792" w:name="_Toc437967869"/>
      <w:bookmarkStart w:id="20793" w:name="_Toc438044676"/>
      <w:bookmarkStart w:id="20794" w:name="_Toc442460625"/>
      <w:bookmarkStart w:id="20795" w:name="_Toc442801273"/>
      <w:bookmarkStart w:id="20796" w:name="_Toc435877675"/>
      <w:bookmarkStart w:id="20797" w:name="_Toc436088272"/>
      <w:bookmarkStart w:id="20798" w:name="_Toc436090026"/>
      <w:bookmarkStart w:id="20799" w:name="_Toc436900202"/>
      <w:bookmarkStart w:id="20800" w:name="_Toc437282968"/>
      <w:bookmarkStart w:id="20801" w:name="_Toc437284734"/>
      <w:bookmarkStart w:id="20802" w:name="_Toc437286503"/>
      <w:bookmarkStart w:id="20803" w:name="_Toc437288269"/>
      <w:bookmarkStart w:id="20804" w:name="_Toc437525751"/>
      <w:bookmarkStart w:id="20805" w:name="_Toc437967870"/>
      <w:bookmarkStart w:id="20806" w:name="_Toc438044677"/>
      <w:bookmarkStart w:id="20807" w:name="_Toc442460626"/>
      <w:bookmarkStart w:id="20808" w:name="_Toc442801274"/>
      <w:bookmarkStart w:id="20809" w:name="_Toc435877676"/>
      <w:bookmarkStart w:id="20810" w:name="_Toc436088273"/>
      <w:bookmarkStart w:id="20811" w:name="_Toc436090027"/>
      <w:bookmarkStart w:id="20812" w:name="_Toc436900203"/>
      <w:bookmarkStart w:id="20813" w:name="_Toc437282969"/>
      <w:bookmarkStart w:id="20814" w:name="_Toc437284735"/>
      <w:bookmarkStart w:id="20815" w:name="_Toc437286504"/>
      <w:bookmarkStart w:id="20816" w:name="_Toc437288270"/>
      <w:bookmarkStart w:id="20817" w:name="_Toc437525752"/>
      <w:bookmarkStart w:id="20818" w:name="_Toc437967871"/>
      <w:bookmarkStart w:id="20819" w:name="_Toc438044678"/>
      <w:bookmarkStart w:id="20820" w:name="_Toc442460627"/>
      <w:bookmarkStart w:id="20821" w:name="_Toc442801275"/>
      <w:bookmarkStart w:id="20822" w:name="_Toc435877677"/>
      <w:bookmarkStart w:id="20823" w:name="_Toc436088274"/>
      <w:bookmarkStart w:id="20824" w:name="_Toc436090028"/>
      <w:bookmarkStart w:id="20825" w:name="_Toc436900204"/>
      <w:bookmarkStart w:id="20826" w:name="_Toc437282970"/>
      <w:bookmarkStart w:id="20827" w:name="_Toc437284736"/>
      <w:bookmarkStart w:id="20828" w:name="_Toc437286505"/>
      <w:bookmarkStart w:id="20829" w:name="_Toc437288271"/>
      <w:bookmarkStart w:id="20830" w:name="_Toc437525753"/>
      <w:bookmarkStart w:id="20831" w:name="_Toc437967872"/>
      <w:bookmarkStart w:id="20832" w:name="_Toc438044679"/>
      <w:bookmarkStart w:id="20833" w:name="_Toc442460628"/>
      <w:bookmarkStart w:id="20834" w:name="_Toc442801276"/>
      <w:bookmarkStart w:id="20835" w:name="_Toc435877678"/>
      <w:bookmarkStart w:id="20836" w:name="_Toc436088275"/>
      <w:bookmarkStart w:id="20837" w:name="_Toc436090029"/>
      <w:bookmarkStart w:id="20838" w:name="_Toc436900205"/>
      <w:bookmarkStart w:id="20839" w:name="_Toc437282971"/>
      <w:bookmarkStart w:id="20840" w:name="_Toc437284737"/>
      <w:bookmarkStart w:id="20841" w:name="_Toc437286506"/>
      <w:bookmarkStart w:id="20842" w:name="_Toc437288272"/>
      <w:bookmarkStart w:id="20843" w:name="_Toc437525754"/>
      <w:bookmarkStart w:id="20844" w:name="_Toc437967873"/>
      <w:bookmarkStart w:id="20845" w:name="_Toc438044680"/>
      <w:bookmarkStart w:id="20846" w:name="_Toc442460629"/>
      <w:bookmarkStart w:id="20847" w:name="_Toc442801277"/>
      <w:bookmarkStart w:id="20848" w:name="_Toc435877679"/>
      <w:bookmarkStart w:id="20849" w:name="_Toc436088276"/>
      <w:bookmarkStart w:id="20850" w:name="_Toc436090030"/>
      <w:bookmarkStart w:id="20851" w:name="_Toc436900206"/>
      <w:bookmarkStart w:id="20852" w:name="_Toc437282972"/>
      <w:bookmarkStart w:id="20853" w:name="_Toc437284738"/>
      <w:bookmarkStart w:id="20854" w:name="_Toc437286507"/>
      <w:bookmarkStart w:id="20855" w:name="_Toc437288273"/>
      <w:bookmarkStart w:id="20856" w:name="_Toc437525755"/>
      <w:bookmarkStart w:id="20857" w:name="_Toc437967874"/>
      <w:bookmarkStart w:id="20858" w:name="_Toc438044681"/>
      <w:bookmarkStart w:id="20859" w:name="_Toc442460630"/>
      <w:bookmarkStart w:id="20860" w:name="_Toc442801278"/>
      <w:bookmarkStart w:id="20861" w:name="_Toc435877680"/>
      <w:bookmarkStart w:id="20862" w:name="_Toc436088277"/>
      <w:bookmarkStart w:id="20863" w:name="_Toc436090031"/>
      <w:bookmarkStart w:id="20864" w:name="_Toc436900207"/>
      <w:bookmarkStart w:id="20865" w:name="_Toc437282973"/>
      <w:bookmarkStart w:id="20866" w:name="_Toc437284739"/>
      <w:bookmarkStart w:id="20867" w:name="_Toc437286508"/>
      <w:bookmarkStart w:id="20868" w:name="_Toc437288274"/>
      <w:bookmarkStart w:id="20869" w:name="_Toc437525756"/>
      <w:bookmarkStart w:id="20870" w:name="_Toc437967875"/>
      <w:bookmarkStart w:id="20871" w:name="_Toc438044682"/>
      <w:bookmarkStart w:id="20872" w:name="_Toc442460631"/>
      <w:bookmarkStart w:id="20873" w:name="_Toc442801279"/>
      <w:bookmarkStart w:id="20874" w:name="_Toc435877681"/>
      <w:bookmarkStart w:id="20875" w:name="_Toc436088278"/>
      <w:bookmarkStart w:id="20876" w:name="_Toc436090032"/>
      <w:bookmarkStart w:id="20877" w:name="_Toc436900208"/>
      <w:bookmarkStart w:id="20878" w:name="_Toc437282974"/>
      <w:bookmarkStart w:id="20879" w:name="_Toc437284740"/>
      <w:bookmarkStart w:id="20880" w:name="_Toc437286509"/>
      <w:bookmarkStart w:id="20881" w:name="_Toc437288275"/>
      <w:bookmarkStart w:id="20882" w:name="_Toc437525757"/>
      <w:bookmarkStart w:id="20883" w:name="_Toc437967876"/>
      <w:bookmarkStart w:id="20884" w:name="_Toc438044683"/>
      <w:bookmarkStart w:id="20885" w:name="_Toc442460632"/>
      <w:bookmarkStart w:id="20886" w:name="_Toc442801280"/>
      <w:bookmarkStart w:id="20887" w:name="_Toc435877682"/>
      <w:bookmarkStart w:id="20888" w:name="_Toc436088279"/>
      <w:bookmarkStart w:id="20889" w:name="_Toc436090033"/>
      <w:bookmarkStart w:id="20890" w:name="_Toc436900209"/>
      <w:bookmarkStart w:id="20891" w:name="_Toc437282975"/>
      <w:bookmarkStart w:id="20892" w:name="_Toc437284741"/>
      <w:bookmarkStart w:id="20893" w:name="_Toc437286510"/>
      <w:bookmarkStart w:id="20894" w:name="_Toc437288276"/>
      <w:bookmarkStart w:id="20895" w:name="_Toc437525758"/>
      <w:bookmarkStart w:id="20896" w:name="_Toc437967877"/>
      <w:bookmarkStart w:id="20897" w:name="_Toc438044684"/>
      <w:bookmarkStart w:id="20898" w:name="_Toc442460633"/>
      <w:bookmarkStart w:id="20899" w:name="_Toc442801281"/>
      <w:bookmarkStart w:id="20900" w:name="_Toc435877683"/>
      <w:bookmarkStart w:id="20901" w:name="_Toc436088280"/>
      <w:bookmarkStart w:id="20902" w:name="_Toc436090034"/>
      <w:bookmarkStart w:id="20903" w:name="_Toc436900210"/>
      <w:bookmarkStart w:id="20904" w:name="_Toc437282976"/>
      <w:bookmarkStart w:id="20905" w:name="_Toc437284742"/>
      <w:bookmarkStart w:id="20906" w:name="_Toc437286511"/>
      <w:bookmarkStart w:id="20907" w:name="_Toc437288277"/>
      <w:bookmarkStart w:id="20908" w:name="_Toc437525759"/>
      <w:bookmarkStart w:id="20909" w:name="_Toc437967878"/>
      <w:bookmarkStart w:id="20910" w:name="_Toc438044685"/>
      <w:bookmarkStart w:id="20911" w:name="_Toc442460634"/>
      <w:bookmarkStart w:id="20912" w:name="_Toc442801282"/>
      <w:bookmarkStart w:id="20913" w:name="_Toc435877684"/>
      <w:bookmarkStart w:id="20914" w:name="_Toc436088281"/>
      <w:bookmarkStart w:id="20915" w:name="_Toc436090035"/>
      <w:bookmarkStart w:id="20916" w:name="_Toc436900211"/>
      <w:bookmarkStart w:id="20917" w:name="_Toc437282977"/>
      <w:bookmarkStart w:id="20918" w:name="_Toc437284743"/>
      <w:bookmarkStart w:id="20919" w:name="_Toc437286512"/>
      <w:bookmarkStart w:id="20920" w:name="_Toc437288278"/>
      <w:bookmarkStart w:id="20921" w:name="_Toc437525760"/>
      <w:bookmarkStart w:id="20922" w:name="_Toc437967879"/>
      <w:bookmarkStart w:id="20923" w:name="_Toc438044686"/>
      <w:bookmarkStart w:id="20924" w:name="_Toc442460635"/>
      <w:bookmarkStart w:id="20925" w:name="_Toc442801283"/>
      <w:bookmarkStart w:id="20926" w:name="_Toc435877685"/>
      <w:bookmarkStart w:id="20927" w:name="_Toc436088282"/>
      <w:bookmarkStart w:id="20928" w:name="_Toc436090036"/>
      <w:bookmarkStart w:id="20929" w:name="_Toc436900212"/>
      <w:bookmarkStart w:id="20930" w:name="_Toc437282978"/>
      <w:bookmarkStart w:id="20931" w:name="_Toc437284744"/>
      <w:bookmarkStart w:id="20932" w:name="_Toc437286513"/>
      <w:bookmarkStart w:id="20933" w:name="_Toc437288279"/>
      <w:bookmarkStart w:id="20934" w:name="_Toc437525761"/>
      <w:bookmarkStart w:id="20935" w:name="_Toc437967880"/>
      <w:bookmarkStart w:id="20936" w:name="_Toc438044687"/>
      <w:bookmarkStart w:id="20937" w:name="_Toc442460636"/>
      <w:bookmarkStart w:id="20938" w:name="_Toc442801284"/>
      <w:bookmarkStart w:id="20939" w:name="_Toc435877686"/>
      <w:bookmarkStart w:id="20940" w:name="_Toc436088283"/>
      <w:bookmarkStart w:id="20941" w:name="_Toc436090037"/>
      <w:bookmarkStart w:id="20942" w:name="_Toc436900213"/>
      <w:bookmarkStart w:id="20943" w:name="_Toc437282979"/>
      <w:bookmarkStart w:id="20944" w:name="_Toc437284745"/>
      <w:bookmarkStart w:id="20945" w:name="_Toc437286514"/>
      <w:bookmarkStart w:id="20946" w:name="_Toc437288280"/>
      <w:bookmarkStart w:id="20947" w:name="_Toc437525762"/>
      <w:bookmarkStart w:id="20948" w:name="_Toc437967881"/>
      <w:bookmarkStart w:id="20949" w:name="_Toc438044688"/>
      <w:bookmarkStart w:id="20950" w:name="_Toc442460637"/>
      <w:bookmarkStart w:id="20951" w:name="_Toc442801285"/>
      <w:bookmarkStart w:id="20952" w:name="_Toc435877687"/>
      <w:bookmarkStart w:id="20953" w:name="_Toc436088284"/>
      <w:bookmarkStart w:id="20954" w:name="_Toc436090038"/>
      <w:bookmarkStart w:id="20955" w:name="_Toc436900214"/>
      <w:bookmarkStart w:id="20956" w:name="_Toc437282980"/>
      <w:bookmarkStart w:id="20957" w:name="_Toc437284746"/>
      <w:bookmarkStart w:id="20958" w:name="_Toc437286515"/>
      <w:bookmarkStart w:id="20959" w:name="_Toc437288281"/>
      <w:bookmarkStart w:id="20960" w:name="_Toc437525763"/>
      <w:bookmarkStart w:id="20961" w:name="_Toc437967882"/>
      <w:bookmarkStart w:id="20962" w:name="_Toc438044689"/>
      <w:bookmarkStart w:id="20963" w:name="_Toc442460638"/>
      <w:bookmarkStart w:id="20964" w:name="_Toc442801286"/>
      <w:bookmarkStart w:id="20965" w:name="_Toc435877688"/>
      <w:bookmarkStart w:id="20966" w:name="_Toc436088285"/>
      <w:bookmarkStart w:id="20967" w:name="_Toc436090039"/>
      <w:bookmarkStart w:id="20968" w:name="_Toc436900215"/>
      <w:bookmarkStart w:id="20969" w:name="_Toc437282981"/>
      <w:bookmarkStart w:id="20970" w:name="_Toc437284747"/>
      <w:bookmarkStart w:id="20971" w:name="_Toc437286516"/>
      <w:bookmarkStart w:id="20972" w:name="_Toc437288282"/>
      <w:bookmarkStart w:id="20973" w:name="_Toc437525764"/>
      <w:bookmarkStart w:id="20974" w:name="_Toc437967883"/>
      <w:bookmarkStart w:id="20975" w:name="_Toc438044690"/>
      <w:bookmarkStart w:id="20976" w:name="_Toc442460639"/>
      <w:bookmarkStart w:id="20977" w:name="_Toc442801287"/>
      <w:bookmarkStart w:id="20978" w:name="_Toc435877689"/>
      <w:bookmarkStart w:id="20979" w:name="_Toc436088286"/>
      <w:bookmarkStart w:id="20980" w:name="_Toc436090040"/>
      <w:bookmarkStart w:id="20981" w:name="_Toc436900216"/>
      <w:bookmarkStart w:id="20982" w:name="_Toc437282982"/>
      <w:bookmarkStart w:id="20983" w:name="_Toc437284748"/>
      <w:bookmarkStart w:id="20984" w:name="_Toc437286517"/>
      <w:bookmarkStart w:id="20985" w:name="_Toc437288283"/>
      <w:bookmarkStart w:id="20986" w:name="_Toc437525765"/>
      <w:bookmarkStart w:id="20987" w:name="_Toc437967884"/>
      <w:bookmarkStart w:id="20988" w:name="_Toc438044691"/>
      <w:bookmarkStart w:id="20989" w:name="_Toc442460640"/>
      <w:bookmarkStart w:id="20990" w:name="_Toc442801288"/>
      <w:bookmarkStart w:id="20991" w:name="_Toc435877690"/>
      <w:bookmarkStart w:id="20992" w:name="_Toc436088287"/>
      <w:bookmarkStart w:id="20993" w:name="_Toc436090041"/>
      <w:bookmarkStart w:id="20994" w:name="_Toc436900217"/>
      <w:bookmarkStart w:id="20995" w:name="_Toc437282983"/>
      <w:bookmarkStart w:id="20996" w:name="_Toc437284749"/>
      <w:bookmarkStart w:id="20997" w:name="_Toc437286518"/>
      <w:bookmarkStart w:id="20998" w:name="_Toc437288284"/>
      <w:bookmarkStart w:id="20999" w:name="_Toc437525766"/>
      <w:bookmarkStart w:id="21000" w:name="_Toc437967885"/>
      <w:bookmarkStart w:id="21001" w:name="_Toc438044692"/>
      <w:bookmarkStart w:id="21002" w:name="_Toc442460641"/>
      <w:bookmarkStart w:id="21003" w:name="_Toc442801289"/>
      <w:bookmarkStart w:id="21004" w:name="_Toc435877691"/>
      <w:bookmarkStart w:id="21005" w:name="_Toc436088288"/>
      <w:bookmarkStart w:id="21006" w:name="_Toc436090042"/>
      <w:bookmarkStart w:id="21007" w:name="_Toc436900218"/>
      <w:bookmarkStart w:id="21008" w:name="_Toc437282984"/>
      <w:bookmarkStart w:id="21009" w:name="_Toc437284750"/>
      <w:bookmarkStart w:id="21010" w:name="_Toc437286519"/>
      <w:bookmarkStart w:id="21011" w:name="_Toc437288285"/>
      <w:bookmarkStart w:id="21012" w:name="_Toc437525767"/>
      <w:bookmarkStart w:id="21013" w:name="_Toc437967886"/>
      <w:bookmarkStart w:id="21014" w:name="_Toc438044693"/>
      <w:bookmarkStart w:id="21015" w:name="_Toc442460642"/>
      <w:bookmarkStart w:id="21016" w:name="_Toc442801290"/>
      <w:bookmarkStart w:id="21017" w:name="_Toc435877692"/>
      <w:bookmarkStart w:id="21018" w:name="_Toc436088289"/>
      <w:bookmarkStart w:id="21019" w:name="_Toc436090043"/>
      <w:bookmarkStart w:id="21020" w:name="_Toc436900219"/>
      <w:bookmarkStart w:id="21021" w:name="_Toc437282985"/>
      <w:bookmarkStart w:id="21022" w:name="_Toc437284751"/>
      <w:bookmarkStart w:id="21023" w:name="_Toc437286520"/>
      <w:bookmarkStart w:id="21024" w:name="_Toc437288286"/>
      <w:bookmarkStart w:id="21025" w:name="_Toc437525768"/>
      <w:bookmarkStart w:id="21026" w:name="_Toc437967887"/>
      <w:bookmarkStart w:id="21027" w:name="_Toc438044694"/>
      <w:bookmarkStart w:id="21028" w:name="_Toc442460643"/>
      <w:bookmarkStart w:id="21029" w:name="_Toc442801291"/>
      <w:bookmarkStart w:id="21030" w:name="_Toc435877693"/>
      <w:bookmarkStart w:id="21031" w:name="_Toc436088290"/>
      <w:bookmarkStart w:id="21032" w:name="_Toc436090044"/>
      <w:bookmarkStart w:id="21033" w:name="_Toc436900220"/>
      <w:bookmarkStart w:id="21034" w:name="_Toc437282986"/>
      <w:bookmarkStart w:id="21035" w:name="_Toc437284752"/>
      <w:bookmarkStart w:id="21036" w:name="_Toc437286521"/>
      <w:bookmarkStart w:id="21037" w:name="_Toc437288287"/>
      <w:bookmarkStart w:id="21038" w:name="_Toc437525769"/>
      <w:bookmarkStart w:id="21039" w:name="_Toc437967888"/>
      <w:bookmarkStart w:id="21040" w:name="_Toc438044695"/>
      <w:bookmarkStart w:id="21041" w:name="_Toc442460644"/>
      <w:bookmarkStart w:id="21042" w:name="_Toc442801292"/>
      <w:bookmarkStart w:id="21043" w:name="_Toc435877694"/>
      <w:bookmarkStart w:id="21044" w:name="_Toc436088291"/>
      <w:bookmarkStart w:id="21045" w:name="_Toc436090045"/>
      <w:bookmarkStart w:id="21046" w:name="_Toc436900221"/>
      <w:bookmarkStart w:id="21047" w:name="_Toc437282987"/>
      <w:bookmarkStart w:id="21048" w:name="_Toc437284753"/>
      <w:bookmarkStart w:id="21049" w:name="_Toc437286522"/>
      <w:bookmarkStart w:id="21050" w:name="_Toc437288288"/>
      <w:bookmarkStart w:id="21051" w:name="_Toc437525770"/>
      <w:bookmarkStart w:id="21052" w:name="_Toc437967889"/>
      <w:bookmarkStart w:id="21053" w:name="_Toc438044696"/>
      <w:bookmarkStart w:id="21054" w:name="_Toc442460645"/>
      <w:bookmarkStart w:id="21055" w:name="_Toc442801293"/>
      <w:bookmarkStart w:id="21056" w:name="_Toc435877695"/>
      <w:bookmarkStart w:id="21057" w:name="_Toc436088292"/>
      <w:bookmarkStart w:id="21058" w:name="_Toc436090046"/>
      <w:bookmarkStart w:id="21059" w:name="_Toc436900222"/>
      <w:bookmarkStart w:id="21060" w:name="_Toc437282988"/>
      <w:bookmarkStart w:id="21061" w:name="_Toc437284754"/>
      <w:bookmarkStart w:id="21062" w:name="_Toc437286523"/>
      <w:bookmarkStart w:id="21063" w:name="_Toc437288289"/>
      <w:bookmarkStart w:id="21064" w:name="_Toc437525771"/>
      <w:bookmarkStart w:id="21065" w:name="_Toc437967890"/>
      <w:bookmarkStart w:id="21066" w:name="_Toc438044697"/>
      <w:bookmarkStart w:id="21067" w:name="_Toc442460646"/>
      <w:bookmarkStart w:id="21068" w:name="_Toc442801294"/>
      <w:bookmarkStart w:id="21069" w:name="_Toc435877696"/>
      <w:bookmarkStart w:id="21070" w:name="_Toc436088293"/>
      <w:bookmarkStart w:id="21071" w:name="_Toc436090047"/>
      <w:bookmarkStart w:id="21072" w:name="_Toc436900223"/>
      <w:bookmarkStart w:id="21073" w:name="_Toc437282989"/>
      <w:bookmarkStart w:id="21074" w:name="_Toc437284755"/>
      <w:bookmarkStart w:id="21075" w:name="_Toc437286524"/>
      <w:bookmarkStart w:id="21076" w:name="_Toc437288290"/>
      <w:bookmarkStart w:id="21077" w:name="_Toc437525772"/>
      <w:bookmarkStart w:id="21078" w:name="_Toc437967891"/>
      <w:bookmarkStart w:id="21079" w:name="_Toc438044698"/>
      <w:bookmarkStart w:id="21080" w:name="_Toc442460647"/>
      <w:bookmarkStart w:id="21081" w:name="_Toc442801295"/>
      <w:bookmarkStart w:id="21082" w:name="_Toc435877697"/>
      <w:bookmarkStart w:id="21083" w:name="_Toc436088294"/>
      <w:bookmarkStart w:id="21084" w:name="_Toc436090048"/>
      <w:bookmarkStart w:id="21085" w:name="_Toc436900224"/>
      <w:bookmarkStart w:id="21086" w:name="_Toc437282990"/>
      <w:bookmarkStart w:id="21087" w:name="_Toc437284756"/>
      <w:bookmarkStart w:id="21088" w:name="_Toc437286525"/>
      <w:bookmarkStart w:id="21089" w:name="_Toc437288291"/>
      <w:bookmarkStart w:id="21090" w:name="_Toc437525773"/>
      <w:bookmarkStart w:id="21091" w:name="_Toc437967892"/>
      <w:bookmarkStart w:id="21092" w:name="_Toc438044699"/>
      <w:bookmarkStart w:id="21093" w:name="_Toc442460648"/>
      <w:bookmarkStart w:id="21094" w:name="_Toc442801296"/>
      <w:bookmarkStart w:id="21095" w:name="_Toc435877698"/>
      <w:bookmarkStart w:id="21096" w:name="_Toc436088295"/>
      <w:bookmarkStart w:id="21097" w:name="_Toc436090049"/>
      <w:bookmarkStart w:id="21098" w:name="_Toc436900225"/>
      <w:bookmarkStart w:id="21099" w:name="_Toc437282991"/>
      <w:bookmarkStart w:id="21100" w:name="_Toc437284757"/>
      <w:bookmarkStart w:id="21101" w:name="_Toc437286526"/>
      <w:bookmarkStart w:id="21102" w:name="_Toc437288292"/>
      <w:bookmarkStart w:id="21103" w:name="_Toc437525774"/>
      <w:bookmarkStart w:id="21104" w:name="_Toc437967893"/>
      <w:bookmarkStart w:id="21105" w:name="_Toc438044700"/>
      <w:bookmarkStart w:id="21106" w:name="_Toc442460649"/>
      <w:bookmarkStart w:id="21107" w:name="_Toc442801297"/>
      <w:bookmarkStart w:id="21108" w:name="_Toc435877699"/>
      <w:bookmarkStart w:id="21109" w:name="_Toc436088296"/>
      <w:bookmarkStart w:id="21110" w:name="_Toc436090050"/>
      <w:bookmarkStart w:id="21111" w:name="_Toc436900226"/>
      <w:bookmarkStart w:id="21112" w:name="_Toc437282992"/>
      <w:bookmarkStart w:id="21113" w:name="_Toc437284758"/>
      <w:bookmarkStart w:id="21114" w:name="_Toc437286527"/>
      <w:bookmarkStart w:id="21115" w:name="_Toc437288293"/>
      <w:bookmarkStart w:id="21116" w:name="_Toc437525775"/>
      <w:bookmarkStart w:id="21117" w:name="_Toc437967894"/>
      <w:bookmarkStart w:id="21118" w:name="_Toc438044701"/>
      <w:bookmarkStart w:id="21119" w:name="_Toc442460650"/>
      <w:bookmarkStart w:id="21120" w:name="_Toc442801298"/>
      <w:bookmarkStart w:id="21121" w:name="_Toc435877700"/>
      <w:bookmarkStart w:id="21122" w:name="_Toc436088297"/>
      <w:bookmarkStart w:id="21123" w:name="_Toc436090051"/>
      <w:bookmarkStart w:id="21124" w:name="_Toc436900227"/>
      <w:bookmarkStart w:id="21125" w:name="_Toc437282993"/>
      <w:bookmarkStart w:id="21126" w:name="_Toc437284759"/>
      <w:bookmarkStart w:id="21127" w:name="_Toc437286528"/>
      <w:bookmarkStart w:id="21128" w:name="_Toc437288294"/>
      <w:bookmarkStart w:id="21129" w:name="_Toc437525776"/>
      <w:bookmarkStart w:id="21130" w:name="_Toc437967895"/>
      <w:bookmarkStart w:id="21131" w:name="_Toc438044702"/>
      <w:bookmarkStart w:id="21132" w:name="_Toc442460651"/>
      <w:bookmarkStart w:id="21133" w:name="_Toc442801299"/>
      <w:bookmarkStart w:id="21134" w:name="_Toc435877701"/>
      <w:bookmarkStart w:id="21135" w:name="_Toc436088298"/>
      <w:bookmarkStart w:id="21136" w:name="_Toc436090052"/>
      <w:bookmarkStart w:id="21137" w:name="_Toc436900228"/>
      <w:bookmarkStart w:id="21138" w:name="_Toc437282994"/>
      <w:bookmarkStart w:id="21139" w:name="_Toc437284760"/>
      <w:bookmarkStart w:id="21140" w:name="_Toc437286529"/>
      <w:bookmarkStart w:id="21141" w:name="_Toc437288295"/>
      <w:bookmarkStart w:id="21142" w:name="_Toc437525777"/>
      <w:bookmarkStart w:id="21143" w:name="_Toc437967896"/>
      <w:bookmarkStart w:id="21144" w:name="_Toc438044703"/>
      <w:bookmarkStart w:id="21145" w:name="_Toc442460652"/>
      <w:bookmarkStart w:id="21146" w:name="_Toc442801300"/>
      <w:bookmarkStart w:id="21147" w:name="_Toc435877702"/>
      <w:bookmarkStart w:id="21148" w:name="_Toc436088299"/>
      <w:bookmarkStart w:id="21149" w:name="_Toc436090053"/>
      <w:bookmarkStart w:id="21150" w:name="_Toc436900229"/>
      <w:bookmarkStart w:id="21151" w:name="_Toc437282995"/>
      <w:bookmarkStart w:id="21152" w:name="_Toc437284761"/>
      <w:bookmarkStart w:id="21153" w:name="_Toc437286530"/>
      <w:bookmarkStart w:id="21154" w:name="_Toc437288296"/>
      <w:bookmarkStart w:id="21155" w:name="_Toc437525778"/>
      <w:bookmarkStart w:id="21156" w:name="_Toc437967897"/>
      <w:bookmarkStart w:id="21157" w:name="_Toc438044704"/>
      <w:bookmarkStart w:id="21158" w:name="_Toc442460653"/>
      <w:bookmarkStart w:id="21159" w:name="_Toc442801301"/>
      <w:bookmarkStart w:id="21160" w:name="_Toc435877703"/>
      <w:bookmarkStart w:id="21161" w:name="_Toc436088300"/>
      <w:bookmarkStart w:id="21162" w:name="_Toc436090054"/>
      <w:bookmarkStart w:id="21163" w:name="_Toc436900230"/>
      <w:bookmarkStart w:id="21164" w:name="_Toc437282996"/>
      <w:bookmarkStart w:id="21165" w:name="_Toc437284762"/>
      <w:bookmarkStart w:id="21166" w:name="_Toc437286531"/>
      <w:bookmarkStart w:id="21167" w:name="_Toc437288297"/>
      <w:bookmarkStart w:id="21168" w:name="_Toc437525779"/>
      <w:bookmarkStart w:id="21169" w:name="_Toc437967898"/>
      <w:bookmarkStart w:id="21170" w:name="_Toc438044705"/>
      <w:bookmarkStart w:id="21171" w:name="_Toc442460654"/>
      <w:bookmarkStart w:id="21172" w:name="_Toc442801302"/>
      <w:bookmarkStart w:id="21173" w:name="_Toc435877704"/>
      <w:bookmarkStart w:id="21174" w:name="_Toc436088301"/>
      <w:bookmarkStart w:id="21175" w:name="_Toc436090055"/>
      <w:bookmarkStart w:id="21176" w:name="_Toc436900231"/>
      <w:bookmarkStart w:id="21177" w:name="_Toc437282997"/>
      <w:bookmarkStart w:id="21178" w:name="_Toc437284763"/>
      <w:bookmarkStart w:id="21179" w:name="_Toc437286532"/>
      <w:bookmarkStart w:id="21180" w:name="_Toc437288298"/>
      <w:bookmarkStart w:id="21181" w:name="_Toc437525780"/>
      <w:bookmarkStart w:id="21182" w:name="_Toc437967899"/>
      <w:bookmarkStart w:id="21183" w:name="_Toc438044706"/>
      <w:bookmarkStart w:id="21184" w:name="_Toc442460655"/>
      <w:bookmarkStart w:id="21185" w:name="_Toc442801303"/>
      <w:bookmarkStart w:id="21186" w:name="_Toc435877705"/>
      <w:bookmarkStart w:id="21187" w:name="_Toc436088302"/>
      <w:bookmarkStart w:id="21188" w:name="_Toc436090056"/>
      <w:bookmarkStart w:id="21189" w:name="_Toc436900232"/>
      <w:bookmarkStart w:id="21190" w:name="_Toc437282998"/>
      <w:bookmarkStart w:id="21191" w:name="_Toc437284764"/>
      <w:bookmarkStart w:id="21192" w:name="_Toc437286533"/>
      <w:bookmarkStart w:id="21193" w:name="_Toc437288299"/>
      <w:bookmarkStart w:id="21194" w:name="_Toc437525781"/>
      <w:bookmarkStart w:id="21195" w:name="_Toc437967900"/>
      <w:bookmarkStart w:id="21196" w:name="_Toc438044707"/>
      <w:bookmarkStart w:id="21197" w:name="_Toc442460656"/>
      <w:bookmarkStart w:id="21198" w:name="_Toc442801304"/>
      <w:bookmarkStart w:id="21199" w:name="_Toc435877706"/>
      <w:bookmarkStart w:id="21200" w:name="_Toc436088303"/>
      <w:bookmarkStart w:id="21201" w:name="_Toc436090057"/>
      <w:bookmarkStart w:id="21202" w:name="_Toc436900233"/>
      <w:bookmarkStart w:id="21203" w:name="_Toc437282999"/>
      <w:bookmarkStart w:id="21204" w:name="_Toc437284765"/>
      <w:bookmarkStart w:id="21205" w:name="_Toc437286534"/>
      <w:bookmarkStart w:id="21206" w:name="_Toc437288300"/>
      <w:bookmarkStart w:id="21207" w:name="_Toc437525782"/>
      <w:bookmarkStart w:id="21208" w:name="_Toc437967901"/>
      <w:bookmarkStart w:id="21209" w:name="_Toc438044708"/>
      <w:bookmarkStart w:id="21210" w:name="_Toc442460657"/>
      <w:bookmarkStart w:id="21211" w:name="_Toc442801305"/>
      <w:bookmarkStart w:id="21212" w:name="_Toc435877707"/>
      <w:bookmarkStart w:id="21213" w:name="_Toc436088304"/>
      <w:bookmarkStart w:id="21214" w:name="_Toc436090058"/>
      <w:bookmarkStart w:id="21215" w:name="_Toc436900234"/>
      <w:bookmarkStart w:id="21216" w:name="_Toc437283000"/>
      <w:bookmarkStart w:id="21217" w:name="_Toc437284766"/>
      <w:bookmarkStart w:id="21218" w:name="_Toc437286535"/>
      <w:bookmarkStart w:id="21219" w:name="_Toc437288301"/>
      <w:bookmarkStart w:id="21220" w:name="_Toc437525783"/>
      <w:bookmarkStart w:id="21221" w:name="_Toc437967902"/>
      <w:bookmarkStart w:id="21222" w:name="_Toc438044709"/>
      <w:bookmarkStart w:id="21223" w:name="_Toc442460658"/>
      <w:bookmarkStart w:id="21224" w:name="_Toc442801306"/>
      <w:bookmarkStart w:id="21225" w:name="_Toc435877708"/>
      <w:bookmarkStart w:id="21226" w:name="_Toc436088305"/>
      <w:bookmarkStart w:id="21227" w:name="_Toc436090059"/>
      <w:bookmarkStart w:id="21228" w:name="_Toc436900235"/>
      <w:bookmarkStart w:id="21229" w:name="_Toc437283001"/>
      <w:bookmarkStart w:id="21230" w:name="_Toc437284767"/>
      <w:bookmarkStart w:id="21231" w:name="_Toc437286536"/>
      <w:bookmarkStart w:id="21232" w:name="_Toc437288302"/>
      <w:bookmarkStart w:id="21233" w:name="_Toc437525784"/>
      <w:bookmarkStart w:id="21234" w:name="_Toc437967903"/>
      <w:bookmarkStart w:id="21235" w:name="_Toc438044710"/>
      <w:bookmarkStart w:id="21236" w:name="_Toc442460659"/>
      <w:bookmarkStart w:id="21237" w:name="_Toc442801307"/>
      <w:bookmarkStart w:id="21238" w:name="_Toc435877709"/>
      <w:bookmarkStart w:id="21239" w:name="_Toc436088306"/>
      <w:bookmarkStart w:id="21240" w:name="_Toc436090060"/>
      <w:bookmarkStart w:id="21241" w:name="_Toc436900236"/>
      <w:bookmarkStart w:id="21242" w:name="_Toc437283002"/>
      <w:bookmarkStart w:id="21243" w:name="_Toc437284768"/>
      <w:bookmarkStart w:id="21244" w:name="_Toc437286537"/>
      <w:bookmarkStart w:id="21245" w:name="_Toc437288303"/>
      <w:bookmarkStart w:id="21246" w:name="_Toc437525785"/>
      <w:bookmarkStart w:id="21247" w:name="_Toc437967904"/>
      <w:bookmarkStart w:id="21248" w:name="_Toc438044711"/>
      <w:bookmarkStart w:id="21249" w:name="_Toc442460660"/>
      <w:bookmarkStart w:id="21250" w:name="_Toc442801308"/>
      <w:bookmarkStart w:id="21251" w:name="_Toc435877710"/>
      <w:bookmarkStart w:id="21252" w:name="_Toc436088307"/>
      <w:bookmarkStart w:id="21253" w:name="_Toc436090061"/>
      <w:bookmarkStart w:id="21254" w:name="_Toc436900237"/>
      <w:bookmarkStart w:id="21255" w:name="_Toc437283003"/>
      <w:bookmarkStart w:id="21256" w:name="_Toc437284769"/>
      <w:bookmarkStart w:id="21257" w:name="_Toc437286538"/>
      <w:bookmarkStart w:id="21258" w:name="_Toc437288304"/>
      <w:bookmarkStart w:id="21259" w:name="_Toc437525786"/>
      <w:bookmarkStart w:id="21260" w:name="_Toc437967905"/>
      <w:bookmarkStart w:id="21261" w:name="_Toc438044712"/>
      <w:bookmarkStart w:id="21262" w:name="_Toc442460661"/>
      <w:bookmarkStart w:id="21263" w:name="_Toc442801309"/>
      <w:bookmarkStart w:id="21264" w:name="_Toc435877711"/>
      <w:bookmarkStart w:id="21265" w:name="_Toc436088308"/>
      <w:bookmarkStart w:id="21266" w:name="_Toc436090062"/>
      <w:bookmarkStart w:id="21267" w:name="_Toc436900238"/>
      <w:bookmarkStart w:id="21268" w:name="_Toc437283004"/>
      <w:bookmarkStart w:id="21269" w:name="_Toc437284770"/>
      <w:bookmarkStart w:id="21270" w:name="_Toc437286539"/>
      <w:bookmarkStart w:id="21271" w:name="_Toc437288305"/>
      <w:bookmarkStart w:id="21272" w:name="_Toc437525787"/>
      <w:bookmarkStart w:id="21273" w:name="_Toc437967906"/>
      <w:bookmarkStart w:id="21274" w:name="_Toc438044713"/>
      <w:bookmarkStart w:id="21275" w:name="_Toc442460662"/>
      <w:bookmarkStart w:id="21276" w:name="_Toc442801310"/>
      <w:bookmarkStart w:id="21277" w:name="_Toc435877712"/>
      <w:bookmarkStart w:id="21278" w:name="_Toc436088309"/>
      <w:bookmarkStart w:id="21279" w:name="_Toc436090063"/>
      <w:bookmarkStart w:id="21280" w:name="_Toc436900239"/>
      <w:bookmarkStart w:id="21281" w:name="_Toc437283005"/>
      <w:bookmarkStart w:id="21282" w:name="_Toc437284771"/>
      <w:bookmarkStart w:id="21283" w:name="_Toc437286540"/>
      <w:bookmarkStart w:id="21284" w:name="_Toc437288306"/>
      <w:bookmarkStart w:id="21285" w:name="_Toc437525788"/>
      <w:bookmarkStart w:id="21286" w:name="_Toc437967907"/>
      <w:bookmarkStart w:id="21287" w:name="_Toc438044714"/>
      <w:bookmarkStart w:id="21288" w:name="_Toc442460663"/>
      <w:bookmarkStart w:id="21289" w:name="_Toc442801311"/>
      <w:bookmarkStart w:id="21290" w:name="_Toc435877713"/>
      <w:bookmarkStart w:id="21291" w:name="_Toc436088310"/>
      <w:bookmarkStart w:id="21292" w:name="_Toc436090064"/>
      <w:bookmarkStart w:id="21293" w:name="_Toc436900240"/>
      <w:bookmarkStart w:id="21294" w:name="_Toc437283006"/>
      <w:bookmarkStart w:id="21295" w:name="_Toc437284772"/>
      <w:bookmarkStart w:id="21296" w:name="_Toc437286541"/>
      <w:bookmarkStart w:id="21297" w:name="_Toc437288307"/>
      <w:bookmarkStart w:id="21298" w:name="_Toc437525789"/>
      <w:bookmarkStart w:id="21299" w:name="_Toc437967908"/>
      <w:bookmarkStart w:id="21300" w:name="_Toc438044715"/>
      <w:bookmarkStart w:id="21301" w:name="_Toc442460664"/>
      <w:bookmarkStart w:id="21302" w:name="_Toc442801312"/>
      <w:bookmarkStart w:id="21303" w:name="_Toc435877714"/>
      <w:bookmarkStart w:id="21304" w:name="_Toc436088311"/>
      <w:bookmarkStart w:id="21305" w:name="_Toc436090065"/>
      <w:bookmarkStart w:id="21306" w:name="_Toc436900241"/>
      <w:bookmarkStart w:id="21307" w:name="_Toc437283007"/>
      <w:bookmarkStart w:id="21308" w:name="_Toc437284773"/>
      <w:bookmarkStart w:id="21309" w:name="_Toc437286542"/>
      <w:bookmarkStart w:id="21310" w:name="_Toc437288308"/>
      <w:bookmarkStart w:id="21311" w:name="_Toc437525790"/>
      <w:bookmarkStart w:id="21312" w:name="_Toc437967909"/>
      <w:bookmarkStart w:id="21313" w:name="_Toc438044716"/>
      <w:bookmarkStart w:id="21314" w:name="_Toc442460665"/>
      <w:bookmarkStart w:id="21315" w:name="_Toc442801313"/>
      <w:bookmarkStart w:id="21316" w:name="_Toc435877715"/>
      <w:bookmarkStart w:id="21317" w:name="_Toc436088312"/>
      <w:bookmarkStart w:id="21318" w:name="_Toc436090066"/>
      <w:bookmarkStart w:id="21319" w:name="_Toc436900242"/>
      <w:bookmarkStart w:id="21320" w:name="_Toc437283008"/>
      <w:bookmarkStart w:id="21321" w:name="_Toc437284774"/>
      <w:bookmarkStart w:id="21322" w:name="_Toc437286543"/>
      <w:bookmarkStart w:id="21323" w:name="_Toc437288309"/>
      <w:bookmarkStart w:id="21324" w:name="_Toc437525791"/>
      <w:bookmarkStart w:id="21325" w:name="_Toc437967910"/>
      <w:bookmarkStart w:id="21326" w:name="_Toc438044717"/>
      <w:bookmarkStart w:id="21327" w:name="_Toc442460666"/>
      <w:bookmarkStart w:id="21328" w:name="_Toc442801314"/>
      <w:bookmarkStart w:id="21329" w:name="_Toc435877716"/>
      <w:bookmarkStart w:id="21330" w:name="_Toc436088313"/>
      <w:bookmarkStart w:id="21331" w:name="_Toc436090067"/>
      <w:bookmarkStart w:id="21332" w:name="_Toc436900243"/>
      <w:bookmarkStart w:id="21333" w:name="_Toc437283009"/>
      <w:bookmarkStart w:id="21334" w:name="_Toc437284775"/>
      <w:bookmarkStart w:id="21335" w:name="_Toc437286544"/>
      <w:bookmarkStart w:id="21336" w:name="_Toc437288310"/>
      <w:bookmarkStart w:id="21337" w:name="_Toc437525792"/>
      <w:bookmarkStart w:id="21338" w:name="_Toc437967911"/>
      <w:bookmarkStart w:id="21339" w:name="_Toc438044718"/>
      <w:bookmarkStart w:id="21340" w:name="_Toc442460667"/>
      <w:bookmarkStart w:id="21341" w:name="_Toc442801315"/>
      <w:bookmarkStart w:id="21342" w:name="_Toc435877717"/>
      <w:bookmarkStart w:id="21343" w:name="_Toc436088314"/>
      <w:bookmarkStart w:id="21344" w:name="_Toc436090068"/>
      <w:bookmarkStart w:id="21345" w:name="_Toc436900244"/>
      <w:bookmarkStart w:id="21346" w:name="_Toc437283010"/>
      <w:bookmarkStart w:id="21347" w:name="_Toc437284776"/>
      <w:bookmarkStart w:id="21348" w:name="_Toc437286545"/>
      <w:bookmarkStart w:id="21349" w:name="_Toc437288311"/>
      <w:bookmarkStart w:id="21350" w:name="_Toc437525793"/>
      <w:bookmarkStart w:id="21351" w:name="_Toc437967912"/>
      <w:bookmarkStart w:id="21352" w:name="_Toc438044719"/>
      <w:bookmarkStart w:id="21353" w:name="_Toc442460668"/>
      <w:bookmarkStart w:id="21354" w:name="_Toc442801316"/>
      <w:bookmarkStart w:id="21355" w:name="_Toc435877718"/>
      <w:bookmarkStart w:id="21356" w:name="_Toc436088315"/>
      <w:bookmarkStart w:id="21357" w:name="_Toc436090069"/>
      <w:bookmarkStart w:id="21358" w:name="_Toc436900245"/>
      <w:bookmarkStart w:id="21359" w:name="_Toc437283011"/>
      <w:bookmarkStart w:id="21360" w:name="_Toc437284777"/>
      <w:bookmarkStart w:id="21361" w:name="_Toc437286546"/>
      <w:bookmarkStart w:id="21362" w:name="_Toc437288312"/>
      <w:bookmarkStart w:id="21363" w:name="_Toc437525794"/>
      <w:bookmarkStart w:id="21364" w:name="_Toc437967913"/>
      <w:bookmarkStart w:id="21365" w:name="_Toc438044720"/>
      <w:bookmarkStart w:id="21366" w:name="_Toc442460669"/>
      <w:bookmarkStart w:id="21367" w:name="_Toc442801317"/>
      <w:bookmarkStart w:id="21368" w:name="_Toc435877719"/>
      <w:bookmarkStart w:id="21369" w:name="_Toc436088316"/>
      <w:bookmarkStart w:id="21370" w:name="_Toc436090070"/>
      <w:bookmarkStart w:id="21371" w:name="_Toc436900246"/>
      <w:bookmarkStart w:id="21372" w:name="_Toc437283012"/>
      <w:bookmarkStart w:id="21373" w:name="_Toc437284778"/>
      <w:bookmarkStart w:id="21374" w:name="_Toc437286547"/>
      <w:bookmarkStart w:id="21375" w:name="_Toc437288313"/>
      <w:bookmarkStart w:id="21376" w:name="_Toc437525795"/>
      <w:bookmarkStart w:id="21377" w:name="_Toc437967914"/>
      <w:bookmarkStart w:id="21378" w:name="_Toc438044721"/>
      <w:bookmarkStart w:id="21379" w:name="_Toc442460670"/>
      <w:bookmarkStart w:id="21380" w:name="_Toc442801318"/>
      <w:bookmarkStart w:id="21381" w:name="_Toc435877720"/>
      <w:bookmarkStart w:id="21382" w:name="_Toc436088317"/>
      <w:bookmarkStart w:id="21383" w:name="_Toc436090071"/>
      <w:bookmarkStart w:id="21384" w:name="_Toc436900247"/>
      <w:bookmarkStart w:id="21385" w:name="_Toc437283013"/>
      <w:bookmarkStart w:id="21386" w:name="_Toc437284779"/>
      <w:bookmarkStart w:id="21387" w:name="_Toc437286548"/>
      <w:bookmarkStart w:id="21388" w:name="_Toc437288314"/>
      <w:bookmarkStart w:id="21389" w:name="_Toc437525796"/>
      <w:bookmarkStart w:id="21390" w:name="_Toc437967915"/>
      <w:bookmarkStart w:id="21391" w:name="_Toc438044722"/>
      <w:bookmarkStart w:id="21392" w:name="_Toc442460671"/>
      <w:bookmarkStart w:id="21393" w:name="_Toc442801319"/>
      <w:bookmarkStart w:id="21394" w:name="_Toc435877721"/>
      <w:bookmarkStart w:id="21395" w:name="_Toc436088318"/>
      <w:bookmarkStart w:id="21396" w:name="_Toc436090072"/>
      <w:bookmarkStart w:id="21397" w:name="_Toc436900248"/>
      <w:bookmarkStart w:id="21398" w:name="_Toc437283014"/>
      <w:bookmarkStart w:id="21399" w:name="_Toc437284780"/>
      <w:bookmarkStart w:id="21400" w:name="_Toc437286549"/>
      <w:bookmarkStart w:id="21401" w:name="_Toc437288315"/>
      <w:bookmarkStart w:id="21402" w:name="_Toc437525797"/>
      <w:bookmarkStart w:id="21403" w:name="_Toc437967916"/>
      <w:bookmarkStart w:id="21404" w:name="_Toc438044723"/>
      <w:bookmarkStart w:id="21405" w:name="_Toc442460672"/>
      <w:bookmarkStart w:id="21406" w:name="_Toc442801320"/>
      <w:bookmarkStart w:id="21407" w:name="_Toc435877722"/>
      <w:bookmarkStart w:id="21408" w:name="_Toc436088319"/>
      <w:bookmarkStart w:id="21409" w:name="_Toc436090073"/>
      <w:bookmarkStart w:id="21410" w:name="_Toc436900249"/>
      <w:bookmarkStart w:id="21411" w:name="_Toc437283015"/>
      <w:bookmarkStart w:id="21412" w:name="_Toc437284781"/>
      <w:bookmarkStart w:id="21413" w:name="_Toc437286550"/>
      <w:bookmarkStart w:id="21414" w:name="_Toc437288316"/>
      <w:bookmarkStart w:id="21415" w:name="_Toc437525798"/>
      <w:bookmarkStart w:id="21416" w:name="_Toc437967917"/>
      <w:bookmarkStart w:id="21417" w:name="_Toc438044724"/>
      <w:bookmarkStart w:id="21418" w:name="_Toc442460673"/>
      <w:bookmarkStart w:id="21419" w:name="_Toc442801321"/>
      <w:bookmarkStart w:id="21420" w:name="_Toc435877723"/>
      <w:bookmarkStart w:id="21421" w:name="_Toc436088320"/>
      <w:bookmarkStart w:id="21422" w:name="_Toc436090074"/>
      <w:bookmarkStart w:id="21423" w:name="_Toc436900250"/>
      <w:bookmarkStart w:id="21424" w:name="_Toc437283016"/>
      <w:bookmarkStart w:id="21425" w:name="_Toc437284782"/>
      <w:bookmarkStart w:id="21426" w:name="_Toc437286551"/>
      <w:bookmarkStart w:id="21427" w:name="_Toc437288317"/>
      <w:bookmarkStart w:id="21428" w:name="_Toc437525799"/>
      <w:bookmarkStart w:id="21429" w:name="_Toc437967918"/>
      <w:bookmarkStart w:id="21430" w:name="_Toc438044725"/>
      <w:bookmarkStart w:id="21431" w:name="_Toc442460674"/>
      <w:bookmarkStart w:id="21432" w:name="_Toc442801322"/>
      <w:bookmarkStart w:id="21433" w:name="_Toc435877724"/>
      <w:bookmarkStart w:id="21434" w:name="_Toc436088321"/>
      <w:bookmarkStart w:id="21435" w:name="_Toc436090075"/>
      <w:bookmarkStart w:id="21436" w:name="_Toc436900251"/>
      <w:bookmarkStart w:id="21437" w:name="_Toc437283017"/>
      <w:bookmarkStart w:id="21438" w:name="_Toc437284783"/>
      <w:bookmarkStart w:id="21439" w:name="_Toc437286552"/>
      <w:bookmarkStart w:id="21440" w:name="_Toc437288318"/>
      <w:bookmarkStart w:id="21441" w:name="_Toc437525800"/>
      <w:bookmarkStart w:id="21442" w:name="_Toc437967919"/>
      <w:bookmarkStart w:id="21443" w:name="_Toc438044726"/>
      <w:bookmarkStart w:id="21444" w:name="_Toc442460675"/>
      <w:bookmarkStart w:id="21445" w:name="_Toc442801323"/>
      <w:bookmarkStart w:id="21446" w:name="_Toc435877725"/>
      <w:bookmarkStart w:id="21447" w:name="_Toc436088322"/>
      <w:bookmarkStart w:id="21448" w:name="_Toc436090076"/>
      <w:bookmarkStart w:id="21449" w:name="_Toc436900252"/>
      <w:bookmarkStart w:id="21450" w:name="_Toc437283018"/>
      <w:bookmarkStart w:id="21451" w:name="_Toc437284784"/>
      <w:bookmarkStart w:id="21452" w:name="_Toc437286553"/>
      <w:bookmarkStart w:id="21453" w:name="_Toc437288319"/>
      <w:bookmarkStart w:id="21454" w:name="_Toc437525801"/>
      <w:bookmarkStart w:id="21455" w:name="_Toc437967920"/>
      <w:bookmarkStart w:id="21456" w:name="_Toc438044727"/>
      <w:bookmarkStart w:id="21457" w:name="_Toc442460676"/>
      <w:bookmarkStart w:id="21458" w:name="_Toc442801324"/>
      <w:bookmarkStart w:id="21459" w:name="_Toc435877726"/>
      <w:bookmarkStart w:id="21460" w:name="_Toc436088323"/>
      <w:bookmarkStart w:id="21461" w:name="_Toc436090077"/>
      <w:bookmarkStart w:id="21462" w:name="_Toc436900253"/>
      <w:bookmarkStart w:id="21463" w:name="_Toc437283019"/>
      <w:bookmarkStart w:id="21464" w:name="_Toc437284785"/>
      <w:bookmarkStart w:id="21465" w:name="_Toc437286554"/>
      <w:bookmarkStart w:id="21466" w:name="_Toc437288320"/>
      <w:bookmarkStart w:id="21467" w:name="_Toc437525802"/>
      <w:bookmarkStart w:id="21468" w:name="_Toc437967921"/>
      <w:bookmarkStart w:id="21469" w:name="_Toc438044728"/>
      <w:bookmarkStart w:id="21470" w:name="_Toc442460677"/>
      <w:bookmarkStart w:id="21471" w:name="_Toc442801325"/>
      <w:bookmarkStart w:id="21472" w:name="_Toc435877727"/>
      <w:bookmarkStart w:id="21473" w:name="_Toc436088324"/>
      <w:bookmarkStart w:id="21474" w:name="_Toc436090078"/>
      <w:bookmarkStart w:id="21475" w:name="_Toc436900254"/>
      <w:bookmarkStart w:id="21476" w:name="_Toc437283020"/>
      <w:bookmarkStart w:id="21477" w:name="_Toc437284786"/>
      <w:bookmarkStart w:id="21478" w:name="_Toc437286555"/>
      <w:bookmarkStart w:id="21479" w:name="_Toc437288321"/>
      <w:bookmarkStart w:id="21480" w:name="_Toc437525803"/>
      <w:bookmarkStart w:id="21481" w:name="_Toc437967922"/>
      <w:bookmarkStart w:id="21482" w:name="_Toc438044729"/>
      <w:bookmarkStart w:id="21483" w:name="_Toc442460678"/>
      <w:bookmarkStart w:id="21484" w:name="_Toc442801326"/>
      <w:bookmarkStart w:id="21485" w:name="_Toc435877728"/>
      <w:bookmarkStart w:id="21486" w:name="_Toc436088325"/>
      <w:bookmarkStart w:id="21487" w:name="_Toc436090079"/>
      <w:bookmarkStart w:id="21488" w:name="_Toc436900255"/>
      <w:bookmarkStart w:id="21489" w:name="_Toc437283021"/>
      <w:bookmarkStart w:id="21490" w:name="_Toc437284787"/>
      <w:bookmarkStart w:id="21491" w:name="_Toc437286556"/>
      <w:bookmarkStart w:id="21492" w:name="_Toc437288322"/>
      <w:bookmarkStart w:id="21493" w:name="_Toc437525804"/>
      <w:bookmarkStart w:id="21494" w:name="_Toc437967923"/>
      <w:bookmarkStart w:id="21495" w:name="_Toc438044730"/>
      <w:bookmarkStart w:id="21496" w:name="_Toc442460679"/>
      <w:bookmarkStart w:id="21497" w:name="_Toc442801327"/>
      <w:bookmarkStart w:id="21498" w:name="_Toc435877729"/>
      <w:bookmarkStart w:id="21499" w:name="_Toc436088326"/>
      <w:bookmarkStart w:id="21500" w:name="_Toc436090080"/>
      <w:bookmarkStart w:id="21501" w:name="_Toc436900256"/>
      <w:bookmarkStart w:id="21502" w:name="_Toc437283022"/>
      <w:bookmarkStart w:id="21503" w:name="_Toc437284788"/>
      <w:bookmarkStart w:id="21504" w:name="_Toc437286557"/>
      <w:bookmarkStart w:id="21505" w:name="_Toc437288323"/>
      <w:bookmarkStart w:id="21506" w:name="_Toc437525805"/>
      <w:bookmarkStart w:id="21507" w:name="_Toc437967924"/>
      <w:bookmarkStart w:id="21508" w:name="_Toc438044731"/>
      <w:bookmarkStart w:id="21509" w:name="_Toc442460680"/>
      <w:bookmarkStart w:id="21510" w:name="_Toc442801328"/>
      <w:bookmarkStart w:id="21511" w:name="_Toc435877730"/>
      <w:bookmarkStart w:id="21512" w:name="_Toc436088327"/>
      <w:bookmarkStart w:id="21513" w:name="_Toc436090081"/>
      <w:bookmarkStart w:id="21514" w:name="_Toc436900257"/>
      <w:bookmarkStart w:id="21515" w:name="_Toc437283023"/>
      <w:bookmarkStart w:id="21516" w:name="_Toc437284789"/>
      <w:bookmarkStart w:id="21517" w:name="_Toc437286558"/>
      <w:bookmarkStart w:id="21518" w:name="_Toc437288324"/>
      <w:bookmarkStart w:id="21519" w:name="_Toc437525806"/>
      <w:bookmarkStart w:id="21520" w:name="_Toc437967925"/>
      <w:bookmarkStart w:id="21521" w:name="_Toc438044732"/>
      <w:bookmarkStart w:id="21522" w:name="_Toc442460681"/>
      <w:bookmarkStart w:id="21523" w:name="_Toc442801329"/>
      <w:bookmarkStart w:id="21524" w:name="_Toc435877731"/>
      <w:bookmarkStart w:id="21525" w:name="_Toc436088328"/>
      <w:bookmarkStart w:id="21526" w:name="_Toc436090082"/>
      <w:bookmarkStart w:id="21527" w:name="_Toc436900258"/>
      <w:bookmarkStart w:id="21528" w:name="_Toc437283024"/>
      <w:bookmarkStart w:id="21529" w:name="_Toc437284790"/>
      <w:bookmarkStart w:id="21530" w:name="_Toc437286559"/>
      <w:bookmarkStart w:id="21531" w:name="_Toc437288325"/>
      <w:bookmarkStart w:id="21532" w:name="_Toc437525807"/>
      <w:bookmarkStart w:id="21533" w:name="_Toc437967926"/>
      <w:bookmarkStart w:id="21534" w:name="_Toc438044733"/>
      <w:bookmarkStart w:id="21535" w:name="_Toc442460682"/>
      <w:bookmarkStart w:id="21536" w:name="_Toc442801330"/>
      <w:bookmarkStart w:id="21537" w:name="_Toc435877732"/>
      <w:bookmarkStart w:id="21538" w:name="_Toc436088329"/>
      <w:bookmarkStart w:id="21539" w:name="_Toc436090083"/>
      <w:bookmarkStart w:id="21540" w:name="_Toc436900259"/>
      <w:bookmarkStart w:id="21541" w:name="_Toc437283025"/>
      <w:bookmarkStart w:id="21542" w:name="_Toc437284791"/>
      <w:bookmarkStart w:id="21543" w:name="_Toc437286560"/>
      <w:bookmarkStart w:id="21544" w:name="_Toc437288326"/>
      <w:bookmarkStart w:id="21545" w:name="_Toc437525808"/>
      <w:bookmarkStart w:id="21546" w:name="_Toc437967927"/>
      <w:bookmarkStart w:id="21547" w:name="_Toc438044734"/>
      <w:bookmarkStart w:id="21548" w:name="_Toc442460683"/>
      <w:bookmarkStart w:id="21549" w:name="_Toc442801331"/>
      <w:bookmarkStart w:id="21550" w:name="_Toc415146057"/>
      <w:bookmarkStart w:id="21551" w:name="_Toc415244847"/>
      <w:bookmarkStart w:id="21552" w:name="_Toc415245962"/>
      <w:bookmarkStart w:id="21553" w:name="_Toc416183536"/>
      <w:bookmarkStart w:id="21554" w:name="_Toc417071150"/>
      <w:bookmarkStart w:id="21555" w:name="_Toc417374042"/>
      <w:bookmarkStart w:id="21556" w:name="_Toc417374841"/>
      <w:bookmarkStart w:id="21557" w:name="_Toc417922189"/>
      <w:bookmarkStart w:id="21558" w:name="_Toc418779127"/>
      <w:bookmarkStart w:id="21559" w:name="_Toc418780014"/>
      <w:bookmarkStart w:id="21560" w:name="_Toc418780895"/>
      <w:bookmarkStart w:id="21561" w:name="_Toc418782927"/>
      <w:bookmarkStart w:id="21562" w:name="_Toc418841346"/>
      <w:bookmarkStart w:id="21563" w:name="_Toc418856517"/>
      <w:bookmarkStart w:id="21564" w:name="_Toc419485672"/>
      <w:bookmarkStart w:id="21565" w:name="_Toc419495174"/>
      <w:bookmarkStart w:id="21566" w:name="_Toc419496233"/>
      <w:bookmarkStart w:id="21567" w:name="_Toc419497292"/>
      <w:bookmarkStart w:id="21568" w:name="_Toc420493689"/>
      <w:bookmarkStart w:id="21569" w:name="_Toc420538814"/>
      <w:bookmarkStart w:id="21570" w:name="_Toc415146059"/>
      <w:bookmarkStart w:id="21571" w:name="_Toc415244849"/>
      <w:bookmarkStart w:id="21572" w:name="_Toc415245964"/>
      <w:bookmarkStart w:id="21573" w:name="_Toc415146060"/>
      <w:bookmarkStart w:id="21574" w:name="_Toc415244850"/>
      <w:bookmarkStart w:id="21575" w:name="_Toc415245965"/>
      <w:bookmarkStart w:id="21576" w:name="_Toc415146061"/>
      <w:bookmarkStart w:id="21577" w:name="_Toc415244851"/>
      <w:bookmarkStart w:id="21578" w:name="_Toc415245966"/>
      <w:bookmarkStart w:id="21579" w:name="_Toc415146062"/>
      <w:bookmarkStart w:id="21580" w:name="_Toc415244852"/>
      <w:bookmarkStart w:id="21581" w:name="_Toc415245967"/>
      <w:bookmarkStart w:id="21582" w:name="_Toc415146065"/>
      <w:bookmarkStart w:id="21583" w:name="_Toc415244855"/>
      <w:bookmarkStart w:id="21584" w:name="_Toc415245970"/>
      <w:bookmarkStart w:id="21585" w:name="_Toc415146066"/>
      <w:bookmarkStart w:id="21586" w:name="_Toc415244856"/>
      <w:bookmarkStart w:id="21587" w:name="_Toc415245971"/>
      <w:bookmarkStart w:id="21588" w:name="_Toc415146070"/>
      <w:bookmarkStart w:id="21589" w:name="_Toc415244860"/>
      <w:bookmarkStart w:id="21590" w:name="_Toc415245975"/>
      <w:bookmarkStart w:id="21591" w:name="_Toc415146071"/>
      <w:bookmarkStart w:id="21592" w:name="_Toc415244861"/>
      <w:bookmarkStart w:id="21593" w:name="_Toc415245976"/>
      <w:bookmarkStart w:id="21594" w:name="_Toc415146075"/>
      <w:bookmarkStart w:id="21595" w:name="_Toc415244865"/>
      <w:bookmarkStart w:id="21596" w:name="_Toc415245980"/>
      <w:bookmarkStart w:id="21597" w:name="_Toc415146076"/>
      <w:bookmarkStart w:id="21598" w:name="_Toc415244866"/>
      <w:bookmarkStart w:id="21599" w:name="_Toc415245981"/>
      <w:bookmarkStart w:id="21600" w:name="_Toc415146082"/>
      <w:bookmarkStart w:id="21601" w:name="_Toc415244872"/>
      <w:bookmarkStart w:id="21602" w:name="_Toc415245987"/>
      <w:bookmarkStart w:id="21603" w:name="_Toc415146083"/>
      <w:bookmarkStart w:id="21604" w:name="_Toc415244873"/>
      <w:bookmarkStart w:id="21605" w:name="_Toc415245988"/>
      <w:bookmarkStart w:id="21606" w:name="_Toc415146087"/>
      <w:bookmarkStart w:id="21607" w:name="_Toc415244877"/>
      <w:bookmarkStart w:id="21608" w:name="_Toc415245992"/>
      <w:bookmarkStart w:id="21609" w:name="_Toc415146088"/>
      <w:bookmarkStart w:id="21610" w:name="_Toc415244878"/>
      <w:bookmarkStart w:id="21611" w:name="_Toc415245993"/>
      <w:bookmarkStart w:id="21612" w:name="_Toc415146091"/>
      <w:bookmarkStart w:id="21613" w:name="_Toc415244881"/>
      <w:bookmarkStart w:id="21614" w:name="_Toc415245996"/>
      <w:bookmarkStart w:id="21615" w:name="_Toc415146092"/>
      <w:bookmarkStart w:id="21616" w:name="_Toc415244882"/>
      <w:bookmarkStart w:id="21617" w:name="_Toc415245997"/>
      <w:bookmarkStart w:id="21618" w:name="_Toc415146097"/>
      <w:bookmarkStart w:id="21619" w:name="_Toc415244887"/>
      <w:bookmarkStart w:id="21620" w:name="_Toc415246002"/>
      <w:bookmarkStart w:id="21621" w:name="_Toc415146098"/>
      <w:bookmarkStart w:id="21622" w:name="_Toc415244888"/>
      <w:bookmarkStart w:id="21623" w:name="_Toc415246003"/>
      <w:bookmarkStart w:id="21624" w:name="_Toc415146103"/>
      <w:bookmarkStart w:id="21625" w:name="_Toc415244893"/>
      <w:bookmarkStart w:id="21626" w:name="_Toc415246008"/>
      <w:bookmarkStart w:id="21627" w:name="_Toc415146104"/>
      <w:bookmarkStart w:id="21628" w:name="_Toc415244894"/>
      <w:bookmarkStart w:id="21629" w:name="_Toc415246009"/>
      <w:bookmarkStart w:id="21630" w:name="_Toc415146108"/>
      <w:bookmarkStart w:id="21631" w:name="_Toc415244898"/>
      <w:bookmarkStart w:id="21632" w:name="_Toc415246013"/>
      <w:bookmarkStart w:id="21633" w:name="_Toc415146109"/>
      <w:bookmarkStart w:id="21634" w:name="_Toc415244899"/>
      <w:bookmarkStart w:id="21635" w:name="_Toc415246014"/>
      <w:bookmarkStart w:id="21636" w:name="_Toc438044735"/>
      <w:bookmarkStart w:id="21637" w:name="_Toc452546594"/>
      <w:bookmarkStart w:id="21638" w:name="_Toc442801332"/>
      <w:bookmarkStart w:id="21639" w:name="_Toc455753305"/>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r>
        <w:lastRenderedPageBreak/>
        <w:t xml:space="preserve">Attach </w:t>
      </w:r>
      <w:r w:rsidR="00937B4A">
        <w:t>Documents</w:t>
      </w:r>
      <w:bookmarkEnd w:id="21636"/>
      <w:bookmarkEnd w:id="21637"/>
      <w:bookmarkEnd w:id="21638"/>
      <w:bookmarkEnd w:id="21639"/>
    </w:p>
    <w:p w14:paraId="7F7BC596" w14:textId="64C99B5D" w:rsidR="003A18CB" w:rsidRPr="004C1873" w:rsidRDefault="003F5BFA" w:rsidP="00F67B79">
      <w:pPr>
        <w:pStyle w:val="BodyText"/>
      </w:pPr>
      <w:r w:rsidRPr="003F5BFA">
        <w:t xml:space="preserve">The AERB Design Compliance Decision Certificate </w:t>
      </w:r>
      <w:proofErr w:type="gramStart"/>
      <w:r w:rsidRPr="003F5BFA">
        <w:t>is attached</w:t>
      </w:r>
      <w:proofErr w:type="gramEnd"/>
      <w:r w:rsidRPr="003F5BFA">
        <w:t xml:space="preserve"> upon approval of the SDD.</w:t>
      </w:r>
      <w:r w:rsidR="004C1873">
        <w:t xml:space="preserve"> </w:t>
      </w:r>
    </w:p>
    <w:p w14:paraId="7F7BC597" w14:textId="53ADD609" w:rsidR="00FA1BF4" w:rsidRPr="00FA1BF4" w:rsidRDefault="00FA1BF4" w:rsidP="00F67B79">
      <w:pPr>
        <w:pStyle w:val="BodyText"/>
      </w:pPr>
      <w:bookmarkStart w:id="21640" w:name="ColumnTitle_98"/>
      <w:bookmarkEnd w:id="21640"/>
    </w:p>
    <w:sectPr w:rsidR="00FA1BF4" w:rsidRPr="00FA1BF4" w:rsidSect="00922D53">
      <w:footerReference w:type="default" r:id="rId24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ACA2D6" w14:textId="77777777" w:rsidR="00E15397" w:rsidRDefault="00E15397">
      <w:r>
        <w:separator/>
      </w:r>
    </w:p>
    <w:p w14:paraId="58EFCD4C" w14:textId="77777777" w:rsidR="00E15397" w:rsidRDefault="00E15397"/>
  </w:endnote>
  <w:endnote w:type="continuationSeparator" w:id="0">
    <w:p w14:paraId="60754A99" w14:textId="77777777" w:rsidR="00E15397" w:rsidRDefault="00E15397">
      <w:r>
        <w:continuationSeparator/>
      </w:r>
    </w:p>
    <w:p w14:paraId="0EBBC467" w14:textId="77777777" w:rsidR="00E15397" w:rsidRDefault="00E15397"/>
  </w:endnote>
  <w:endnote w:type="continuationNotice" w:id="1">
    <w:p w14:paraId="0D4CAF9C" w14:textId="77777777" w:rsidR="00E15397" w:rsidRDefault="00E153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Bold">
    <w:altName w:val="Arial"/>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128E64" w14:textId="77777777" w:rsidR="006B371D" w:rsidRDefault="006B371D">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4F20E9" w14:textId="6B977020" w:rsidR="00E47E0C" w:rsidRPr="006B371D" w:rsidRDefault="00E47E0C" w:rsidP="006B371D">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4F1E58" w14:textId="2BB56BA5" w:rsidR="00E47E0C" w:rsidRPr="006B371D" w:rsidRDefault="00E47E0C" w:rsidP="006B371D">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F1134" w14:textId="69EF61B2" w:rsidR="00E47E0C" w:rsidRPr="006B371D" w:rsidRDefault="00E47E0C" w:rsidP="006B371D">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A87B40" w14:textId="1F83D1D1" w:rsidR="00E47E0C" w:rsidRPr="006B371D" w:rsidRDefault="00E47E0C" w:rsidP="006B371D">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CF31EA" w14:textId="1F1504D6" w:rsidR="00E47E0C" w:rsidRPr="006B371D" w:rsidRDefault="00E47E0C" w:rsidP="006B371D">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D56221" w14:textId="04674B48" w:rsidR="00E47E0C" w:rsidRPr="006B371D" w:rsidRDefault="00E47E0C" w:rsidP="006B371D">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7C09F0" w14:textId="09BFABDA" w:rsidR="00E47E0C" w:rsidRPr="006B371D" w:rsidRDefault="00E47E0C" w:rsidP="006B371D">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F4F1F2" w14:textId="1930817F" w:rsidR="00E47E0C" w:rsidRPr="006B371D" w:rsidRDefault="00E47E0C" w:rsidP="006B371D">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8FD348" w14:textId="74E49A8F" w:rsidR="00E47E0C" w:rsidRPr="006B371D" w:rsidRDefault="00E47E0C" w:rsidP="006B371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F3AD01" w14:textId="77777777" w:rsidR="006B371D" w:rsidRDefault="006B371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CA0E6" w14:textId="77777777" w:rsidR="006B371D" w:rsidRDefault="006B371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7BC5AC" w14:textId="0011FD2C" w:rsidR="00E47E0C" w:rsidRPr="006B371D" w:rsidRDefault="00E47E0C" w:rsidP="006B371D">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B95DE7" w14:textId="4D2A37AE" w:rsidR="00E47E0C" w:rsidRPr="006B371D" w:rsidRDefault="00E47E0C" w:rsidP="006B371D">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BB6B1C" w14:textId="67A6FEFA" w:rsidR="00E47E0C" w:rsidRPr="006B371D" w:rsidRDefault="00E47E0C" w:rsidP="006B371D">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2BD6F2" w14:textId="0C90B276" w:rsidR="00E47E0C" w:rsidRPr="006B371D" w:rsidRDefault="00E47E0C" w:rsidP="006B371D">
    <w:pPr>
      <w:pStyle w:val="Footer"/>
      <w:rPr>
        <w:rStyle w:val="PageNumber"/>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64F84D" w14:textId="261B1317" w:rsidR="00E47E0C" w:rsidRPr="006B371D" w:rsidRDefault="00E47E0C" w:rsidP="006B371D">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5C276D" w14:textId="77B81200" w:rsidR="00E47E0C" w:rsidRPr="006B371D" w:rsidRDefault="00E47E0C" w:rsidP="006B37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B33FEA" w14:textId="77777777" w:rsidR="00E15397" w:rsidRDefault="00E15397">
      <w:r>
        <w:separator/>
      </w:r>
    </w:p>
    <w:p w14:paraId="19A7B7BF" w14:textId="77777777" w:rsidR="00E15397" w:rsidRDefault="00E15397"/>
  </w:footnote>
  <w:footnote w:type="continuationSeparator" w:id="0">
    <w:p w14:paraId="1C515B82" w14:textId="77777777" w:rsidR="00E15397" w:rsidRDefault="00E15397">
      <w:r>
        <w:continuationSeparator/>
      </w:r>
    </w:p>
    <w:p w14:paraId="78305D05" w14:textId="77777777" w:rsidR="00E15397" w:rsidRDefault="00E15397"/>
  </w:footnote>
  <w:footnote w:type="continuationNotice" w:id="1">
    <w:p w14:paraId="6D87C97F" w14:textId="77777777" w:rsidR="00E15397" w:rsidRDefault="00E1539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C9D03C" w14:textId="77777777" w:rsidR="006B371D" w:rsidRDefault="006B371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9B8590" w14:textId="77777777" w:rsidR="006B371D" w:rsidRDefault="006B371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5DD71F" w14:textId="77777777" w:rsidR="006B371D" w:rsidRDefault="006B371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1B8DDE6"/>
    <w:lvl w:ilvl="0">
      <w:start w:val="1"/>
      <w:numFmt w:val="decimal"/>
      <w:lvlText w:val="%1."/>
      <w:lvlJc w:val="left"/>
      <w:pPr>
        <w:tabs>
          <w:tab w:val="num" w:pos="1800"/>
        </w:tabs>
        <w:ind w:left="1800" w:hanging="360"/>
      </w:pPr>
    </w:lvl>
  </w:abstractNum>
  <w:abstractNum w:abstractNumId="1">
    <w:nsid w:val="FFFFFF7D"/>
    <w:multiLevelType w:val="singleLevel"/>
    <w:tmpl w:val="E24E7324"/>
    <w:lvl w:ilvl="0">
      <w:start w:val="1"/>
      <w:numFmt w:val="decimal"/>
      <w:lvlText w:val="%1."/>
      <w:lvlJc w:val="left"/>
      <w:pPr>
        <w:tabs>
          <w:tab w:val="num" w:pos="1440"/>
        </w:tabs>
        <w:ind w:left="1440" w:hanging="360"/>
      </w:pPr>
    </w:lvl>
  </w:abstractNum>
  <w:abstractNum w:abstractNumId="2">
    <w:nsid w:val="FFFFFF7F"/>
    <w:multiLevelType w:val="singleLevel"/>
    <w:tmpl w:val="70D8AF9E"/>
    <w:lvl w:ilvl="0">
      <w:start w:val="1"/>
      <w:numFmt w:val="decimal"/>
      <w:lvlText w:val="%1."/>
      <w:lvlJc w:val="left"/>
      <w:pPr>
        <w:tabs>
          <w:tab w:val="num" w:pos="720"/>
        </w:tabs>
        <w:ind w:left="720" w:hanging="360"/>
      </w:pPr>
    </w:lvl>
  </w:abstractNum>
  <w:abstractNum w:abstractNumId="3">
    <w:nsid w:val="FFFFFF80"/>
    <w:multiLevelType w:val="singleLevel"/>
    <w:tmpl w:val="E100368C"/>
    <w:lvl w:ilvl="0">
      <w:start w:val="1"/>
      <w:numFmt w:val="bullet"/>
      <w:lvlText w:val=""/>
      <w:lvlJc w:val="left"/>
      <w:pPr>
        <w:tabs>
          <w:tab w:val="num" w:pos="1800"/>
        </w:tabs>
        <w:ind w:left="1800" w:hanging="360"/>
      </w:pPr>
      <w:rPr>
        <w:rFonts w:ascii="Symbol" w:hAnsi="Symbol" w:hint="default"/>
      </w:rPr>
    </w:lvl>
  </w:abstractNum>
  <w:abstractNum w:abstractNumId="4">
    <w:nsid w:val="FFFFFF82"/>
    <w:multiLevelType w:val="singleLevel"/>
    <w:tmpl w:val="1988D840"/>
    <w:lvl w:ilvl="0">
      <w:start w:val="1"/>
      <w:numFmt w:val="bullet"/>
      <w:lvlText w:val=""/>
      <w:lvlJc w:val="left"/>
      <w:pPr>
        <w:tabs>
          <w:tab w:val="num" w:pos="1080"/>
        </w:tabs>
        <w:ind w:left="1080" w:hanging="360"/>
      </w:pPr>
      <w:rPr>
        <w:rFonts w:ascii="Symbol" w:hAnsi="Symbol" w:hint="default"/>
      </w:rPr>
    </w:lvl>
  </w:abstractNum>
  <w:abstractNum w:abstractNumId="5">
    <w:nsid w:val="FFFFFF83"/>
    <w:multiLevelType w:val="singleLevel"/>
    <w:tmpl w:val="9E882E0E"/>
    <w:lvl w:ilvl="0">
      <w:start w:val="1"/>
      <w:numFmt w:val="bullet"/>
      <w:lvlText w:val=""/>
      <w:lvlJc w:val="left"/>
      <w:pPr>
        <w:tabs>
          <w:tab w:val="num" w:pos="720"/>
        </w:tabs>
        <w:ind w:left="720" w:hanging="360"/>
      </w:pPr>
      <w:rPr>
        <w:rFonts w:ascii="Symbol" w:hAnsi="Symbol" w:hint="default"/>
      </w:rPr>
    </w:lvl>
  </w:abstractNum>
  <w:abstractNum w:abstractNumId="6">
    <w:nsid w:val="FFFFFF89"/>
    <w:multiLevelType w:val="singleLevel"/>
    <w:tmpl w:val="2B34EE46"/>
    <w:lvl w:ilvl="0">
      <w:start w:val="1"/>
      <w:numFmt w:val="bullet"/>
      <w:lvlText w:val=""/>
      <w:lvlJc w:val="left"/>
      <w:pPr>
        <w:tabs>
          <w:tab w:val="num" w:pos="360"/>
        </w:tabs>
        <w:ind w:left="360" w:hanging="360"/>
      </w:pPr>
      <w:rPr>
        <w:rFonts w:ascii="Symbol" w:hAnsi="Symbol" w:hint="default"/>
      </w:rPr>
    </w:lvl>
  </w:abstractNum>
  <w:abstractNum w:abstractNumId="7">
    <w:nsid w:val="022747A8"/>
    <w:multiLevelType w:val="multilevel"/>
    <w:tmpl w:val="94786620"/>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612" w:hanging="612"/>
      </w:pPr>
      <w:rPr>
        <w:rFonts w:hint="default"/>
      </w:rPr>
    </w:lvl>
    <w:lvl w:ilvl="2">
      <w:start w:val="1"/>
      <w:numFmt w:val="decimal"/>
      <w:pStyle w:val="Heading3"/>
      <w:lvlText w:val="%1.%2.%3."/>
      <w:lvlJc w:val="left"/>
      <w:pPr>
        <w:ind w:left="504" w:hanging="504"/>
      </w:pPr>
      <w:rPr>
        <w:rFonts w:hint="default"/>
      </w:rPr>
    </w:lvl>
    <w:lvl w:ilvl="3">
      <w:start w:val="1"/>
      <w:numFmt w:val="decimal"/>
      <w:pStyle w:val="Heading4"/>
      <w:lvlText w:val="%1.%2.%3.%4."/>
      <w:lvlJc w:val="left"/>
      <w:pPr>
        <w:tabs>
          <w:tab w:val="num" w:pos="1080"/>
        </w:tabs>
        <w:ind w:left="1728" w:hanging="1728"/>
      </w:pPr>
      <w:rPr>
        <w:rFonts w:hint="default"/>
      </w:rPr>
    </w:lvl>
    <w:lvl w:ilvl="4">
      <w:start w:val="1"/>
      <w:numFmt w:val="decimal"/>
      <w:pStyle w:val="Heading5"/>
      <w:lvlText w:val="%1.%2.%3.%4.%5."/>
      <w:lvlJc w:val="left"/>
      <w:pPr>
        <w:tabs>
          <w:tab w:val="num" w:pos="1440"/>
        </w:tabs>
        <w:ind w:left="2232" w:hanging="2232"/>
      </w:pPr>
      <w:rPr>
        <w:rFonts w:hint="default"/>
      </w:rPr>
    </w:lvl>
    <w:lvl w:ilvl="5">
      <w:start w:val="1"/>
      <w:numFmt w:val="decimal"/>
      <w:pStyle w:val="Heading6"/>
      <w:lvlText w:val="%1.%2.%3.%4.%5.%6."/>
      <w:lvlJc w:val="left"/>
      <w:pPr>
        <w:tabs>
          <w:tab w:val="num" w:pos="1800"/>
        </w:tabs>
        <w:ind w:left="2736" w:hanging="2736"/>
      </w:pPr>
      <w:rPr>
        <w:rFonts w:hint="default"/>
      </w:rPr>
    </w:lvl>
    <w:lvl w:ilvl="6">
      <w:start w:val="1"/>
      <w:numFmt w:val="decimal"/>
      <w:pStyle w:val="Heading7"/>
      <w:lvlText w:val="%1.%2.%3.%4.%5.%6.%7."/>
      <w:lvlJc w:val="left"/>
      <w:pPr>
        <w:tabs>
          <w:tab w:val="num" w:pos="1800"/>
        </w:tabs>
        <w:ind w:left="2736" w:hanging="2736"/>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8">
    <w:nsid w:val="06285C4C"/>
    <w:multiLevelType w:val="hybridMultilevel"/>
    <w:tmpl w:val="1A24495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62A213E"/>
    <w:multiLevelType w:val="multilevel"/>
    <w:tmpl w:val="7B0C168E"/>
    <w:styleLink w:val="Letter"/>
    <w:lvl w:ilvl="0">
      <w:start w:val="1"/>
      <w:numFmt w:val="lowerLetter"/>
      <w:pStyle w:val="BodyTextLettered2"/>
      <w:lvlText w:val="%1."/>
      <w:lvlJc w:val="left"/>
      <w:pPr>
        <w:tabs>
          <w:tab w:val="num" w:pos="1080"/>
        </w:tabs>
        <w:ind w:left="1080" w:hanging="360"/>
      </w:pPr>
      <w:rPr>
        <w:rFonts w:hint="default"/>
      </w:rPr>
    </w:lvl>
    <w:lvl w:ilvl="1">
      <w:start w:val="1"/>
      <w:numFmt w:val="bullet"/>
      <w:lvlText w:val=""/>
      <w:lvlJc w:val="left"/>
      <w:pPr>
        <w:tabs>
          <w:tab w:val="num" w:pos="2160"/>
        </w:tabs>
        <w:ind w:left="2160" w:hanging="360"/>
      </w:pPr>
      <w:rPr>
        <w:rFonts w:ascii="Symbol" w:hAnsi="Symbol" w:hint="default"/>
        <w:color w:val="auto"/>
      </w:rPr>
    </w:lvl>
    <w:lvl w:ilvl="2">
      <w:start w:val="1"/>
      <w:numFmt w:val="lowerRoman"/>
      <w:lvlText w:val="%3."/>
      <w:lvlJc w:val="right"/>
      <w:pPr>
        <w:tabs>
          <w:tab w:val="num" w:pos="2880"/>
        </w:tabs>
        <w:ind w:left="2880" w:hanging="180"/>
      </w:pPr>
      <w:rPr>
        <w:rFonts w:hint="default"/>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10">
    <w:nsid w:val="06D256B5"/>
    <w:multiLevelType w:val="multilevel"/>
    <w:tmpl w:val="94786620"/>
    <w:numStyleLink w:val="Headings"/>
  </w:abstractNum>
  <w:abstractNum w:abstractNumId="11">
    <w:nsid w:val="0942637D"/>
    <w:multiLevelType w:val="hybridMultilevel"/>
    <w:tmpl w:val="5B202D9C"/>
    <w:lvl w:ilvl="0" w:tplc="CB5C2B1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96C3577"/>
    <w:multiLevelType w:val="hybridMultilevel"/>
    <w:tmpl w:val="59D81468"/>
    <w:lvl w:ilvl="0" w:tplc="2048BEFC">
      <w:start w:val="1"/>
      <w:numFmt w:val="lowerLetter"/>
      <w:pStyle w:val="BodyTextLettered1"/>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0A865E8B"/>
    <w:multiLevelType w:val="multilevel"/>
    <w:tmpl w:val="7B0C168E"/>
    <w:numStyleLink w:val="Letter"/>
  </w:abstractNum>
  <w:abstractNum w:abstractNumId="14">
    <w:nsid w:val="0D08291A"/>
    <w:multiLevelType w:val="multilevel"/>
    <w:tmpl w:val="C4E41432"/>
    <w:styleLink w:val="Appendices"/>
    <w:lvl w:ilvl="0">
      <w:start w:val="1"/>
      <w:numFmt w:val="upperLetter"/>
      <w:lvlText w:val="Appendix %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10426249"/>
    <w:multiLevelType w:val="multilevel"/>
    <w:tmpl w:val="A8AC46C0"/>
    <w:styleLink w:val="ListNumberLevel3Paren"/>
    <w:lvl w:ilvl="0">
      <w:start w:val="1"/>
      <w:numFmt w:val="decimal"/>
      <w:pStyle w:val="ListNumber3"/>
      <w:lvlText w:val="%1)"/>
      <w:lvlJc w:val="left"/>
      <w:pPr>
        <w:tabs>
          <w:tab w:val="num" w:pos="1080"/>
        </w:tabs>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10B23635"/>
    <w:multiLevelType w:val="multilevel"/>
    <w:tmpl w:val="A8AC46C0"/>
    <w:numStyleLink w:val="ListNumberLevel3Paren"/>
  </w:abstractNum>
  <w:abstractNum w:abstractNumId="17">
    <w:nsid w:val="10C6363F"/>
    <w:multiLevelType w:val="hybridMultilevel"/>
    <w:tmpl w:val="E0B4D334"/>
    <w:lvl w:ilvl="0" w:tplc="F11C7334">
      <w:start w:val="1"/>
      <w:numFmt w:val="bullet"/>
      <w:lvlText w:val="-"/>
      <w:lvlJc w:val="left"/>
      <w:pPr>
        <w:ind w:left="405" w:hanging="360"/>
      </w:pPr>
      <w:rPr>
        <w:rFonts w:ascii="Times New Roman" w:eastAsia="Calibri"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11C97396"/>
    <w:multiLevelType w:val="hybridMultilevel"/>
    <w:tmpl w:val="66F2AA00"/>
    <w:lvl w:ilvl="0" w:tplc="5F28DB4C">
      <w:start w:val="1"/>
      <w:numFmt w:val="bullet"/>
      <w:pStyle w:val="TableTex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20">
    <w:nsid w:val="1D807B10"/>
    <w:multiLevelType w:val="hybridMultilevel"/>
    <w:tmpl w:val="4D66C580"/>
    <w:lvl w:ilvl="0" w:tplc="A564A1A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0811C72"/>
    <w:multiLevelType w:val="hybridMultilevel"/>
    <w:tmpl w:val="F766AB6A"/>
    <w:lvl w:ilvl="0" w:tplc="ACD03B72">
      <w:start w:val="1"/>
      <w:numFmt w:val="bullet"/>
      <w:pStyle w:val="BodyTextBullet2"/>
      <w:lvlText w:val="o"/>
      <w:lvlJc w:val="left"/>
      <w:pPr>
        <w:tabs>
          <w:tab w:val="num" w:pos="1440"/>
        </w:tabs>
        <w:ind w:left="144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3A4738B"/>
    <w:multiLevelType w:val="multilevel"/>
    <w:tmpl w:val="3B00D888"/>
    <w:styleLink w:val="Level2Alpha"/>
    <w:lvl w:ilvl="0">
      <w:start w:val="1"/>
      <w:numFmt w:val="lowerLetter"/>
      <w:lvlText w:val="%1."/>
      <w:lvlJc w:val="left"/>
      <w:pPr>
        <w:tabs>
          <w:tab w:val="num" w:pos="1080"/>
        </w:tabs>
        <w:ind w:left="1080" w:hanging="360"/>
      </w:pPr>
      <w:rPr>
        <w:rFonts w:hint="default"/>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23">
    <w:nsid w:val="24626C95"/>
    <w:multiLevelType w:val="hybridMultilevel"/>
    <w:tmpl w:val="CC0A53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25894157"/>
    <w:multiLevelType w:val="hybridMultilevel"/>
    <w:tmpl w:val="50A678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29027926"/>
    <w:multiLevelType w:val="hybridMultilevel"/>
    <w:tmpl w:val="8D6CF7C0"/>
    <w:lvl w:ilvl="0" w:tplc="E384EF1C">
      <w:start w:val="1"/>
      <w:numFmt w:val="bullet"/>
      <w:pStyle w:val="BulletedList2"/>
      <w:lvlText w:val=""/>
      <w:lvlJc w:val="left"/>
      <w:pPr>
        <w:tabs>
          <w:tab w:val="num" w:pos="1494"/>
        </w:tabs>
        <w:ind w:left="1494"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27">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29">
    <w:nsid w:val="36DA0520"/>
    <w:multiLevelType w:val="multilevel"/>
    <w:tmpl w:val="B2DE8AF6"/>
    <w:numStyleLink w:val="ListLetter3paren"/>
  </w:abstractNum>
  <w:abstractNum w:abstractNumId="30">
    <w:nsid w:val="3C0264E8"/>
    <w:multiLevelType w:val="hybridMultilevel"/>
    <w:tmpl w:val="0900BD3C"/>
    <w:lvl w:ilvl="0" w:tplc="2AF20380">
      <w:start w:val="1"/>
      <w:numFmt w:val="bullet"/>
      <w:pStyle w:val="BodyTextBullet3"/>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2EF7BD5"/>
    <w:multiLevelType w:val="multilevel"/>
    <w:tmpl w:val="B2DE8AF6"/>
    <w:styleLink w:val="ListLetter3paren"/>
    <w:lvl w:ilvl="0">
      <w:start w:val="1"/>
      <w:numFmt w:val="lowerLetter"/>
      <w:pStyle w:val="ListLetter3"/>
      <w:lvlText w:val="%1)"/>
      <w:lvlJc w:val="left"/>
      <w:pPr>
        <w:tabs>
          <w:tab w:val="num" w:pos="1800"/>
        </w:tabs>
        <w:ind w:left="180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437A60BA"/>
    <w:multiLevelType w:val="hybridMultilevel"/>
    <w:tmpl w:val="1F4C2410"/>
    <w:lvl w:ilvl="0" w:tplc="11507596">
      <w:start w:val="1"/>
      <w:numFmt w:val="none"/>
      <w:pStyle w:val="TableCaption"/>
      <w:lvlText w:val="NOTE:"/>
      <w:lvlJc w:val="left"/>
      <w:pPr>
        <w:tabs>
          <w:tab w:val="num" w:pos="1008"/>
        </w:tabs>
        <w:ind w:left="936" w:hanging="936"/>
      </w:pPr>
      <w:rPr>
        <w:rFonts w:ascii="Arial" w:hAnsi="Arial" w:cs="Times New Roman" w:hint="default"/>
        <w:b/>
        <w:i/>
        <w:sz w:val="22"/>
        <w:szCs w:val="22"/>
      </w:rPr>
    </w:lvl>
    <w:lvl w:ilvl="1" w:tplc="04090003">
      <w:start w:val="1"/>
      <w:numFmt w:val="bullet"/>
      <w:lvlText w:val=""/>
      <w:lvlJc w:val="left"/>
      <w:pPr>
        <w:tabs>
          <w:tab w:val="num" w:pos="1440"/>
        </w:tabs>
        <w:ind w:left="1440" w:hanging="360"/>
      </w:pPr>
      <w:rPr>
        <w:rFonts w:ascii="Symbol" w:hAnsi="Symbol" w:hint="default"/>
        <w:b/>
        <w:i/>
        <w:sz w:val="22"/>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34">
    <w:nsid w:val="49767105"/>
    <w:multiLevelType w:val="hybridMultilevel"/>
    <w:tmpl w:val="28F0FB8A"/>
    <w:lvl w:ilvl="0" w:tplc="386E5876">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5">
    <w:nsid w:val="4B8E5C48"/>
    <w:multiLevelType w:val="multilevel"/>
    <w:tmpl w:val="0884F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BC63E69"/>
    <w:multiLevelType w:val="multilevel"/>
    <w:tmpl w:val="9F18C420"/>
    <w:lvl w:ilvl="0">
      <w:start w:val="1"/>
      <w:numFmt w:val="upperLetter"/>
      <w:pStyle w:val="Appendix1"/>
      <w:lvlText w:val="%1."/>
      <w:lvlJc w:val="left"/>
      <w:pPr>
        <w:tabs>
          <w:tab w:val="num" w:pos="720"/>
        </w:tabs>
        <w:ind w:left="720" w:hanging="360"/>
      </w:pPr>
      <w:rPr>
        <w:rFonts w:hint="default"/>
      </w:r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37">
    <w:nsid w:val="4D922E2F"/>
    <w:multiLevelType w:val="multilevel"/>
    <w:tmpl w:val="954C086A"/>
    <w:numStyleLink w:val="NumberList1"/>
  </w:abstractNum>
  <w:abstractNum w:abstractNumId="38">
    <w:nsid w:val="54841249"/>
    <w:multiLevelType w:val="hybridMultilevel"/>
    <w:tmpl w:val="7CCE6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5CE18C8"/>
    <w:multiLevelType w:val="multilevel"/>
    <w:tmpl w:val="954C086A"/>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nsid w:val="58417069"/>
    <w:multiLevelType w:val="multilevel"/>
    <w:tmpl w:val="954C086A"/>
    <w:styleLink w:val="NumberList1"/>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nsid w:val="5BE11927"/>
    <w:multiLevelType w:val="hybridMultilevel"/>
    <w:tmpl w:val="BB148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C1E306D"/>
    <w:multiLevelType w:val="multilevel"/>
    <w:tmpl w:val="E42C1F7E"/>
    <w:lvl w:ilvl="0">
      <w:start w:val="1"/>
      <w:numFmt w:val="upperLetter"/>
      <w:lvlText w:val="Appendix %1."/>
      <w:lvlJc w:val="left"/>
      <w:pPr>
        <w:tabs>
          <w:tab w:val="num" w:pos="2160"/>
        </w:tabs>
        <w:ind w:left="1872" w:hanging="1872"/>
      </w:pPr>
      <w:rPr>
        <w:rFonts w:ascii="Arial Bold" w:hAnsi="Arial Bold" w:hint="default"/>
        <w:b/>
        <w:i w:val="0"/>
        <w:color w:val="0000FF"/>
        <w:sz w:val="36"/>
      </w:rPr>
    </w:lvl>
    <w:lvl w:ilvl="1">
      <w:start w:val="1"/>
      <w:numFmt w:val="decimal"/>
      <w:pStyle w:val="AppHeading2"/>
      <w:lvlText w:val="%1.%2"/>
      <w:lvlJc w:val="left"/>
      <w:pPr>
        <w:tabs>
          <w:tab w:val="num" w:pos="720"/>
        </w:tabs>
        <w:ind w:left="720" w:hanging="720"/>
      </w:pPr>
      <w:rPr>
        <w:rFonts w:ascii="Arial Bold" w:hAnsi="Arial Bold" w:hint="default"/>
        <w:b/>
        <w:i w:val="0"/>
        <w:color w:val="0000FF"/>
        <w:sz w:val="32"/>
      </w:rPr>
    </w:lvl>
    <w:lvl w:ilvl="2">
      <w:start w:val="1"/>
      <w:numFmt w:val="decimal"/>
      <w:lvlText w:val="%1.%2.%3"/>
      <w:lvlJc w:val="left"/>
      <w:pPr>
        <w:tabs>
          <w:tab w:val="num" w:pos="1008"/>
        </w:tabs>
        <w:ind w:left="1008" w:hanging="1008"/>
      </w:pPr>
      <w:rPr>
        <w:rFonts w:ascii="Arial Bold" w:hAnsi="Arial Bold" w:hint="default"/>
        <w:b/>
        <w:i w:val="0"/>
        <w:color w:val="0000FF"/>
        <w:sz w:val="28"/>
      </w:rPr>
    </w:lvl>
    <w:lvl w:ilvl="3">
      <w:start w:val="1"/>
      <w:numFmt w:val="decimal"/>
      <w:pStyle w:val="AppHeading4"/>
      <w:lvlText w:val="%1.%2.%3.%4"/>
      <w:lvlJc w:val="left"/>
      <w:pPr>
        <w:tabs>
          <w:tab w:val="num" w:pos="1008"/>
        </w:tabs>
        <w:ind w:left="1008" w:hanging="1008"/>
      </w:pPr>
      <w:rPr>
        <w:rFonts w:ascii="Arial Bold" w:hAnsi="Arial Bold" w:hint="default"/>
        <w:b/>
        <w:i w:val="0"/>
        <w:color w:val="0000FF"/>
        <w:sz w:val="26"/>
      </w:rPr>
    </w:lvl>
    <w:lvl w:ilvl="4">
      <w:start w:val="1"/>
      <w:numFmt w:val="decimal"/>
      <w:lvlText w:val="%5%4"/>
      <w:lvlJc w:val="left"/>
      <w:pPr>
        <w:tabs>
          <w:tab w:val="num" w:pos="1224"/>
        </w:tabs>
        <w:ind w:left="1224" w:hanging="1224"/>
      </w:pPr>
      <w:rPr>
        <w:rFonts w:ascii="Arial Narrow" w:hAnsi="Arial Narrow" w:hint="default"/>
        <w:b w:val="0"/>
        <w:i/>
        <w:sz w:val="26"/>
      </w:rPr>
    </w:lvl>
    <w:lvl w:ilvl="5">
      <w:start w:val="1"/>
      <w:numFmt w:val="none"/>
      <w:lvlText w:val=""/>
      <w:lvlJc w:val="left"/>
      <w:pPr>
        <w:tabs>
          <w:tab w:val="num" w:pos="2160"/>
        </w:tabs>
        <w:ind w:left="2160" w:hanging="360"/>
      </w:pPr>
      <w:rPr>
        <w:rFonts w:ascii="Arial Narrow" w:hAnsi="Arial Narrow" w:hint="default"/>
        <w:sz w:val="24"/>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43">
    <w:nsid w:val="5E8F5013"/>
    <w:multiLevelType w:val="hybridMultilevel"/>
    <w:tmpl w:val="3BD833A6"/>
    <w:lvl w:ilvl="0" w:tplc="91A86C4E">
      <w:start w:val="1"/>
      <w:numFmt w:val="bullet"/>
      <w:pStyle w:val="BulletedList"/>
      <w:lvlText w:val=""/>
      <w:lvlJc w:val="left"/>
      <w:pPr>
        <w:tabs>
          <w:tab w:val="num" w:pos="1134"/>
        </w:tabs>
        <w:ind w:left="1134" w:hanging="567"/>
      </w:pPr>
      <w:rPr>
        <w:rFonts w:ascii="Symbol" w:hAnsi="Symbol" w:hint="default"/>
      </w:rPr>
    </w:lvl>
    <w:lvl w:ilvl="1" w:tplc="75629CB8">
      <w:start w:val="2"/>
      <w:numFmt w:val="bullet"/>
      <w:lvlText w:val="-"/>
      <w:lvlJc w:val="left"/>
      <w:pPr>
        <w:tabs>
          <w:tab w:val="num" w:pos="1440"/>
        </w:tabs>
        <w:ind w:left="1440" w:hanging="360"/>
      </w:pPr>
      <w:rPr>
        <w:rFonts w:ascii="Times New Roman" w:eastAsia="MS Mincho" w:hAnsi="Times New Roman" w:cs="Times New Roman" w:hint="default"/>
      </w:rPr>
    </w:lvl>
    <w:lvl w:ilvl="2" w:tplc="DED67030" w:tentative="1">
      <w:start w:val="1"/>
      <w:numFmt w:val="bullet"/>
      <w:lvlText w:val=""/>
      <w:lvlJc w:val="left"/>
      <w:pPr>
        <w:tabs>
          <w:tab w:val="num" w:pos="2160"/>
        </w:tabs>
        <w:ind w:left="2160" w:hanging="360"/>
      </w:pPr>
      <w:rPr>
        <w:rFonts w:ascii="Wingdings" w:hAnsi="Wingdings" w:hint="default"/>
      </w:rPr>
    </w:lvl>
    <w:lvl w:ilvl="3" w:tplc="70EC84C6" w:tentative="1">
      <w:start w:val="1"/>
      <w:numFmt w:val="bullet"/>
      <w:lvlText w:val=""/>
      <w:lvlJc w:val="left"/>
      <w:pPr>
        <w:tabs>
          <w:tab w:val="num" w:pos="2880"/>
        </w:tabs>
        <w:ind w:left="2880" w:hanging="360"/>
      </w:pPr>
      <w:rPr>
        <w:rFonts w:ascii="Symbol" w:hAnsi="Symbol" w:hint="default"/>
      </w:rPr>
    </w:lvl>
    <w:lvl w:ilvl="4" w:tplc="38F6A804" w:tentative="1">
      <w:start w:val="1"/>
      <w:numFmt w:val="bullet"/>
      <w:lvlText w:val="o"/>
      <w:lvlJc w:val="left"/>
      <w:pPr>
        <w:tabs>
          <w:tab w:val="num" w:pos="3600"/>
        </w:tabs>
        <w:ind w:left="3600" w:hanging="360"/>
      </w:pPr>
      <w:rPr>
        <w:rFonts w:ascii="Courier New" w:hAnsi="Courier New" w:cs="Courier New" w:hint="default"/>
      </w:rPr>
    </w:lvl>
    <w:lvl w:ilvl="5" w:tplc="2220AFDA" w:tentative="1">
      <w:start w:val="1"/>
      <w:numFmt w:val="bullet"/>
      <w:lvlText w:val=""/>
      <w:lvlJc w:val="left"/>
      <w:pPr>
        <w:tabs>
          <w:tab w:val="num" w:pos="4320"/>
        </w:tabs>
        <w:ind w:left="4320" w:hanging="360"/>
      </w:pPr>
      <w:rPr>
        <w:rFonts w:ascii="Wingdings" w:hAnsi="Wingdings" w:hint="default"/>
      </w:rPr>
    </w:lvl>
    <w:lvl w:ilvl="6" w:tplc="B520105A" w:tentative="1">
      <w:start w:val="1"/>
      <w:numFmt w:val="bullet"/>
      <w:lvlText w:val=""/>
      <w:lvlJc w:val="left"/>
      <w:pPr>
        <w:tabs>
          <w:tab w:val="num" w:pos="5040"/>
        </w:tabs>
        <w:ind w:left="5040" w:hanging="360"/>
      </w:pPr>
      <w:rPr>
        <w:rFonts w:ascii="Symbol" w:hAnsi="Symbol" w:hint="default"/>
      </w:rPr>
    </w:lvl>
    <w:lvl w:ilvl="7" w:tplc="D3EA5B52" w:tentative="1">
      <w:start w:val="1"/>
      <w:numFmt w:val="bullet"/>
      <w:lvlText w:val="o"/>
      <w:lvlJc w:val="left"/>
      <w:pPr>
        <w:tabs>
          <w:tab w:val="num" w:pos="5760"/>
        </w:tabs>
        <w:ind w:left="5760" w:hanging="360"/>
      </w:pPr>
      <w:rPr>
        <w:rFonts w:ascii="Courier New" w:hAnsi="Courier New" w:cs="Courier New" w:hint="default"/>
      </w:rPr>
    </w:lvl>
    <w:lvl w:ilvl="8" w:tplc="AD52AE68" w:tentative="1">
      <w:start w:val="1"/>
      <w:numFmt w:val="bullet"/>
      <w:lvlText w:val=""/>
      <w:lvlJc w:val="left"/>
      <w:pPr>
        <w:tabs>
          <w:tab w:val="num" w:pos="6480"/>
        </w:tabs>
        <w:ind w:left="6480" w:hanging="360"/>
      </w:pPr>
      <w:rPr>
        <w:rFonts w:ascii="Wingdings" w:hAnsi="Wingdings" w:hint="default"/>
      </w:rPr>
    </w:lvl>
  </w:abstractNum>
  <w:abstractNum w:abstractNumId="44">
    <w:nsid w:val="5E9F3685"/>
    <w:multiLevelType w:val="multilevel"/>
    <w:tmpl w:val="4A2A84F6"/>
    <w:styleLink w:val="LetteredSteps"/>
    <w:lvl w:ilvl="0">
      <w:start w:val="1"/>
      <w:numFmt w:val="lowerLetter"/>
      <w:lvlText w:val="%1."/>
      <w:lvlJc w:val="left"/>
      <w:pPr>
        <w:tabs>
          <w:tab w:val="num" w:pos="1080"/>
        </w:tabs>
        <w:ind w:left="108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nsid w:val="606A0D49"/>
    <w:multiLevelType w:val="multilevel"/>
    <w:tmpl w:val="7220DA98"/>
    <w:lvl w:ilvl="0">
      <w:start w:val="1"/>
      <w:numFmt w:val="upperLetter"/>
      <w:pStyle w:val="Appendix11"/>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46">
    <w:nsid w:val="62440451"/>
    <w:multiLevelType w:val="multilevel"/>
    <w:tmpl w:val="954C086A"/>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nsid w:val="63366901"/>
    <w:multiLevelType w:val="hybridMultilevel"/>
    <w:tmpl w:val="089A7714"/>
    <w:lvl w:ilvl="0" w:tplc="C96CC788">
      <w:start w:val="1"/>
      <w:numFmt w:val="decimal"/>
      <w:pStyle w:val="ListNumb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C07144A"/>
    <w:multiLevelType w:val="multilevel"/>
    <w:tmpl w:val="954C086A"/>
    <w:lvl w:ilvl="0">
      <w:start w:val="1"/>
      <w:numFmt w:val="decimal"/>
      <w:lvlText w:val="%1."/>
      <w:lvlJc w:val="left"/>
      <w:pPr>
        <w:tabs>
          <w:tab w:val="num" w:pos="720"/>
        </w:tabs>
        <w:ind w:left="72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nsid w:val="6CCD521B"/>
    <w:multiLevelType w:val="multilevel"/>
    <w:tmpl w:val="5830B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6D5C2438"/>
    <w:multiLevelType w:val="hybridMultilevel"/>
    <w:tmpl w:val="4516C57C"/>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51">
    <w:nsid w:val="6F182A87"/>
    <w:multiLevelType w:val="hybridMultilevel"/>
    <w:tmpl w:val="671AAAAE"/>
    <w:lvl w:ilvl="0" w:tplc="FC8C3A34">
      <w:start w:val="1"/>
      <w:numFmt w:val="decimal"/>
      <w:pStyle w:val="BodyTextNumbered1"/>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2">
    <w:nsid w:val="727D072B"/>
    <w:multiLevelType w:val="hybridMultilevel"/>
    <w:tmpl w:val="7332CF4E"/>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74EC5168"/>
    <w:multiLevelType w:val="hybridMultilevel"/>
    <w:tmpl w:val="88AEE368"/>
    <w:lvl w:ilvl="0" w:tplc="7E72691A">
      <w:start w:val="1"/>
      <w:numFmt w:val="none"/>
      <w:pStyle w:val="Note"/>
      <w:lvlText w:val="NOTE: "/>
      <w:lvlJc w:val="left"/>
      <w:pPr>
        <w:tabs>
          <w:tab w:val="num" w:pos="0"/>
        </w:tabs>
        <w:ind w:left="72" w:hanging="792"/>
      </w:pPr>
      <w:rPr>
        <w:rFonts w:ascii="Arial" w:hAnsi="Arial" w:hint="default"/>
        <w:b/>
        <w:i w:val="0"/>
      </w:rPr>
    </w:lvl>
    <w:lvl w:ilvl="1" w:tplc="04090019">
      <w:start w:val="1"/>
      <w:numFmt w:val="bullet"/>
      <w:lvlText w:val=""/>
      <w:lvlJc w:val="left"/>
      <w:pPr>
        <w:tabs>
          <w:tab w:val="num" w:pos="720"/>
        </w:tabs>
        <w:ind w:left="720" w:hanging="360"/>
      </w:pPr>
      <w:rPr>
        <w:rFonts w:ascii="Symbol" w:hAnsi="Symbol" w:hint="default"/>
        <w:b/>
        <w:i w:val="0"/>
      </w:rPr>
    </w:lvl>
    <w:lvl w:ilvl="2" w:tplc="C270B51E">
      <w:start w:val="1"/>
      <w:numFmt w:val="lowerLetter"/>
      <w:lvlText w:val="%3)"/>
      <w:lvlJc w:val="left"/>
      <w:pPr>
        <w:tabs>
          <w:tab w:val="num" w:pos="1620"/>
        </w:tabs>
        <w:ind w:left="1620" w:hanging="36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54">
    <w:nsid w:val="7AE453E0"/>
    <w:multiLevelType w:val="multilevel"/>
    <w:tmpl w:val="E76CD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F3C7CDD"/>
    <w:multiLevelType w:val="hybridMultilevel"/>
    <w:tmpl w:val="69CAF6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7F9D06EE"/>
    <w:multiLevelType w:val="hybridMultilevel"/>
    <w:tmpl w:val="2A8A6854"/>
    <w:lvl w:ilvl="0" w:tplc="BBF2CD56">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51"/>
  </w:num>
  <w:num w:numId="2">
    <w:abstractNumId w:val="26"/>
  </w:num>
  <w:num w:numId="3">
    <w:abstractNumId w:val="19"/>
  </w:num>
  <w:num w:numId="4">
    <w:abstractNumId w:val="28"/>
  </w:num>
  <w:num w:numId="5">
    <w:abstractNumId w:val="27"/>
  </w:num>
  <w:num w:numId="6">
    <w:abstractNumId w:val="7"/>
  </w:num>
  <w:num w:numId="7">
    <w:abstractNumId w:val="25"/>
  </w:num>
  <w:num w:numId="8">
    <w:abstractNumId w:val="18"/>
  </w:num>
  <w:num w:numId="9">
    <w:abstractNumId w:val="53"/>
  </w:num>
  <w:num w:numId="10">
    <w:abstractNumId w:val="47"/>
  </w:num>
  <w:num w:numId="11">
    <w:abstractNumId w:val="43"/>
  </w:num>
  <w:num w:numId="12">
    <w:abstractNumId w:val="42"/>
  </w:num>
  <w:num w:numId="13">
    <w:abstractNumId w:val="22"/>
  </w:num>
  <w:num w:numId="14">
    <w:abstractNumId w:val="51"/>
    <w:lvlOverride w:ilvl="0">
      <w:startOverride w:val="1"/>
    </w:lvlOverride>
  </w:num>
  <w:num w:numId="15">
    <w:abstractNumId w:val="9"/>
  </w:num>
  <w:num w:numId="16">
    <w:abstractNumId w:val="13"/>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16"/>
  </w:num>
  <w:num w:numId="22">
    <w:abstractNumId w:val="32"/>
  </w:num>
  <w:num w:numId="23">
    <w:abstractNumId w:val="29"/>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1"/>
    <w:lvlOverride w:ilvl="0">
      <w:startOverride w:val="1"/>
    </w:lvlOverride>
  </w:num>
  <w:num w:numId="29">
    <w:abstractNumId w:val="40"/>
  </w:num>
  <w:num w:numId="3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num>
  <w:num w:numId="4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55"/>
  </w:num>
  <w:num w:numId="5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4"/>
  </w:num>
  <w:num w:numId="53">
    <w:abstractNumId w:val="56"/>
  </w:num>
  <w:num w:numId="54">
    <w:abstractNumId w:val="51"/>
  </w:num>
  <w:num w:numId="55">
    <w:abstractNumId w:val="50"/>
  </w:num>
  <w:num w:numId="56">
    <w:abstractNumId w:val="36"/>
  </w:num>
  <w:num w:numId="57">
    <w:abstractNumId w:val="45"/>
  </w:num>
  <w:num w:numId="58">
    <w:abstractNumId w:val="21"/>
  </w:num>
  <w:num w:numId="59">
    <w:abstractNumId w:val="39"/>
  </w:num>
  <w:num w:numId="60">
    <w:abstractNumId w:val="12"/>
    <w:lvlOverride w:ilvl="0">
      <w:startOverride w:val="1"/>
    </w:lvlOverride>
  </w:num>
  <w:num w:numId="61">
    <w:abstractNumId w:val="12"/>
    <w:lvlOverride w:ilvl="0">
      <w:startOverride w:val="1"/>
    </w:lvlOverride>
  </w:num>
  <w:num w:numId="62">
    <w:abstractNumId w:val="12"/>
    <w:lvlOverride w:ilvl="0">
      <w:startOverride w:val="1"/>
    </w:lvlOverride>
  </w:num>
  <w:num w:numId="63">
    <w:abstractNumId w:val="12"/>
    <w:lvlOverride w:ilvl="0">
      <w:startOverride w:val="1"/>
    </w:lvlOverride>
  </w:num>
  <w:num w:numId="64">
    <w:abstractNumId w:val="12"/>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num>
  <w:num w:numId="69">
    <w:abstractNumId w:val="12"/>
    <w:lvlOverride w:ilvl="0">
      <w:startOverride w:val="1"/>
    </w:lvlOverride>
  </w:num>
  <w:num w:numId="70">
    <w:abstractNumId w:val="12"/>
    <w:lvlOverride w:ilvl="0">
      <w:startOverride w:val="1"/>
    </w:lvlOverride>
  </w:num>
  <w:num w:numId="71">
    <w:abstractNumId w:val="12"/>
    <w:lvlOverride w:ilvl="0">
      <w:startOverride w:val="1"/>
    </w:lvlOverride>
  </w:num>
  <w:num w:numId="72">
    <w:abstractNumId w:val="12"/>
    <w:lvlOverride w:ilvl="0">
      <w:startOverride w:val="1"/>
    </w:lvlOverride>
  </w:num>
  <w:num w:numId="73">
    <w:abstractNumId w:val="12"/>
    <w:lvlOverride w:ilvl="0">
      <w:startOverride w:val="1"/>
    </w:lvlOverride>
  </w:num>
  <w:num w:numId="74">
    <w:abstractNumId w:val="12"/>
    <w:lvlOverride w:ilvl="0">
      <w:startOverride w:val="1"/>
    </w:lvlOverride>
  </w:num>
  <w:num w:numId="75">
    <w:abstractNumId w:val="12"/>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34"/>
  </w:num>
  <w:num w:numId="79">
    <w:abstractNumId w:val="41"/>
  </w:num>
  <w:num w:numId="80">
    <w:abstractNumId w:val="51"/>
    <w:lvlOverride w:ilvl="0">
      <w:startOverride w:val="1"/>
    </w:lvlOverride>
  </w:num>
  <w:num w:numId="81">
    <w:abstractNumId w:val="51"/>
    <w:lvlOverride w:ilvl="0">
      <w:startOverride w:val="1"/>
    </w:lvlOverride>
  </w:num>
  <w:num w:numId="82">
    <w:abstractNumId w:val="51"/>
    <w:lvlOverride w:ilvl="0">
      <w:startOverride w:val="1"/>
    </w:lvlOverride>
  </w:num>
  <w:num w:numId="83">
    <w:abstractNumId w:val="51"/>
    <w:lvlOverride w:ilvl="0">
      <w:startOverride w:val="1"/>
    </w:lvlOverride>
  </w:num>
  <w:num w:numId="84">
    <w:abstractNumId w:val="31"/>
  </w:num>
  <w:num w:numId="85">
    <w:abstractNumId w:val="12"/>
    <w:lvlOverride w:ilvl="0">
      <w:startOverride w:val="1"/>
    </w:lvlOverride>
  </w:num>
  <w:num w:numId="86">
    <w:abstractNumId w:val="33"/>
  </w:num>
  <w:num w:numId="87">
    <w:abstractNumId w:val="10"/>
  </w:num>
  <w:num w:numId="88">
    <w:abstractNumId w:val="46"/>
  </w:num>
  <w:num w:numId="89">
    <w:abstractNumId w:val="51"/>
    <w:lvlOverride w:ilvl="0">
      <w:startOverride w:val="1"/>
    </w:lvlOverride>
  </w:num>
  <w:num w:numId="90">
    <w:abstractNumId w:val="48"/>
  </w:num>
  <w:num w:numId="91">
    <w:abstractNumId w:val="51"/>
    <w:lvlOverride w:ilvl="0">
      <w:startOverride w:val="1"/>
    </w:lvlOverride>
  </w:num>
  <w:num w:numId="92">
    <w:abstractNumId w:val="51"/>
    <w:lvlOverride w:ilvl="0">
      <w:startOverride w:val="1"/>
    </w:lvlOverride>
  </w:num>
  <w:num w:numId="93">
    <w:abstractNumId w:val="51"/>
    <w:lvlOverride w:ilvl="0">
      <w:startOverride w:val="1"/>
    </w:lvlOverride>
  </w:num>
  <w:num w:numId="94">
    <w:abstractNumId w:val="23"/>
  </w:num>
  <w:num w:numId="95">
    <w:abstractNumId w:val="38"/>
  </w:num>
  <w:num w:numId="96">
    <w:abstractNumId w:val="51"/>
    <w:lvlOverride w:ilvl="0">
      <w:startOverride w:val="12"/>
    </w:lvlOverride>
  </w:num>
  <w:num w:numId="97">
    <w:abstractNumId w:val="8"/>
  </w:num>
  <w:num w:numId="98">
    <w:abstractNumId w:val="6"/>
  </w:num>
  <w:num w:numId="99">
    <w:abstractNumId w:val="5"/>
  </w:num>
  <w:num w:numId="100">
    <w:abstractNumId w:val="4"/>
  </w:num>
  <w:num w:numId="101">
    <w:abstractNumId w:val="3"/>
  </w:num>
  <w:num w:numId="102">
    <w:abstractNumId w:val="2"/>
  </w:num>
  <w:num w:numId="103">
    <w:abstractNumId w:val="1"/>
  </w:num>
  <w:num w:numId="104">
    <w:abstractNumId w:val="0"/>
  </w:num>
  <w:num w:numId="105">
    <w:abstractNumId w:val="51"/>
    <w:lvlOverride w:ilvl="0">
      <w:startOverride w:val="1"/>
    </w:lvlOverride>
  </w:num>
  <w:num w:numId="106">
    <w:abstractNumId w:val="17"/>
  </w:num>
  <w:num w:numId="107">
    <w:abstractNumId w:val="54"/>
  </w:num>
  <w:num w:numId="108">
    <w:abstractNumId w:val="35"/>
  </w:num>
  <w:num w:numId="109">
    <w:abstractNumId w:val="49"/>
  </w:num>
  <w:num w:numId="110">
    <w:abstractNumId w:val="11"/>
  </w:num>
  <w:num w:numId="111">
    <w:abstractNumId w:val="52"/>
  </w:num>
  <w:num w:numId="1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0"/>
  </w:num>
  <w:numIdMacAtCleanup w:val="1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hideSpellingErrors/>
  <w:hideGrammaticalErrors/>
  <w:activeWritingStyle w:appName="MSWord" w:lang="en-US" w:vendorID="64" w:dllVersion="131078" w:nlCheck="1" w:checkStyle="0"/>
  <w:activeWritingStyle w:appName="MSWord" w:lang="en-GB" w:vendorID="64" w:dllVersion="131078" w:nlCheck="1" w:checkStyle="0"/>
  <w:proofState w:grammar="clean"/>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8F7"/>
    <w:rsid w:val="00000238"/>
    <w:rsid w:val="00000A5D"/>
    <w:rsid w:val="00000D47"/>
    <w:rsid w:val="000012C5"/>
    <w:rsid w:val="0000180A"/>
    <w:rsid w:val="0000355B"/>
    <w:rsid w:val="00003C55"/>
    <w:rsid w:val="0000481B"/>
    <w:rsid w:val="00004989"/>
    <w:rsid w:val="00004B6D"/>
    <w:rsid w:val="0000596F"/>
    <w:rsid w:val="000060E2"/>
    <w:rsid w:val="000063A7"/>
    <w:rsid w:val="000065E0"/>
    <w:rsid w:val="00006647"/>
    <w:rsid w:val="0000675B"/>
    <w:rsid w:val="00006DB8"/>
    <w:rsid w:val="000075EE"/>
    <w:rsid w:val="00010140"/>
    <w:rsid w:val="000107FA"/>
    <w:rsid w:val="000107FB"/>
    <w:rsid w:val="000109F4"/>
    <w:rsid w:val="00010C83"/>
    <w:rsid w:val="000114B6"/>
    <w:rsid w:val="00011D0C"/>
    <w:rsid w:val="00011EE6"/>
    <w:rsid w:val="0001226E"/>
    <w:rsid w:val="00012665"/>
    <w:rsid w:val="0001286F"/>
    <w:rsid w:val="0001287F"/>
    <w:rsid w:val="00012B2E"/>
    <w:rsid w:val="00012E05"/>
    <w:rsid w:val="00012EEA"/>
    <w:rsid w:val="00012F1D"/>
    <w:rsid w:val="0001378A"/>
    <w:rsid w:val="000137CF"/>
    <w:rsid w:val="00014768"/>
    <w:rsid w:val="0001640B"/>
    <w:rsid w:val="00016586"/>
    <w:rsid w:val="000166D2"/>
    <w:rsid w:val="00016C1C"/>
    <w:rsid w:val="000171DA"/>
    <w:rsid w:val="00021635"/>
    <w:rsid w:val="00021676"/>
    <w:rsid w:val="000218F7"/>
    <w:rsid w:val="00021EAD"/>
    <w:rsid w:val="000222E9"/>
    <w:rsid w:val="000229EB"/>
    <w:rsid w:val="00022A16"/>
    <w:rsid w:val="000232C2"/>
    <w:rsid w:val="00023825"/>
    <w:rsid w:val="000238E2"/>
    <w:rsid w:val="00024DC6"/>
    <w:rsid w:val="00025235"/>
    <w:rsid w:val="00025C9A"/>
    <w:rsid w:val="00025DC9"/>
    <w:rsid w:val="000263BB"/>
    <w:rsid w:val="000265B9"/>
    <w:rsid w:val="00026CEF"/>
    <w:rsid w:val="00027038"/>
    <w:rsid w:val="000308BB"/>
    <w:rsid w:val="00030C06"/>
    <w:rsid w:val="00030DF4"/>
    <w:rsid w:val="0003260A"/>
    <w:rsid w:val="00032E93"/>
    <w:rsid w:val="000342C5"/>
    <w:rsid w:val="0003435A"/>
    <w:rsid w:val="000344F2"/>
    <w:rsid w:val="000357D2"/>
    <w:rsid w:val="000366FD"/>
    <w:rsid w:val="00036E38"/>
    <w:rsid w:val="00037111"/>
    <w:rsid w:val="000373AE"/>
    <w:rsid w:val="0003780C"/>
    <w:rsid w:val="000405C1"/>
    <w:rsid w:val="00040C8D"/>
    <w:rsid w:val="00040DCD"/>
    <w:rsid w:val="00040EE4"/>
    <w:rsid w:val="00041574"/>
    <w:rsid w:val="00041CCA"/>
    <w:rsid w:val="00043E38"/>
    <w:rsid w:val="00044EF6"/>
    <w:rsid w:val="000460BC"/>
    <w:rsid w:val="0004636C"/>
    <w:rsid w:val="00046AF5"/>
    <w:rsid w:val="00047E43"/>
    <w:rsid w:val="00050486"/>
    <w:rsid w:val="00051220"/>
    <w:rsid w:val="000512B6"/>
    <w:rsid w:val="00051BC7"/>
    <w:rsid w:val="00052D4B"/>
    <w:rsid w:val="00053D0F"/>
    <w:rsid w:val="000542FD"/>
    <w:rsid w:val="00054469"/>
    <w:rsid w:val="00054E61"/>
    <w:rsid w:val="00055542"/>
    <w:rsid w:val="00055A14"/>
    <w:rsid w:val="00055A8A"/>
    <w:rsid w:val="00055D3A"/>
    <w:rsid w:val="00056726"/>
    <w:rsid w:val="00056C2C"/>
    <w:rsid w:val="00056EDE"/>
    <w:rsid w:val="00057346"/>
    <w:rsid w:val="00057558"/>
    <w:rsid w:val="0005762C"/>
    <w:rsid w:val="00057761"/>
    <w:rsid w:val="000628BF"/>
    <w:rsid w:val="000629EC"/>
    <w:rsid w:val="00062F54"/>
    <w:rsid w:val="00063C3A"/>
    <w:rsid w:val="000670D6"/>
    <w:rsid w:val="00067807"/>
    <w:rsid w:val="00067A39"/>
    <w:rsid w:val="0007158C"/>
    <w:rsid w:val="00071609"/>
    <w:rsid w:val="000718B4"/>
    <w:rsid w:val="000722A0"/>
    <w:rsid w:val="00073236"/>
    <w:rsid w:val="000736BB"/>
    <w:rsid w:val="000740BB"/>
    <w:rsid w:val="00074129"/>
    <w:rsid w:val="00074284"/>
    <w:rsid w:val="0007498A"/>
    <w:rsid w:val="00075AB5"/>
    <w:rsid w:val="00075ADD"/>
    <w:rsid w:val="00075CF1"/>
    <w:rsid w:val="000765A0"/>
    <w:rsid w:val="0007778C"/>
    <w:rsid w:val="00080095"/>
    <w:rsid w:val="0008017A"/>
    <w:rsid w:val="00080532"/>
    <w:rsid w:val="0008079B"/>
    <w:rsid w:val="00080959"/>
    <w:rsid w:val="00080F95"/>
    <w:rsid w:val="000817D1"/>
    <w:rsid w:val="00081E8E"/>
    <w:rsid w:val="0008242B"/>
    <w:rsid w:val="000827DC"/>
    <w:rsid w:val="00082C5B"/>
    <w:rsid w:val="000830D8"/>
    <w:rsid w:val="0008392B"/>
    <w:rsid w:val="000843C3"/>
    <w:rsid w:val="000844A7"/>
    <w:rsid w:val="00085329"/>
    <w:rsid w:val="00086BDB"/>
    <w:rsid w:val="00086D68"/>
    <w:rsid w:val="00090116"/>
    <w:rsid w:val="00090D23"/>
    <w:rsid w:val="00090E1C"/>
    <w:rsid w:val="00091043"/>
    <w:rsid w:val="0009184E"/>
    <w:rsid w:val="00091CA8"/>
    <w:rsid w:val="000929F2"/>
    <w:rsid w:val="00093354"/>
    <w:rsid w:val="00093B4F"/>
    <w:rsid w:val="00093D65"/>
    <w:rsid w:val="000944CA"/>
    <w:rsid w:val="00094C7F"/>
    <w:rsid w:val="00095639"/>
    <w:rsid w:val="00095AFE"/>
    <w:rsid w:val="00096246"/>
    <w:rsid w:val="000972DD"/>
    <w:rsid w:val="00097418"/>
    <w:rsid w:val="000A1B29"/>
    <w:rsid w:val="000A229F"/>
    <w:rsid w:val="000A28AB"/>
    <w:rsid w:val="000A41F5"/>
    <w:rsid w:val="000A4A44"/>
    <w:rsid w:val="000A4D7E"/>
    <w:rsid w:val="000A542D"/>
    <w:rsid w:val="000A666E"/>
    <w:rsid w:val="000A66BA"/>
    <w:rsid w:val="000A6B45"/>
    <w:rsid w:val="000A6BC1"/>
    <w:rsid w:val="000A71DC"/>
    <w:rsid w:val="000A756E"/>
    <w:rsid w:val="000A7FEE"/>
    <w:rsid w:val="000B0327"/>
    <w:rsid w:val="000B05A8"/>
    <w:rsid w:val="000B080F"/>
    <w:rsid w:val="000B0BA8"/>
    <w:rsid w:val="000B1B6D"/>
    <w:rsid w:val="000B23F8"/>
    <w:rsid w:val="000B2A4F"/>
    <w:rsid w:val="000B35E2"/>
    <w:rsid w:val="000B3765"/>
    <w:rsid w:val="000B3A37"/>
    <w:rsid w:val="000B3A49"/>
    <w:rsid w:val="000B41BC"/>
    <w:rsid w:val="000B4D68"/>
    <w:rsid w:val="000B4F9E"/>
    <w:rsid w:val="000B66EF"/>
    <w:rsid w:val="000B6B8F"/>
    <w:rsid w:val="000B71DE"/>
    <w:rsid w:val="000B776A"/>
    <w:rsid w:val="000C0874"/>
    <w:rsid w:val="000C0C45"/>
    <w:rsid w:val="000C0DEA"/>
    <w:rsid w:val="000C1E27"/>
    <w:rsid w:val="000C27A6"/>
    <w:rsid w:val="000C28F7"/>
    <w:rsid w:val="000C29A9"/>
    <w:rsid w:val="000C3342"/>
    <w:rsid w:val="000C3CEB"/>
    <w:rsid w:val="000C4029"/>
    <w:rsid w:val="000C44E8"/>
    <w:rsid w:val="000C49BA"/>
    <w:rsid w:val="000C5ADC"/>
    <w:rsid w:val="000C60B8"/>
    <w:rsid w:val="000C6C37"/>
    <w:rsid w:val="000C70EE"/>
    <w:rsid w:val="000C7224"/>
    <w:rsid w:val="000C7CE1"/>
    <w:rsid w:val="000D0387"/>
    <w:rsid w:val="000D03A7"/>
    <w:rsid w:val="000D0FF4"/>
    <w:rsid w:val="000D1A2C"/>
    <w:rsid w:val="000D2A67"/>
    <w:rsid w:val="000D2D82"/>
    <w:rsid w:val="000D338A"/>
    <w:rsid w:val="000D3AE7"/>
    <w:rsid w:val="000D4F5D"/>
    <w:rsid w:val="000D55F5"/>
    <w:rsid w:val="000D66CF"/>
    <w:rsid w:val="000D7581"/>
    <w:rsid w:val="000D7854"/>
    <w:rsid w:val="000D79BE"/>
    <w:rsid w:val="000D7A21"/>
    <w:rsid w:val="000E0686"/>
    <w:rsid w:val="000E1011"/>
    <w:rsid w:val="000E1B08"/>
    <w:rsid w:val="000E2340"/>
    <w:rsid w:val="000E29E5"/>
    <w:rsid w:val="000E2E14"/>
    <w:rsid w:val="000E367D"/>
    <w:rsid w:val="000E45B9"/>
    <w:rsid w:val="000E4F5A"/>
    <w:rsid w:val="000E576D"/>
    <w:rsid w:val="000E5B69"/>
    <w:rsid w:val="000E5F9D"/>
    <w:rsid w:val="000E66E3"/>
    <w:rsid w:val="000E69D9"/>
    <w:rsid w:val="000E723B"/>
    <w:rsid w:val="000E7A8F"/>
    <w:rsid w:val="000E7EDB"/>
    <w:rsid w:val="000E7EE4"/>
    <w:rsid w:val="000F042B"/>
    <w:rsid w:val="000F16AD"/>
    <w:rsid w:val="000F1807"/>
    <w:rsid w:val="000F2CEE"/>
    <w:rsid w:val="000F3438"/>
    <w:rsid w:val="000F4EB6"/>
    <w:rsid w:val="000F504B"/>
    <w:rsid w:val="000F51C4"/>
    <w:rsid w:val="000F57AC"/>
    <w:rsid w:val="000F5926"/>
    <w:rsid w:val="000F5D02"/>
    <w:rsid w:val="000F5D61"/>
    <w:rsid w:val="000F606F"/>
    <w:rsid w:val="000F6189"/>
    <w:rsid w:val="000F679B"/>
    <w:rsid w:val="000F6A4F"/>
    <w:rsid w:val="000F760F"/>
    <w:rsid w:val="001016BB"/>
    <w:rsid w:val="00101A30"/>
    <w:rsid w:val="00101B1F"/>
    <w:rsid w:val="0010320F"/>
    <w:rsid w:val="00103BA4"/>
    <w:rsid w:val="00104399"/>
    <w:rsid w:val="00105EFF"/>
    <w:rsid w:val="00105FC2"/>
    <w:rsid w:val="00106430"/>
    <w:rsid w:val="0010657B"/>
    <w:rsid w:val="0010664C"/>
    <w:rsid w:val="00107582"/>
    <w:rsid w:val="001076F1"/>
    <w:rsid w:val="00107971"/>
    <w:rsid w:val="00107AFA"/>
    <w:rsid w:val="00107DD0"/>
    <w:rsid w:val="001100C0"/>
    <w:rsid w:val="0011103C"/>
    <w:rsid w:val="00111BED"/>
    <w:rsid w:val="00111D67"/>
    <w:rsid w:val="0011324D"/>
    <w:rsid w:val="00113A98"/>
    <w:rsid w:val="001150FA"/>
    <w:rsid w:val="0011540A"/>
    <w:rsid w:val="00115922"/>
    <w:rsid w:val="0011676E"/>
    <w:rsid w:val="00117168"/>
    <w:rsid w:val="001178D7"/>
    <w:rsid w:val="00117FFA"/>
    <w:rsid w:val="0012060D"/>
    <w:rsid w:val="00121E14"/>
    <w:rsid w:val="00123BBF"/>
    <w:rsid w:val="00123C3E"/>
    <w:rsid w:val="00125304"/>
    <w:rsid w:val="001255C5"/>
    <w:rsid w:val="00125C59"/>
    <w:rsid w:val="001261EE"/>
    <w:rsid w:val="001279FA"/>
    <w:rsid w:val="00127C8B"/>
    <w:rsid w:val="001302F3"/>
    <w:rsid w:val="001307BA"/>
    <w:rsid w:val="00130B61"/>
    <w:rsid w:val="00131A48"/>
    <w:rsid w:val="00131D93"/>
    <w:rsid w:val="00132515"/>
    <w:rsid w:val="001326A3"/>
    <w:rsid w:val="00132958"/>
    <w:rsid w:val="0013339B"/>
    <w:rsid w:val="0013369C"/>
    <w:rsid w:val="00133BB4"/>
    <w:rsid w:val="00134009"/>
    <w:rsid w:val="00134151"/>
    <w:rsid w:val="00134E67"/>
    <w:rsid w:val="00134FD1"/>
    <w:rsid w:val="00135080"/>
    <w:rsid w:val="001350A6"/>
    <w:rsid w:val="00135168"/>
    <w:rsid w:val="00136263"/>
    <w:rsid w:val="00136292"/>
    <w:rsid w:val="00136A97"/>
    <w:rsid w:val="0013747F"/>
    <w:rsid w:val="00137522"/>
    <w:rsid w:val="00141F3F"/>
    <w:rsid w:val="0014270F"/>
    <w:rsid w:val="00142A5C"/>
    <w:rsid w:val="00143334"/>
    <w:rsid w:val="0014542C"/>
    <w:rsid w:val="0014566C"/>
    <w:rsid w:val="00145BD2"/>
    <w:rsid w:val="001475EE"/>
    <w:rsid w:val="00147837"/>
    <w:rsid w:val="0015037A"/>
    <w:rsid w:val="00151087"/>
    <w:rsid w:val="001516D9"/>
    <w:rsid w:val="00151784"/>
    <w:rsid w:val="00153A9E"/>
    <w:rsid w:val="00154610"/>
    <w:rsid w:val="00154667"/>
    <w:rsid w:val="00154EAA"/>
    <w:rsid w:val="00155A65"/>
    <w:rsid w:val="00155D84"/>
    <w:rsid w:val="00155EDE"/>
    <w:rsid w:val="001563A1"/>
    <w:rsid w:val="00156404"/>
    <w:rsid w:val="00156797"/>
    <w:rsid w:val="00156D26"/>
    <w:rsid w:val="00157220"/>
    <w:rsid w:val="001574A4"/>
    <w:rsid w:val="001578F9"/>
    <w:rsid w:val="00157A6F"/>
    <w:rsid w:val="00160824"/>
    <w:rsid w:val="00161ED8"/>
    <w:rsid w:val="001624C3"/>
    <w:rsid w:val="0016296A"/>
    <w:rsid w:val="00162BD1"/>
    <w:rsid w:val="001634DE"/>
    <w:rsid w:val="00163CA7"/>
    <w:rsid w:val="00163F85"/>
    <w:rsid w:val="001645B5"/>
    <w:rsid w:val="001658D3"/>
    <w:rsid w:val="00165AB8"/>
    <w:rsid w:val="00165FAC"/>
    <w:rsid w:val="00166003"/>
    <w:rsid w:val="0016655F"/>
    <w:rsid w:val="00166A34"/>
    <w:rsid w:val="00166F66"/>
    <w:rsid w:val="0016771E"/>
    <w:rsid w:val="001677B6"/>
    <w:rsid w:val="00167C30"/>
    <w:rsid w:val="00167CEF"/>
    <w:rsid w:val="00167D1B"/>
    <w:rsid w:val="00170E4B"/>
    <w:rsid w:val="00171413"/>
    <w:rsid w:val="0017192B"/>
    <w:rsid w:val="00171D76"/>
    <w:rsid w:val="00172D7F"/>
    <w:rsid w:val="00174593"/>
    <w:rsid w:val="0017474E"/>
    <w:rsid w:val="00174DAE"/>
    <w:rsid w:val="00175604"/>
    <w:rsid w:val="00175635"/>
    <w:rsid w:val="001758B7"/>
    <w:rsid w:val="001758EE"/>
    <w:rsid w:val="00175971"/>
    <w:rsid w:val="00175ACA"/>
    <w:rsid w:val="00175C2D"/>
    <w:rsid w:val="00175D5E"/>
    <w:rsid w:val="0017765E"/>
    <w:rsid w:val="00177748"/>
    <w:rsid w:val="00180235"/>
    <w:rsid w:val="001804EB"/>
    <w:rsid w:val="00180A52"/>
    <w:rsid w:val="001810F4"/>
    <w:rsid w:val="001820D1"/>
    <w:rsid w:val="00182D08"/>
    <w:rsid w:val="00182EA3"/>
    <w:rsid w:val="0018412A"/>
    <w:rsid w:val="001845E1"/>
    <w:rsid w:val="0018483E"/>
    <w:rsid w:val="0018511B"/>
    <w:rsid w:val="00185FD2"/>
    <w:rsid w:val="00186009"/>
    <w:rsid w:val="0018736D"/>
    <w:rsid w:val="00187683"/>
    <w:rsid w:val="001905D7"/>
    <w:rsid w:val="00191FC6"/>
    <w:rsid w:val="00192637"/>
    <w:rsid w:val="001936BA"/>
    <w:rsid w:val="0019378B"/>
    <w:rsid w:val="00193887"/>
    <w:rsid w:val="00193DFE"/>
    <w:rsid w:val="00195A48"/>
    <w:rsid w:val="00197A5A"/>
    <w:rsid w:val="001A008D"/>
    <w:rsid w:val="001A02AE"/>
    <w:rsid w:val="001A0C72"/>
    <w:rsid w:val="001A0D2C"/>
    <w:rsid w:val="001A13C6"/>
    <w:rsid w:val="001A1766"/>
    <w:rsid w:val="001A2557"/>
    <w:rsid w:val="001A3384"/>
    <w:rsid w:val="001A3C5C"/>
    <w:rsid w:val="001A43F6"/>
    <w:rsid w:val="001A5CD7"/>
    <w:rsid w:val="001A75D9"/>
    <w:rsid w:val="001A7A26"/>
    <w:rsid w:val="001B0067"/>
    <w:rsid w:val="001B192D"/>
    <w:rsid w:val="001B1A59"/>
    <w:rsid w:val="001B21E6"/>
    <w:rsid w:val="001B2626"/>
    <w:rsid w:val="001B2803"/>
    <w:rsid w:val="001B2824"/>
    <w:rsid w:val="001B3ABB"/>
    <w:rsid w:val="001B3B9B"/>
    <w:rsid w:val="001B3D9C"/>
    <w:rsid w:val="001B3DE2"/>
    <w:rsid w:val="001B509A"/>
    <w:rsid w:val="001B6552"/>
    <w:rsid w:val="001B6A05"/>
    <w:rsid w:val="001B7476"/>
    <w:rsid w:val="001B7CF4"/>
    <w:rsid w:val="001C0F5C"/>
    <w:rsid w:val="001C1004"/>
    <w:rsid w:val="001C13BB"/>
    <w:rsid w:val="001C223E"/>
    <w:rsid w:val="001C22AA"/>
    <w:rsid w:val="001C2500"/>
    <w:rsid w:val="001C259B"/>
    <w:rsid w:val="001C2B18"/>
    <w:rsid w:val="001C2BFD"/>
    <w:rsid w:val="001C2EFC"/>
    <w:rsid w:val="001C32FF"/>
    <w:rsid w:val="001C3E33"/>
    <w:rsid w:val="001C4F3C"/>
    <w:rsid w:val="001C5472"/>
    <w:rsid w:val="001C54A4"/>
    <w:rsid w:val="001C5762"/>
    <w:rsid w:val="001C587E"/>
    <w:rsid w:val="001C5B29"/>
    <w:rsid w:val="001C6D26"/>
    <w:rsid w:val="001C7476"/>
    <w:rsid w:val="001C7852"/>
    <w:rsid w:val="001C7C60"/>
    <w:rsid w:val="001D001F"/>
    <w:rsid w:val="001D048C"/>
    <w:rsid w:val="001D0F26"/>
    <w:rsid w:val="001D1132"/>
    <w:rsid w:val="001D1455"/>
    <w:rsid w:val="001D1517"/>
    <w:rsid w:val="001D1827"/>
    <w:rsid w:val="001D2DBC"/>
    <w:rsid w:val="001D3222"/>
    <w:rsid w:val="001D3892"/>
    <w:rsid w:val="001D47D2"/>
    <w:rsid w:val="001D4AE5"/>
    <w:rsid w:val="001D51D6"/>
    <w:rsid w:val="001D5283"/>
    <w:rsid w:val="001D5A72"/>
    <w:rsid w:val="001D6650"/>
    <w:rsid w:val="001D7AF3"/>
    <w:rsid w:val="001E06EF"/>
    <w:rsid w:val="001E1179"/>
    <w:rsid w:val="001E1341"/>
    <w:rsid w:val="001E154A"/>
    <w:rsid w:val="001E1914"/>
    <w:rsid w:val="001E3A00"/>
    <w:rsid w:val="001E3FC6"/>
    <w:rsid w:val="001E41DA"/>
    <w:rsid w:val="001E46F2"/>
    <w:rsid w:val="001E4B39"/>
    <w:rsid w:val="001E626C"/>
    <w:rsid w:val="001E6332"/>
    <w:rsid w:val="001E66A0"/>
    <w:rsid w:val="001E767D"/>
    <w:rsid w:val="001E79D0"/>
    <w:rsid w:val="001E7C6D"/>
    <w:rsid w:val="001E7DC1"/>
    <w:rsid w:val="001E7F55"/>
    <w:rsid w:val="001F0369"/>
    <w:rsid w:val="001F0774"/>
    <w:rsid w:val="001F0AE5"/>
    <w:rsid w:val="001F0E1F"/>
    <w:rsid w:val="001F10F2"/>
    <w:rsid w:val="001F117F"/>
    <w:rsid w:val="001F12C5"/>
    <w:rsid w:val="001F17BD"/>
    <w:rsid w:val="001F1CE5"/>
    <w:rsid w:val="001F27AF"/>
    <w:rsid w:val="001F2AE1"/>
    <w:rsid w:val="001F2AF9"/>
    <w:rsid w:val="001F33D2"/>
    <w:rsid w:val="001F3C72"/>
    <w:rsid w:val="001F4E4B"/>
    <w:rsid w:val="001F4E6D"/>
    <w:rsid w:val="001F5F6C"/>
    <w:rsid w:val="001F6FB8"/>
    <w:rsid w:val="001F7101"/>
    <w:rsid w:val="001F7542"/>
    <w:rsid w:val="001F77C0"/>
    <w:rsid w:val="001F7AED"/>
    <w:rsid w:val="002002F7"/>
    <w:rsid w:val="00200D48"/>
    <w:rsid w:val="00200E1D"/>
    <w:rsid w:val="002011D8"/>
    <w:rsid w:val="0020136E"/>
    <w:rsid w:val="002017F0"/>
    <w:rsid w:val="00201F96"/>
    <w:rsid w:val="00204A06"/>
    <w:rsid w:val="00204BB7"/>
    <w:rsid w:val="00205B15"/>
    <w:rsid w:val="00205B61"/>
    <w:rsid w:val="00205D70"/>
    <w:rsid w:val="0020626A"/>
    <w:rsid w:val="00206A4D"/>
    <w:rsid w:val="002078C2"/>
    <w:rsid w:val="002113EC"/>
    <w:rsid w:val="00211755"/>
    <w:rsid w:val="0021261F"/>
    <w:rsid w:val="00212992"/>
    <w:rsid w:val="0021316F"/>
    <w:rsid w:val="00213849"/>
    <w:rsid w:val="00213982"/>
    <w:rsid w:val="00215B8E"/>
    <w:rsid w:val="0021623F"/>
    <w:rsid w:val="00217034"/>
    <w:rsid w:val="00217996"/>
    <w:rsid w:val="00217ABA"/>
    <w:rsid w:val="00220548"/>
    <w:rsid w:val="00220C29"/>
    <w:rsid w:val="00221957"/>
    <w:rsid w:val="00221F16"/>
    <w:rsid w:val="002222EA"/>
    <w:rsid w:val="002230ED"/>
    <w:rsid w:val="002231C7"/>
    <w:rsid w:val="0022326A"/>
    <w:rsid w:val="00223CED"/>
    <w:rsid w:val="002258FF"/>
    <w:rsid w:val="00225C96"/>
    <w:rsid w:val="00225F07"/>
    <w:rsid w:val="00226AB7"/>
    <w:rsid w:val="00226BE8"/>
    <w:rsid w:val="00227183"/>
    <w:rsid w:val="002272A7"/>
    <w:rsid w:val="002272BA"/>
    <w:rsid w:val="002273CA"/>
    <w:rsid w:val="0022770F"/>
    <w:rsid w:val="0022799D"/>
    <w:rsid w:val="002301A9"/>
    <w:rsid w:val="00230A9E"/>
    <w:rsid w:val="00230DCC"/>
    <w:rsid w:val="00230E8A"/>
    <w:rsid w:val="00230ECF"/>
    <w:rsid w:val="0023146B"/>
    <w:rsid w:val="00231C6F"/>
    <w:rsid w:val="002324BE"/>
    <w:rsid w:val="0023276F"/>
    <w:rsid w:val="00233287"/>
    <w:rsid w:val="00233A44"/>
    <w:rsid w:val="00233FF3"/>
    <w:rsid w:val="00234111"/>
    <w:rsid w:val="00235FF8"/>
    <w:rsid w:val="00237E53"/>
    <w:rsid w:val="00240FC6"/>
    <w:rsid w:val="00241C72"/>
    <w:rsid w:val="00243A68"/>
    <w:rsid w:val="00243E47"/>
    <w:rsid w:val="0024402E"/>
    <w:rsid w:val="00244C83"/>
    <w:rsid w:val="002450BD"/>
    <w:rsid w:val="0024544B"/>
    <w:rsid w:val="002456B2"/>
    <w:rsid w:val="00245B43"/>
    <w:rsid w:val="00245EEB"/>
    <w:rsid w:val="00247490"/>
    <w:rsid w:val="00247735"/>
    <w:rsid w:val="00247DC8"/>
    <w:rsid w:val="00247E1F"/>
    <w:rsid w:val="002500B1"/>
    <w:rsid w:val="002506F5"/>
    <w:rsid w:val="00250727"/>
    <w:rsid w:val="0025166F"/>
    <w:rsid w:val="00251FE9"/>
    <w:rsid w:val="00252BD5"/>
    <w:rsid w:val="00253654"/>
    <w:rsid w:val="00253A41"/>
    <w:rsid w:val="00254C57"/>
    <w:rsid w:val="00254EF6"/>
    <w:rsid w:val="00255CAC"/>
    <w:rsid w:val="00256419"/>
    <w:rsid w:val="00256CE6"/>
    <w:rsid w:val="00256D58"/>
    <w:rsid w:val="00256F04"/>
    <w:rsid w:val="00257117"/>
    <w:rsid w:val="00257571"/>
    <w:rsid w:val="00257E1E"/>
    <w:rsid w:val="00260B5C"/>
    <w:rsid w:val="00260C48"/>
    <w:rsid w:val="00260F03"/>
    <w:rsid w:val="00261339"/>
    <w:rsid w:val="0026202F"/>
    <w:rsid w:val="00262617"/>
    <w:rsid w:val="00263412"/>
    <w:rsid w:val="002639AC"/>
    <w:rsid w:val="00263C5E"/>
    <w:rsid w:val="002640E5"/>
    <w:rsid w:val="002642B7"/>
    <w:rsid w:val="00264761"/>
    <w:rsid w:val="0026590B"/>
    <w:rsid w:val="00266D60"/>
    <w:rsid w:val="002678ED"/>
    <w:rsid w:val="00267D20"/>
    <w:rsid w:val="00267EC0"/>
    <w:rsid w:val="002705B6"/>
    <w:rsid w:val="002708A0"/>
    <w:rsid w:val="0027099F"/>
    <w:rsid w:val="002717B8"/>
    <w:rsid w:val="002720CD"/>
    <w:rsid w:val="00272483"/>
    <w:rsid w:val="00272C62"/>
    <w:rsid w:val="002735D2"/>
    <w:rsid w:val="00273DAC"/>
    <w:rsid w:val="00275918"/>
    <w:rsid w:val="00275F38"/>
    <w:rsid w:val="00277D84"/>
    <w:rsid w:val="00277E78"/>
    <w:rsid w:val="002803CF"/>
    <w:rsid w:val="00280699"/>
    <w:rsid w:val="0028087D"/>
    <w:rsid w:val="002808B3"/>
    <w:rsid w:val="00280972"/>
    <w:rsid w:val="00280A53"/>
    <w:rsid w:val="00281FE3"/>
    <w:rsid w:val="00282C91"/>
    <w:rsid w:val="00282EDE"/>
    <w:rsid w:val="002837E3"/>
    <w:rsid w:val="002843F3"/>
    <w:rsid w:val="002852EF"/>
    <w:rsid w:val="00285400"/>
    <w:rsid w:val="00285BAB"/>
    <w:rsid w:val="00285DF6"/>
    <w:rsid w:val="002865AC"/>
    <w:rsid w:val="00287E9D"/>
    <w:rsid w:val="00287F28"/>
    <w:rsid w:val="00290960"/>
    <w:rsid w:val="00290D00"/>
    <w:rsid w:val="00291B26"/>
    <w:rsid w:val="0029256A"/>
    <w:rsid w:val="00292A52"/>
    <w:rsid w:val="00292B10"/>
    <w:rsid w:val="00292D8E"/>
    <w:rsid w:val="00294A76"/>
    <w:rsid w:val="00294F6B"/>
    <w:rsid w:val="00295054"/>
    <w:rsid w:val="00296211"/>
    <w:rsid w:val="00296368"/>
    <w:rsid w:val="002967A9"/>
    <w:rsid w:val="002A0C8C"/>
    <w:rsid w:val="002A1B34"/>
    <w:rsid w:val="002A1BF3"/>
    <w:rsid w:val="002A29F3"/>
    <w:rsid w:val="002A2EE5"/>
    <w:rsid w:val="002A3A9C"/>
    <w:rsid w:val="002A3AC9"/>
    <w:rsid w:val="002A4205"/>
    <w:rsid w:val="002A4907"/>
    <w:rsid w:val="002A4E5F"/>
    <w:rsid w:val="002A51C9"/>
    <w:rsid w:val="002A53C3"/>
    <w:rsid w:val="002A6C2D"/>
    <w:rsid w:val="002A6E96"/>
    <w:rsid w:val="002A71F0"/>
    <w:rsid w:val="002B035B"/>
    <w:rsid w:val="002B085E"/>
    <w:rsid w:val="002B1158"/>
    <w:rsid w:val="002B1527"/>
    <w:rsid w:val="002B218E"/>
    <w:rsid w:val="002B22EE"/>
    <w:rsid w:val="002B2674"/>
    <w:rsid w:val="002B2768"/>
    <w:rsid w:val="002B29CB"/>
    <w:rsid w:val="002B2C10"/>
    <w:rsid w:val="002B33F2"/>
    <w:rsid w:val="002B3ADD"/>
    <w:rsid w:val="002B4E91"/>
    <w:rsid w:val="002B5117"/>
    <w:rsid w:val="002B5EEB"/>
    <w:rsid w:val="002B5EF1"/>
    <w:rsid w:val="002B6086"/>
    <w:rsid w:val="002B681B"/>
    <w:rsid w:val="002B6EB4"/>
    <w:rsid w:val="002B7AF4"/>
    <w:rsid w:val="002B7EC4"/>
    <w:rsid w:val="002C16FA"/>
    <w:rsid w:val="002C1B50"/>
    <w:rsid w:val="002C1C4B"/>
    <w:rsid w:val="002C215E"/>
    <w:rsid w:val="002C33C0"/>
    <w:rsid w:val="002C3867"/>
    <w:rsid w:val="002C3960"/>
    <w:rsid w:val="002C4475"/>
    <w:rsid w:val="002C4811"/>
    <w:rsid w:val="002C4E1C"/>
    <w:rsid w:val="002C5DEE"/>
    <w:rsid w:val="002C5FA1"/>
    <w:rsid w:val="002C612A"/>
    <w:rsid w:val="002C6335"/>
    <w:rsid w:val="002C7012"/>
    <w:rsid w:val="002C71CC"/>
    <w:rsid w:val="002C71ED"/>
    <w:rsid w:val="002D0992"/>
    <w:rsid w:val="002D0C49"/>
    <w:rsid w:val="002D0FC2"/>
    <w:rsid w:val="002D101A"/>
    <w:rsid w:val="002D19AF"/>
    <w:rsid w:val="002D1B52"/>
    <w:rsid w:val="002D1B88"/>
    <w:rsid w:val="002D3828"/>
    <w:rsid w:val="002D4504"/>
    <w:rsid w:val="002D48AE"/>
    <w:rsid w:val="002D4AAA"/>
    <w:rsid w:val="002D4AE0"/>
    <w:rsid w:val="002D5204"/>
    <w:rsid w:val="002D666E"/>
    <w:rsid w:val="002D6A2B"/>
    <w:rsid w:val="002D7332"/>
    <w:rsid w:val="002D735D"/>
    <w:rsid w:val="002D758E"/>
    <w:rsid w:val="002D7815"/>
    <w:rsid w:val="002D7E3E"/>
    <w:rsid w:val="002E1AA6"/>
    <w:rsid w:val="002E1D8C"/>
    <w:rsid w:val="002E37C3"/>
    <w:rsid w:val="002E3BBF"/>
    <w:rsid w:val="002E46F1"/>
    <w:rsid w:val="002E4739"/>
    <w:rsid w:val="002E515D"/>
    <w:rsid w:val="002E56F2"/>
    <w:rsid w:val="002E5C0C"/>
    <w:rsid w:val="002E5C6A"/>
    <w:rsid w:val="002E6281"/>
    <w:rsid w:val="002E751D"/>
    <w:rsid w:val="002E770D"/>
    <w:rsid w:val="002F0076"/>
    <w:rsid w:val="002F12B3"/>
    <w:rsid w:val="002F1825"/>
    <w:rsid w:val="002F195D"/>
    <w:rsid w:val="002F1A8B"/>
    <w:rsid w:val="002F27B8"/>
    <w:rsid w:val="002F386B"/>
    <w:rsid w:val="002F5410"/>
    <w:rsid w:val="002F60E5"/>
    <w:rsid w:val="002F7622"/>
    <w:rsid w:val="00300F8A"/>
    <w:rsid w:val="00301492"/>
    <w:rsid w:val="00301B73"/>
    <w:rsid w:val="003020EE"/>
    <w:rsid w:val="003023C8"/>
    <w:rsid w:val="003036F5"/>
    <w:rsid w:val="00303850"/>
    <w:rsid w:val="00303F51"/>
    <w:rsid w:val="00304058"/>
    <w:rsid w:val="00304601"/>
    <w:rsid w:val="00304DA9"/>
    <w:rsid w:val="003053D1"/>
    <w:rsid w:val="00305849"/>
    <w:rsid w:val="00305DE7"/>
    <w:rsid w:val="00305FEE"/>
    <w:rsid w:val="003070FE"/>
    <w:rsid w:val="00311083"/>
    <w:rsid w:val="003110DB"/>
    <w:rsid w:val="003112E0"/>
    <w:rsid w:val="00311590"/>
    <w:rsid w:val="00312852"/>
    <w:rsid w:val="00312CBA"/>
    <w:rsid w:val="00313B8F"/>
    <w:rsid w:val="00314488"/>
    <w:rsid w:val="003149C3"/>
    <w:rsid w:val="00314A3C"/>
    <w:rsid w:val="00314B90"/>
    <w:rsid w:val="00315AFA"/>
    <w:rsid w:val="003165D3"/>
    <w:rsid w:val="00316CD3"/>
    <w:rsid w:val="00317B79"/>
    <w:rsid w:val="00317F35"/>
    <w:rsid w:val="003214E2"/>
    <w:rsid w:val="003222CA"/>
    <w:rsid w:val="0032241E"/>
    <w:rsid w:val="003224BE"/>
    <w:rsid w:val="0032356A"/>
    <w:rsid w:val="003235F3"/>
    <w:rsid w:val="0032429D"/>
    <w:rsid w:val="00324C3A"/>
    <w:rsid w:val="00325C30"/>
    <w:rsid w:val="003260DA"/>
    <w:rsid w:val="003262ED"/>
    <w:rsid w:val="00326944"/>
    <w:rsid w:val="00326966"/>
    <w:rsid w:val="003270E3"/>
    <w:rsid w:val="00327CD7"/>
    <w:rsid w:val="003302DA"/>
    <w:rsid w:val="0033178B"/>
    <w:rsid w:val="00332F30"/>
    <w:rsid w:val="0033302D"/>
    <w:rsid w:val="00333070"/>
    <w:rsid w:val="003331AC"/>
    <w:rsid w:val="00334210"/>
    <w:rsid w:val="00334613"/>
    <w:rsid w:val="0033474A"/>
    <w:rsid w:val="00334BB3"/>
    <w:rsid w:val="00335121"/>
    <w:rsid w:val="00336214"/>
    <w:rsid w:val="003365DD"/>
    <w:rsid w:val="003368C2"/>
    <w:rsid w:val="003369DB"/>
    <w:rsid w:val="003373BD"/>
    <w:rsid w:val="00337A4B"/>
    <w:rsid w:val="00337D41"/>
    <w:rsid w:val="00337F32"/>
    <w:rsid w:val="003404A3"/>
    <w:rsid w:val="00340C53"/>
    <w:rsid w:val="00341348"/>
    <w:rsid w:val="00341676"/>
    <w:rsid w:val="003417C9"/>
    <w:rsid w:val="003424DA"/>
    <w:rsid w:val="00342E0C"/>
    <w:rsid w:val="0034357B"/>
    <w:rsid w:val="00343997"/>
    <w:rsid w:val="00345A20"/>
    <w:rsid w:val="00345BDC"/>
    <w:rsid w:val="00345E30"/>
    <w:rsid w:val="00346959"/>
    <w:rsid w:val="00347F15"/>
    <w:rsid w:val="00350545"/>
    <w:rsid w:val="00350884"/>
    <w:rsid w:val="00350F1D"/>
    <w:rsid w:val="00351709"/>
    <w:rsid w:val="0035172F"/>
    <w:rsid w:val="00351C6F"/>
    <w:rsid w:val="00351F77"/>
    <w:rsid w:val="00352079"/>
    <w:rsid w:val="00353152"/>
    <w:rsid w:val="00353860"/>
    <w:rsid w:val="003559E1"/>
    <w:rsid w:val="00356021"/>
    <w:rsid w:val="003563B2"/>
    <w:rsid w:val="003564C3"/>
    <w:rsid w:val="003565ED"/>
    <w:rsid w:val="0035726C"/>
    <w:rsid w:val="00357755"/>
    <w:rsid w:val="00357A9A"/>
    <w:rsid w:val="00357F7C"/>
    <w:rsid w:val="00360D40"/>
    <w:rsid w:val="00360DD8"/>
    <w:rsid w:val="00360FC0"/>
    <w:rsid w:val="00363418"/>
    <w:rsid w:val="00363930"/>
    <w:rsid w:val="003642D6"/>
    <w:rsid w:val="003643F3"/>
    <w:rsid w:val="0036515F"/>
    <w:rsid w:val="003667DF"/>
    <w:rsid w:val="00366947"/>
    <w:rsid w:val="00366F86"/>
    <w:rsid w:val="0036773A"/>
    <w:rsid w:val="003703C2"/>
    <w:rsid w:val="0037141C"/>
    <w:rsid w:val="003714E3"/>
    <w:rsid w:val="003723EF"/>
    <w:rsid w:val="00372700"/>
    <w:rsid w:val="00372892"/>
    <w:rsid w:val="00373F62"/>
    <w:rsid w:val="00375281"/>
    <w:rsid w:val="003755BA"/>
    <w:rsid w:val="0037642F"/>
    <w:rsid w:val="00376DD4"/>
    <w:rsid w:val="00377001"/>
    <w:rsid w:val="00380260"/>
    <w:rsid w:val="00382363"/>
    <w:rsid w:val="0038357D"/>
    <w:rsid w:val="003839BE"/>
    <w:rsid w:val="00383CB7"/>
    <w:rsid w:val="00385B61"/>
    <w:rsid w:val="003867F4"/>
    <w:rsid w:val="0038729A"/>
    <w:rsid w:val="0039059A"/>
    <w:rsid w:val="0039085D"/>
    <w:rsid w:val="00391899"/>
    <w:rsid w:val="00391CBE"/>
    <w:rsid w:val="00392077"/>
    <w:rsid w:val="00392B05"/>
    <w:rsid w:val="00393D11"/>
    <w:rsid w:val="003940E7"/>
    <w:rsid w:val="003940F8"/>
    <w:rsid w:val="003941B3"/>
    <w:rsid w:val="00394821"/>
    <w:rsid w:val="00395166"/>
    <w:rsid w:val="0039528F"/>
    <w:rsid w:val="00395DC9"/>
    <w:rsid w:val="00396048"/>
    <w:rsid w:val="003966B0"/>
    <w:rsid w:val="00396FA7"/>
    <w:rsid w:val="003A04D7"/>
    <w:rsid w:val="003A115F"/>
    <w:rsid w:val="003A1752"/>
    <w:rsid w:val="003A18CB"/>
    <w:rsid w:val="003A2E93"/>
    <w:rsid w:val="003A3015"/>
    <w:rsid w:val="003A3553"/>
    <w:rsid w:val="003A3DED"/>
    <w:rsid w:val="003A424C"/>
    <w:rsid w:val="003A5640"/>
    <w:rsid w:val="003A5B51"/>
    <w:rsid w:val="003A5F43"/>
    <w:rsid w:val="003A6463"/>
    <w:rsid w:val="003A67EC"/>
    <w:rsid w:val="003A6AF5"/>
    <w:rsid w:val="003A7169"/>
    <w:rsid w:val="003A7674"/>
    <w:rsid w:val="003B08E2"/>
    <w:rsid w:val="003B1B98"/>
    <w:rsid w:val="003B1D08"/>
    <w:rsid w:val="003B2572"/>
    <w:rsid w:val="003B26E0"/>
    <w:rsid w:val="003B2E1D"/>
    <w:rsid w:val="003B3EC1"/>
    <w:rsid w:val="003B6042"/>
    <w:rsid w:val="003B6BC0"/>
    <w:rsid w:val="003B743D"/>
    <w:rsid w:val="003B7900"/>
    <w:rsid w:val="003B79D1"/>
    <w:rsid w:val="003B7EF8"/>
    <w:rsid w:val="003B7FC8"/>
    <w:rsid w:val="003C05DC"/>
    <w:rsid w:val="003C1574"/>
    <w:rsid w:val="003C2041"/>
    <w:rsid w:val="003C2662"/>
    <w:rsid w:val="003C339C"/>
    <w:rsid w:val="003C385C"/>
    <w:rsid w:val="003C3C7D"/>
    <w:rsid w:val="003C4590"/>
    <w:rsid w:val="003C4CD8"/>
    <w:rsid w:val="003C5CE2"/>
    <w:rsid w:val="003C6028"/>
    <w:rsid w:val="003C67B0"/>
    <w:rsid w:val="003C71D0"/>
    <w:rsid w:val="003C7561"/>
    <w:rsid w:val="003C7B01"/>
    <w:rsid w:val="003D0833"/>
    <w:rsid w:val="003D0D06"/>
    <w:rsid w:val="003D10A1"/>
    <w:rsid w:val="003D1276"/>
    <w:rsid w:val="003D1D92"/>
    <w:rsid w:val="003D22E9"/>
    <w:rsid w:val="003D36A8"/>
    <w:rsid w:val="003D47D2"/>
    <w:rsid w:val="003D4A8B"/>
    <w:rsid w:val="003D4CC7"/>
    <w:rsid w:val="003D59EF"/>
    <w:rsid w:val="003D6BF8"/>
    <w:rsid w:val="003D72C6"/>
    <w:rsid w:val="003D7478"/>
    <w:rsid w:val="003D7A43"/>
    <w:rsid w:val="003D7EA1"/>
    <w:rsid w:val="003E0648"/>
    <w:rsid w:val="003E0A95"/>
    <w:rsid w:val="003E0C18"/>
    <w:rsid w:val="003E1F9E"/>
    <w:rsid w:val="003E2F40"/>
    <w:rsid w:val="003E3784"/>
    <w:rsid w:val="003E399B"/>
    <w:rsid w:val="003E5F89"/>
    <w:rsid w:val="003E60CF"/>
    <w:rsid w:val="003E71F7"/>
    <w:rsid w:val="003E7755"/>
    <w:rsid w:val="003E78D5"/>
    <w:rsid w:val="003F057A"/>
    <w:rsid w:val="003F082A"/>
    <w:rsid w:val="003F16DE"/>
    <w:rsid w:val="003F1966"/>
    <w:rsid w:val="003F1B58"/>
    <w:rsid w:val="003F30DB"/>
    <w:rsid w:val="003F30DF"/>
    <w:rsid w:val="003F3BCB"/>
    <w:rsid w:val="003F3BF1"/>
    <w:rsid w:val="003F442E"/>
    <w:rsid w:val="003F44FC"/>
    <w:rsid w:val="003F4789"/>
    <w:rsid w:val="003F5BFA"/>
    <w:rsid w:val="003F5E1E"/>
    <w:rsid w:val="003F69C3"/>
    <w:rsid w:val="003F7285"/>
    <w:rsid w:val="003F7601"/>
    <w:rsid w:val="00400225"/>
    <w:rsid w:val="00400BDF"/>
    <w:rsid w:val="00400DDB"/>
    <w:rsid w:val="00401181"/>
    <w:rsid w:val="0040212B"/>
    <w:rsid w:val="004029E7"/>
    <w:rsid w:val="00402DB6"/>
    <w:rsid w:val="00402F41"/>
    <w:rsid w:val="004033F0"/>
    <w:rsid w:val="0040352A"/>
    <w:rsid w:val="00403E2D"/>
    <w:rsid w:val="00404263"/>
    <w:rsid w:val="004045FC"/>
    <w:rsid w:val="00404623"/>
    <w:rsid w:val="004046BA"/>
    <w:rsid w:val="00404A69"/>
    <w:rsid w:val="00405D3D"/>
    <w:rsid w:val="00405EF5"/>
    <w:rsid w:val="0040631E"/>
    <w:rsid w:val="004065CA"/>
    <w:rsid w:val="00407A90"/>
    <w:rsid w:val="00407D86"/>
    <w:rsid w:val="00407DF7"/>
    <w:rsid w:val="00410EDF"/>
    <w:rsid w:val="00411C2F"/>
    <w:rsid w:val="00412AFE"/>
    <w:rsid w:val="00412D7F"/>
    <w:rsid w:val="004138E5"/>
    <w:rsid w:val="00414076"/>
    <w:rsid w:val="0041439C"/>
    <w:rsid w:val="004145D9"/>
    <w:rsid w:val="00414DCC"/>
    <w:rsid w:val="0041737A"/>
    <w:rsid w:val="00417A3B"/>
    <w:rsid w:val="00417AB8"/>
    <w:rsid w:val="00421CAF"/>
    <w:rsid w:val="00421EEC"/>
    <w:rsid w:val="00422331"/>
    <w:rsid w:val="004225E2"/>
    <w:rsid w:val="004227E5"/>
    <w:rsid w:val="00422B7A"/>
    <w:rsid w:val="00423003"/>
    <w:rsid w:val="00423387"/>
    <w:rsid w:val="00423A58"/>
    <w:rsid w:val="00423FA9"/>
    <w:rsid w:val="004241FF"/>
    <w:rsid w:val="00426B2A"/>
    <w:rsid w:val="0042703A"/>
    <w:rsid w:val="0042745B"/>
    <w:rsid w:val="00427641"/>
    <w:rsid w:val="00427B7B"/>
    <w:rsid w:val="004308B3"/>
    <w:rsid w:val="004319D3"/>
    <w:rsid w:val="00431B1B"/>
    <w:rsid w:val="00431E84"/>
    <w:rsid w:val="00432269"/>
    <w:rsid w:val="00432273"/>
    <w:rsid w:val="0043296A"/>
    <w:rsid w:val="00432F0C"/>
    <w:rsid w:val="00433350"/>
    <w:rsid w:val="004334F6"/>
    <w:rsid w:val="00433816"/>
    <w:rsid w:val="00433AE3"/>
    <w:rsid w:val="00434FA2"/>
    <w:rsid w:val="004350F7"/>
    <w:rsid w:val="00435DF6"/>
    <w:rsid w:val="0043626F"/>
    <w:rsid w:val="0043665D"/>
    <w:rsid w:val="0043668D"/>
    <w:rsid w:val="00437523"/>
    <w:rsid w:val="0043758B"/>
    <w:rsid w:val="004402B2"/>
    <w:rsid w:val="00440A78"/>
    <w:rsid w:val="004410EC"/>
    <w:rsid w:val="0044154C"/>
    <w:rsid w:val="004419C6"/>
    <w:rsid w:val="00441EF6"/>
    <w:rsid w:val="00442B5C"/>
    <w:rsid w:val="004438B4"/>
    <w:rsid w:val="00444F25"/>
    <w:rsid w:val="0044547F"/>
    <w:rsid w:val="00445A4C"/>
    <w:rsid w:val="00445BF7"/>
    <w:rsid w:val="00445CC4"/>
    <w:rsid w:val="00445D73"/>
    <w:rsid w:val="00445EBF"/>
    <w:rsid w:val="00446A75"/>
    <w:rsid w:val="004471C3"/>
    <w:rsid w:val="00447363"/>
    <w:rsid w:val="00451181"/>
    <w:rsid w:val="00451221"/>
    <w:rsid w:val="004514C7"/>
    <w:rsid w:val="004517C9"/>
    <w:rsid w:val="00451C04"/>
    <w:rsid w:val="00452532"/>
    <w:rsid w:val="0045298B"/>
    <w:rsid w:val="00452DB6"/>
    <w:rsid w:val="00453D76"/>
    <w:rsid w:val="00454B11"/>
    <w:rsid w:val="00454FD7"/>
    <w:rsid w:val="004556C2"/>
    <w:rsid w:val="004558DC"/>
    <w:rsid w:val="0045598F"/>
    <w:rsid w:val="00456379"/>
    <w:rsid w:val="004567C1"/>
    <w:rsid w:val="004567C5"/>
    <w:rsid w:val="004568B3"/>
    <w:rsid w:val="004575F5"/>
    <w:rsid w:val="0046016C"/>
    <w:rsid w:val="0046049F"/>
    <w:rsid w:val="004605BB"/>
    <w:rsid w:val="004606B7"/>
    <w:rsid w:val="004608F8"/>
    <w:rsid w:val="00460924"/>
    <w:rsid w:val="004611AA"/>
    <w:rsid w:val="00461246"/>
    <w:rsid w:val="00461DBB"/>
    <w:rsid w:val="00462205"/>
    <w:rsid w:val="0046296D"/>
    <w:rsid w:val="0046399C"/>
    <w:rsid w:val="00463B95"/>
    <w:rsid w:val="00464045"/>
    <w:rsid w:val="0046429D"/>
    <w:rsid w:val="00465647"/>
    <w:rsid w:val="00465A36"/>
    <w:rsid w:val="00465EE6"/>
    <w:rsid w:val="0046648F"/>
    <w:rsid w:val="00466B26"/>
    <w:rsid w:val="00466E7D"/>
    <w:rsid w:val="004678AC"/>
    <w:rsid w:val="00467F6F"/>
    <w:rsid w:val="0047053A"/>
    <w:rsid w:val="0047067F"/>
    <w:rsid w:val="00470D4C"/>
    <w:rsid w:val="004712BF"/>
    <w:rsid w:val="00471E5D"/>
    <w:rsid w:val="00472C09"/>
    <w:rsid w:val="004739DC"/>
    <w:rsid w:val="00473B02"/>
    <w:rsid w:val="00473D77"/>
    <w:rsid w:val="00473EF0"/>
    <w:rsid w:val="00474423"/>
    <w:rsid w:val="00474BBC"/>
    <w:rsid w:val="004753E6"/>
    <w:rsid w:val="004755E7"/>
    <w:rsid w:val="00476254"/>
    <w:rsid w:val="00476354"/>
    <w:rsid w:val="0047637F"/>
    <w:rsid w:val="004764B7"/>
    <w:rsid w:val="0047764F"/>
    <w:rsid w:val="00477E21"/>
    <w:rsid w:val="0048016C"/>
    <w:rsid w:val="004801E6"/>
    <w:rsid w:val="0048033F"/>
    <w:rsid w:val="00480651"/>
    <w:rsid w:val="00480949"/>
    <w:rsid w:val="0048176E"/>
    <w:rsid w:val="0048184E"/>
    <w:rsid w:val="00481D11"/>
    <w:rsid w:val="0048294E"/>
    <w:rsid w:val="00482ED6"/>
    <w:rsid w:val="0048392E"/>
    <w:rsid w:val="00483F1E"/>
    <w:rsid w:val="0048455F"/>
    <w:rsid w:val="004849B1"/>
    <w:rsid w:val="00485126"/>
    <w:rsid w:val="00485808"/>
    <w:rsid w:val="00485B3E"/>
    <w:rsid w:val="00485B6B"/>
    <w:rsid w:val="00485BC0"/>
    <w:rsid w:val="0048699E"/>
    <w:rsid w:val="00487093"/>
    <w:rsid w:val="004901C2"/>
    <w:rsid w:val="004907B2"/>
    <w:rsid w:val="004929C8"/>
    <w:rsid w:val="00492BA8"/>
    <w:rsid w:val="00493D2D"/>
    <w:rsid w:val="00495469"/>
    <w:rsid w:val="004954A0"/>
    <w:rsid w:val="004955CF"/>
    <w:rsid w:val="00496306"/>
    <w:rsid w:val="0049696D"/>
    <w:rsid w:val="00496E96"/>
    <w:rsid w:val="0049750B"/>
    <w:rsid w:val="004A00F5"/>
    <w:rsid w:val="004A0CA9"/>
    <w:rsid w:val="004A10E4"/>
    <w:rsid w:val="004A1134"/>
    <w:rsid w:val="004A1270"/>
    <w:rsid w:val="004A25F0"/>
    <w:rsid w:val="004A28E1"/>
    <w:rsid w:val="004A308C"/>
    <w:rsid w:val="004A3A56"/>
    <w:rsid w:val="004A41EE"/>
    <w:rsid w:val="004A42A3"/>
    <w:rsid w:val="004A43BC"/>
    <w:rsid w:val="004A4909"/>
    <w:rsid w:val="004A5556"/>
    <w:rsid w:val="004A59D6"/>
    <w:rsid w:val="004A5C28"/>
    <w:rsid w:val="004A613B"/>
    <w:rsid w:val="004A64D6"/>
    <w:rsid w:val="004A6E90"/>
    <w:rsid w:val="004A711A"/>
    <w:rsid w:val="004A7556"/>
    <w:rsid w:val="004A7A59"/>
    <w:rsid w:val="004A7B0E"/>
    <w:rsid w:val="004B0B77"/>
    <w:rsid w:val="004B1D09"/>
    <w:rsid w:val="004B2E8D"/>
    <w:rsid w:val="004B3012"/>
    <w:rsid w:val="004B33AC"/>
    <w:rsid w:val="004B4289"/>
    <w:rsid w:val="004B4F33"/>
    <w:rsid w:val="004B4F82"/>
    <w:rsid w:val="004B5136"/>
    <w:rsid w:val="004B536D"/>
    <w:rsid w:val="004B610D"/>
    <w:rsid w:val="004B62A4"/>
    <w:rsid w:val="004B62EA"/>
    <w:rsid w:val="004B6375"/>
    <w:rsid w:val="004B64EC"/>
    <w:rsid w:val="004B65C1"/>
    <w:rsid w:val="004B675C"/>
    <w:rsid w:val="004B6EB4"/>
    <w:rsid w:val="004B6F0B"/>
    <w:rsid w:val="004B7A53"/>
    <w:rsid w:val="004C0A64"/>
    <w:rsid w:val="004C0EBA"/>
    <w:rsid w:val="004C1873"/>
    <w:rsid w:val="004C1A8A"/>
    <w:rsid w:val="004C2133"/>
    <w:rsid w:val="004C2701"/>
    <w:rsid w:val="004C3BE9"/>
    <w:rsid w:val="004C46B5"/>
    <w:rsid w:val="004C5687"/>
    <w:rsid w:val="004C694C"/>
    <w:rsid w:val="004C6C2F"/>
    <w:rsid w:val="004D0175"/>
    <w:rsid w:val="004D0F86"/>
    <w:rsid w:val="004D13CA"/>
    <w:rsid w:val="004D1F3B"/>
    <w:rsid w:val="004D2814"/>
    <w:rsid w:val="004D2F3E"/>
    <w:rsid w:val="004D3512"/>
    <w:rsid w:val="004D3B28"/>
    <w:rsid w:val="004D3CB7"/>
    <w:rsid w:val="004D3FB6"/>
    <w:rsid w:val="004D41B5"/>
    <w:rsid w:val="004D4B92"/>
    <w:rsid w:val="004D5944"/>
    <w:rsid w:val="004D5CD2"/>
    <w:rsid w:val="004D7787"/>
    <w:rsid w:val="004E10DE"/>
    <w:rsid w:val="004E1E93"/>
    <w:rsid w:val="004E1F8E"/>
    <w:rsid w:val="004E20D2"/>
    <w:rsid w:val="004E22B5"/>
    <w:rsid w:val="004E2C88"/>
    <w:rsid w:val="004E2E45"/>
    <w:rsid w:val="004E315E"/>
    <w:rsid w:val="004E32D6"/>
    <w:rsid w:val="004E3560"/>
    <w:rsid w:val="004E5C95"/>
    <w:rsid w:val="004E6B35"/>
    <w:rsid w:val="004E6C73"/>
    <w:rsid w:val="004E6F3E"/>
    <w:rsid w:val="004E7526"/>
    <w:rsid w:val="004F0961"/>
    <w:rsid w:val="004F0C37"/>
    <w:rsid w:val="004F0FB3"/>
    <w:rsid w:val="004F1291"/>
    <w:rsid w:val="004F1582"/>
    <w:rsid w:val="004F226B"/>
    <w:rsid w:val="004F282D"/>
    <w:rsid w:val="004F2CE0"/>
    <w:rsid w:val="004F3A80"/>
    <w:rsid w:val="004F40E9"/>
    <w:rsid w:val="004F4560"/>
    <w:rsid w:val="004F45C4"/>
    <w:rsid w:val="004F4F86"/>
    <w:rsid w:val="004F6B1B"/>
    <w:rsid w:val="004F7044"/>
    <w:rsid w:val="004F765B"/>
    <w:rsid w:val="00501DEE"/>
    <w:rsid w:val="00502559"/>
    <w:rsid w:val="00502795"/>
    <w:rsid w:val="00502981"/>
    <w:rsid w:val="005033DD"/>
    <w:rsid w:val="00503DC9"/>
    <w:rsid w:val="00504BC1"/>
    <w:rsid w:val="00505313"/>
    <w:rsid w:val="0050567D"/>
    <w:rsid w:val="005058B5"/>
    <w:rsid w:val="005058E1"/>
    <w:rsid w:val="00506731"/>
    <w:rsid w:val="0050693E"/>
    <w:rsid w:val="00506A76"/>
    <w:rsid w:val="00506F3C"/>
    <w:rsid w:val="00507515"/>
    <w:rsid w:val="005100F6"/>
    <w:rsid w:val="00510914"/>
    <w:rsid w:val="00510DD3"/>
    <w:rsid w:val="005111C6"/>
    <w:rsid w:val="00511A82"/>
    <w:rsid w:val="005128A0"/>
    <w:rsid w:val="005130A3"/>
    <w:rsid w:val="005134DC"/>
    <w:rsid w:val="005137B8"/>
    <w:rsid w:val="0051467C"/>
    <w:rsid w:val="00514E0C"/>
    <w:rsid w:val="00514F8F"/>
    <w:rsid w:val="0051503B"/>
    <w:rsid w:val="005151A9"/>
    <w:rsid w:val="00515F2A"/>
    <w:rsid w:val="00516227"/>
    <w:rsid w:val="00516294"/>
    <w:rsid w:val="005166CB"/>
    <w:rsid w:val="005167EF"/>
    <w:rsid w:val="0051684C"/>
    <w:rsid w:val="005169F8"/>
    <w:rsid w:val="00516C61"/>
    <w:rsid w:val="00516CD2"/>
    <w:rsid w:val="005173F2"/>
    <w:rsid w:val="00517B7C"/>
    <w:rsid w:val="00521980"/>
    <w:rsid w:val="00522DDC"/>
    <w:rsid w:val="0052332D"/>
    <w:rsid w:val="005235EE"/>
    <w:rsid w:val="0052360E"/>
    <w:rsid w:val="005237A0"/>
    <w:rsid w:val="00524CBC"/>
    <w:rsid w:val="005251E9"/>
    <w:rsid w:val="00525FD7"/>
    <w:rsid w:val="0052643D"/>
    <w:rsid w:val="00526C23"/>
    <w:rsid w:val="0052745C"/>
    <w:rsid w:val="00527B5C"/>
    <w:rsid w:val="00530184"/>
    <w:rsid w:val="00530475"/>
    <w:rsid w:val="00530D34"/>
    <w:rsid w:val="0053148A"/>
    <w:rsid w:val="00531C68"/>
    <w:rsid w:val="00531CD9"/>
    <w:rsid w:val="005320B5"/>
    <w:rsid w:val="005327F9"/>
    <w:rsid w:val="00532A6C"/>
    <w:rsid w:val="00532B92"/>
    <w:rsid w:val="00532E72"/>
    <w:rsid w:val="00533488"/>
    <w:rsid w:val="00533585"/>
    <w:rsid w:val="00533E12"/>
    <w:rsid w:val="00534D70"/>
    <w:rsid w:val="005351EB"/>
    <w:rsid w:val="00535306"/>
    <w:rsid w:val="00536503"/>
    <w:rsid w:val="00536564"/>
    <w:rsid w:val="00536D87"/>
    <w:rsid w:val="00536F57"/>
    <w:rsid w:val="00540099"/>
    <w:rsid w:val="00540493"/>
    <w:rsid w:val="00540A98"/>
    <w:rsid w:val="00540AFB"/>
    <w:rsid w:val="00541510"/>
    <w:rsid w:val="005420F0"/>
    <w:rsid w:val="0054217F"/>
    <w:rsid w:val="0054342A"/>
    <w:rsid w:val="0054376B"/>
    <w:rsid w:val="00543E06"/>
    <w:rsid w:val="005443CD"/>
    <w:rsid w:val="00544FE8"/>
    <w:rsid w:val="005474D1"/>
    <w:rsid w:val="005475AF"/>
    <w:rsid w:val="005478B7"/>
    <w:rsid w:val="0055168C"/>
    <w:rsid w:val="00552BE5"/>
    <w:rsid w:val="0055315B"/>
    <w:rsid w:val="005535FC"/>
    <w:rsid w:val="00553C5F"/>
    <w:rsid w:val="00554026"/>
    <w:rsid w:val="005542EA"/>
    <w:rsid w:val="00554A5E"/>
    <w:rsid w:val="00554B82"/>
    <w:rsid w:val="00554B8F"/>
    <w:rsid w:val="00555371"/>
    <w:rsid w:val="00555A1E"/>
    <w:rsid w:val="005564D1"/>
    <w:rsid w:val="005567D7"/>
    <w:rsid w:val="00556CA2"/>
    <w:rsid w:val="00557052"/>
    <w:rsid w:val="00560721"/>
    <w:rsid w:val="0056092C"/>
    <w:rsid w:val="00560A93"/>
    <w:rsid w:val="00562D5F"/>
    <w:rsid w:val="00562F8B"/>
    <w:rsid w:val="00562F9F"/>
    <w:rsid w:val="005638F2"/>
    <w:rsid w:val="0056433F"/>
    <w:rsid w:val="0056452A"/>
    <w:rsid w:val="005647C7"/>
    <w:rsid w:val="005649F7"/>
    <w:rsid w:val="00564EBA"/>
    <w:rsid w:val="00565116"/>
    <w:rsid w:val="0056530C"/>
    <w:rsid w:val="00565804"/>
    <w:rsid w:val="0056592F"/>
    <w:rsid w:val="00566ACB"/>
    <w:rsid w:val="00566D6A"/>
    <w:rsid w:val="00567734"/>
    <w:rsid w:val="00567A3F"/>
    <w:rsid w:val="00570D5E"/>
    <w:rsid w:val="00571A34"/>
    <w:rsid w:val="00571A83"/>
    <w:rsid w:val="00571B16"/>
    <w:rsid w:val="00572F7D"/>
    <w:rsid w:val="0057319C"/>
    <w:rsid w:val="005735EF"/>
    <w:rsid w:val="0057415E"/>
    <w:rsid w:val="00574B56"/>
    <w:rsid w:val="00575CFA"/>
    <w:rsid w:val="00575E0C"/>
    <w:rsid w:val="005762B6"/>
    <w:rsid w:val="00576377"/>
    <w:rsid w:val="00577652"/>
    <w:rsid w:val="0057777A"/>
    <w:rsid w:val="00577B5B"/>
    <w:rsid w:val="0058024A"/>
    <w:rsid w:val="00580561"/>
    <w:rsid w:val="00580759"/>
    <w:rsid w:val="005808F9"/>
    <w:rsid w:val="00580BB6"/>
    <w:rsid w:val="0058204E"/>
    <w:rsid w:val="005838F7"/>
    <w:rsid w:val="005841C4"/>
    <w:rsid w:val="005842E6"/>
    <w:rsid w:val="00584F2F"/>
    <w:rsid w:val="00585881"/>
    <w:rsid w:val="00585E40"/>
    <w:rsid w:val="0058620E"/>
    <w:rsid w:val="005868AC"/>
    <w:rsid w:val="00587564"/>
    <w:rsid w:val="0058766C"/>
    <w:rsid w:val="00587D0E"/>
    <w:rsid w:val="0059085C"/>
    <w:rsid w:val="00590EB4"/>
    <w:rsid w:val="00590FF3"/>
    <w:rsid w:val="005919BA"/>
    <w:rsid w:val="00591CED"/>
    <w:rsid w:val="00592001"/>
    <w:rsid w:val="005921B1"/>
    <w:rsid w:val="0059305C"/>
    <w:rsid w:val="005932C4"/>
    <w:rsid w:val="00594383"/>
    <w:rsid w:val="00594E3D"/>
    <w:rsid w:val="00594EF3"/>
    <w:rsid w:val="00597868"/>
    <w:rsid w:val="005A01ED"/>
    <w:rsid w:val="005A05E3"/>
    <w:rsid w:val="005A0FF4"/>
    <w:rsid w:val="005A1870"/>
    <w:rsid w:val="005A1C16"/>
    <w:rsid w:val="005A229E"/>
    <w:rsid w:val="005A25DC"/>
    <w:rsid w:val="005A2F1E"/>
    <w:rsid w:val="005A3048"/>
    <w:rsid w:val="005A333A"/>
    <w:rsid w:val="005A3A42"/>
    <w:rsid w:val="005A43EF"/>
    <w:rsid w:val="005A5078"/>
    <w:rsid w:val="005A519A"/>
    <w:rsid w:val="005A565C"/>
    <w:rsid w:val="005A722B"/>
    <w:rsid w:val="005B034F"/>
    <w:rsid w:val="005B0BFD"/>
    <w:rsid w:val="005B125E"/>
    <w:rsid w:val="005B17A8"/>
    <w:rsid w:val="005B1AA8"/>
    <w:rsid w:val="005B1D07"/>
    <w:rsid w:val="005B225E"/>
    <w:rsid w:val="005B3027"/>
    <w:rsid w:val="005B4182"/>
    <w:rsid w:val="005B48A5"/>
    <w:rsid w:val="005B4BB2"/>
    <w:rsid w:val="005B5BE3"/>
    <w:rsid w:val="005B69E5"/>
    <w:rsid w:val="005B6CA4"/>
    <w:rsid w:val="005B7656"/>
    <w:rsid w:val="005B787B"/>
    <w:rsid w:val="005B7ACD"/>
    <w:rsid w:val="005B7CDD"/>
    <w:rsid w:val="005C0E50"/>
    <w:rsid w:val="005C1E68"/>
    <w:rsid w:val="005C21CC"/>
    <w:rsid w:val="005C22FE"/>
    <w:rsid w:val="005C2FA7"/>
    <w:rsid w:val="005C3EFA"/>
    <w:rsid w:val="005C449B"/>
    <w:rsid w:val="005C4F93"/>
    <w:rsid w:val="005C5F0A"/>
    <w:rsid w:val="005C622D"/>
    <w:rsid w:val="005C689A"/>
    <w:rsid w:val="005D0B0C"/>
    <w:rsid w:val="005D18C5"/>
    <w:rsid w:val="005D3540"/>
    <w:rsid w:val="005D3574"/>
    <w:rsid w:val="005D3B22"/>
    <w:rsid w:val="005D46FE"/>
    <w:rsid w:val="005D4AC3"/>
    <w:rsid w:val="005D57C5"/>
    <w:rsid w:val="005D5EB7"/>
    <w:rsid w:val="005D68E5"/>
    <w:rsid w:val="005D78D3"/>
    <w:rsid w:val="005D7B84"/>
    <w:rsid w:val="005E07B3"/>
    <w:rsid w:val="005E1184"/>
    <w:rsid w:val="005E1453"/>
    <w:rsid w:val="005E182A"/>
    <w:rsid w:val="005E1D9C"/>
    <w:rsid w:val="005E1F40"/>
    <w:rsid w:val="005E2AF9"/>
    <w:rsid w:val="005E2CD9"/>
    <w:rsid w:val="005E4F27"/>
    <w:rsid w:val="005E6588"/>
    <w:rsid w:val="005E6905"/>
    <w:rsid w:val="005E7372"/>
    <w:rsid w:val="005E771A"/>
    <w:rsid w:val="005E7779"/>
    <w:rsid w:val="005F0D66"/>
    <w:rsid w:val="005F0F90"/>
    <w:rsid w:val="005F12A7"/>
    <w:rsid w:val="005F13B1"/>
    <w:rsid w:val="005F2153"/>
    <w:rsid w:val="005F2B7C"/>
    <w:rsid w:val="005F3377"/>
    <w:rsid w:val="005F3A6C"/>
    <w:rsid w:val="005F52B1"/>
    <w:rsid w:val="005F5F06"/>
    <w:rsid w:val="005F757A"/>
    <w:rsid w:val="00600235"/>
    <w:rsid w:val="00600945"/>
    <w:rsid w:val="006014BB"/>
    <w:rsid w:val="00601530"/>
    <w:rsid w:val="0060178E"/>
    <w:rsid w:val="00602222"/>
    <w:rsid w:val="00602450"/>
    <w:rsid w:val="0060494B"/>
    <w:rsid w:val="006049FD"/>
    <w:rsid w:val="00605393"/>
    <w:rsid w:val="00606743"/>
    <w:rsid w:val="00606C3C"/>
    <w:rsid w:val="006100E4"/>
    <w:rsid w:val="00611B0E"/>
    <w:rsid w:val="00611D30"/>
    <w:rsid w:val="00611E02"/>
    <w:rsid w:val="00611E05"/>
    <w:rsid w:val="0061252B"/>
    <w:rsid w:val="00612724"/>
    <w:rsid w:val="00612B7B"/>
    <w:rsid w:val="006145EE"/>
    <w:rsid w:val="00614625"/>
    <w:rsid w:val="006147B3"/>
    <w:rsid w:val="00614A5E"/>
    <w:rsid w:val="006153E8"/>
    <w:rsid w:val="00615913"/>
    <w:rsid w:val="006165CC"/>
    <w:rsid w:val="006165D2"/>
    <w:rsid w:val="00616685"/>
    <w:rsid w:val="006166B2"/>
    <w:rsid w:val="006173BB"/>
    <w:rsid w:val="00617773"/>
    <w:rsid w:val="00617903"/>
    <w:rsid w:val="00620BFA"/>
    <w:rsid w:val="00620CE1"/>
    <w:rsid w:val="00620D0C"/>
    <w:rsid w:val="00620E41"/>
    <w:rsid w:val="006212AB"/>
    <w:rsid w:val="006217EF"/>
    <w:rsid w:val="00622BB3"/>
    <w:rsid w:val="006230D3"/>
    <w:rsid w:val="006230EA"/>
    <w:rsid w:val="00623289"/>
    <w:rsid w:val="006244C7"/>
    <w:rsid w:val="00624DE6"/>
    <w:rsid w:val="00625C5C"/>
    <w:rsid w:val="00627561"/>
    <w:rsid w:val="0063010E"/>
    <w:rsid w:val="006308F7"/>
    <w:rsid w:val="00630CA4"/>
    <w:rsid w:val="006318CF"/>
    <w:rsid w:val="006320F3"/>
    <w:rsid w:val="00632721"/>
    <w:rsid w:val="00633DD0"/>
    <w:rsid w:val="006341A7"/>
    <w:rsid w:val="0063438D"/>
    <w:rsid w:val="00634C4A"/>
    <w:rsid w:val="00640444"/>
    <w:rsid w:val="00640A0E"/>
    <w:rsid w:val="00641225"/>
    <w:rsid w:val="00641708"/>
    <w:rsid w:val="00641C75"/>
    <w:rsid w:val="00641D04"/>
    <w:rsid w:val="00642211"/>
    <w:rsid w:val="00642849"/>
    <w:rsid w:val="00643995"/>
    <w:rsid w:val="00644742"/>
    <w:rsid w:val="00644DA4"/>
    <w:rsid w:val="00644DEC"/>
    <w:rsid w:val="006458F7"/>
    <w:rsid w:val="00645FAA"/>
    <w:rsid w:val="006465F3"/>
    <w:rsid w:val="00646CBD"/>
    <w:rsid w:val="00646DB0"/>
    <w:rsid w:val="00646DEA"/>
    <w:rsid w:val="0064769E"/>
    <w:rsid w:val="00647B03"/>
    <w:rsid w:val="00647CAD"/>
    <w:rsid w:val="00650234"/>
    <w:rsid w:val="006507C4"/>
    <w:rsid w:val="00651097"/>
    <w:rsid w:val="00652821"/>
    <w:rsid w:val="00653628"/>
    <w:rsid w:val="00654410"/>
    <w:rsid w:val="0065443F"/>
    <w:rsid w:val="006546E3"/>
    <w:rsid w:val="00655174"/>
    <w:rsid w:val="0065537B"/>
    <w:rsid w:val="00656021"/>
    <w:rsid w:val="00657AB4"/>
    <w:rsid w:val="00657C38"/>
    <w:rsid w:val="0066022A"/>
    <w:rsid w:val="006603CA"/>
    <w:rsid w:val="0066075A"/>
    <w:rsid w:val="006607BA"/>
    <w:rsid w:val="0066093F"/>
    <w:rsid w:val="0066254B"/>
    <w:rsid w:val="00663B92"/>
    <w:rsid w:val="00665BF6"/>
    <w:rsid w:val="006660E9"/>
    <w:rsid w:val="006670D2"/>
    <w:rsid w:val="006676BC"/>
    <w:rsid w:val="006678C4"/>
    <w:rsid w:val="00667E47"/>
    <w:rsid w:val="00670582"/>
    <w:rsid w:val="00670B6C"/>
    <w:rsid w:val="00670C08"/>
    <w:rsid w:val="00671B10"/>
    <w:rsid w:val="00671C6D"/>
    <w:rsid w:val="00672817"/>
    <w:rsid w:val="00672F42"/>
    <w:rsid w:val="006738B9"/>
    <w:rsid w:val="00673FD5"/>
    <w:rsid w:val="00674001"/>
    <w:rsid w:val="006741C4"/>
    <w:rsid w:val="00675B97"/>
    <w:rsid w:val="00675FCE"/>
    <w:rsid w:val="0067696D"/>
    <w:rsid w:val="00677451"/>
    <w:rsid w:val="00677B23"/>
    <w:rsid w:val="00680463"/>
    <w:rsid w:val="00680563"/>
    <w:rsid w:val="00680CFC"/>
    <w:rsid w:val="00682812"/>
    <w:rsid w:val="006829B7"/>
    <w:rsid w:val="0068394B"/>
    <w:rsid w:val="0068498B"/>
    <w:rsid w:val="00684CC9"/>
    <w:rsid w:val="006852DA"/>
    <w:rsid w:val="006853C9"/>
    <w:rsid w:val="006855A9"/>
    <w:rsid w:val="0068567C"/>
    <w:rsid w:val="0068698C"/>
    <w:rsid w:val="00686CE9"/>
    <w:rsid w:val="006875AF"/>
    <w:rsid w:val="00690DB1"/>
    <w:rsid w:val="00691414"/>
    <w:rsid w:val="00691431"/>
    <w:rsid w:val="006915F1"/>
    <w:rsid w:val="00691D24"/>
    <w:rsid w:val="00694D68"/>
    <w:rsid w:val="0069576D"/>
    <w:rsid w:val="006957E5"/>
    <w:rsid w:val="0069624E"/>
    <w:rsid w:val="00696582"/>
    <w:rsid w:val="0069714D"/>
    <w:rsid w:val="0069723C"/>
    <w:rsid w:val="006A033C"/>
    <w:rsid w:val="006A098C"/>
    <w:rsid w:val="006A0C78"/>
    <w:rsid w:val="006A0F51"/>
    <w:rsid w:val="006A0FC5"/>
    <w:rsid w:val="006A18FB"/>
    <w:rsid w:val="006A1BA4"/>
    <w:rsid w:val="006A20A1"/>
    <w:rsid w:val="006A22BA"/>
    <w:rsid w:val="006A246B"/>
    <w:rsid w:val="006A2D9D"/>
    <w:rsid w:val="006A2E50"/>
    <w:rsid w:val="006A3A02"/>
    <w:rsid w:val="006A3FFE"/>
    <w:rsid w:val="006A43F6"/>
    <w:rsid w:val="006A47BD"/>
    <w:rsid w:val="006A541F"/>
    <w:rsid w:val="006A617B"/>
    <w:rsid w:val="006A6962"/>
    <w:rsid w:val="006A6C68"/>
    <w:rsid w:val="006A7603"/>
    <w:rsid w:val="006A7637"/>
    <w:rsid w:val="006A794B"/>
    <w:rsid w:val="006B0A7B"/>
    <w:rsid w:val="006B0E97"/>
    <w:rsid w:val="006B12A3"/>
    <w:rsid w:val="006B14B8"/>
    <w:rsid w:val="006B226B"/>
    <w:rsid w:val="006B2808"/>
    <w:rsid w:val="006B2E1B"/>
    <w:rsid w:val="006B371D"/>
    <w:rsid w:val="006B37A6"/>
    <w:rsid w:val="006B3C78"/>
    <w:rsid w:val="006B3D37"/>
    <w:rsid w:val="006B5718"/>
    <w:rsid w:val="006B6113"/>
    <w:rsid w:val="006B64E1"/>
    <w:rsid w:val="006B7290"/>
    <w:rsid w:val="006B7517"/>
    <w:rsid w:val="006B7BA2"/>
    <w:rsid w:val="006C01B5"/>
    <w:rsid w:val="006C0C5A"/>
    <w:rsid w:val="006C18AE"/>
    <w:rsid w:val="006C2BBC"/>
    <w:rsid w:val="006C5634"/>
    <w:rsid w:val="006C5EA3"/>
    <w:rsid w:val="006C68AA"/>
    <w:rsid w:val="006C74F4"/>
    <w:rsid w:val="006C7504"/>
    <w:rsid w:val="006C7A82"/>
    <w:rsid w:val="006C7ACD"/>
    <w:rsid w:val="006C7CB0"/>
    <w:rsid w:val="006D0B49"/>
    <w:rsid w:val="006D1979"/>
    <w:rsid w:val="006D23FD"/>
    <w:rsid w:val="006D27BD"/>
    <w:rsid w:val="006D3C87"/>
    <w:rsid w:val="006D3CE9"/>
    <w:rsid w:val="006D4142"/>
    <w:rsid w:val="006D59F4"/>
    <w:rsid w:val="006D657E"/>
    <w:rsid w:val="006D68DA"/>
    <w:rsid w:val="006D72BE"/>
    <w:rsid w:val="006D730C"/>
    <w:rsid w:val="006D7F09"/>
    <w:rsid w:val="006E04C7"/>
    <w:rsid w:val="006E0594"/>
    <w:rsid w:val="006E0836"/>
    <w:rsid w:val="006E0EBE"/>
    <w:rsid w:val="006E11B4"/>
    <w:rsid w:val="006E18E8"/>
    <w:rsid w:val="006E263C"/>
    <w:rsid w:val="006E32E0"/>
    <w:rsid w:val="006E4380"/>
    <w:rsid w:val="006E4483"/>
    <w:rsid w:val="006E4B9D"/>
    <w:rsid w:val="006E5523"/>
    <w:rsid w:val="006E5728"/>
    <w:rsid w:val="006E58BE"/>
    <w:rsid w:val="006E6A41"/>
    <w:rsid w:val="006E716A"/>
    <w:rsid w:val="006E72FB"/>
    <w:rsid w:val="006E7429"/>
    <w:rsid w:val="006E75E9"/>
    <w:rsid w:val="006E76F3"/>
    <w:rsid w:val="006E791C"/>
    <w:rsid w:val="006F09EE"/>
    <w:rsid w:val="006F2042"/>
    <w:rsid w:val="006F4344"/>
    <w:rsid w:val="006F4C38"/>
    <w:rsid w:val="006F4C56"/>
    <w:rsid w:val="006F6491"/>
    <w:rsid w:val="006F6D65"/>
    <w:rsid w:val="006F719D"/>
    <w:rsid w:val="006F79ED"/>
    <w:rsid w:val="006F7D1C"/>
    <w:rsid w:val="0070025C"/>
    <w:rsid w:val="00700C63"/>
    <w:rsid w:val="00700DE4"/>
    <w:rsid w:val="00701B8E"/>
    <w:rsid w:val="00701F04"/>
    <w:rsid w:val="00702897"/>
    <w:rsid w:val="00702C17"/>
    <w:rsid w:val="007033B1"/>
    <w:rsid w:val="007036BE"/>
    <w:rsid w:val="00704DA1"/>
    <w:rsid w:val="00706467"/>
    <w:rsid w:val="007066D2"/>
    <w:rsid w:val="0070738D"/>
    <w:rsid w:val="00710025"/>
    <w:rsid w:val="007107A1"/>
    <w:rsid w:val="00710894"/>
    <w:rsid w:val="00710D5D"/>
    <w:rsid w:val="00711AAB"/>
    <w:rsid w:val="00712E6B"/>
    <w:rsid w:val="007137FB"/>
    <w:rsid w:val="00714730"/>
    <w:rsid w:val="00714D0F"/>
    <w:rsid w:val="007157C5"/>
    <w:rsid w:val="007158BC"/>
    <w:rsid w:val="00715F75"/>
    <w:rsid w:val="00716105"/>
    <w:rsid w:val="0071669D"/>
    <w:rsid w:val="00716EEA"/>
    <w:rsid w:val="007171A1"/>
    <w:rsid w:val="00717ACB"/>
    <w:rsid w:val="007205FE"/>
    <w:rsid w:val="00720D17"/>
    <w:rsid w:val="00720D4E"/>
    <w:rsid w:val="00721035"/>
    <w:rsid w:val="00721046"/>
    <w:rsid w:val="007216A7"/>
    <w:rsid w:val="007219AE"/>
    <w:rsid w:val="00722862"/>
    <w:rsid w:val="0072360D"/>
    <w:rsid w:val="007238FF"/>
    <w:rsid w:val="00724472"/>
    <w:rsid w:val="0072478F"/>
    <w:rsid w:val="0072569B"/>
    <w:rsid w:val="0072594B"/>
    <w:rsid w:val="00725C30"/>
    <w:rsid w:val="00725F53"/>
    <w:rsid w:val="0072617D"/>
    <w:rsid w:val="007265F6"/>
    <w:rsid w:val="00727163"/>
    <w:rsid w:val="0073024D"/>
    <w:rsid w:val="0073078F"/>
    <w:rsid w:val="00730AD7"/>
    <w:rsid w:val="0073117E"/>
    <w:rsid w:val="007312F6"/>
    <w:rsid w:val="007316E5"/>
    <w:rsid w:val="0073256B"/>
    <w:rsid w:val="00732FC8"/>
    <w:rsid w:val="00733041"/>
    <w:rsid w:val="00733243"/>
    <w:rsid w:val="007333B7"/>
    <w:rsid w:val="00733557"/>
    <w:rsid w:val="00734170"/>
    <w:rsid w:val="007357C1"/>
    <w:rsid w:val="00735AA7"/>
    <w:rsid w:val="007367AE"/>
    <w:rsid w:val="0073692E"/>
    <w:rsid w:val="00736A1F"/>
    <w:rsid w:val="00736B0D"/>
    <w:rsid w:val="007370C3"/>
    <w:rsid w:val="0073749E"/>
    <w:rsid w:val="00737C72"/>
    <w:rsid w:val="0074251E"/>
    <w:rsid w:val="007428E8"/>
    <w:rsid w:val="00742D4B"/>
    <w:rsid w:val="00742FC3"/>
    <w:rsid w:val="007433FB"/>
    <w:rsid w:val="007438CC"/>
    <w:rsid w:val="00744F0F"/>
    <w:rsid w:val="00745C4F"/>
    <w:rsid w:val="007475EF"/>
    <w:rsid w:val="0074770D"/>
    <w:rsid w:val="00747BA0"/>
    <w:rsid w:val="00750628"/>
    <w:rsid w:val="00750A63"/>
    <w:rsid w:val="00750E80"/>
    <w:rsid w:val="00750FDE"/>
    <w:rsid w:val="007516EF"/>
    <w:rsid w:val="0075182B"/>
    <w:rsid w:val="00751B6B"/>
    <w:rsid w:val="00751D6F"/>
    <w:rsid w:val="00751F04"/>
    <w:rsid w:val="007522F8"/>
    <w:rsid w:val="0075269B"/>
    <w:rsid w:val="007537E2"/>
    <w:rsid w:val="007544E2"/>
    <w:rsid w:val="0075462E"/>
    <w:rsid w:val="00754A93"/>
    <w:rsid w:val="00754BA5"/>
    <w:rsid w:val="00756948"/>
    <w:rsid w:val="00756E9B"/>
    <w:rsid w:val="00757781"/>
    <w:rsid w:val="007605CB"/>
    <w:rsid w:val="0076099C"/>
    <w:rsid w:val="00760A30"/>
    <w:rsid w:val="00760F61"/>
    <w:rsid w:val="007621B9"/>
    <w:rsid w:val="00762B56"/>
    <w:rsid w:val="00763DBB"/>
    <w:rsid w:val="007647E0"/>
    <w:rsid w:val="007654AB"/>
    <w:rsid w:val="00765579"/>
    <w:rsid w:val="00765E89"/>
    <w:rsid w:val="00766C31"/>
    <w:rsid w:val="00766DA3"/>
    <w:rsid w:val="00767528"/>
    <w:rsid w:val="007676E3"/>
    <w:rsid w:val="00770321"/>
    <w:rsid w:val="00771103"/>
    <w:rsid w:val="00771FA2"/>
    <w:rsid w:val="00771FD1"/>
    <w:rsid w:val="007726E6"/>
    <w:rsid w:val="00772B97"/>
    <w:rsid w:val="00772FF6"/>
    <w:rsid w:val="00773045"/>
    <w:rsid w:val="00773709"/>
    <w:rsid w:val="007739FA"/>
    <w:rsid w:val="00776637"/>
    <w:rsid w:val="00776CD8"/>
    <w:rsid w:val="007804E5"/>
    <w:rsid w:val="007808C9"/>
    <w:rsid w:val="007809A2"/>
    <w:rsid w:val="007809BB"/>
    <w:rsid w:val="00781144"/>
    <w:rsid w:val="00781B62"/>
    <w:rsid w:val="0078226B"/>
    <w:rsid w:val="007825E8"/>
    <w:rsid w:val="00782DED"/>
    <w:rsid w:val="0078301A"/>
    <w:rsid w:val="007831BB"/>
    <w:rsid w:val="00783857"/>
    <w:rsid w:val="007842CA"/>
    <w:rsid w:val="00784CC4"/>
    <w:rsid w:val="00785E15"/>
    <w:rsid w:val="007864FA"/>
    <w:rsid w:val="00786565"/>
    <w:rsid w:val="00786FED"/>
    <w:rsid w:val="007871DD"/>
    <w:rsid w:val="0078769E"/>
    <w:rsid w:val="0079055A"/>
    <w:rsid w:val="00790C93"/>
    <w:rsid w:val="007926DE"/>
    <w:rsid w:val="007935D5"/>
    <w:rsid w:val="00793809"/>
    <w:rsid w:val="00793AD0"/>
    <w:rsid w:val="00793C7C"/>
    <w:rsid w:val="00793F82"/>
    <w:rsid w:val="00794AD4"/>
    <w:rsid w:val="00795B2B"/>
    <w:rsid w:val="00795B67"/>
    <w:rsid w:val="00795EA9"/>
    <w:rsid w:val="00796A0B"/>
    <w:rsid w:val="00796A73"/>
    <w:rsid w:val="00797393"/>
    <w:rsid w:val="0079752F"/>
    <w:rsid w:val="00797B94"/>
    <w:rsid w:val="007A01E1"/>
    <w:rsid w:val="007A149A"/>
    <w:rsid w:val="007A1DF5"/>
    <w:rsid w:val="007A1EC5"/>
    <w:rsid w:val="007A2FE3"/>
    <w:rsid w:val="007A37A4"/>
    <w:rsid w:val="007A39CC"/>
    <w:rsid w:val="007A6696"/>
    <w:rsid w:val="007A6C7E"/>
    <w:rsid w:val="007A6D3A"/>
    <w:rsid w:val="007A7112"/>
    <w:rsid w:val="007A723D"/>
    <w:rsid w:val="007A72F5"/>
    <w:rsid w:val="007A7C4B"/>
    <w:rsid w:val="007A7EAA"/>
    <w:rsid w:val="007B144A"/>
    <w:rsid w:val="007B15B8"/>
    <w:rsid w:val="007B23E8"/>
    <w:rsid w:val="007B31C1"/>
    <w:rsid w:val="007B3D18"/>
    <w:rsid w:val="007B3D30"/>
    <w:rsid w:val="007B445C"/>
    <w:rsid w:val="007B4659"/>
    <w:rsid w:val="007B4C1B"/>
    <w:rsid w:val="007B5233"/>
    <w:rsid w:val="007B6311"/>
    <w:rsid w:val="007B65D7"/>
    <w:rsid w:val="007B7670"/>
    <w:rsid w:val="007C020D"/>
    <w:rsid w:val="007C0C39"/>
    <w:rsid w:val="007C1289"/>
    <w:rsid w:val="007C2637"/>
    <w:rsid w:val="007C3047"/>
    <w:rsid w:val="007C329B"/>
    <w:rsid w:val="007C3307"/>
    <w:rsid w:val="007C3D08"/>
    <w:rsid w:val="007C40AD"/>
    <w:rsid w:val="007C4102"/>
    <w:rsid w:val="007C430D"/>
    <w:rsid w:val="007C46AF"/>
    <w:rsid w:val="007C46F8"/>
    <w:rsid w:val="007C522C"/>
    <w:rsid w:val="007C5A6B"/>
    <w:rsid w:val="007C6CF7"/>
    <w:rsid w:val="007D004E"/>
    <w:rsid w:val="007D08E8"/>
    <w:rsid w:val="007D1038"/>
    <w:rsid w:val="007D183C"/>
    <w:rsid w:val="007D1A19"/>
    <w:rsid w:val="007D1AC2"/>
    <w:rsid w:val="007D1B6C"/>
    <w:rsid w:val="007D3117"/>
    <w:rsid w:val="007D32A8"/>
    <w:rsid w:val="007D3B73"/>
    <w:rsid w:val="007D3FB4"/>
    <w:rsid w:val="007D411A"/>
    <w:rsid w:val="007D4250"/>
    <w:rsid w:val="007D4F07"/>
    <w:rsid w:val="007D53FB"/>
    <w:rsid w:val="007D55B3"/>
    <w:rsid w:val="007D5E7B"/>
    <w:rsid w:val="007D6219"/>
    <w:rsid w:val="007D6DF6"/>
    <w:rsid w:val="007D7BA4"/>
    <w:rsid w:val="007E05D4"/>
    <w:rsid w:val="007E0ACC"/>
    <w:rsid w:val="007E147B"/>
    <w:rsid w:val="007E274E"/>
    <w:rsid w:val="007E291A"/>
    <w:rsid w:val="007E2925"/>
    <w:rsid w:val="007E3D44"/>
    <w:rsid w:val="007E4370"/>
    <w:rsid w:val="007E4A20"/>
    <w:rsid w:val="007E54B1"/>
    <w:rsid w:val="007E6834"/>
    <w:rsid w:val="007E74E6"/>
    <w:rsid w:val="007E7822"/>
    <w:rsid w:val="007F1D06"/>
    <w:rsid w:val="007F244F"/>
    <w:rsid w:val="007F24E8"/>
    <w:rsid w:val="007F2941"/>
    <w:rsid w:val="007F314E"/>
    <w:rsid w:val="007F37B4"/>
    <w:rsid w:val="007F3930"/>
    <w:rsid w:val="007F3B23"/>
    <w:rsid w:val="007F43A8"/>
    <w:rsid w:val="007F45FF"/>
    <w:rsid w:val="007F470E"/>
    <w:rsid w:val="007F4883"/>
    <w:rsid w:val="007F4A95"/>
    <w:rsid w:val="007F51FD"/>
    <w:rsid w:val="007F53D5"/>
    <w:rsid w:val="007F5464"/>
    <w:rsid w:val="007F5486"/>
    <w:rsid w:val="007F5A8F"/>
    <w:rsid w:val="007F5C44"/>
    <w:rsid w:val="007F656E"/>
    <w:rsid w:val="007F6675"/>
    <w:rsid w:val="007F6AFD"/>
    <w:rsid w:val="007F70C9"/>
    <w:rsid w:val="007F75E1"/>
    <w:rsid w:val="007F767C"/>
    <w:rsid w:val="007F7D11"/>
    <w:rsid w:val="007F7F0C"/>
    <w:rsid w:val="008001D3"/>
    <w:rsid w:val="008011AA"/>
    <w:rsid w:val="00801B32"/>
    <w:rsid w:val="00802357"/>
    <w:rsid w:val="00802B87"/>
    <w:rsid w:val="00803D9B"/>
    <w:rsid w:val="00804CDF"/>
    <w:rsid w:val="008053E2"/>
    <w:rsid w:val="00805519"/>
    <w:rsid w:val="00805D18"/>
    <w:rsid w:val="00805DC8"/>
    <w:rsid w:val="00805DF8"/>
    <w:rsid w:val="008063F4"/>
    <w:rsid w:val="008065C7"/>
    <w:rsid w:val="00806E2E"/>
    <w:rsid w:val="00806F55"/>
    <w:rsid w:val="008075C7"/>
    <w:rsid w:val="00807F3B"/>
    <w:rsid w:val="008108D8"/>
    <w:rsid w:val="008113E9"/>
    <w:rsid w:val="00813949"/>
    <w:rsid w:val="00813D54"/>
    <w:rsid w:val="00813EF6"/>
    <w:rsid w:val="008149C1"/>
    <w:rsid w:val="008157BF"/>
    <w:rsid w:val="008157C4"/>
    <w:rsid w:val="008159EE"/>
    <w:rsid w:val="00816F09"/>
    <w:rsid w:val="00817F03"/>
    <w:rsid w:val="00820202"/>
    <w:rsid w:val="0082094A"/>
    <w:rsid w:val="00820CCD"/>
    <w:rsid w:val="00820EE1"/>
    <w:rsid w:val="008212A2"/>
    <w:rsid w:val="008217AF"/>
    <w:rsid w:val="00821FD9"/>
    <w:rsid w:val="00822280"/>
    <w:rsid w:val="00822D20"/>
    <w:rsid w:val="008233C0"/>
    <w:rsid w:val="00823B93"/>
    <w:rsid w:val="008241A1"/>
    <w:rsid w:val="008246F3"/>
    <w:rsid w:val="00825278"/>
    <w:rsid w:val="00825350"/>
    <w:rsid w:val="008253EE"/>
    <w:rsid w:val="0082584D"/>
    <w:rsid w:val="008308C2"/>
    <w:rsid w:val="00830D1B"/>
    <w:rsid w:val="008310B3"/>
    <w:rsid w:val="00831798"/>
    <w:rsid w:val="008328ED"/>
    <w:rsid w:val="008333D1"/>
    <w:rsid w:val="008344E9"/>
    <w:rsid w:val="008350F7"/>
    <w:rsid w:val="00835C9E"/>
    <w:rsid w:val="0083634C"/>
    <w:rsid w:val="008369F1"/>
    <w:rsid w:val="00836F98"/>
    <w:rsid w:val="00837955"/>
    <w:rsid w:val="008409A3"/>
    <w:rsid w:val="00840A48"/>
    <w:rsid w:val="00840E64"/>
    <w:rsid w:val="0084102D"/>
    <w:rsid w:val="008410D8"/>
    <w:rsid w:val="00841DAA"/>
    <w:rsid w:val="008422A5"/>
    <w:rsid w:val="00842B5D"/>
    <w:rsid w:val="00842BB7"/>
    <w:rsid w:val="00843014"/>
    <w:rsid w:val="00843232"/>
    <w:rsid w:val="00843C3E"/>
    <w:rsid w:val="00843EBE"/>
    <w:rsid w:val="0084402F"/>
    <w:rsid w:val="008445D5"/>
    <w:rsid w:val="008447BD"/>
    <w:rsid w:val="008449EF"/>
    <w:rsid w:val="00845AB8"/>
    <w:rsid w:val="00845BB9"/>
    <w:rsid w:val="00845C4F"/>
    <w:rsid w:val="00846045"/>
    <w:rsid w:val="008460E4"/>
    <w:rsid w:val="008463C1"/>
    <w:rsid w:val="00846CD8"/>
    <w:rsid w:val="00846E72"/>
    <w:rsid w:val="00847214"/>
    <w:rsid w:val="00847A1C"/>
    <w:rsid w:val="008515F1"/>
    <w:rsid w:val="00851812"/>
    <w:rsid w:val="00852895"/>
    <w:rsid w:val="008535B5"/>
    <w:rsid w:val="008537F1"/>
    <w:rsid w:val="008537FE"/>
    <w:rsid w:val="00855C15"/>
    <w:rsid w:val="00855E20"/>
    <w:rsid w:val="00856682"/>
    <w:rsid w:val="00856A08"/>
    <w:rsid w:val="0085740C"/>
    <w:rsid w:val="00857660"/>
    <w:rsid w:val="008604DF"/>
    <w:rsid w:val="008634C6"/>
    <w:rsid w:val="00863B21"/>
    <w:rsid w:val="00863BAC"/>
    <w:rsid w:val="008652B4"/>
    <w:rsid w:val="0086531B"/>
    <w:rsid w:val="00865450"/>
    <w:rsid w:val="008655B2"/>
    <w:rsid w:val="00866775"/>
    <w:rsid w:val="00866D21"/>
    <w:rsid w:val="00866DB4"/>
    <w:rsid w:val="00866E27"/>
    <w:rsid w:val="008672B6"/>
    <w:rsid w:val="008676B1"/>
    <w:rsid w:val="008678F1"/>
    <w:rsid w:val="00867EF3"/>
    <w:rsid w:val="00870115"/>
    <w:rsid w:val="00870CDF"/>
    <w:rsid w:val="0087175B"/>
    <w:rsid w:val="00871E3C"/>
    <w:rsid w:val="00871EEC"/>
    <w:rsid w:val="00871FC3"/>
    <w:rsid w:val="00872506"/>
    <w:rsid w:val="00872648"/>
    <w:rsid w:val="008728D7"/>
    <w:rsid w:val="00872A4B"/>
    <w:rsid w:val="00872CEB"/>
    <w:rsid w:val="00872D88"/>
    <w:rsid w:val="00873D78"/>
    <w:rsid w:val="00873E2D"/>
    <w:rsid w:val="0087421D"/>
    <w:rsid w:val="00874388"/>
    <w:rsid w:val="00874CF9"/>
    <w:rsid w:val="00874FEC"/>
    <w:rsid w:val="008757FE"/>
    <w:rsid w:val="00875CBF"/>
    <w:rsid w:val="00876804"/>
    <w:rsid w:val="00877E24"/>
    <w:rsid w:val="0088044F"/>
    <w:rsid w:val="00880C3D"/>
    <w:rsid w:val="00880CA8"/>
    <w:rsid w:val="00880F8D"/>
    <w:rsid w:val="008812A1"/>
    <w:rsid w:val="0088209B"/>
    <w:rsid w:val="00882373"/>
    <w:rsid w:val="00882994"/>
    <w:rsid w:val="008831EB"/>
    <w:rsid w:val="0088335E"/>
    <w:rsid w:val="00883CC6"/>
    <w:rsid w:val="00883D1D"/>
    <w:rsid w:val="0088642F"/>
    <w:rsid w:val="00886638"/>
    <w:rsid w:val="00887AC4"/>
    <w:rsid w:val="00887D77"/>
    <w:rsid w:val="00890FC0"/>
    <w:rsid w:val="0089117A"/>
    <w:rsid w:val="00891305"/>
    <w:rsid w:val="008917DB"/>
    <w:rsid w:val="00891999"/>
    <w:rsid w:val="00891C5A"/>
    <w:rsid w:val="00892040"/>
    <w:rsid w:val="008926E1"/>
    <w:rsid w:val="00892962"/>
    <w:rsid w:val="00892AEC"/>
    <w:rsid w:val="00894023"/>
    <w:rsid w:val="008947BA"/>
    <w:rsid w:val="00894DE4"/>
    <w:rsid w:val="00895414"/>
    <w:rsid w:val="00895EC5"/>
    <w:rsid w:val="00895F95"/>
    <w:rsid w:val="00896508"/>
    <w:rsid w:val="00896972"/>
    <w:rsid w:val="00896DBF"/>
    <w:rsid w:val="0089745F"/>
    <w:rsid w:val="008A0590"/>
    <w:rsid w:val="008A0C31"/>
    <w:rsid w:val="008A128E"/>
    <w:rsid w:val="008A1731"/>
    <w:rsid w:val="008A1D3A"/>
    <w:rsid w:val="008A20AA"/>
    <w:rsid w:val="008A24A7"/>
    <w:rsid w:val="008A3824"/>
    <w:rsid w:val="008A3C52"/>
    <w:rsid w:val="008A4824"/>
    <w:rsid w:val="008A4A93"/>
    <w:rsid w:val="008A4AE4"/>
    <w:rsid w:val="008A5A9F"/>
    <w:rsid w:val="008A6B26"/>
    <w:rsid w:val="008A71F2"/>
    <w:rsid w:val="008A7549"/>
    <w:rsid w:val="008A783A"/>
    <w:rsid w:val="008A7927"/>
    <w:rsid w:val="008B1F34"/>
    <w:rsid w:val="008B2399"/>
    <w:rsid w:val="008B263E"/>
    <w:rsid w:val="008B28C9"/>
    <w:rsid w:val="008B45E8"/>
    <w:rsid w:val="008B4F6B"/>
    <w:rsid w:val="008B51F8"/>
    <w:rsid w:val="008B52A2"/>
    <w:rsid w:val="008B5895"/>
    <w:rsid w:val="008B5A36"/>
    <w:rsid w:val="008B5E55"/>
    <w:rsid w:val="008B619C"/>
    <w:rsid w:val="008C0422"/>
    <w:rsid w:val="008C1978"/>
    <w:rsid w:val="008C2304"/>
    <w:rsid w:val="008C3249"/>
    <w:rsid w:val="008C4540"/>
    <w:rsid w:val="008C4576"/>
    <w:rsid w:val="008C5103"/>
    <w:rsid w:val="008C55C0"/>
    <w:rsid w:val="008C66E2"/>
    <w:rsid w:val="008C6FEE"/>
    <w:rsid w:val="008D0C8D"/>
    <w:rsid w:val="008D169B"/>
    <w:rsid w:val="008D191D"/>
    <w:rsid w:val="008D2549"/>
    <w:rsid w:val="008D2CA0"/>
    <w:rsid w:val="008D33CB"/>
    <w:rsid w:val="008D38B0"/>
    <w:rsid w:val="008D42C8"/>
    <w:rsid w:val="008D5376"/>
    <w:rsid w:val="008D573E"/>
    <w:rsid w:val="008D61DE"/>
    <w:rsid w:val="008D710F"/>
    <w:rsid w:val="008D7433"/>
    <w:rsid w:val="008E062F"/>
    <w:rsid w:val="008E063D"/>
    <w:rsid w:val="008E0838"/>
    <w:rsid w:val="008E093C"/>
    <w:rsid w:val="008E1C4A"/>
    <w:rsid w:val="008E225A"/>
    <w:rsid w:val="008E2D97"/>
    <w:rsid w:val="008E38E2"/>
    <w:rsid w:val="008E3EF4"/>
    <w:rsid w:val="008E43AF"/>
    <w:rsid w:val="008E4756"/>
    <w:rsid w:val="008E49A6"/>
    <w:rsid w:val="008E56B5"/>
    <w:rsid w:val="008E5703"/>
    <w:rsid w:val="008E5A6E"/>
    <w:rsid w:val="008E661A"/>
    <w:rsid w:val="008E6686"/>
    <w:rsid w:val="008E71D6"/>
    <w:rsid w:val="008E74CD"/>
    <w:rsid w:val="008E7DA4"/>
    <w:rsid w:val="008F052E"/>
    <w:rsid w:val="008F0F74"/>
    <w:rsid w:val="008F1A25"/>
    <w:rsid w:val="008F1AF7"/>
    <w:rsid w:val="008F298E"/>
    <w:rsid w:val="008F2C65"/>
    <w:rsid w:val="008F348E"/>
    <w:rsid w:val="008F37AB"/>
    <w:rsid w:val="008F3B78"/>
    <w:rsid w:val="008F43AA"/>
    <w:rsid w:val="008F4441"/>
    <w:rsid w:val="008F4731"/>
    <w:rsid w:val="008F505F"/>
    <w:rsid w:val="008F53E3"/>
    <w:rsid w:val="008F5671"/>
    <w:rsid w:val="008F5FB5"/>
    <w:rsid w:val="008F6303"/>
    <w:rsid w:val="008F6EA1"/>
    <w:rsid w:val="008F750C"/>
    <w:rsid w:val="009006A3"/>
    <w:rsid w:val="00900E3C"/>
    <w:rsid w:val="009011D4"/>
    <w:rsid w:val="00901BE9"/>
    <w:rsid w:val="00901D12"/>
    <w:rsid w:val="00901D81"/>
    <w:rsid w:val="009026E7"/>
    <w:rsid w:val="00902E56"/>
    <w:rsid w:val="00902F96"/>
    <w:rsid w:val="00903480"/>
    <w:rsid w:val="009036EF"/>
    <w:rsid w:val="00903870"/>
    <w:rsid w:val="00903E0B"/>
    <w:rsid w:val="00904314"/>
    <w:rsid w:val="00904646"/>
    <w:rsid w:val="00905610"/>
    <w:rsid w:val="00905D17"/>
    <w:rsid w:val="009062E0"/>
    <w:rsid w:val="00906711"/>
    <w:rsid w:val="009071B9"/>
    <w:rsid w:val="00907706"/>
    <w:rsid w:val="00910584"/>
    <w:rsid w:val="00910789"/>
    <w:rsid w:val="0091160E"/>
    <w:rsid w:val="009117C6"/>
    <w:rsid w:val="009152F8"/>
    <w:rsid w:val="00916066"/>
    <w:rsid w:val="00916313"/>
    <w:rsid w:val="0091664E"/>
    <w:rsid w:val="00917697"/>
    <w:rsid w:val="00917861"/>
    <w:rsid w:val="00917876"/>
    <w:rsid w:val="009179D5"/>
    <w:rsid w:val="009204FC"/>
    <w:rsid w:val="00920A61"/>
    <w:rsid w:val="00920FEE"/>
    <w:rsid w:val="0092100E"/>
    <w:rsid w:val="009212BA"/>
    <w:rsid w:val="0092216D"/>
    <w:rsid w:val="00922647"/>
    <w:rsid w:val="00922832"/>
    <w:rsid w:val="00922D53"/>
    <w:rsid w:val="00923E87"/>
    <w:rsid w:val="00925C6E"/>
    <w:rsid w:val="009261BE"/>
    <w:rsid w:val="00926817"/>
    <w:rsid w:val="00926C0D"/>
    <w:rsid w:val="00927BD7"/>
    <w:rsid w:val="00927D9E"/>
    <w:rsid w:val="00927FBE"/>
    <w:rsid w:val="0093001E"/>
    <w:rsid w:val="009304F1"/>
    <w:rsid w:val="009319FE"/>
    <w:rsid w:val="009324A5"/>
    <w:rsid w:val="00932BD3"/>
    <w:rsid w:val="0093316B"/>
    <w:rsid w:val="0093319D"/>
    <w:rsid w:val="00936614"/>
    <w:rsid w:val="00936E7E"/>
    <w:rsid w:val="00937B4A"/>
    <w:rsid w:val="00940126"/>
    <w:rsid w:val="0094088B"/>
    <w:rsid w:val="00941C00"/>
    <w:rsid w:val="00942076"/>
    <w:rsid w:val="00942096"/>
    <w:rsid w:val="00943012"/>
    <w:rsid w:val="00943C74"/>
    <w:rsid w:val="00944045"/>
    <w:rsid w:val="0094484A"/>
    <w:rsid w:val="00944B05"/>
    <w:rsid w:val="009453C1"/>
    <w:rsid w:val="009453F1"/>
    <w:rsid w:val="0094560A"/>
    <w:rsid w:val="009467FC"/>
    <w:rsid w:val="00946C9E"/>
    <w:rsid w:val="00947285"/>
    <w:rsid w:val="00947AE3"/>
    <w:rsid w:val="0095050F"/>
    <w:rsid w:val="0095133D"/>
    <w:rsid w:val="00951BC8"/>
    <w:rsid w:val="0095229F"/>
    <w:rsid w:val="00952AE6"/>
    <w:rsid w:val="00952D42"/>
    <w:rsid w:val="009534C3"/>
    <w:rsid w:val="00953722"/>
    <w:rsid w:val="00953F82"/>
    <w:rsid w:val="00954AF0"/>
    <w:rsid w:val="00956576"/>
    <w:rsid w:val="009567A6"/>
    <w:rsid w:val="009569E7"/>
    <w:rsid w:val="00956A6E"/>
    <w:rsid w:val="00956D48"/>
    <w:rsid w:val="00956DFB"/>
    <w:rsid w:val="00956E25"/>
    <w:rsid w:val="00957E52"/>
    <w:rsid w:val="00960047"/>
    <w:rsid w:val="00960126"/>
    <w:rsid w:val="0096074D"/>
    <w:rsid w:val="009607A0"/>
    <w:rsid w:val="00960832"/>
    <w:rsid w:val="00960C8A"/>
    <w:rsid w:val="00961354"/>
    <w:rsid w:val="00961A9C"/>
    <w:rsid w:val="00961B77"/>
    <w:rsid w:val="00961FED"/>
    <w:rsid w:val="00962257"/>
    <w:rsid w:val="00963022"/>
    <w:rsid w:val="009636E5"/>
    <w:rsid w:val="009637A1"/>
    <w:rsid w:val="00963F9E"/>
    <w:rsid w:val="009645D2"/>
    <w:rsid w:val="009645DB"/>
    <w:rsid w:val="0096479B"/>
    <w:rsid w:val="009649E9"/>
    <w:rsid w:val="009650B9"/>
    <w:rsid w:val="009676AE"/>
    <w:rsid w:val="00967C1C"/>
    <w:rsid w:val="0097062B"/>
    <w:rsid w:val="00970A12"/>
    <w:rsid w:val="00970A8E"/>
    <w:rsid w:val="00971086"/>
    <w:rsid w:val="009726C5"/>
    <w:rsid w:val="0097270F"/>
    <w:rsid w:val="009728F1"/>
    <w:rsid w:val="009737FB"/>
    <w:rsid w:val="0097427B"/>
    <w:rsid w:val="00974548"/>
    <w:rsid w:val="00974CA8"/>
    <w:rsid w:val="00976161"/>
    <w:rsid w:val="009761F5"/>
    <w:rsid w:val="009763BD"/>
    <w:rsid w:val="0097644B"/>
    <w:rsid w:val="00976D63"/>
    <w:rsid w:val="00977789"/>
    <w:rsid w:val="009801CF"/>
    <w:rsid w:val="00981662"/>
    <w:rsid w:val="0098199C"/>
    <w:rsid w:val="00981EF8"/>
    <w:rsid w:val="00981F7F"/>
    <w:rsid w:val="00982402"/>
    <w:rsid w:val="00982661"/>
    <w:rsid w:val="009833C7"/>
    <w:rsid w:val="00983419"/>
    <w:rsid w:val="00983B80"/>
    <w:rsid w:val="00983CF1"/>
    <w:rsid w:val="00984315"/>
    <w:rsid w:val="0098467C"/>
    <w:rsid w:val="00984DA0"/>
    <w:rsid w:val="00984FD5"/>
    <w:rsid w:val="00985111"/>
    <w:rsid w:val="009855AA"/>
    <w:rsid w:val="0098596A"/>
    <w:rsid w:val="00985985"/>
    <w:rsid w:val="00985AC9"/>
    <w:rsid w:val="00985D95"/>
    <w:rsid w:val="00985D9C"/>
    <w:rsid w:val="00987843"/>
    <w:rsid w:val="0099003A"/>
    <w:rsid w:val="0099139B"/>
    <w:rsid w:val="00991613"/>
    <w:rsid w:val="0099217E"/>
    <w:rsid w:val="009921F2"/>
    <w:rsid w:val="00992301"/>
    <w:rsid w:val="0099233D"/>
    <w:rsid w:val="0099249A"/>
    <w:rsid w:val="00992E67"/>
    <w:rsid w:val="00993695"/>
    <w:rsid w:val="009941B6"/>
    <w:rsid w:val="00995A21"/>
    <w:rsid w:val="00996E0A"/>
    <w:rsid w:val="009976DD"/>
    <w:rsid w:val="00997F93"/>
    <w:rsid w:val="009A0140"/>
    <w:rsid w:val="009A082A"/>
    <w:rsid w:val="009A09A6"/>
    <w:rsid w:val="009A0C95"/>
    <w:rsid w:val="009A14D5"/>
    <w:rsid w:val="009A1C03"/>
    <w:rsid w:val="009A20A7"/>
    <w:rsid w:val="009A233C"/>
    <w:rsid w:val="009A27EB"/>
    <w:rsid w:val="009A2823"/>
    <w:rsid w:val="009A305D"/>
    <w:rsid w:val="009A3330"/>
    <w:rsid w:val="009A51B2"/>
    <w:rsid w:val="009A537E"/>
    <w:rsid w:val="009A57E9"/>
    <w:rsid w:val="009A62EB"/>
    <w:rsid w:val="009A6B95"/>
    <w:rsid w:val="009A6CBD"/>
    <w:rsid w:val="009A6D0E"/>
    <w:rsid w:val="009A735E"/>
    <w:rsid w:val="009B0F2C"/>
    <w:rsid w:val="009B1957"/>
    <w:rsid w:val="009B2455"/>
    <w:rsid w:val="009B3172"/>
    <w:rsid w:val="009B3771"/>
    <w:rsid w:val="009B3CD1"/>
    <w:rsid w:val="009B3EB9"/>
    <w:rsid w:val="009B5EC0"/>
    <w:rsid w:val="009B5FB2"/>
    <w:rsid w:val="009B6258"/>
    <w:rsid w:val="009B6637"/>
    <w:rsid w:val="009B72B3"/>
    <w:rsid w:val="009B798F"/>
    <w:rsid w:val="009C0B81"/>
    <w:rsid w:val="009C2BBC"/>
    <w:rsid w:val="009C2C7B"/>
    <w:rsid w:val="009C3026"/>
    <w:rsid w:val="009C322E"/>
    <w:rsid w:val="009C3A7E"/>
    <w:rsid w:val="009C3DB0"/>
    <w:rsid w:val="009C3ED8"/>
    <w:rsid w:val="009C40E5"/>
    <w:rsid w:val="009C49C6"/>
    <w:rsid w:val="009C4C5F"/>
    <w:rsid w:val="009C4E1A"/>
    <w:rsid w:val="009C50EB"/>
    <w:rsid w:val="009C53F3"/>
    <w:rsid w:val="009C594A"/>
    <w:rsid w:val="009C6279"/>
    <w:rsid w:val="009C6486"/>
    <w:rsid w:val="009C7313"/>
    <w:rsid w:val="009C7623"/>
    <w:rsid w:val="009C7A1F"/>
    <w:rsid w:val="009D051F"/>
    <w:rsid w:val="009D16BC"/>
    <w:rsid w:val="009D1725"/>
    <w:rsid w:val="009D2C3D"/>
    <w:rsid w:val="009D2FA5"/>
    <w:rsid w:val="009D3071"/>
    <w:rsid w:val="009D368C"/>
    <w:rsid w:val="009D3C79"/>
    <w:rsid w:val="009D4125"/>
    <w:rsid w:val="009D545C"/>
    <w:rsid w:val="009D5798"/>
    <w:rsid w:val="009D6ADF"/>
    <w:rsid w:val="009D6C26"/>
    <w:rsid w:val="009D6DE3"/>
    <w:rsid w:val="009E009F"/>
    <w:rsid w:val="009E03BF"/>
    <w:rsid w:val="009E084E"/>
    <w:rsid w:val="009E0FFB"/>
    <w:rsid w:val="009E1004"/>
    <w:rsid w:val="009E1210"/>
    <w:rsid w:val="009E1D86"/>
    <w:rsid w:val="009E4C23"/>
    <w:rsid w:val="009E5207"/>
    <w:rsid w:val="009E5744"/>
    <w:rsid w:val="009E60F1"/>
    <w:rsid w:val="009E67B2"/>
    <w:rsid w:val="009E6DE3"/>
    <w:rsid w:val="009E6FC2"/>
    <w:rsid w:val="009E7AD3"/>
    <w:rsid w:val="009F00AB"/>
    <w:rsid w:val="009F092C"/>
    <w:rsid w:val="009F156E"/>
    <w:rsid w:val="009F2A58"/>
    <w:rsid w:val="009F33EB"/>
    <w:rsid w:val="009F3A39"/>
    <w:rsid w:val="009F4611"/>
    <w:rsid w:val="009F4C17"/>
    <w:rsid w:val="009F5E75"/>
    <w:rsid w:val="009F64F0"/>
    <w:rsid w:val="009F720A"/>
    <w:rsid w:val="009F736C"/>
    <w:rsid w:val="009F77D2"/>
    <w:rsid w:val="009F7B40"/>
    <w:rsid w:val="00A00A43"/>
    <w:rsid w:val="00A01C73"/>
    <w:rsid w:val="00A02E15"/>
    <w:rsid w:val="00A0319D"/>
    <w:rsid w:val="00A0339F"/>
    <w:rsid w:val="00A04018"/>
    <w:rsid w:val="00A0550C"/>
    <w:rsid w:val="00A056C3"/>
    <w:rsid w:val="00A05CA6"/>
    <w:rsid w:val="00A06768"/>
    <w:rsid w:val="00A06A45"/>
    <w:rsid w:val="00A06A98"/>
    <w:rsid w:val="00A0795A"/>
    <w:rsid w:val="00A11128"/>
    <w:rsid w:val="00A11444"/>
    <w:rsid w:val="00A11A22"/>
    <w:rsid w:val="00A1238D"/>
    <w:rsid w:val="00A12E8F"/>
    <w:rsid w:val="00A136DC"/>
    <w:rsid w:val="00A149C0"/>
    <w:rsid w:val="00A14B0C"/>
    <w:rsid w:val="00A14C30"/>
    <w:rsid w:val="00A151CB"/>
    <w:rsid w:val="00A152FA"/>
    <w:rsid w:val="00A15A2B"/>
    <w:rsid w:val="00A15C07"/>
    <w:rsid w:val="00A16E1E"/>
    <w:rsid w:val="00A16FA3"/>
    <w:rsid w:val="00A17439"/>
    <w:rsid w:val="00A175F3"/>
    <w:rsid w:val="00A17D1A"/>
    <w:rsid w:val="00A20804"/>
    <w:rsid w:val="00A2172A"/>
    <w:rsid w:val="00A21D88"/>
    <w:rsid w:val="00A2353E"/>
    <w:rsid w:val="00A23F77"/>
    <w:rsid w:val="00A23FFB"/>
    <w:rsid w:val="00A2429C"/>
    <w:rsid w:val="00A24CF9"/>
    <w:rsid w:val="00A24F80"/>
    <w:rsid w:val="00A25E8C"/>
    <w:rsid w:val="00A26181"/>
    <w:rsid w:val="00A264BA"/>
    <w:rsid w:val="00A2653E"/>
    <w:rsid w:val="00A27D37"/>
    <w:rsid w:val="00A27E95"/>
    <w:rsid w:val="00A27EDD"/>
    <w:rsid w:val="00A27F5F"/>
    <w:rsid w:val="00A319ED"/>
    <w:rsid w:val="00A31CFB"/>
    <w:rsid w:val="00A32013"/>
    <w:rsid w:val="00A32A9B"/>
    <w:rsid w:val="00A32D43"/>
    <w:rsid w:val="00A3315C"/>
    <w:rsid w:val="00A331C4"/>
    <w:rsid w:val="00A33894"/>
    <w:rsid w:val="00A3396A"/>
    <w:rsid w:val="00A33BA1"/>
    <w:rsid w:val="00A3429A"/>
    <w:rsid w:val="00A34CB4"/>
    <w:rsid w:val="00A34CCB"/>
    <w:rsid w:val="00A34E71"/>
    <w:rsid w:val="00A351F5"/>
    <w:rsid w:val="00A361AC"/>
    <w:rsid w:val="00A367E2"/>
    <w:rsid w:val="00A369EA"/>
    <w:rsid w:val="00A36B46"/>
    <w:rsid w:val="00A36EE6"/>
    <w:rsid w:val="00A37191"/>
    <w:rsid w:val="00A40478"/>
    <w:rsid w:val="00A4049C"/>
    <w:rsid w:val="00A41255"/>
    <w:rsid w:val="00A41938"/>
    <w:rsid w:val="00A43393"/>
    <w:rsid w:val="00A43818"/>
    <w:rsid w:val="00A43830"/>
    <w:rsid w:val="00A43AA1"/>
    <w:rsid w:val="00A44090"/>
    <w:rsid w:val="00A4411E"/>
    <w:rsid w:val="00A44290"/>
    <w:rsid w:val="00A4458D"/>
    <w:rsid w:val="00A45146"/>
    <w:rsid w:val="00A45790"/>
    <w:rsid w:val="00A46842"/>
    <w:rsid w:val="00A47260"/>
    <w:rsid w:val="00A477DF"/>
    <w:rsid w:val="00A47B55"/>
    <w:rsid w:val="00A47EE9"/>
    <w:rsid w:val="00A51005"/>
    <w:rsid w:val="00A53AF1"/>
    <w:rsid w:val="00A53B63"/>
    <w:rsid w:val="00A54C88"/>
    <w:rsid w:val="00A55323"/>
    <w:rsid w:val="00A55E1F"/>
    <w:rsid w:val="00A56080"/>
    <w:rsid w:val="00A56619"/>
    <w:rsid w:val="00A567E7"/>
    <w:rsid w:val="00A57FE5"/>
    <w:rsid w:val="00A6015E"/>
    <w:rsid w:val="00A61233"/>
    <w:rsid w:val="00A618AC"/>
    <w:rsid w:val="00A62083"/>
    <w:rsid w:val="00A64D62"/>
    <w:rsid w:val="00A65497"/>
    <w:rsid w:val="00A65833"/>
    <w:rsid w:val="00A65CB8"/>
    <w:rsid w:val="00A66635"/>
    <w:rsid w:val="00A67576"/>
    <w:rsid w:val="00A67605"/>
    <w:rsid w:val="00A678B0"/>
    <w:rsid w:val="00A7059C"/>
    <w:rsid w:val="00A71598"/>
    <w:rsid w:val="00A721D1"/>
    <w:rsid w:val="00A72769"/>
    <w:rsid w:val="00A730A8"/>
    <w:rsid w:val="00A73729"/>
    <w:rsid w:val="00A742E9"/>
    <w:rsid w:val="00A7538E"/>
    <w:rsid w:val="00A753C8"/>
    <w:rsid w:val="00A75B7D"/>
    <w:rsid w:val="00A76730"/>
    <w:rsid w:val="00A7695D"/>
    <w:rsid w:val="00A80A2B"/>
    <w:rsid w:val="00A81178"/>
    <w:rsid w:val="00A8161C"/>
    <w:rsid w:val="00A81ACA"/>
    <w:rsid w:val="00A829F7"/>
    <w:rsid w:val="00A833AB"/>
    <w:rsid w:val="00A837C3"/>
    <w:rsid w:val="00A83D56"/>
    <w:rsid w:val="00A83EB5"/>
    <w:rsid w:val="00A84203"/>
    <w:rsid w:val="00A84682"/>
    <w:rsid w:val="00A8525D"/>
    <w:rsid w:val="00A85CB1"/>
    <w:rsid w:val="00A85EBB"/>
    <w:rsid w:val="00A85EE8"/>
    <w:rsid w:val="00A86271"/>
    <w:rsid w:val="00A86490"/>
    <w:rsid w:val="00A865B3"/>
    <w:rsid w:val="00A87626"/>
    <w:rsid w:val="00A87F24"/>
    <w:rsid w:val="00A90F6C"/>
    <w:rsid w:val="00A9145C"/>
    <w:rsid w:val="00A919C9"/>
    <w:rsid w:val="00A92AB3"/>
    <w:rsid w:val="00A931D0"/>
    <w:rsid w:val="00A94210"/>
    <w:rsid w:val="00A9514C"/>
    <w:rsid w:val="00A95B09"/>
    <w:rsid w:val="00A95D43"/>
    <w:rsid w:val="00A9601B"/>
    <w:rsid w:val="00A97E94"/>
    <w:rsid w:val="00A97F7D"/>
    <w:rsid w:val="00AA0D15"/>
    <w:rsid w:val="00AA0D31"/>
    <w:rsid w:val="00AA0F64"/>
    <w:rsid w:val="00AA19B4"/>
    <w:rsid w:val="00AA2D06"/>
    <w:rsid w:val="00AA32A5"/>
    <w:rsid w:val="00AA337E"/>
    <w:rsid w:val="00AA42B7"/>
    <w:rsid w:val="00AA4431"/>
    <w:rsid w:val="00AA45D5"/>
    <w:rsid w:val="00AA4925"/>
    <w:rsid w:val="00AA5197"/>
    <w:rsid w:val="00AA5FCF"/>
    <w:rsid w:val="00AA64BF"/>
    <w:rsid w:val="00AA6982"/>
    <w:rsid w:val="00AA6A92"/>
    <w:rsid w:val="00AA6AE1"/>
    <w:rsid w:val="00AA6F6C"/>
    <w:rsid w:val="00AA7363"/>
    <w:rsid w:val="00AA7AB1"/>
    <w:rsid w:val="00AA7CDE"/>
    <w:rsid w:val="00AA7FAE"/>
    <w:rsid w:val="00AB06BA"/>
    <w:rsid w:val="00AB0D7C"/>
    <w:rsid w:val="00AB0D94"/>
    <w:rsid w:val="00AB173C"/>
    <w:rsid w:val="00AB177C"/>
    <w:rsid w:val="00AB1D3A"/>
    <w:rsid w:val="00AB2C7C"/>
    <w:rsid w:val="00AB2CC2"/>
    <w:rsid w:val="00AB5E42"/>
    <w:rsid w:val="00AB6339"/>
    <w:rsid w:val="00AB6CC3"/>
    <w:rsid w:val="00AB734B"/>
    <w:rsid w:val="00AB7A86"/>
    <w:rsid w:val="00AB7E44"/>
    <w:rsid w:val="00AB7F76"/>
    <w:rsid w:val="00AC0589"/>
    <w:rsid w:val="00AC0BCE"/>
    <w:rsid w:val="00AC1EC1"/>
    <w:rsid w:val="00AC20AB"/>
    <w:rsid w:val="00AC25E6"/>
    <w:rsid w:val="00AC2B08"/>
    <w:rsid w:val="00AC35E7"/>
    <w:rsid w:val="00AC4257"/>
    <w:rsid w:val="00AC44D4"/>
    <w:rsid w:val="00AC4942"/>
    <w:rsid w:val="00AC4DBD"/>
    <w:rsid w:val="00AC5096"/>
    <w:rsid w:val="00AC6C0D"/>
    <w:rsid w:val="00AC72BA"/>
    <w:rsid w:val="00AC7447"/>
    <w:rsid w:val="00AC748C"/>
    <w:rsid w:val="00AC78CC"/>
    <w:rsid w:val="00AD074D"/>
    <w:rsid w:val="00AD0CC2"/>
    <w:rsid w:val="00AD1587"/>
    <w:rsid w:val="00AD2556"/>
    <w:rsid w:val="00AD2558"/>
    <w:rsid w:val="00AD2B89"/>
    <w:rsid w:val="00AD3395"/>
    <w:rsid w:val="00AD3A5D"/>
    <w:rsid w:val="00AD3B9B"/>
    <w:rsid w:val="00AD3C1C"/>
    <w:rsid w:val="00AD4E85"/>
    <w:rsid w:val="00AD50AE"/>
    <w:rsid w:val="00AD5E6D"/>
    <w:rsid w:val="00AD63C9"/>
    <w:rsid w:val="00AD6992"/>
    <w:rsid w:val="00AD6AFC"/>
    <w:rsid w:val="00AD6C99"/>
    <w:rsid w:val="00AD74EA"/>
    <w:rsid w:val="00AD79E1"/>
    <w:rsid w:val="00AE0630"/>
    <w:rsid w:val="00AE160D"/>
    <w:rsid w:val="00AE222F"/>
    <w:rsid w:val="00AE2410"/>
    <w:rsid w:val="00AE2FD7"/>
    <w:rsid w:val="00AE30EC"/>
    <w:rsid w:val="00AE384A"/>
    <w:rsid w:val="00AE4598"/>
    <w:rsid w:val="00AE4D09"/>
    <w:rsid w:val="00AE4F26"/>
    <w:rsid w:val="00AE551B"/>
    <w:rsid w:val="00AE66EA"/>
    <w:rsid w:val="00AE711A"/>
    <w:rsid w:val="00AF01ED"/>
    <w:rsid w:val="00AF02AC"/>
    <w:rsid w:val="00AF07C3"/>
    <w:rsid w:val="00AF087D"/>
    <w:rsid w:val="00AF0E35"/>
    <w:rsid w:val="00AF0FAD"/>
    <w:rsid w:val="00AF0FE5"/>
    <w:rsid w:val="00AF2944"/>
    <w:rsid w:val="00AF3852"/>
    <w:rsid w:val="00AF3A8C"/>
    <w:rsid w:val="00AF3B12"/>
    <w:rsid w:val="00AF3ED1"/>
    <w:rsid w:val="00AF3F6E"/>
    <w:rsid w:val="00AF434D"/>
    <w:rsid w:val="00AF4B56"/>
    <w:rsid w:val="00AF507B"/>
    <w:rsid w:val="00AF5727"/>
    <w:rsid w:val="00AF5781"/>
    <w:rsid w:val="00AF59F9"/>
    <w:rsid w:val="00AF5D4A"/>
    <w:rsid w:val="00AF5FD7"/>
    <w:rsid w:val="00AF602A"/>
    <w:rsid w:val="00AF7613"/>
    <w:rsid w:val="00B00AE2"/>
    <w:rsid w:val="00B0182C"/>
    <w:rsid w:val="00B0220E"/>
    <w:rsid w:val="00B022F5"/>
    <w:rsid w:val="00B0247E"/>
    <w:rsid w:val="00B02972"/>
    <w:rsid w:val="00B030E1"/>
    <w:rsid w:val="00B03571"/>
    <w:rsid w:val="00B04165"/>
    <w:rsid w:val="00B046F1"/>
    <w:rsid w:val="00B04771"/>
    <w:rsid w:val="00B047A3"/>
    <w:rsid w:val="00B04824"/>
    <w:rsid w:val="00B048D9"/>
    <w:rsid w:val="00B04EFE"/>
    <w:rsid w:val="00B0501A"/>
    <w:rsid w:val="00B053FC"/>
    <w:rsid w:val="00B0567C"/>
    <w:rsid w:val="00B05AA4"/>
    <w:rsid w:val="00B06AB6"/>
    <w:rsid w:val="00B076FD"/>
    <w:rsid w:val="00B079E8"/>
    <w:rsid w:val="00B07A5C"/>
    <w:rsid w:val="00B07AAB"/>
    <w:rsid w:val="00B10E7F"/>
    <w:rsid w:val="00B1103A"/>
    <w:rsid w:val="00B117C6"/>
    <w:rsid w:val="00B11906"/>
    <w:rsid w:val="00B11D89"/>
    <w:rsid w:val="00B12AE3"/>
    <w:rsid w:val="00B140A4"/>
    <w:rsid w:val="00B155EB"/>
    <w:rsid w:val="00B16417"/>
    <w:rsid w:val="00B178FD"/>
    <w:rsid w:val="00B21190"/>
    <w:rsid w:val="00B21205"/>
    <w:rsid w:val="00B2137C"/>
    <w:rsid w:val="00B2180F"/>
    <w:rsid w:val="00B2323C"/>
    <w:rsid w:val="00B242AC"/>
    <w:rsid w:val="00B2442C"/>
    <w:rsid w:val="00B24B62"/>
    <w:rsid w:val="00B254C3"/>
    <w:rsid w:val="00B25639"/>
    <w:rsid w:val="00B25736"/>
    <w:rsid w:val="00B26B28"/>
    <w:rsid w:val="00B26C2A"/>
    <w:rsid w:val="00B26E54"/>
    <w:rsid w:val="00B30907"/>
    <w:rsid w:val="00B31126"/>
    <w:rsid w:val="00B3131C"/>
    <w:rsid w:val="00B3249B"/>
    <w:rsid w:val="00B32569"/>
    <w:rsid w:val="00B32EBD"/>
    <w:rsid w:val="00B33294"/>
    <w:rsid w:val="00B344FE"/>
    <w:rsid w:val="00B34936"/>
    <w:rsid w:val="00B34A88"/>
    <w:rsid w:val="00B357E3"/>
    <w:rsid w:val="00B36303"/>
    <w:rsid w:val="00B36803"/>
    <w:rsid w:val="00B369CD"/>
    <w:rsid w:val="00B36D2E"/>
    <w:rsid w:val="00B36F83"/>
    <w:rsid w:val="00B412F7"/>
    <w:rsid w:val="00B413FF"/>
    <w:rsid w:val="00B41AAB"/>
    <w:rsid w:val="00B41AD1"/>
    <w:rsid w:val="00B430E8"/>
    <w:rsid w:val="00B43397"/>
    <w:rsid w:val="00B434C8"/>
    <w:rsid w:val="00B43E5E"/>
    <w:rsid w:val="00B446C8"/>
    <w:rsid w:val="00B44C43"/>
    <w:rsid w:val="00B4540B"/>
    <w:rsid w:val="00B45735"/>
    <w:rsid w:val="00B4599C"/>
    <w:rsid w:val="00B45E23"/>
    <w:rsid w:val="00B4609E"/>
    <w:rsid w:val="00B4707E"/>
    <w:rsid w:val="00B470C6"/>
    <w:rsid w:val="00B4773A"/>
    <w:rsid w:val="00B50A59"/>
    <w:rsid w:val="00B50AE5"/>
    <w:rsid w:val="00B50B18"/>
    <w:rsid w:val="00B51877"/>
    <w:rsid w:val="00B52DBC"/>
    <w:rsid w:val="00B53126"/>
    <w:rsid w:val="00B537F5"/>
    <w:rsid w:val="00B53C1B"/>
    <w:rsid w:val="00B53D5F"/>
    <w:rsid w:val="00B55A63"/>
    <w:rsid w:val="00B55E06"/>
    <w:rsid w:val="00B579CE"/>
    <w:rsid w:val="00B6002A"/>
    <w:rsid w:val="00B60347"/>
    <w:rsid w:val="00B60C7A"/>
    <w:rsid w:val="00B60D4F"/>
    <w:rsid w:val="00B6181B"/>
    <w:rsid w:val="00B622F0"/>
    <w:rsid w:val="00B62BF6"/>
    <w:rsid w:val="00B649C9"/>
    <w:rsid w:val="00B64F4F"/>
    <w:rsid w:val="00B6519B"/>
    <w:rsid w:val="00B65CBC"/>
    <w:rsid w:val="00B66480"/>
    <w:rsid w:val="00B667B2"/>
    <w:rsid w:val="00B66B67"/>
    <w:rsid w:val="00B6706C"/>
    <w:rsid w:val="00B67314"/>
    <w:rsid w:val="00B67431"/>
    <w:rsid w:val="00B70472"/>
    <w:rsid w:val="00B707DF"/>
    <w:rsid w:val="00B70F2D"/>
    <w:rsid w:val="00B70FA9"/>
    <w:rsid w:val="00B7118D"/>
    <w:rsid w:val="00B713D1"/>
    <w:rsid w:val="00B71F9D"/>
    <w:rsid w:val="00B725E5"/>
    <w:rsid w:val="00B729E0"/>
    <w:rsid w:val="00B72AE8"/>
    <w:rsid w:val="00B72B0F"/>
    <w:rsid w:val="00B72B20"/>
    <w:rsid w:val="00B72C79"/>
    <w:rsid w:val="00B73A4D"/>
    <w:rsid w:val="00B74764"/>
    <w:rsid w:val="00B74A77"/>
    <w:rsid w:val="00B7544C"/>
    <w:rsid w:val="00B75A51"/>
    <w:rsid w:val="00B75B03"/>
    <w:rsid w:val="00B75D80"/>
    <w:rsid w:val="00B77579"/>
    <w:rsid w:val="00B77625"/>
    <w:rsid w:val="00B77BE3"/>
    <w:rsid w:val="00B77EC4"/>
    <w:rsid w:val="00B80832"/>
    <w:rsid w:val="00B811B1"/>
    <w:rsid w:val="00B81527"/>
    <w:rsid w:val="00B827E4"/>
    <w:rsid w:val="00B831E2"/>
    <w:rsid w:val="00B83F9C"/>
    <w:rsid w:val="00B844DB"/>
    <w:rsid w:val="00B8468D"/>
    <w:rsid w:val="00B8490E"/>
    <w:rsid w:val="00B8494E"/>
    <w:rsid w:val="00B84AAD"/>
    <w:rsid w:val="00B85421"/>
    <w:rsid w:val="00B85722"/>
    <w:rsid w:val="00B859DB"/>
    <w:rsid w:val="00B85E05"/>
    <w:rsid w:val="00B85F6A"/>
    <w:rsid w:val="00B865A1"/>
    <w:rsid w:val="00B86660"/>
    <w:rsid w:val="00B86CA0"/>
    <w:rsid w:val="00B871FC"/>
    <w:rsid w:val="00B87275"/>
    <w:rsid w:val="00B8745A"/>
    <w:rsid w:val="00B87882"/>
    <w:rsid w:val="00B90337"/>
    <w:rsid w:val="00B90B32"/>
    <w:rsid w:val="00B90CF7"/>
    <w:rsid w:val="00B921B5"/>
    <w:rsid w:val="00B92440"/>
    <w:rsid w:val="00B92868"/>
    <w:rsid w:val="00B92F1B"/>
    <w:rsid w:val="00B93D1D"/>
    <w:rsid w:val="00B94D1A"/>
    <w:rsid w:val="00B953C6"/>
    <w:rsid w:val="00B959D1"/>
    <w:rsid w:val="00B95CF3"/>
    <w:rsid w:val="00B9642E"/>
    <w:rsid w:val="00B9775C"/>
    <w:rsid w:val="00B97795"/>
    <w:rsid w:val="00BA02B9"/>
    <w:rsid w:val="00BA0490"/>
    <w:rsid w:val="00BA1A32"/>
    <w:rsid w:val="00BA224D"/>
    <w:rsid w:val="00BA25C0"/>
    <w:rsid w:val="00BA2904"/>
    <w:rsid w:val="00BA2B91"/>
    <w:rsid w:val="00BA2F3F"/>
    <w:rsid w:val="00BA33C6"/>
    <w:rsid w:val="00BA3DEE"/>
    <w:rsid w:val="00BA5437"/>
    <w:rsid w:val="00BA5800"/>
    <w:rsid w:val="00BA652E"/>
    <w:rsid w:val="00BA6765"/>
    <w:rsid w:val="00BA6CBA"/>
    <w:rsid w:val="00BA6D7F"/>
    <w:rsid w:val="00BA7BA1"/>
    <w:rsid w:val="00BA7FBE"/>
    <w:rsid w:val="00BB0733"/>
    <w:rsid w:val="00BB2B2C"/>
    <w:rsid w:val="00BB2BD2"/>
    <w:rsid w:val="00BB2FE1"/>
    <w:rsid w:val="00BB3E16"/>
    <w:rsid w:val="00BB4429"/>
    <w:rsid w:val="00BB52EE"/>
    <w:rsid w:val="00BB5AC1"/>
    <w:rsid w:val="00BB5F7C"/>
    <w:rsid w:val="00BB6081"/>
    <w:rsid w:val="00BB692E"/>
    <w:rsid w:val="00BB6CF7"/>
    <w:rsid w:val="00BB735C"/>
    <w:rsid w:val="00BB7D0E"/>
    <w:rsid w:val="00BB7DAD"/>
    <w:rsid w:val="00BC0518"/>
    <w:rsid w:val="00BC0558"/>
    <w:rsid w:val="00BC059E"/>
    <w:rsid w:val="00BC06A1"/>
    <w:rsid w:val="00BC0E38"/>
    <w:rsid w:val="00BC141C"/>
    <w:rsid w:val="00BC2D41"/>
    <w:rsid w:val="00BC3769"/>
    <w:rsid w:val="00BC3C62"/>
    <w:rsid w:val="00BC4835"/>
    <w:rsid w:val="00BC5487"/>
    <w:rsid w:val="00BC635B"/>
    <w:rsid w:val="00BD122E"/>
    <w:rsid w:val="00BD1454"/>
    <w:rsid w:val="00BD16DF"/>
    <w:rsid w:val="00BD1F08"/>
    <w:rsid w:val="00BD3425"/>
    <w:rsid w:val="00BD366B"/>
    <w:rsid w:val="00BD47A1"/>
    <w:rsid w:val="00BD4C5E"/>
    <w:rsid w:val="00BD510E"/>
    <w:rsid w:val="00BD5204"/>
    <w:rsid w:val="00BD521E"/>
    <w:rsid w:val="00BD5862"/>
    <w:rsid w:val="00BD6438"/>
    <w:rsid w:val="00BD6B66"/>
    <w:rsid w:val="00BD71AD"/>
    <w:rsid w:val="00BD7207"/>
    <w:rsid w:val="00BE0162"/>
    <w:rsid w:val="00BE1632"/>
    <w:rsid w:val="00BE1924"/>
    <w:rsid w:val="00BE1A10"/>
    <w:rsid w:val="00BE21D6"/>
    <w:rsid w:val="00BE22E6"/>
    <w:rsid w:val="00BE2845"/>
    <w:rsid w:val="00BE2E2B"/>
    <w:rsid w:val="00BE3438"/>
    <w:rsid w:val="00BE366C"/>
    <w:rsid w:val="00BE38EC"/>
    <w:rsid w:val="00BE3F70"/>
    <w:rsid w:val="00BE4FE9"/>
    <w:rsid w:val="00BE5037"/>
    <w:rsid w:val="00BE5354"/>
    <w:rsid w:val="00BE55CE"/>
    <w:rsid w:val="00BE5CBF"/>
    <w:rsid w:val="00BE605F"/>
    <w:rsid w:val="00BE7679"/>
    <w:rsid w:val="00BE7701"/>
    <w:rsid w:val="00BE7988"/>
    <w:rsid w:val="00BE7AD9"/>
    <w:rsid w:val="00BF0745"/>
    <w:rsid w:val="00BF0EDE"/>
    <w:rsid w:val="00BF12B6"/>
    <w:rsid w:val="00BF1EB7"/>
    <w:rsid w:val="00BF20B8"/>
    <w:rsid w:val="00BF23E7"/>
    <w:rsid w:val="00BF2B94"/>
    <w:rsid w:val="00BF2C5A"/>
    <w:rsid w:val="00BF31A9"/>
    <w:rsid w:val="00BF3D03"/>
    <w:rsid w:val="00BF42EA"/>
    <w:rsid w:val="00BF46A1"/>
    <w:rsid w:val="00BF50C5"/>
    <w:rsid w:val="00BF5519"/>
    <w:rsid w:val="00C006BE"/>
    <w:rsid w:val="00C00757"/>
    <w:rsid w:val="00C02874"/>
    <w:rsid w:val="00C02955"/>
    <w:rsid w:val="00C02972"/>
    <w:rsid w:val="00C0315C"/>
    <w:rsid w:val="00C03254"/>
    <w:rsid w:val="00C033C1"/>
    <w:rsid w:val="00C03742"/>
    <w:rsid w:val="00C03950"/>
    <w:rsid w:val="00C03E4C"/>
    <w:rsid w:val="00C04915"/>
    <w:rsid w:val="00C05EBD"/>
    <w:rsid w:val="00C07BC2"/>
    <w:rsid w:val="00C07BC3"/>
    <w:rsid w:val="00C1052A"/>
    <w:rsid w:val="00C10642"/>
    <w:rsid w:val="00C1332E"/>
    <w:rsid w:val="00C13654"/>
    <w:rsid w:val="00C139F5"/>
    <w:rsid w:val="00C13B6C"/>
    <w:rsid w:val="00C13DF7"/>
    <w:rsid w:val="00C147C1"/>
    <w:rsid w:val="00C14862"/>
    <w:rsid w:val="00C14BDD"/>
    <w:rsid w:val="00C150C7"/>
    <w:rsid w:val="00C1574C"/>
    <w:rsid w:val="00C15E26"/>
    <w:rsid w:val="00C16287"/>
    <w:rsid w:val="00C16A56"/>
    <w:rsid w:val="00C17B3E"/>
    <w:rsid w:val="00C20646"/>
    <w:rsid w:val="00C206A5"/>
    <w:rsid w:val="00C2172B"/>
    <w:rsid w:val="00C2351D"/>
    <w:rsid w:val="00C243E6"/>
    <w:rsid w:val="00C24522"/>
    <w:rsid w:val="00C2503A"/>
    <w:rsid w:val="00C25A36"/>
    <w:rsid w:val="00C25E51"/>
    <w:rsid w:val="00C26FBB"/>
    <w:rsid w:val="00C27715"/>
    <w:rsid w:val="00C27B2D"/>
    <w:rsid w:val="00C27BF8"/>
    <w:rsid w:val="00C308EE"/>
    <w:rsid w:val="00C3101B"/>
    <w:rsid w:val="00C31BF0"/>
    <w:rsid w:val="00C31DB1"/>
    <w:rsid w:val="00C31FA5"/>
    <w:rsid w:val="00C32F08"/>
    <w:rsid w:val="00C338E8"/>
    <w:rsid w:val="00C339B7"/>
    <w:rsid w:val="00C340D1"/>
    <w:rsid w:val="00C34D5F"/>
    <w:rsid w:val="00C3620E"/>
    <w:rsid w:val="00C36612"/>
    <w:rsid w:val="00C36885"/>
    <w:rsid w:val="00C36ED5"/>
    <w:rsid w:val="00C3721E"/>
    <w:rsid w:val="00C37EB4"/>
    <w:rsid w:val="00C40A9A"/>
    <w:rsid w:val="00C4132E"/>
    <w:rsid w:val="00C41B51"/>
    <w:rsid w:val="00C41C9B"/>
    <w:rsid w:val="00C426F6"/>
    <w:rsid w:val="00C42F2C"/>
    <w:rsid w:val="00C42FF4"/>
    <w:rsid w:val="00C430E0"/>
    <w:rsid w:val="00C43D45"/>
    <w:rsid w:val="00C44880"/>
    <w:rsid w:val="00C448B3"/>
    <w:rsid w:val="00C44C32"/>
    <w:rsid w:val="00C44E3B"/>
    <w:rsid w:val="00C4527C"/>
    <w:rsid w:val="00C46C76"/>
    <w:rsid w:val="00C47CD0"/>
    <w:rsid w:val="00C50480"/>
    <w:rsid w:val="00C5090D"/>
    <w:rsid w:val="00C50FCB"/>
    <w:rsid w:val="00C51987"/>
    <w:rsid w:val="00C5204B"/>
    <w:rsid w:val="00C520AE"/>
    <w:rsid w:val="00C521A7"/>
    <w:rsid w:val="00C527CC"/>
    <w:rsid w:val="00C52A78"/>
    <w:rsid w:val="00C531D2"/>
    <w:rsid w:val="00C536DE"/>
    <w:rsid w:val="00C54796"/>
    <w:rsid w:val="00C5524F"/>
    <w:rsid w:val="00C55A4A"/>
    <w:rsid w:val="00C569C2"/>
    <w:rsid w:val="00C56DD5"/>
    <w:rsid w:val="00C5711F"/>
    <w:rsid w:val="00C57DC7"/>
    <w:rsid w:val="00C604DF"/>
    <w:rsid w:val="00C60C75"/>
    <w:rsid w:val="00C60FE4"/>
    <w:rsid w:val="00C61A01"/>
    <w:rsid w:val="00C624A9"/>
    <w:rsid w:val="00C62A4A"/>
    <w:rsid w:val="00C62B3C"/>
    <w:rsid w:val="00C643F3"/>
    <w:rsid w:val="00C644A9"/>
    <w:rsid w:val="00C64C1C"/>
    <w:rsid w:val="00C667DF"/>
    <w:rsid w:val="00C674CE"/>
    <w:rsid w:val="00C67D52"/>
    <w:rsid w:val="00C7108B"/>
    <w:rsid w:val="00C73720"/>
    <w:rsid w:val="00C74485"/>
    <w:rsid w:val="00C7562C"/>
    <w:rsid w:val="00C7622F"/>
    <w:rsid w:val="00C762AD"/>
    <w:rsid w:val="00C76E97"/>
    <w:rsid w:val="00C7740E"/>
    <w:rsid w:val="00C80C05"/>
    <w:rsid w:val="00C80ECB"/>
    <w:rsid w:val="00C81B0B"/>
    <w:rsid w:val="00C81C3B"/>
    <w:rsid w:val="00C81D77"/>
    <w:rsid w:val="00C82A70"/>
    <w:rsid w:val="00C8352C"/>
    <w:rsid w:val="00C836B1"/>
    <w:rsid w:val="00C844BF"/>
    <w:rsid w:val="00C84BE2"/>
    <w:rsid w:val="00C84F82"/>
    <w:rsid w:val="00C85790"/>
    <w:rsid w:val="00C86605"/>
    <w:rsid w:val="00C874FE"/>
    <w:rsid w:val="00C87A28"/>
    <w:rsid w:val="00C9030E"/>
    <w:rsid w:val="00C909D8"/>
    <w:rsid w:val="00C92648"/>
    <w:rsid w:val="00C92B3A"/>
    <w:rsid w:val="00C93BF9"/>
    <w:rsid w:val="00C946FE"/>
    <w:rsid w:val="00C94FF4"/>
    <w:rsid w:val="00C959C2"/>
    <w:rsid w:val="00C964F5"/>
    <w:rsid w:val="00C967A4"/>
    <w:rsid w:val="00C96FD1"/>
    <w:rsid w:val="00C97409"/>
    <w:rsid w:val="00C9749D"/>
    <w:rsid w:val="00C97E36"/>
    <w:rsid w:val="00CA0084"/>
    <w:rsid w:val="00CA05BD"/>
    <w:rsid w:val="00CA0730"/>
    <w:rsid w:val="00CA12FB"/>
    <w:rsid w:val="00CA1477"/>
    <w:rsid w:val="00CA1BDB"/>
    <w:rsid w:val="00CA22F8"/>
    <w:rsid w:val="00CA26DE"/>
    <w:rsid w:val="00CA28A2"/>
    <w:rsid w:val="00CA2D3B"/>
    <w:rsid w:val="00CA39EC"/>
    <w:rsid w:val="00CA3A88"/>
    <w:rsid w:val="00CA518C"/>
    <w:rsid w:val="00CA52D6"/>
    <w:rsid w:val="00CA539E"/>
    <w:rsid w:val="00CA559C"/>
    <w:rsid w:val="00CA59EC"/>
    <w:rsid w:val="00CA5A6F"/>
    <w:rsid w:val="00CA5C1E"/>
    <w:rsid w:val="00CA5DF5"/>
    <w:rsid w:val="00CA6D36"/>
    <w:rsid w:val="00CA7012"/>
    <w:rsid w:val="00CA715A"/>
    <w:rsid w:val="00CA77D4"/>
    <w:rsid w:val="00CA79A0"/>
    <w:rsid w:val="00CB020C"/>
    <w:rsid w:val="00CB0758"/>
    <w:rsid w:val="00CB08E9"/>
    <w:rsid w:val="00CB2A72"/>
    <w:rsid w:val="00CB2F36"/>
    <w:rsid w:val="00CB32A9"/>
    <w:rsid w:val="00CB38D9"/>
    <w:rsid w:val="00CB39EE"/>
    <w:rsid w:val="00CB3E66"/>
    <w:rsid w:val="00CB6458"/>
    <w:rsid w:val="00CB66BB"/>
    <w:rsid w:val="00CB691C"/>
    <w:rsid w:val="00CB749E"/>
    <w:rsid w:val="00CB7DC7"/>
    <w:rsid w:val="00CC117F"/>
    <w:rsid w:val="00CC17ED"/>
    <w:rsid w:val="00CC1CF8"/>
    <w:rsid w:val="00CC359E"/>
    <w:rsid w:val="00CC3879"/>
    <w:rsid w:val="00CC4001"/>
    <w:rsid w:val="00CC439B"/>
    <w:rsid w:val="00CC486A"/>
    <w:rsid w:val="00CC4A52"/>
    <w:rsid w:val="00CC5500"/>
    <w:rsid w:val="00CC6A0E"/>
    <w:rsid w:val="00CC7A78"/>
    <w:rsid w:val="00CC7B8A"/>
    <w:rsid w:val="00CC7C18"/>
    <w:rsid w:val="00CD0E16"/>
    <w:rsid w:val="00CD165A"/>
    <w:rsid w:val="00CD179F"/>
    <w:rsid w:val="00CD1832"/>
    <w:rsid w:val="00CD28F9"/>
    <w:rsid w:val="00CD31AA"/>
    <w:rsid w:val="00CD32F0"/>
    <w:rsid w:val="00CD3C08"/>
    <w:rsid w:val="00CD3EA3"/>
    <w:rsid w:val="00CD4588"/>
    <w:rsid w:val="00CD4A19"/>
    <w:rsid w:val="00CD4F2E"/>
    <w:rsid w:val="00CD597E"/>
    <w:rsid w:val="00CD5A72"/>
    <w:rsid w:val="00CD5F0E"/>
    <w:rsid w:val="00CD766B"/>
    <w:rsid w:val="00CD7903"/>
    <w:rsid w:val="00CD7BC9"/>
    <w:rsid w:val="00CD7C70"/>
    <w:rsid w:val="00CE1BBA"/>
    <w:rsid w:val="00CE5730"/>
    <w:rsid w:val="00CE61F4"/>
    <w:rsid w:val="00CE653F"/>
    <w:rsid w:val="00CF06DA"/>
    <w:rsid w:val="00CF08BF"/>
    <w:rsid w:val="00CF0B10"/>
    <w:rsid w:val="00CF0DDC"/>
    <w:rsid w:val="00CF12CC"/>
    <w:rsid w:val="00CF1A6C"/>
    <w:rsid w:val="00CF1D8B"/>
    <w:rsid w:val="00CF1F87"/>
    <w:rsid w:val="00CF2FFD"/>
    <w:rsid w:val="00CF3477"/>
    <w:rsid w:val="00CF3D27"/>
    <w:rsid w:val="00CF3D2F"/>
    <w:rsid w:val="00CF434E"/>
    <w:rsid w:val="00CF4B53"/>
    <w:rsid w:val="00CF4F41"/>
    <w:rsid w:val="00CF5485"/>
    <w:rsid w:val="00CF5A24"/>
    <w:rsid w:val="00CF5BE7"/>
    <w:rsid w:val="00CF6A6B"/>
    <w:rsid w:val="00CF6B8F"/>
    <w:rsid w:val="00CF6FE1"/>
    <w:rsid w:val="00CF72DA"/>
    <w:rsid w:val="00D00046"/>
    <w:rsid w:val="00D008F5"/>
    <w:rsid w:val="00D00A1D"/>
    <w:rsid w:val="00D00A7D"/>
    <w:rsid w:val="00D0282B"/>
    <w:rsid w:val="00D03471"/>
    <w:rsid w:val="00D03632"/>
    <w:rsid w:val="00D03B30"/>
    <w:rsid w:val="00D05790"/>
    <w:rsid w:val="00D05DE0"/>
    <w:rsid w:val="00D06204"/>
    <w:rsid w:val="00D070E7"/>
    <w:rsid w:val="00D074F4"/>
    <w:rsid w:val="00D0773C"/>
    <w:rsid w:val="00D078AB"/>
    <w:rsid w:val="00D122C1"/>
    <w:rsid w:val="00D123A3"/>
    <w:rsid w:val="00D12AAF"/>
    <w:rsid w:val="00D1334A"/>
    <w:rsid w:val="00D13F94"/>
    <w:rsid w:val="00D14A7A"/>
    <w:rsid w:val="00D14B25"/>
    <w:rsid w:val="00D14C73"/>
    <w:rsid w:val="00D15465"/>
    <w:rsid w:val="00D15538"/>
    <w:rsid w:val="00D156E3"/>
    <w:rsid w:val="00D168C2"/>
    <w:rsid w:val="00D1793F"/>
    <w:rsid w:val="00D20C0C"/>
    <w:rsid w:val="00D2174D"/>
    <w:rsid w:val="00D21F18"/>
    <w:rsid w:val="00D22338"/>
    <w:rsid w:val="00D2285D"/>
    <w:rsid w:val="00D228E5"/>
    <w:rsid w:val="00D2367A"/>
    <w:rsid w:val="00D238D0"/>
    <w:rsid w:val="00D243A9"/>
    <w:rsid w:val="00D25002"/>
    <w:rsid w:val="00D25130"/>
    <w:rsid w:val="00D25965"/>
    <w:rsid w:val="00D26177"/>
    <w:rsid w:val="00D269CC"/>
    <w:rsid w:val="00D26F93"/>
    <w:rsid w:val="00D27031"/>
    <w:rsid w:val="00D2794C"/>
    <w:rsid w:val="00D27981"/>
    <w:rsid w:val="00D300E4"/>
    <w:rsid w:val="00D3083E"/>
    <w:rsid w:val="00D309B1"/>
    <w:rsid w:val="00D30D7A"/>
    <w:rsid w:val="00D3172E"/>
    <w:rsid w:val="00D32A3C"/>
    <w:rsid w:val="00D34957"/>
    <w:rsid w:val="00D349E2"/>
    <w:rsid w:val="00D34B81"/>
    <w:rsid w:val="00D34CEB"/>
    <w:rsid w:val="00D3587A"/>
    <w:rsid w:val="00D3642C"/>
    <w:rsid w:val="00D36841"/>
    <w:rsid w:val="00D378B8"/>
    <w:rsid w:val="00D37E69"/>
    <w:rsid w:val="00D406CD"/>
    <w:rsid w:val="00D41326"/>
    <w:rsid w:val="00D41B65"/>
    <w:rsid w:val="00D41BBF"/>
    <w:rsid w:val="00D41E05"/>
    <w:rsid w:val="00D43090"/>
    <w:rsid w:val="00D43395"/>
    <w:rsid w:val="00D4352C"/>
    <w:rsid w:val="00D43FA9"/>
    <w:rsid w:val="00D4441E"/>
    <w:rsid w:val="00D44625"/>
    <w:rsid w:val="00D44E88"/>
    <w:rsid w:val="00D4529D"/>
    <w:rsid w:val="00D452EF"/>
    <w:rsid w:val="00D45642"/>
    <w:rsid w:val="00D47CD2"/>
    <w:rsid w:val="00D47D4D"/>
    <w:rsid w:val="00D50BD5"/>
    <w:rsid w:val="00D51FB8"/>
    <w:rsid w:val="00D5211E"/>
    <w:rsid w:val="00D525FF"/>
    <w:rsid w:val="00D533A4"/>
    <w:rsid w:val="00D5342C"/>
    <w:rsid w:val="00D53B43"/>
    <w:rsid w:val="00D53E38"/>
    <w:rsid w:val="00D5409F"/>
    <w:rsid w:val="00D54157"/>
    <w:rsid w:val="00D55540"/>
    <w:rsid w:val="00D55B16"/>
    <w:rsid w:val="00D565A9"/>
    <w:rsid w:val="00D569A3"/>
    <w:rsid w:val="00D56B49"/>
    <w:rsid w:val="00D56E54"/>
    <w:rsid w:val="00D573E1"/>
    <w:rsid w:val="00D577FA"/>
    <w:rsid w:val="00D579C3"/>
    <w:rsid w:val="00D57C37"/>
    <w:rsid w:val="00D60712"/>
    <w:rsid w:val="00D6085D"/>
    <w:rsid w:val="00D60C86"/>
    <w:rsid w:val="00D61341"/>
    <w:rsid w:val="00D615B7"/>
    <w:rsid w:val="00D62E59"/>
    <w:rsid w:val="00D6340C"/>
    <w:rsid w:val="00D639A9"/>
    <w:rsid w:val="00D649CD"/>
    <w:rsid w:val="00D6506C"/>
    <w:rsid w:val="00D65589"/>
    <w:rsid w:val="00D6580A"/>
    <w:rsid w:val="00D6601F"/>
    <w:rsid w:val="00D66042"/>
    <w:rsid w:val="00D6677A"/>
    <w:rsid w:val="00D672E7"/>
    <w:rsid w:val="00D67946"/>
    <w:rsid w:val="00D67C02"/>
    <w:rsid w:val="00D70D06"/>
    <w:rsid w:val="00D713C8"/>
    <w:rsid w:val="00D7173D"/>
    <w:rsid w:val="00D71839"/>
    <w:rsid w:val="00D71AD4"/>
    <w:rsid w:val="00D71B75"/>
    <w:rsid w:val="00D7241D"/>
    <w:rsid w:val="00D73C6F"/>
    <w:rsid w:val="00D756A4"/>
    <w:rsid w:val="00D757EB"/>
    <w:rsid w:val="00D75ED2"/>
    <w:rsid w:val="00D80A52"/>
    <w:rsid w:val="00D81D8F"/>
    <w:rsid w:val="00D83562"/>
    <w:rsid w:val="00D83CB2"/>
    <w:rsid w:val="00D83DDD"/>
    <w:rsid w:val="00D84820"/>
    <w:rsid w:val="00D84CBC"/>
    <w:rsid w:val="00D85F50"/>
    <w:rsid w:val="00D86D4F"/>
    <w:rsid w:val="00D8707E"/>
    <w:rsid w:val="00D87287"/>
    <w:rsid w:val="00D872B3"/>
    <w:rsid w:val="00D875B8"/>
    <w:rsid w:val="00D8764D"/>
    <w:rsid w:val="00D87888"/>
    <w:rsid w:val="00D878D2"/>
    <w:rsid w:val="00D87A71"/>
    <w:rsid w:val="00D87E85"/>
    <w:rsid w:val="00D90009"/>
    <w:rsid w:val="00D9086A"/>
    <w:rsid w:val="00D91374"/>
    <w:rsid w:val="00D925B5"/>
    <w:rsid w:val="00D93515"/>
    <w:rsid w:val="00D93822"/>
    <w:rsid w:val="00D94000"/>
    <w:rsid w:val="00D956C8"/>
    <w:rsid w:val="00D9577C"/>
    <w:rsid w:val="00D957C8"/>
    <w:rsid w:val="00D9610C"/>
    <w:rsid w:val="00D96781"/>
    <w:rsid w:val="00D96822"/>
    <w:rsid w:val="00D96CE5"/>
    <w:rsid w:val="00D97008"/>
    <w:rsid w:val="00D97B88"/>
    <w:rsid w:val="00D97D25"/>
    <w:rsid w:val="00DA1E75"/>
    <w:rsid w:val="00DA273B"/>
    <w:rsid w:val="00DA38FD"/>
    <w:rsid w:val="00DA5407"/>
    <w:rsid w:val="00DA582A"/>
    <w:rsid w:val="00DA5D52"/>
    <w:rsid w:val="00DA66E2"/>
    <w:rsid w:val="00DA6FAE"/>
    <w:rsid w:val="00DA7446"/>
    <w:rsid w:val="00DA754E"/>
    <w:rsid w:val="00DA7E40"/>
    <w:rsid w:val="00DB0338"/>
    <w:rsid w:val="00DB03FA"/>
    <w:rsid w:val="00DB0BEC"/>
    <w:rsid w:val="00DB1176"/>
    <w:rsid w:val="00DB15E1"/>
    <w:rsid w:val="00DB176F"/>
    <w:rsid w:val="00DB1C65"/>
    <w:rsid w:val="00DB2AAA"/>
    <w:rsid w:val="00DB2D3B"/>
    <w:rsid w:val="00DB2D86"/>
    <w:rsid w:val="00DB4019"/>
    <w:rsid w:val="00DB4A3F"/>
    <w:rsid w:val="00DB6533"/>
    <w:rsid w:val="00DB73EE"/>
    <w:rsid w:val="00DB747B"/>
    <w:rsid w:val="00DB7E34"/>
    <w:rsid w:val="00DC13CA"/>
    <w:rsid w:val="00DC2016"/>
    <w:rsid w:val="00DC21C7"/>
    <w:rsid w:val="00DC238D"/>
    <w:rsid w:val="00DC2ABC"/>
    <w:rsid w:val="00DC3640"/>
    <w:rsid w:val="00DC3B16"/>
    <w:rsid w:val="00DC3FD5"/>
    <w:rsid w:val="00DC49E2"/>
    <w:rsid w:val="00DC4D1C"/>
    <w:rsid w:val="00DC520F"/>
    <w:rsid w:val="00DC5861"/>
    <w:rsid w:val="00DC5DA4"/>
    <w:rsid w:val="00DC6883"/>
    <w:rsid w:val="00DC6A22"/>
    <w:rsid w:val="00DC75EB"/>
    <w:rsid w:val="00DD1B4B"/>
    <w:rsid w:val="00DD1BD8"/>
    <w:rsid w:val="00DD2A06"/>
    <w:rsid w:val="00DD2B97"/>
    <w:rsid w:val="00DD34B8"/>
    <w:rsid w:val="00DD3808"/>
    <w:rsid w:val="00DD442C"/>
    <w:rsid w:val="00DD4571"/>
    <w:rsid w:val="00DD4855"/>
    <w:rsid w:val="00DD4D3C"/>
    <w:rsid w:val="00DD4F0D"/>
    <w:rsid w:val="00DD506D"/>
    <w:rsid w:val="00DD565E"/>
    <w:rsid w:val="00DD5A01"/>
    <w:rsid w:val="00DD61FE"/>
    <w:rsid w:val="00DD6719"/>
    <w:rsid w:val="00DD6972"/>
    <w:rsid w:val="00DD723D"/>
    <w:rsid w:val="00DD72B3"/>
    <w:rsid w:val="00DD76C0"/>
    <w:rsid w:val="00DE005C"/>
    <w:rsid w:val="00DE08D1"/>
    <w:rsid w:val="00DE0B29"/>
    <w:rsid w:val="00DE0C1B"/>
    <w:rsid w:val="00DE0D81"/>
    <w:rsid w:val="00DE2CC8"/>
    <w:rsid w:val="00DE30C6"/>
    <w:rsid w:val="00DE35C9"/>
    <w:rsid w:val="00DE37FC"/>
    <w:rsid w:val="00DE416D"/>
    <w:rsid w:val="00DE4340"/>
    <w:rsid w:val="00DE4828"/>
    <w:rsid w:val="00DE4D06"/>
    <w:rsid w:val="00DE4F40"/>
    <w:rsid w:val="00DE4FD5"/>
    <w:rsid w:val="00DE5426"/>
    <w:rsid w:val="00DE5CB8"/>
    <w:rsid w:val="00DE6FD5"/>
    <w:rsid w:val="00DE7B93"/>
    <w:rsid w:val="00DE7CD4"/>
    <w:rsid w:val="00DE7FEF"/>
    <w:rsid w:val="00DF127F"/>
    <w:rsid w:val="00DF2131"/>
    <w:rsid w:val="00DF232A"/>
    <w:rsid w:val="00DF2AF4"/>
    <w:rsid w:val="00DF2D33"/>
    <w:rsid w:val="00DF3188"/>
    <w:rsid w:val="00DF359F"/>
    <w:rsid w:val="00DF43E7"/>
    <w:rsid w:val="00DF45DE"/>
    <w:rsid w:val="00DF4606"/>
    <w:rsid w:val="00DF4E44"/>
    <w:rsid w:val="00DF534E"/>
    <w:rsid w:val="00DF5421"/>
    <w:rsid w:val="00DF591D"/>
    <w:rsid w:val="00DF5BB3"/>
    <w:rsid w:val="00DF6587"/>
    <w:rsid w:val="00DF6735"/>
    <w:rsid w:val="00DF6DFA"/>
    <w:rsid w:val="00DF7351"/>
    <w:rsid w:val="00DF75C5"/>
    <w:rsid w:val="00E00095"/>
    <w:rsid w:val="00E01616"/>
    <w:rsid w:val="00E0216D"/>
    <w:rsid w:val="00E02B61"/>
    <w:rsid w:val="00E03070"/>
    <w:rsid w:val="00E040F8"/>
    <w:rsid w:val="00E0425A"/>
    <w:rsid w:val="00E044CE"/>
    <w:rsid w:val="00E04781"/>
    <w:rsid w:val="00E07116"/>
    <w:rsid w:val="00E07DAE"/>
    <w:rsid w:val="00E10DDE"/>
    <w:rsid w:val="00E11C83"/>
    <w:rsid w:val="00E1232C"/>
    <w:rsid w:val="00E12938"/>
    <w:rsid w:val="00E1334D"/>
    <w:rsid w:val="00E143B9"/>
    <w:rsid w:val="00E14A61"/>
    <w:rsid w:val="00E14BCB"/>
    <w:rsid w:val="00E15397"/>
    <w:rsid w:val="00E15854"/>
    <w:rsid w:val="00E159F2"/>
    <w:rsid w:val="00E15C5E"/>
    <w:rsid w:val="00E1635A"/>
    <w:rsid w:val="00E16A31"/>
    <w:rsid w:val="00E16B5D"/>
    <w:rsid w:val="00E16E09"/>
    <w:rsid w:val="00E21D15"/>
    <w:rsid w:val="00E2245D"/>
    <w:rsid w:val="00E22C0C"/>
    <w:rsid w:val="00E22C9C"/>
    <w:rsid w:val="00E22EFB"/>
    <w:rsid w:val="00E235E2"/>
    <w:rsid w:val="00E2381D"/>
    <w:rsid w:val="00E23955"/>
    <w:rsid w:val="00E23E0A"/>
    <w:rsid w:val="00E24621"/>
    <w:rsid w:val="00E2463A"/>
    <w:rsid w:val="00E24700"/>
    <w:rsid w:val="00E2484D"/>
    <w:rsid w:val="00E24EC3"/>
    <w:rsid w:val="00E261FB"/>
    <w:rsid w:val="00E262E1"/>
    <w:rsid w:val="00E2649D"/>
    <w:rsid w:val="00E26603"/>
    <w:rsid w:val="00E266D5"/>
    <w:rsid w:val="00E30026"/>
    <w:rsid w:val="00E30257"/>
    <w:rsid w:val="00E302A6"/>
    <w:rsid w:val="00E30D50"/>
    <w:rsid w:val="00E3180A"/>
    <w:rsid w:val="00E319D1"/>
    <w:rsid w:val="00E3221B"/>
    <w:rsid w:val="00E3236C"/>
    <w:rsid w:val="00E3238C"/>
    <w:rsid w:val="00E3255C"/>
    <w:rsid w:val="00E32652"/>
    <w:rsid w:val="00E33399"/>
    <w:rsid w:val="00E3386A"/>
    <w:rsid w:val="00E341EA"/>
    <w:rsid w:val="00E34AB7"/>
    <w:rsid w:val="00E35283"/>
    <w:rsid w:val="00E358AC"/>
    <w:rsid w:val="00E36A79"/>
    <w:rsid w:val="00E36F45"/>
    <w:rsid w:val="00E379D2"/>
    <w:rsid w:val="00E37EA7"/>
    <w:rsid w:val="00E37FFE"/>
    <w:rsid w:val="00E403F0"/>
    <w:rsid w:val="00E41F5E"/>
    <w:rsid w:val="00E43801"/>
    <w:rsid w:val="00E439D2"/>
    <w:rsid w:val="00E4407C"/>
    <w:rsid w:val="00E451F1"/>
    <w:rsid w:val="00E45355"/>
    <w:rsid w:val="00E4550B"/>
    <w:rsid w:val="00E45DAD"/>
    <w:rsid w:val="00E46707"/>
    <w:rsid w:val="00E47045"/>
    <w:rsid w:val="00E47D1B"/>
    <w:rsid w:val="00E47E0C"/>
    <w:rsid w:val="00E500D8"/>
    <w:rsid w:val="00E50AAA"/>
    <w:rsid w:val="00E50E5A"/>
    <w:rsid w:val="00E51879"/>
    <w:rsid w:val="00E528BE"/>
    <w:rsid w:val="00E52A88"/>
    <w:rsid w:val="00E54302"/>
    <w:rsid w:val="00E543CE"/>
    <w:rsid w:val="00E543CF"/>
    <w:rsid w:val="00E54778"/>
    <w:rsid w:val="00E54DEE"/>
    <w:rsid w:val="00E54E10"/>
    <w:rsid w:val="00E54E7F"/>
    <w:rsid w:val="00E55257"/>
    <w:rsid w:val="00E5533E"/>
    <w:rsid w:val="00E55D61"/>
    <w:rsid w:val="00E55F86"/>
    <w:rsid w:val="00E572D5"/>
    <w:rsid w:val="00E57CF1"/>
    <w:rsid w:val="00E60275"/>
    <w:rsid w:val="00E62143"/>
    <w:rsid w:val="00E624A1"/>
    <w:rsid w:val="00E62E07"/>
    <w:rsid w:val="00E63833"/>
    <w:rsid w:val="00E641A4"/>
    <w:rsid w:val="00E641AA"/>
    <w:rsid w:val="00E644F3"/>
    <w:rsid w:val="00E648C4"/>
    <w:rsid w:val="00E65C4B"/>
    <w:rsid w:val="00E667F1"/>
    <w:rsid w:val="00E67AE3"/>
    <w:rsid w:val="00E700EE"/>
    <w:rsid w:val="00E70C9D"/>
    <w:rsid w:val="00E7145A"/>
    <w:rsid w:val="00E7145B"/>
    <w:rsid w:val="00E72195"/>
    <w:rsid w:val="00E729C4"/>
    <w:rsid w:val="00E72AEB"/>
    <w:rsid w:val="00E72F23"/>
    <w:rsid w:val="00E73605"/>
    <w:rsid w:val="00E748D2"/>
    <w:rsid w:val="00E74B51"/>
    <w:rsid w:val="00E76101"/>
    <w:rsid w:val="00E76200"/>
    <w:rsid w:val="00E765F7"/>
    <w:rsid w:val="00E773E8"/>
    <w:rsid w:val="00E80DB6"/>
    <w:rsid w:val="00E8158F"/>
    <w:rsid w:val="00E81E2D"/>
    <w:rsid w:val="00E81EC6"/>
    <w:rsid w:val="00E82854"/>
    <w:rsid w:val="00E838FD"/>
    <w:rsid w:val="00E83FB2"/>
    <w:rsid w:val="00E858CD"/>
    <w:rsid w:val="00E87298"/>
    <w:rsid w:val="00E87943"/>
    <w:rsid w:val="00E87BBA"/>
    <w:rsid w:val="00E9007C"/>
    <w:rsid w:val="00E9084A"/>
    <w:rsid w:val="00E908EC"/>
    <w:rsid w:val="00E90D27"/>
    <w:rsid w:val="00E91104"/>
    <w:rsid w:val="00E911E2"/>
    <w:rsid w:val="00E92038"/>
    <w:rsid w:val="00E93194"/>
    <w:rsid w:val="00E936E7"/>
    <w:rsid w:val="00E9387E"/>
    <w:rsid w:val="00E9428A"/>
    <w:rsid w:val="00E950C9"/>
    <w:rsid w:val="00E957B9"/>
    <w:rsid w:val="00E96B4B"/>
    <w:rsid w:val="00E96E8E"/>
    <w:rsid w:val="00E97F8F"/>
    <w:rsid w:val="00EA0064"/>
    <w:rsid w:val="00EA083F"/>
    <w:rsid w:val="00EA1C70"/>
    <w:rsid w:val="00EA1E4B"/>
    <w:rsid w:val="00EA3787"/>
    <w:rsid w:val="00EA443E"/>
    <w:rsid w:val="00EA4B4F"/>
    <w:rsid w:val="00EA4B53"/>
    <w:rsid w:val="00EA50A4"/>
    <w:rsid w:val="00EA51DC"/>
    <w:rsid w:val="00EA5D7D"/>
    <w:rsid w:val="00EA6E32"/>
    <w:rsid w:val="00EB0E85"/>
    <w:rsid w:val="00EB152C"/>
    <w:rsid w:val="00EB1880"/>
    <w:rsid w:val="00EB30F8"/>
    <w:rsid w:val="00EB3526"/>
    <w:rsid w:val="00EB3FDB"/>
    <w:rsid w:val="00EB4347"/>
    <w:rsid w:val="00EB44A5"/>
    <w:rsid w:val="00EB45EC"/>
    <w:rsid w:val="00EB4A1D"/>
    <w:rsid w:val="00EB4F32"/>
    <w:rsid w:val="00EB53B6"/>
    <w:rsid w:val="00EB57D9"/>
    <w:rsid w:val="00EB771E"/>
    <w:rsid w:val="00EB77E8"/>
    <w:rsid w:val="00EB7854"/>
    <w:rsid w:val="00EB7F5F"/>
    <w:rsid w:val="00EC0593"/>
    <w:rsid w:val="00EC0970"/>
    <w:rsid w:val="00EC0B3A"/>
    <w:rsid w:val="00EC1659"/>
    <w:rsid w:val="00EC1ACA"/>
    <w:rsid w:val="00EC28DB"/>
    <w:rsid w:val="00EC3487"/>
    <w:rsid w:val="00EC404F"/>
    <w:rsid w:val="00EC4AC9"/>
    <w:rsid w:val="00EC4C1E"/>
    <w:rsid w:val="00EC4CFE"/>
    <w:rsid w:val="00EC51AF"/>
    <w:rsid w:val="00EC54AC"/>
    <w:rsid w:val="00EC67B6"/>
    <w:rsid w:val="00EC6FD6"/>
    <w:rsid w:val="00EC7659"/>
    <w:rsid w:val="00EC76D9"/>
    <w:rsid w:val="00EC798D"/>
    <w:rsid w:val="00ED01BA"/>
    <w:rsid w:val="00ED058B"/>
    <w:rsid w:val="00ED0D72"/>
    <w:rsid w:val="00ED0DAD"/>
    <w:rsid w:val="00ED0E36"/>
    <w:rsid w:val="00ED11F6"/>
    <w:rsid w:val="00ED12B5"/>
    <w:rsid w:val="00ED20F8"/>
    <w:rsid w:val="00ED240E"/>
    <w:rsid w:val="00ED2490"/>
    <w:rsid w:val="00ED374F"/>
    <w:rsid w:val="00ED4582"/>
    <w:rsid w:val="00ED4712"/>
    <w:rsid w:val="00ED47CB"/>
    <w:rsid w:val="00ED48B9"/>
    <w:rsid w:val="00ED699D"/>
    <w:rsid w:val="00ED7886"/>
    <w:rsid w:val="00ED7DB3"/>
    <w:rsid w:val="00EE0CEA"/>
    <w:rsid w:val="00EE141C"/>
    <w:rsid w:val="00EE1E67"/>
    <w:rsid w:val="00EE4C2A"/>
    <w:rsid w:val="00EE5C81"/>
    <w:rsid w:val="00EE5F01"/>
    <w:rsid w:val="00EE5F20"/>
    <w:rsid w:val="00EE61CB"/>
    <w:rsid w:val="00EE6EC5"/>
    <w:rsid w:val="00EE719E"/>
    <w:rsid w:val="00EE7228"/>
    <w:rsid w:val="00EE7DC7"/>
    <w:rsid w:val="00EF0C86"/>
    <w:rsid w:val="00EF1071"/>
    <w:rsid w:val="00EF2137"/>
    <w:rsid w:val="00EF26B4"/>
    <w:rsid w:val="00EF2975"/>
    <w:rsid w:val="00EF39EF"/>
    <w:rsid w:val="00EF3B3E"/>
    <w:rsid w:val="00EF43D9"/>
    <w:rsid w:val="00EF44E3"/>
    <w:rsid w:val="00EF49BC"/>
    <w:rsid w:val="00EF4CD5"/>
    <w:rsid w:val="00EF4FF3"/>
    <w:rsid w:val="00EF50B0"/>
    <w:rsid w:val="00EF5E7D"/>
    <w:rsid w:val="00EF5F4F"/>
    <w:rsid w:val="00EF68DA"/>
    <w:rsid w:val="00EF7E75"/>
    <w:rsid w:val="00F0195E"/>
    <w:rsid w:val="00F023D9"/>
    <w:rsid w:val="00F0242D"/>
    <w:rsid w:val="00F02DC0"/>
    <w:rsid w:val="00F03298"/>
    <w:rsid w:val="00F052B6"/>
    <w:rsid w:val="00F0572F"/>
    <w:rsid w:val="00F060A2"/>
    <w:rsid w:val="00F0669F"/>
    <w:rsid w:val="00F067BA"/>
    <w:rsid w:val="00F06B5A"/>
    <w:rsid w:val="00F0748C"/>
    <w:rsid w:val="00F075C8"/>
    <w:rsid w:val="00F07F5E"/>
    <w:rsid w:val="00F1086B"/>
    <w:rsid w:val="00F10962"/>
    <w:rsid w:val="00F10EAC"/>
    <w:rsid w:val="00F1100A"/>
    <w:rsid w:val="00F138B5"/>
    <w:rsid w:val="00F13BB7"/>
    <w:rsid w:val="00F14524"/>
    <w:rsid w:val="00F1577B"/>
    <w:rsid w:val="00F16116"/>
    <w:rsid w:val="00F16AC1"/>
    <w:rsid w:val="00F16FB8"/>
    <w:rsid w:val="00F171D6"/>
    <w:rsid w:val="00F17EB4"/>
    <w:rsid w:val="00F211FE"/>
    <w:rsid w:val="00F214A8"/>
    <w:rsid w:val="00F225AF"/>
    <w:rsid w:val="00F22A98"/>
    <w:rsid w:val="00F233F7"/>
    <w:rsid w:val="00F23AA9"/>
    <w:rsid w:val="00F243F5"/>
    <w:rsid w:val="00F2480F"/>
    <w:rsid w:val="00F2486A"/>
    <w:rsid w:val="00F24BCC"/>
    <w:rsid w:val="00F2514D"/>
    <w:rsid w:val="00F255C3"/>
    <w:rsid w:val="00F267AB"/>
    <w:rsid w:val="00F267B5"/>
    <w:rsid w:val="00F26DF5"/>
    <w:rsid w:val="00F26FF1"/>
    <w:rsid w:val="00F27B97"/>
    <w:rsid w:val="00F311BA"/>
    <w:rsid w:val="00F3364A"/>
    <w:rsid w:val="00F33DEC"/>
    <w:rsid w:val="00F35FA6"/>
    <w:rsid w:val="00F361F8"/>
    <w:rsid w:val="00F37214"/>
    <w:rsid w:val="00F374A1"/>
    <w:rsid w:val="00F37791"/>
    <w:rsid w:val="00F377D3"/>
    <w:rsid w:val="00F37C49"/>
    <w:rsid w:val="00F40045"/>
    <w:rsid w:val="00F4062E"/>
    <w:rsid w:val="00F40781"/>
    <w:rsid w:val="00F4182E"/>
    <w:rsid w:val="00F41862"/>
    <w:rsid w:val="00F4297A"/>
    <w:rsid w:val="00F42A77"/>
    <w:rsid w:val="00F437D2"/>
    <w:rsid w:val="00F43F83"/>
    <w:rsid w:val="00F44067"/>
    <w:rsid w:val="00F4483C"/>
    <w:rsid w:val="00F451FA"/>
    <w:rsid w:val="00F45F1B"/>
    <w:rsid w:val="00F45FF1"/>
    <w:rsid w:val="00F46654"/>
    <w:rsid w:val="00F47B80"/>
    <w:rsid w:val="00F5014A"/>
    <w:rsid w:val="00F5091B"/>
    <w:rsid w:val="00F50DF6"/>
    <w:rsid w:val="00F50EB8"/>
    <w:rsid w:val="00F5158B"/>
    <w:rsid w:val="00F524D9"/>
    <w:rsid w:val="00F527C1"/>
    <w:rsid w:val="00F52F76"/>
    <w:rsid w:val="00F537FC"/>
    <w:rsid w:val="00F539BD"/>
    <w:rsid w:val="00F53D51"/>
    <w:rsid w:val="00F54831"/>
    <w:rsid w:val="00F55742"/>
    <w:rsid w:val="00F55FA8"/>
    <w:rsid w:val="00F57454"/>
    <w:rsid w:val="00F57F42"/>
    <w:rsid w:val="00F601FD"/>
    <w:rsid w:val="00F602B8"/>
    <w:rsid w:val="00F6071D"/>
    <w:rsid w:val="00F60A32"/>
    <w:rsid w:val="00F61F15"/>
    <w:rsid w:val="00F62E89"/>
    <w:rsid w:val="00F6306D"/>
    <w:rsid w:val="00F63408"/>
    <w:rsid w:val="00F639D2"/>
    <w:rsid w:val="00F6418F"/>
    <w:rsid w:val="00F64AAA"/>
    <w:rsid w:val="00F64BBD"/>
    <w:rsid w:val="00F64F27"/>
    <w:rsid w:val="00F6587A"/>
    <w:rsid w:val="00F65DAA"/>
    <w:rsid w:val="00F66500"/>
    <w:rsid w:val="00F66954"/>
    <w:rsid w:val="00F6698D"/>
    <w:rsid w:val="00F67011"/>
    <w:rsid w:val="00F67B79"/>
    <w:rsid w:val="00F703BB"/>
    <w:rsid w:val="00F703CF"/>
    <w:rsid w:val="00F70E73"/>
    <w:rsid w:val="00F70F72"/>
    <w:rsid w:val="00F71AD0"/>
    <w:rsid w:val="00F71D46"/>
    <w:rsid w:val="00F7216E"/>
    <w:rsid w:val="00F721EB"/>
    <w:rsid w:val="00F73CBF"/>
    <w:rsid w:val="00F741A0"/>
    <w:rsid w:val="00F75417"/>
    <w:rsid w:val="00F75701"/>
    <w:rsid w:val="00F7585A"/>
    <w:rsid w:val="00F761F2"/>
    <w:rsid w:val="00F77233"/>
    <w:rsid w:val="00F77282"/>
    <w:rsid w:val="00F807D4"/>
    <w:rsid w:val="00F80D31"/>
    <w:rsid w:val="00F81AA2"/>
    <w:rsid w:val="00F82479"/>
    <w:rsid w:val="00F837B6"/>
    <w:rsid w:val="00F84261"/>
    <w:rsid w:val="00F84583"/>
    <w:rsid w:val="00F848C0"/>
    <w:rsid w:val="00F8519F"/>
    <w:rsid w:val="00F855C3"/>
    <w:rsid w:val="00F863EA"/>
    <w:rsid w:val="00F866E3"/>
    <w:rsid w:val="00F867A9"/>
    <w:rsid w:val="00F86C23"/>
    <w:rsid w:val="00F879AC"/>
    <w:rsid w:val="00F906B2"/>
    <w:rsid w:val="00F90DED"/>
    <w:rsid w:val="00F90ECD"/>
    <w:rsid w:val="00F9128E"/>
    <w:rsid w:val="00F91A26"/>
    <w:rsid w:val="00F91B17"/>
    <w:rsid w:val="00F920FC"/>
    <w:rsid w:val="00F9379C"/>
    <w:rsid w:val="00F93F09"/>
    <w:rsid w:val="00F94C8A"/>
    <w:rsid w:val="00F950FF"/>
    <w:rsid w:val="00F960F5"/>
    <w:rsid w:val="00F970A0"/>
    <w:rsid w:val="00F9743A"/>
    <w:rsid w:val="00F9794C"/>
    <w:rsid w:val="00F97B13"/>
    <w:rsid w:val="00FA0D22"/>
    <w:rsid w:val="00FA16A6"/>
    <w:rsid w:val="00FA18D9"/>
    <w:rsid w:val="00FA1BF4"/>
    <w:rsid w:val="00FA235D"/>
    <w:rsid w:val="00FA25B6"/>
    <w:rsid w:val="00FA2848"/>
    <w:rsid w:val="00FA2FDC"/>
    <w:rsid w:val="00FA31F6"/>
    <w:rsid w:val="00FA4405"/>
    <w:rsid w:val="00FA4F44"/>
    <w:rsid w:val="00FA5B5C"/>
    <w:rsid w:val="00FA5EDC"/>
    <w:rsid w:val="00FA65CA"/>
    <w:rsid w:val="00FA70C0"/>
    <w:rsid w:val="00FA7DC2"/>
    <w:rsid w:val="00FB06DE"/>
    <w:rsid w:val="00FB0D2C"/>
    <w:rsid w:val="00FB1E04"/>
    <w:rsid w:val="00FB27F7"/>
    <w:rsid w:val="00FB3E15"/>
    <w:rsid w:val="00FB4F07"/>
    <w:rsid w:val="00FB5119"/>
    <w:rsid w:val="00FB53A4"/>
    <w:rsid w:val="00FB5AC4"/>
    <w:rsid w:val="00FB6525"/>
    <w:rsid w:val="00FB68BC"/>
    <w:rsid w:val="00FB7663"/>
    <w:rsid w:val="00FB768E"/>
    <w:rsid w:val="00FC012E"/>
    <w:rsid w:val="00FC16D6"/>
    <w:rsid w:val="00FC1A15"/>
    <w:rsid w:val="00FC258B"/>
    <w:rsid w:val="00FC2F71"/>
    <w:rsid w:val="00FC37A4"/>
    <w:rsid w:val="00FC3DA2"/>
    <w:rsid w:val="00FC41EF"/>
    <w:rsid w:val="00FC434F"/>
    <w:rsid w:val="00FC44BB"/>
    <w:rsid w:val="00FC4646"/>
    <w:rsid w:val="00FC5E30"/>
    <w:rsid w:val="00FD0164"/>
    <w:rsid w:val="00FD0305"/>
    <w:rsid w:val="00FD047A"/>
    <w:rsid w:val="00FD0638"/>
    <w:rsid w:val="00FD075B"/>
    <w:rsid w:val="00FD07A7"/>
    <w:rsid w:val="00FD0E58"/>
    <w:rsid w:val="00FD1884"/>
    <w:rsid w:val="00FD19C6"/>
    <w:rsid w:val="00FD2442"/>
    <w:rsid w:val="00FD2649"/>
    <w:rsid w:val="00FD3172"/>
    <w:rsid w:val="00FD49D9"/>
    <w:rsid w:val="00FD55B7"/>
    <w:rsid w:val="00FD5BAA"/>
    <w:rsid w:val="00FD5E8C"/>
    <w:rsid w:val="00FD5FC1"/>
    <w:rsid w:val="00FD6784"/>
    <w:rsid w:val="00FD6AD4"/>
    <w:rsid w:val="00FD6AED"/>
    <w:rsid w:val="00FD6FF1"/>
    <w:rsid w:val="00FD7BED"/>
    <w:rsid w:val="00FD7E7A"/>
    <w:rsid w:val="00FE0067"/>
    <w:rsid w:val="00FE0307"/>
    <w:rsid w:val="00FE03CC"/>
    <w:rsid w:val="00FE0A33"/>
    <w:rsid w:val="00FE0D1D"/>
    <w:rsid w:val="00FE1216"/>
    <w:rsid w:val="00FE1601"/>
    <w:rsid w:val="00FE1AC7"/>
    <w:rsid w:val="00FE2452"/>
    <w:rsid w:val="00FE2D08"/>
    <w:rsid w:val="00FE2DB8"/>
    <w:rsid w:val="00FE334A"/>
    <w:rsid w:val="00FE349C"/>
    <w:rsid w:val="00FE34CC"/>
    <w:rsid w:val="00FE3713"/>
    <w:rsid w:val="00FE37A5"/>
    <w:rsid w:val="00FE37C8"/>
    <w:rsid w:val="00FE3863"/>
    <w:rsid w:val="00FE3D35"/>
    <w:rsid w:val="00FE4233"/>
    <w:rsid w:val="00FE4BDA"/>
    <w:rsid w:val="00FE52EE"/>
    <w:rsid w:val="00FE7256"/>
    <w:rsid w:val="00FE7F75"/>
    <w:rsid w:val="00FF03A8"/>
    <w:rsid w:val="00FF09F2"/>
    <w:rsid w:val="00FF0B2F"/>
    <w:rsid w:val="00FF1888"/>
    <w:rsid w:val="00FF20DB"/>
    <w:rsid w:val="00FF26FB"/>
    <w:rsid w:val="00FF2AD3"/>
    <w:rsid w:val="00FF4DA1"/>
    <w:rsid w:val="00FF5AAC"/>
    <w:rsid w:val="00FF5D0A"/>
    <w:rsid w:val="00FF6118"/>
    <w:rsid w:val="00FF74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7BBB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43E47"/>
    <w:pPr>
      <w:spacing w:before="120" w:after="120"/>
    </w:pPr>
    <w:rPr>
      <w:szCs w:val="24"/>
    </w:rPr>
  </w:style>
  <w:style w:type="paragraph" w:styleId="Heading1">
    <w:name w:val="heading 1"/>
    <w:next w:val="BodyText"/>
    <w:link w:val="Heading1Char"/>
    <w:autoRedefine/>
    <w:qFormat/>
    <w:rsid w:val="00243E47"/>
    <w:pPr>
      <w:keepNext/>
      <w:numPr>
        <w:numId w:val="87"/>
      </w:numPr>
      <w:tabs>
        <w:tab w:val="left" w:pos="630"/>
        <w:tab w:val="left" w:pos="720"/>
      </w:tabs>
      <w:autoSpaceDE w:val="0"/>
      <w:autoSpaceDN w:val="0"/>
      <w:adjustRightInd w:val="0"/>
      <w:spacing w:before="120" w:after="120"/>
      <w:ind w:left="720" w:hanging="720"/>
      <w:outlineLvl w:val="0"/>
    </w:pPr>
    <w:rPr>
      <w:rFonts w:cs="Arial"/>
      <w:b/>
      <w:bCs/>
      <w:kern w:val="32"/>
      <w:sz w:val="36"/>
      <w:szCs w:val="32"/>
    </w:rPr>
  </w:style>
  <w:style w:type="paragraph" w:styleId="Heading2">
    <w:name w:val="heading 2"/>
    <w:basedOn w:val="Heading1"/>
    <w:next w:val="BodyText"/>
    <w:link w:val="Heading2Char"/>
    <w:autoRedefine/>
    <w:qFormat/>
    <w:rsid w:val="00243E47"/>
    <w:pPr>
      <w:numPr>
        <w:ilvl w:val="1"/>
      </w:numPr>
      <w:tabs>
        <w:tab w:val="clear" w:pos="630"/>
        <w:tab w:val="clear" w:pos="720"/>
        <w:tab w:val="left" w:pos="900"/>
      </w:tabs>
      <w:spacing w:after="60"/>
      <w:ind w:left="907" w:hanging="907"/>
      <w:outlineLvl w:val="1"/>
    </w:pPr>
    <w:rPr>
      <w:iCs/>
      <w:sz w:val="32"/>
      <w:szCs w:val="28"/>
    </w:rPr>
  </w:style>
  <w:style w:type="paragraph" w:styleId="Heading3">
    <w:name w:val="heading 3"/>
    <w:basedOn w:val="Heading2"/>
    <w:next w:val="BodyText"/>
    <w:link w:val="Heading3Char"/>
    <w:autoRedefine/>
    <w:qFormat/>
    <w:rsid w:val="00243E47"/>
    <w:pPr>
      <w:numPr>
        <w:ilvl w:val="2"/>
      </w:numPr>
      <w:tabs>
        <w:tab w:val="clear" w:pos="900"/>
      </w:tabs>
      <w:spacing w:before="240"/>
      <w:ind w:left="1080" w:hanging="1080"/>
      <w:outlineLvl w:val="2"/>
    </w:pPr>
    <w:rPr>
      <w:bCs w:val="0"/>
      <w:iCs w:val="0"/>
      <w:sz w:val="28"/>
      <w:szCs w:val="26"/>
    </w:rPr>
  </w:style>
  <w:style w:type="paragraph" w:styleId="Heading4">
    <w:name w:val="heading 4"/>
    <w:basedOn w:val="Heading3"/>
    <w:next w:val="BodyText"/>
    <w:link w:val="Heading4Char"/>
    <w:autoRedefine/>
    <w:qFormat/>
    <w:rsid w:val="00243E47"/>
    <w:pPr>
      <w:numPr>
        <w:ilvl w:val="3"/>
      </w:numPr>
      <w:tabs>
        <w:tab w:val="clear" w:pos="1080"/>
      </w:tabs>
      <w:ind w:left="1080" w:hanging="1080"/>
      <w:outlineLvl w:val="3"/>
    </w:pPr>
    <w:rPr>
      <w:sz w:val="24"/>
      <w:szCs w:val="28"/>
    </w:rPr>
  </w:style>
  <w:style w:type="paragraph" w:styleId="Heading5">
    <w:name w:val="heading 5"/>
    <w:basedOn w:val="Heading4"/>
    <w:next w:val="BodyText"/>
    <w:link w:val="Heading5Char"/>
    <w:autoRedefine/>
    <w:qFormat/>
    <w:rsid w:val="00243E47"/>
    <w:pPr>
      <w:numPr>
        <w:ilvl w:val="4"/>
      </w:numPr>
      <w:tabs>
        <w:tab w:val="clear" w:pos="1440"/>
      </w:tabs>
      <w:ind w:left="1224" w:hanging="1224"/>
      <w:outlineLvl w:val="4"/>
    </w:pPr>
    <w:rPr>
      <w:bCs/>
      <w:iCs/>
      <w:szCs w:val="26"/>
    </w:rPr>
  </w:style>
  <w:style w:type="paragraph" w:styleId="Heading6">
    <w:name w:val="heading 6"/>
    <w:basedOn w:val="Heading5"/>
    <w:next w:val="BodyText"/>
    <w:link w:val="Heading6Char"/>
    <w:autoRedefine/>
    <w:qFormat/>
    <w:rsid w:val="00243E47"/>
    <w:pPr>
      <w:numPr>
        <w:ilvl w:val="5"/>
      </w:numPr>
      <w:ind w:left="1296" w:hanging="1296"/>
      <w:outlineLvl w:val="5"/>
    </w:pPr>
    <w:rPr>
      <w:bCs w:val="0"/>
      <w:sz w:val="22"/>
      <w:szCs w:val="22"/>
    </w:rPr>
  </w:style>
  <w:style w:type="paragraph" w:styleId="Heading7">
    <w:name w:val="heading 7"/>
    <w:basedOn w:val="Heading6"/>
    <w:next w:val="BodyText"/>
    <w:autoRedefine/>
    <w:qFormat/>
    <w:rsid w:val="00243E47"/>
    <w:pPr>
      <w:numPr>
        <w:ilvl w:val="6"/>
      </w:numPr>
      <w:ind w:left="1368" w:hanging="1368"/>
      <w:outlineLvl w:val="6"/>
    </w:pPr>
    <w:rPr>
      <w:szCs w:val="24"/>
    </w:rPr>
  </w:style>
  <w:style w:type="paragraph" w:styleId="Heading8">
    <w:name w:val="heading 8"/>
    <w:basedOn w:val="Heading7"/>
    <w:next w:val="BodyText"/>
    <w:qFormat/>
    <w:rsid w:val="00243E47"/>
    <w:pPr>
      <w:numPr>
        <w:ilvl w:val="7"/>
      </w:numPr>
      <w:outlineLvl w:val="7"/>
    </w:pPr>
    <w:rPr>
      <w:i/>
      <w:iCs w:val="0"/>
    </w:rPr>
  </w:style>
  <w:style w:type="paragraph" w:styleId="Heading9">
    <w:name w:val="heading 9"/>
    <w:basedOn w:val="Heading8"/>
    <w:next w:val="BodyText"/>
    <w:qFormat/>
    <w:rsid w:val="00243E47"/>
    <w:pPr>
      <w:numPr>
        <w:ilvl w:val="8"/>
      </w:numPr>
      <w:outlineLvl w:val="8"/>
    </w:pPr>
    <w:rPr>
      <w:i w:val="0"/>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243E47"/>
    <w:pPr>
      <w:spacing w:after="60"/>
      <w:jc w:val="center"/>
      <w:outlineLvl w:val="1"/>
    </w:pPr>
    <w:rPr>
      <w:rFonts w:ascii="Arial" w:hAnsi="Arial" w:cs="Arial"/>
      <w:sz w:val="24"/>
    </w:rPr>
  </w:style>
  <w:style w:type="paragraph" w:styleId="Title">
    <w:name w:val="Title"/>
    <w:link w:val="TitleChar"/>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FD5BAA"/>
    <w:pPr>
      <w:keepNext/>
      <w:spacing w:before="60" w:after="60"/>
    </w:pPr>
    <w:rPr>
      <w:rFonts w:ascii="Arial" w:hAnsi="Arial" w:cs="Arial"/>
      <w:b/>
      <w:sz w:val="22"/>
      <w:szCs w:val="22"/>
    </w:rPr>
  </w:style>
  <w:style w:type="paragraph" w:customStyle="1" w:styleId="TableText">
    <w:name w:val="Table Text"/>
    <w:link w:val="TableTextChar"/>
    <w:autoRedefine/>
    <w:qFormat/>
    <w:rsid w:val="00B75B03"/>
    <w:pPr>
      <w:spacing w:before="60" w:after="60"/>
    </w:pPr>
    <w:rPr>
      <w:rFonts w:eastAsia="Calibri"/>
      <w:szCs w:val="22"/>
    </w:rPr>
  </w:style>
  <w:style w:type="paragraph" w:customStyle="1" w:styleId="BodyTextBullet1">
    <w:name w:val="Body Text Bullet 1"/>
    <w:qFormat/>
    <w:rsid w:val="009D2C3D"/>
    <w:pPr>
      <w:numPr>
        <w:numId w:val="53"/>
      </w:numPr>
      <w:spacing w:before="60" w:after="60"/>
    </w:pPr>
    <w:rPr>
      <w:sz w:val="24"/>
    </w:rPr>
  </w:style>
  <w:style w:type="paragraph" w:styleId="TOC1">
    <w:name w:val="toc 1"/>
    <w:basedOn w:val="Normal"/>
    <w:next w:val="Normal"/>
    <w:autoRedefine/>
    <w:uiPriority w:val="39"/>
    <w:rsid w:val="009D2C3D"/>
    <w:pPr>
      <w:tabs>
        <w:tab w:val="left" w:pos="576"/>
        <w:tab w:val="right" w:leader="dot" w:pos="9360"/>
      </w:tabs>
      <w:spacing w:before="60" w:after="60"/>
    </w:pPr>
    <w:rPr>
      <w:rFonts w:ascii="Arial" w:hAnsi="Arial"/>
      <w:b/>
      <w:sz w:val="28"/>
      <w:szCs w:val="20"/>
    </w:rPr>
  </w:style>
  <w:style w:type="paragraph" w:styleId="TOC2">
    <w:name w:val="toc 2"/>
    <w:basedOn w:val="Normal"/>
    <w:next w:val="Normal"/>
    <w:autoRedefine/>
    <w:uiPriority w:val="39"/>
    <w:rsid w:val="009D2C3D"/>
    <w:pPr>
      <w:tabs>
        <w:tab w:val="right" w:leader="dot" w:pos="9360"/>
      </w:tabs>
      <w:spacing w:before="60" w:after="60"/>
      <w:ind w:left="360"/>
    </w:pPr>
    <w:rPr>
      <w:rFonts w:ascii="Arial" w:hAnsi="Arial"/>
      <w:b/>
      <w:sz w:val="24"/>
    </w:rPr>
  </w:style>
  <w:style w:type="paragraph" w:styleId="TOC3">
    <w:name w:val="toc 3"/>
    <w:basedOn w:val="Normal"/>
    <w:next w:val="Normal"/>
    <w:autoRedefine/>
    <w:uiPriority w:val="39"/>
    <w:rsid w:val="009D2C3D"/>
    <w:pPr>
      <w:tabs>
        <w:tab w:val="right" w:leader="dot" w:pos="9360"/>
      </w:tabs>
      <w:spacing w:before="60" w:after="60"/>
      <w:ind w:left="576"/>
    </w:pPr>
    <w:rPr>
      <w:rFonts w:ascii="Arial Bold" w:hAnsi="Arial Bold"/>
      <w:b/>
      <w:sz w:val="24"/>
    </w:rPr>
  </w:style>
  <w:style w:type="paragraph" w:customStyle="1" w:styleId="BodyTextBullet2">
    <w:name w:val="Body Text Bullet 2"/>
    <w:rsid w:val="0075462E"/>
    <w:pPr>
      <w:numPr>
        <w:numId w:val="58"/>
      </w:numPr>
      <w:spacing w:before="60" w:after="60"/>
    </w:pPr>
    <w:rPr>
      <w:sz w:val="24"/>
      <w:szCs w:val="24"/>
    </w:rPr>
  </w:style>
  <w:style w:type="paragraph" w:customStyle="1" w:styleId="BodyTextNumbered1">
    <w:name w:val="Body Text Numbered 1"/>
    <w:qFormat/>
    <w:rsid w:val="009D2C3D"/>
    <w:pPr>
      <w:numPr>
        <w:numId w:val="54"/>
      </w:numPr>
      <w:spacing w:before="60" w:after="60"/>
    </w:pPr>
    <w:rPr>
      <w:sz w:val="24"/>
    </w:rPr>
  </w:style>
  <w:style w:type="paragraph" w:customStyle="1" w:styleId="BodyTextNumbered2">
    <w:name w:val="Body Text Numbered 2"/>
    <w:rsid w:val="009D2C3D"/>
    <w:pPr>
      <w:numPr>
        <w:numId w:val="55"/>
      </w:numPr>
      <w:tabs>
        <w:tab w:val="num" w:pos="1080"/>
      </w:tabs>
      <w:spacing w:before="120" w:after="120"/>
    </w:pPr>
    <w:rPr>
      <w:sz w:val="22"/>
    </w:rPr>
  </w:style>
  <w:style w:type="paragraph" w:customStyle="1" w:styleId="BodyTextLettered1">
    <w:name w:val="Body Text Lettered 1"/>
    <w:qFormat/>
    <w:rsid w:val="00157220"/>
    <w:pPr>
      <w:numPr>
        <w:numId w:val="68"/>
      </w:numPr>
    </w:pPr>
    <w:rPr>
      <w:sz w:val="24"/>
    </w:rPr>
  </w:style>
  <w:style w:type="paragraph" w:customStyle="1" w:styleId="BodyTextLettered2">
    <w:name w:val="Body Text Lettered 2"/>
    <w:rsid w:val="00B86CA0"/>
    <w:pPr>
      <w:numPr>
        <w:numId w:val="16"/>
      </w:numPr>
      <w:spacing w:before="120" w:after="120"/>
    </w:pPr>
    <w:rPr>
      <w:sz w:val="24"/>
      <w:szCs w:val="24"/>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243E47"/>
    <w:pPr>
      <w:tabs>
        <w:tab w:val="right" w:leader="dot" w:pos="9360"/>
      </w:tabs>
      <w:spacing w:before="60" w:after="60"/>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243E47"/>
    <w:pPr>
      <w:numPr>
        <w:numId w:val="2"/>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3"/>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243E47"/>
    <w:pPr>
      <w:numPr>
        <w:numId w:val="4"/>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243E47"/>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link w:val="Appendix1Char"/>
    <w:autoRedefine/>
    <w:rsid w:val="00243E47"/>
    <w:pPr>
      <w:numPr>
        <w:numId w:val="56"/>
      </w:numPr>
      <w:spacing w:before="120" w:after="120"/>
      <w:ind w:hanging="720"/>
    </w:pPr>
    <w:rPr>
      <w:b/>
      <w:sz w:val="32"/>
      <w:szCs w:val="24"/>
    </w:rPr>
  </w:style>
  <w:style w:type="paragraph" w:customStyle="1" w:styleId="Appendix2">
    <w:name w:val="Appendix 2"/>
    <w:basedOn w:val="Appendix1"/>
    <w:rsid w:val="00243E47"/>
    <w:pPr>
      <w:tabs>
        <w:tab w:val="clear" w:pos="720"/>
        <w:tab w:val="num" w:pos="900"/>
      </w:tabs>
      <w:ind w:left="900" w:hanging="900"/>
    </w:pPr>
  </w:style>
  <w:style w:type="paragraph" w:customStyle="1" w:styleId="In-lineInstruction">
    <w:name w:val="In-line Instruction"/>
    <w:basedOn w:val="Normal"/>
    <w:link w:val="In-lineInstructionChar"/>
    <w:rsid w:val="00243E47"/>
    <w:rPr>
      <w:i/>
      <w:color w:val="0000FF"/>
      <w:szCs w:val="20"/>
    </w:rPr>
  </w:style>
  <w:style w:type="character" w:customStyle="1" w:styleId="In-lineInstructionChar">
    <w:name w:val="In-line Instruction Char"/>
    <w:link w:val="In-lineInstruction"/>
    <w:rsid w:val="009921F2"/>
    <w:rPr>
      <w:i/>
      <w:color w:val="0000FF"/>
    </w:rPr>
  </w:style>
  <w:style w:type="paragraph" w:customStyle="1" w:styleId="TemplateInstructions">
    <w:name w:val="Template Instructions"/>
    <w:basedOn w:val="Normal"/>
    <w:next w:val="Normal"/>
    <w:link w:val="TemplateInstructionsChar"/>
    <w:rsid w:val="00243E47"/>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Cs w:val="22"/>
    </w:rPr>
  </w:style>
  <w:style w:type="paragraph" w:customStyle="1" w:styleId="BulletInstructions">
    <w:name w:val="Bullet Instructions"/>
    <w:basedOn w:val="Normal"/>
    <w:rsid w:val="00243E47"/>
    <w:pPr>
      <w:numPr>
        <w:numId w:val="5"/>
      </w:numPr>
      <w:tabs>
        <w:tab w:val="num" w:pos="720"/>
      </w:tabs>
      <w:ind w:left="720"/>
    </w:pPr>
    <w:rPr>
      <w:i/>
      <w:color w:val="0000FF"/>
    </w:rPr>
  </w:style>
  <w:style w:type="paragraph" w:styleId="Caption">
    <w:name w:val="caption"/>
    <w:aliases w:val="Caption Char1,Caption Char Char,Char"/>
    <w:next w:val="BodyText"/>
    <w:link w:val="CaptionChar"/>
    <w:autoRedefine/>
    <w:qFormat/>
    <w:rsid w:val="00243E47"/>
    <w:pPr>
      <w:keepLines/>
      <w:spacing w:before="120" w:after="120"/>
      <w:jc w:val="center"/>
    </w:pPr>
    <w:rPr>
      <w:rFonts w:cs="Arial"/>
      <w:b/>
      <w:bCs/>
    </w:rPr>
  </w:style>
  <w:style w:type="paragraph" w:customStyle="1" w:styleId="templateinstructions0">
    <w:name w:val="templateinstructions"/>
    <w:basedOn w:val="Normal"/>
    <w:rsid w:val="00243E47"/>
    <w:rPr>
      <w:rFonts w:ascii="Arial" w:hAnsi="Arial" w:cs="Arial"/>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autoRedefine/>
    <w:rsid w:val="00243E47"/>
    <w:pPr>
      <w:keepLines/>
      <w:numPr>
        <w:numId w:val="57"/>
      </w:numPr>
      <w:tabs>
        <w:tab w:val="clear" w:pos="900"/>
        <w:tab w:val="left" w:pos="720"/>
      </w:tabs>
      <w:ind w:left="907" w:hanging="907"/>
    </w:pPr>
  </w:style>
  <w:style w:type="character" w:customStyle="1" w:styleId="BodyItalic">
    <w:name w:val="Body Italic"/>
    <w:rsid w:val="00680563"/>
    <w:rPr>
      <w:i/>
    </w:rPr>
  </w:style>
  <w:style w:type="paragraph" w:customStyle="1" w:styleId="TableHeadingCentered">
    <w:name w:val="Table Heading Centered"/>
    <w:basedOn w:val="TableHeading"/>
    <w:autoRedefine/>
    <w:qFormat/>
    <w:rsid w:val="00836F98"/>
    <w:pPr>
      <w:jc w:val="center"/>
    </w:pPr>
    <w:rPr>
      <w:rFonts w:ascii="Times New Roman" w:hAnsi="Times New Roman" w:cs="Times New Roman"/>
      <w:sz w:val="24"/>
      <w:szCs w:val="16"/>
    </w:rPr>
  </w:style>
  <w:style w:type="character" w:customStyle="1" w:styleId="TableTextChar">
    <w:name w:val="Table Text Char"/>
    <w:link w:val="TableText"/>
    <w:rsid w:val="00B75B03"/>
    <w:rPr>
      <w:rFonts w:eastAsia="Calibri"/>
      <w:szCs w:val="22"/>
    </w:rPr>
  </w:style>
  <w:style w:type="paragraph" w:styleId="TOC5">
    <w:name w:val="toc 5"/>
    <w:basedOn w:val="Normal"/>
    <w:next w:val="Normal"/>
    <w:autoRedefine/>
    <w:uiPriority w:val="39"/>
    <w:rsid w:val="00243E47"/>
    <w:pPr>
      <w:tabs>
        <w:tab w:val="right" w:leader="dot" w:pos="9360"/>
      </w:tabs>
      <w:spacing w:before="60" w:after="60"/>
      <w:ind w:left="864"/>
    </w:pPr>
    <w:rPr>
      <w:rFonts w:ascii="Arial" w:hAnsi="Arial"/>
    </w:rPr>
  </w:style>
  <w:style w:type="paragraph" w:styleId="TOC6">
    <w:name w:val="toc 6"/>
    <w:basedOn w:val="Normal"/>
    <w:next w:val="Normal"/>
    <w:autoRedefine/>
    <w:uiPriority w:val="39"/>
    <w:rsid w:val="00243E47"/>
    <w:pPr>
      <w:tabs>
        <w:tab w:val="right" w:leader="dot" w:pos="9360"/>
      </w:tabs>
      <w:spacing w:before="60" w:after="60"/>
      <w:ind w:left="1080"/>
    </w:pPr>
    <w:rPr>
      <w:rFonts w:ascii="Arial" w:hAnsi="Arial"/>
    </w:rPr>
  </w:style>
  <w:style w:type="paragraph" w:styleId="TOC7">
    <w:name w:val="toc 7"/>
    <w:basedOn w:val="Normal"/>
    <w:next w:val="Normal"/>
    <w:autoRedefine/>
    <w:uiPriority w:val="39"/>
    <w:rsid w:val="00243E47"/>
    <w:pPr>
      <w:ind w:left="1320"/>
    </w:pPr>
  </w:style>
  <w:style w:type="paragraph" w:styleId="TOC8">
    <w:name w:val="toc 8"/>
    <w:basedOn w:val="Normal"/>
    <w:next w:val="Normal"/>
    <w:autoRedefine/>
    <w:uiPriority w:val="39"/>
    <w:rsid w:val="00243E47"/>
    <w:pPr>
      <w:ind w:left="1540"/>
    </w:pPr>
  </w:style>
  <w:style w:type="paragraph" w:styleId="TOC9">
    <w:name w:val="toc 9"/>
    <w:basedOn w:val="Normal"/>
    <w:next w:val="Normal"/>
    <w:autoRedefine/>
    <w:uiPriority w:val="39"/>
    <w:rsid w:val="00243E47"/>
    <w:pPr>
      <w:ind w:left="1760"/>
    </w:pPr>
  </w:style>
  <w:style w:type="paragraph" w:styleId="BodyText">
    <w:name w:val="Body Text"/>
    <w:link w:val="BodyTextChar"/>
    <w:autoRedefine/>
    <w:qFormat/>
    <w:rsid w:val="00F67B79"/>
    <w:pPr>
      <w:spacing w:before="120" w:after="120"/>
    </w:pPr>
    <w:rPr>
      <w:rFonts w:cs="Segoe UI"/>
      <w:color w:val="000000"/>
      <w:sz w:val="24"/>
    </w:rPr>
  </w:style>
  <w:style w:type="character" w:customStyle="1" w:styleId="BodyTextChar">
    <w:name w:val="Body Text Char"/>
    <w:link w:val="BodyText"/>
    <w:rsid w:val="00F67B79"/>
    <w:rPr>
      <w:rFonts w:cs="Segoe UI"/>
      <w:color w:val="000000"/>
      <w:sz w:val="24"/>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243E47"/>
    <w:pPr>
      <w:ind w:left="1440" w:right="1440"/>
    </w:pPr>
  </w:style>
  <w:style w:type="paragraph" w:styleId="BalloonText">
    <w:name w:val="Balloon Text"/>
    <w:basedOn w:val="Normal"/>
    <w:link w:val="BalloonTextChar"/>
    <w:rsid w:val="00243E47"/>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rsid w:val="00DF6735"/>
    <w:pPr>
      <w:jc w:val="center"/>
    </w:pPr>
    <w:rPr>
      <w:szCs w:val="22"/>
    </w:rPr>
  </w:style>
  <w:style w:type="paragraph" w:customStyle="1" w:styleId="InstructionalTextTitle2">
    <w:name w:val="Instructional Text Title 2"/>
    <w:basedOn w:val="Title2"/>
    <w:next w:val="Title2"/>
    <w:rsid w:val="00DF6735"/>
    <w:rPr>
      <w:rFonts w:ascii="Times New Roman" w:hAnsi="Times New Roman" w:cs="Times New Roman"/>
      <w:b w:val="0"/>
      <w:i/>
      <w:color w:val="0000FF"/>
      <w:sz w:val="24"/>
      <w:szCs w:val="22"/>
    </w:rPr>
  </w:style>
  <w:style w:type="numbering" w:customStyle="1" w:styleId="Headings">
    <w:name w:val="Headings"/>
    <w:uiPriority w:val="99"/>
    <w:rsid w:val="00DC3640"/>
    <w:pPr>
      <w:numPr>
        <w:numId w:val="6"/>
      </w:numPr>
    </w:pPr>
  </w:style>
  <w:style w:type="character" w:customStyle="1" w:styleId="TitleChar">
    <w:name w:val="Title Char"/>
    <w:basedOn w:val="DefaultParagraphFont"/>
    <w:link w:val="Title"/>
    <w:rsid w:val="009976DD"/>
    <w:rPr>
      <w:rFonts w:ascii="Arial" w:hAnsi="Arial" w:cs="Arial"/>
      <w:b/>
      <w:bCs/>
      <w:sz w:val="36"/>
      <w:szCs w:val="32"/>
    </w:rPr>
  </w:style>
  <w:style w:type="paragraph" w:customStyle="1" w:styleId="Figure">
    <w:name w:val="Figure"/>
    <w:basedOn w:val="BodyText"/>
    <w:next w:val="BodyText"/>
    <w:qFormat/>
    <w:rsid w:val="003A2E93"/>
    <w:pPr>
      <w:keepNext/>
      <w:spacing w:before="0" w:after="60"/>
      <w:jc w:val="center"/>
    </w:pPr>
  </w:style>
  <w:style w:type="paragraph" w:customStyle="1" w:styleId="BulletedList2">
    <w:name w:val="Bulleted List 2"/>
    <w:rsid w:val="008A20AA"/>
    <w:pPr>
      <w:numPr>
        <w:numId w:val="7"/>
      </w:numPr>
      <w:tabs>
        <w:tab w:val="clear" w:pos="1494"/>
        <w:tab w:val="left" w:pos="1701"/>
      </w:tabs>
      <w:spacing w:before="60" w:after="60" w:line="300" w:lineRule="auto"/>
      <w:ind w:left="1701" w:hanging="567"/>
    </w:pPr>
    <w:rPr>
      <w:rFonts w:ascii="Helvetica" w:hAnsi="Helvetica"/>
      <w:lang w:eastAsia="en-GB"/>
    </w:rPr>
  </w:style>
  <w:style w:type="paragraph" w:styleId="ListParagraph">
    <w:name w:val="List Paragraph"/>
    <w:basedOn w:val="Normal"/>
    <w:link w:val="ListParagraphChar"/>
    <w:uiPriority w:val="34"/>
    <w:qFormat/>
    <w:rsid w:val="000830D8"/>
    <w:pPr>
      <w:spacing w:before="60" w:after="60"/>
      <w:ind w:left="360"/>
    </w:pPr>
    <w:rPr>
      <w:snapToGrid w:val="0"/>
      <w:sz w:val="24"/>
      <w:szCs w:val="20"/>
      <w:lang w:val="en-GB"/>
    </w:rPr>
  </w:style>
  <w:style w:type="paragraph" w:customStyle="1" w:styleId="TableTextBullet">
    <w:name w:val="Table Text Bullet"/>
    <w:basedOn w:val="TableText"/>
    <w:rsid w:val="00243E47"/>
    <w:pPr>
      <w:numPr>
        <w:numId w:val="8"/>
      </w:numPr>
      <w:ind w:left="504"/>
    </w:pPr>
  </w:style>
  <w:style w:type="character" w:styleId="CommentReference">
    <w:name w:val="annotation reference"/>
    <w:basedOn w:val="DefaultParagraphFont"/>
    <w:uiPriority w:val="99"/>
    <w:unhideWhenUsed/>
    <w:rsid w:val="00CD7903"/>
    <w:rPr>
      <w:sz w:val="16"/>
      <w:szCs w:val="16"/>
    </w:rPr>
  </w:style>
  <w:style w:type="paragraph" w:styleId="CommentText">
    <w:name w:val="annotation text"/>
    <w:basedOn w:val="Normal"/>
    <w:link w:val="CommentTextChar"/>
    <w:uiPriority w:val="99"/>
    <w:unhideWhenUsed/>
    <w:rsid w:val="00243E47"/>
    <w:rPr>
      <w:szCs w:val="20"/>
    </w:rPr>
  </w:style>
  <w:style w:type="character" w:customStyle="1" w:styleId="CommentTextChar">
    <w:name w:val="Comment Text Char"/>
    <w:basedOn w:val="DefaultParagraphFont"/>
    <w:link w:val="CommentText"/>
    <w:uiPriority w:val="99"/>
    <w:rsid w:val="00CD7903"/>
  </w:style>
  <w:style w:type="paragraph" w:styleId="CommentSubject">
    <w:name w:val="annotation subject"/>
    <w:basedOn w:val="CommentText"/>
    <w:next w:val="CommentText"/>
    <w:link w:val="CommentSubjectChar"/>
    <w:unhideWhenUsed/>
    <w:rsid w:val="00243E47"/>
    <w:rPr>
      <w:b/>
      <w:bCs/>
    </w:rPr>
  </w:style>
  <w:style w:type="character" w:customStyle="1" w:styleId="CommentSubjectChar">
    <w:name w:val="Comment Subject Char"/>
    <w:basedOn w:val="CommentTextChar"/>
    <w:link w:val="CommentSubject"/>
    <w:rsid w:val="00CD7903"/>
    <w:rPr>
      <w:b/>
      <w:bCs/>
    </w:rPr>
  </w:style>
  <w:style w:type="character" w:customStyle="1" w:styleId="NoteChar">
    <w:name w:val="Note Char"/>
    <w:basedOn w:val="DefaultParagraphFont"/>
    <w:link w:val="Note"/>
    <w:rsid w:val="00820202"/>
    <w:rPr>
      <w:rFonts w:ascii="Arial" w:eastAsia="MS Mincho" w:hAnsi="Arial"/>
      <w:shd w:val="clear" w:color="auto" w:fill="E0E0E0"/>
      <w:lang w:eastAsia="en-GB"/>
    </w:rPr>
  </w:style>
  <w:style w:type="paragraph" w:customStyle="1" w:styleId="Note">
    <w:name w:val="Note"/>
    <w:basedOn w:val="Normal"/>
    <w:next w:val="Normal"/>
    <w:link w:val="NoteChar"/>
    <w:rsid w:val="00820202"/>
    <w:pPr>
      <w:numPr>
        <w:numId w:val="9"/>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szCs w:val="20"/>
      <w:lang w:eastAsia="en-GB"/>
    </w:rPr>
  </w:style>
  <w:style w:type="character" w:styleId="Strong">
    <w:name w:val="Strong"/>
    <w:basedOn w:val="DefaultParagraphFont"/>
    <w:qFormat/>
    <w:rsid w:val="00465A36"/>
    <w:rPr>
      <w:b/>
      <w:bCs/>
    </w:rPr>
  </w:style>
  <w:style w:type="table" w:customStyle="1" w:styleId="MediumShading1-Accent11">
    <w:name w:val="Medium Shading 1 - Accent 11"/>
    <w:basedOn w:val="TableNormal"/>
    <w:uiPriority w:val="63"/>
    <w:rsid w:val="00F267B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BodyTextFirstIndent">
    <w:name w:val="Body Text First Indent"/>
    <w:basedOn w:val="BodyText"/>
    <w:link w:val="BodyTextFirstIndentChar"/>
    <w:rsid w:val="00D1793F"/>
    <w:pPr>
      <w:spacing w:before="0" w:after="0"/>
      <w:ind w:firstLine="360"/>
    </w:pPr>
    <w:rPr>
      <w:sz w:val="22"/>
      <w:szCs w:val="24"/>
    </w:rPr>
  </w:style>
  <w:style w:type="character" w:customStyle="1" w:styleId="BodyTextFirstIndentChar">
    <w:name w:val="Body Text First Indent Char"/>
    <w:basedOn w:val="BodyTextChar"/>
    <w:link w:val="BodyTextFirstIndent"/>
    <w:rsid w:val="00D1793F"/>
    <w:rPr>
      <w:rFonts w:cs="Segoe UI"/>
      <w:color w:val="000000"/>
      <w:sz w:val="22"/>
      <w:szCs w:val="24"/>
      <w:lang w:val="en-US" w:eastAsia="en-US" w:bidi="ar-SA"/>
    </w:rPr>
  </w:style>
  <w:style w:type="paragraph" w:styleId="ListNumber">
    <w:name w:val="List Number"/>
    <w:basedOn w:val="ListParagraph"/>
    <w:rsid w:val="00096246"/>
    <w:pPr>
      <w:numPr>
        <w:numId w:val="10"/>
      </w:numPr>
    </w:pPr>
    <w:rPr>
      <w:lang w:val="en-US"/>
    </w:rPr>
  </w:style>
  <w:style w:type="paragraph" w:customStyle="1" w:styleId="BulletedList">
    <w:name w:val="Bulleted List"/>
    <w:rsid w:val="00C14862"/>
    <w:pPr>
      <w:numPr>
        <w:numId w:val="11"/>
      </w:numPr>
      <w:spacing w:before="60" w:after="60" w:line="300" w:lineRule="auto"/>
    </w:pPr>
    <w:rPr>
      <w:rFonts w:ascii="Helvetica" w:eastAsia="MS Mincho" w:hAnsi="Helvetica"/>
      <w:lang w:val="en-GB" w:eastAsia="en-GB"/>
    </w:rPr>
  </w:style>
  <w:style w:type="paragraph" w:styleId="HTMLPreformatted">
    <w:name w:val="HTML Preformatted"/>
    <w:basedOn w:val="Normal"/>
    <w:link w:val="HTMLPreformattedChar"/>
    <w:uiPriority w:val="99"/>
    <w:rsid w:val="00243E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Cs w:val="20"/>
    </w:rPr>
  </w:style>
  <w:style w:type="character" w:customStyle="1" w:styleId="HTMLPreformattedChar">
    <w:name w:val="HTML Preformatted Char"/>
    <w:basedOn w:val="DefaultParagraphFont"/>
    <w:link w:val="HTMLPreformatted"/>
    <w:uiPriority w:val="99"/>
    <w:rsid w:val="00C14862"/>
    <w:rPr>
      <w:rFonts w:ascii="Arial Unicode MS" w:eastAsia="Courier New" w:hAnsi="Arial Unicode MS" w:cs="Courier New"/>
    </w:rPr>
  </w:style>
  <w:style w:type="paragraph" w:customStyle="1" w:styleId="AppHeading2">
    <w:name w:val="AppHeading 2"/>
    <w:aliases w:val="A2"/>
    <w:basedOn w:val="Normal"/>
    <w:next w:val="Normal"/>
    <w:autoRedefine/>
    <w:rsid w:val="00243E47"/>
    <w:pPr>
      <w:keepNext/>
      <w:numPr>
        <w:ilvl w:val="1"/>
        <w:numId w:val="12"/>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243E47"/>
    <w:pPr>
      <w:numPr>
        <w:ilvl w:val="3"/>
        <w:numId w:val="12"/>
      </w:numPr>
      <w:autoSpaceDE w:val="0"/>
      <w:autoSpaceDN w:val="0"/>
      <w:adjustRightInd w:val="0"/>
      <w:outlineLvl w:val="3"/>
    </w:pPr>
    <w:rPr>
      <w:rFonts w:ascii="Arial Bold" w:hAnsi="Arial Bold"/>
      <w:b/>
      <w:color w:val="0000FF"/>
      <w:sz w:val="26"/>
      <w:szCs w:val="20"/>
    </w:rPr>
  </w:style>
  <w:style w:type="character" w:styleId="Emphasis">
    <w:name w:val="Emphasis"/>
    <w:basedOn w:val="DefaultParagraphFont"/>
    <w:uiPriority w:val="20"/>
    <w:qFormat/>
    <w:rsid w:val="00C14862"/>
    <w:rPr>
      <w:i/>
      <w:iCs/>
    </w:rPr>
  </w:style>
  <w:style w:type="paragraph" w:customStyle="1" w:styleId="ListParagraphAlpha">
    <w:name w:val="List Paragraph Alpha"/>
    <w:basedOn w:val="ListParagraph"/>
    <w:rsid w:val="000C6C37"/>
    <w:pPr>
      <w:spacing w:before="0" w:after="120"/>
      <w:ind w:left="0"/>
    </w:pPr>
  </w:style>
  <w:style w:type="numbering" w:customStyle="1" w:styleId="Level2Alpha">
    <w:name w:val="Level 2 Alpha"/>
    <w:uiPriority w:val="99"/>
    <w:rsid w:val="00437523"/>
    <w:pPr>
      <w:numPr>
        <w:numId w:val="13"/>
      </w:numPr>
    </w:pPr>
  </w:style>
  <w:style w:type="character" w:customStyle="1" w:styleId="ListParagraphChar">
    <w:name w:val="List Paragraph Char"/>
    <w:basedOn w:val="DefaultParagraphFont"/>
    <w:link w:val="ListParagraph"/>
    <w:uiPriority w:val="34"/>
    <w:locked/>
    <w:rsid w:val="000830D8"/>
    <w:rPr>
      <w:snapToGrid w:val="0"/>
      <w:sz w:val="24"/>
      <w:lang w:val="en-GB"/>
    </w:rPr>
  </w:style>
  <w:style w:type="paragraph" w:customStyle="1" w:styleId="DraftInformationText">
    <w:name w:val="Draft Information Text"/>
    <w:basedOn w:val="Normal"/>
    <w:rsid w:val="00243E47"/>
    <w:pPr>
      <w:spacing w:line="276" w:lineRule="auto"/>
    </w:pPr>
    <w:rPr>
      <w:rFonts w:asciiTheme="minorHAnsi" w:eastAsiaTheme="minorEastAsia" w:hAnsiTheme="minorHAnsi" w:cstheme="minorBidi"/>
      <w:b/>
      <w:bCs/>
      <w:i/>
      <w:szCs w:val="22"/>
    </w:rPr>
  </w:style>
  <w:style w:type="paragraph" w:styleId="Revision">
    <w:name w:val="Revision"/>
    <w:hidden/>
    <w:uiPriority w:val="99"/>
    <w:semiHidden/>
    <w:rsid w:val="0047053A"/>
    <w:rPr>
      <w:sz w:val="22"/>
      <w:szCs w:val="24"/>
    </w:rPr>
  </w:style>
  <w:style w:type="table" w:customStyle="1" w:styleId="LightShading1">
    <w:name w:val="Light Shading1"/>
    <w:basedOn w:val="TableNormal"/>
    <w:uiPriority w:val="60"/>
    <w:rsid w:val="00470D4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customStyle="1" w:styleId="Footer-Landscape">
    <w:name w:val="Footer-Landscape"/>
    <w:basedOn w:val="Footer"/>
    <w:rsid w:val="003112E0"/>
    <w:pPr>
      <w:tabs>
        <w:tab w:val="clear" w:pos="4680"/>
        <w:tab w:val="clear" w:pos="9360"/>
        <w:tab w:val="center" w:pos="6480"/>
        <w:tab w:val="right" w:pos="12960"/>
      </w:tabs>
      <w:spacing w:before="120"/>
      <w:contextualSpacing/>
    </w:pPr>
    <w:rPr>
      <w:szCs w:val="20"/>
    </w:rPr>
  </w:style>
  <w:style w:type="table" w:customStyle="1" w:styleId="TableGrid1">
    <w:name w:val="Table Grid1"/>
    <w:basedOn w:val="TableNormal"/>
    <w:next w:val="TableGrid"/>
    <w:uiPriority w:val="59"/>
    <w:rsid w:val="006D23F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etter">
    <w:name w:val="Letter"/>
    <w:uiPriority w:val="99"/>
    <w:rsid w:val="000B4D68"/>
    <w:pPr>
      <w:numPr>
        <w:numId w:val="15"/>
      </w:numPr>
    </w:pPr>
  </w:style>
  <w:style w:type="paragraph" w:customStyle="1" w:styleId="BodyTextBullet3">
    <w:name w:val="Body Text Bullet 3"/>
    <w:basedOn w:val="BodyText"/>
    <w:rsid w:val="000B4D68"/>
    <w:pPr>
      <w:numPr>
        <w:numId w:val="18"/>
      </w:numPr>
      <w:spacing w:before="60" w:after="60"/>
    </w:pPr>
  </w:style>
  <w:style w:type="paragraph" w:styleId="ListNumber3">
    <w:name w:val="List Number 3"/>
    <w:basedOn w:val="Normal"/>
    <w:unhideWhenUsed/>
    <w:rsid w:val="00243E47"/>
    <w:pPr>
      <w:numPr>
        <w:numId w:val="21"/>
      </w:numPr>
      <w:contextualSpacing/>
    </w:pPr>
    <w:rPr>
      <w:sz w:val="24"/>
    </w:rPr>
  </w:style>
  <w:style w:type="numbering" w:customStyle="1" w:styleId="ListNumberLevel3Paren">
    <w:name w:val="List Number Level 3 Paren"/>
    <w:uiPriority w:val="99"/>
    <w:rsid w:val="000B4D68"/>
    <w:pPr>
      <w:numPr>
        <w:numId w:val="20"/>
      </w:numPr>
    </w:pPr>
  </w:style>
  <w:style w:type="paragraph" w:customStyle="1" w:styleId="BodyTextBullet4">
    <w:name w:val="Body Text Bullet 4"/>
    <w:basedOn w:val="BodyTextBullet3"/>
    <w:rsid w:val="00DF6587"/>
    <w:pPr>
      <w:ind w:left="1800"/>
    </w:pPr>
  </w:style>
  <w:style w:type="paragraph" w:customStyle="1" w:styleId="ListLetter3">
    <w:name w:val="List Letter 3"/>
    <w:basedOn w:val="BodyText"/>
    <w:rsid w:val="007605CB"/>
    <w:pPr>
      <w:numPr>
        <w:numId w:val="23"/>
      </w:numPr>
      <w:spacing w:before="60" w:after="60"/>
    </w:pPr>
  </w:style>
  <w:style w:type="numbering" w:customStyle="1" w:styleId="ListLetter3paren">
    <w:name w:val="List Letter 3 paren"/>
    <w:uiPriority w:val="99"/>
    <w:rsid w:val="000B4D68"/>
    <w:pPr>
      <w:numPr>
        <w:numId w:val="22"/>
      </w:numPr>
    </w:pPr>
  </w:style>
  <w:style w:type="paragraph" w:customStyle="1" w:styleId="Lead-in">
    <w:name w:val="Lead-in"/>
    <w:basedOn w:val="BodyText"/>
    <w:rsid w:val="000628BF"/>
  </w:style>
  <w:style w:type="character" w:customStyle="1" w:styleId="Heading1Char">
    <w:name w:val="Heading 1 Char"/>
    <w:basedOn w:val="DefaultParagraphFont"/>
    <w:link w:val="Heading1"/>
    <w:rsid w:val="002F1825"/>
    <w:rPr>
      <w:rFonts w:cs="Arial"/>
      <w:b/>
      <w:bCs/>
      <w:kern w:val="32"/>
      <w:sz w:val="36"/>
      <w:szCs w:val="32"/>
    </w:rPr>
  </w:style>
  <w:style w:type="paragraph" w:customStyle="1" w:styleId="TableCodes">
    <w:name w:val="Table Codes"/>
    <w:basedOn w:val="Normal"/>
    <w:rsid w:val="00243E47"/>
    <w:pPr>
      <w:autoSpaceDE w:val="0"/>
      <w:autoSpaceDN w:val="0"/>
      <w:adjustRightInd w:val="0"/>
    </w:pPr>
    <w:rPr>
      <w:rFonts w:ascii="Courier New" w:hAnsi="Courier New" w:cs="Courier New"/>
      <w:sz w:val="19"/>
      <w:szCs w:val="19"/>
    </w:rPr>
  </w:style>
  <w:style w:type="character" w:customStyle="1" w:styleId="txt">
    <w:name w:val="txt"/>
    <w:basedOn w:val="DefaultParagraphFont"/>
    <w:rsid w:val="00041CCA"/>
  </w:style>
  <w:style w:type="paragraph" w:styleId="ListContinue">
    <w:name w:val="List Continue"/>
    <w:basedOn w:val="Normal"/>
    <w:unhideWhenUsed/>
    <w:rsid w:val="00EA083F"/>
    <w:pPr>
      <w:spacing w:before="60" w:after="60"/>
      <w:ind w:left="360"/>
    </w:pPr>
    <w:rPr>
      <w:sz w:val="24"/>
    </w:rPr>
  </w:style>
  <w:style w:type="paragraph" w:styleId="ListContinue2">
    <w:name w:val="List Continue 2"/>
    <w:basedOn w:val="Normal"/>
    <w:unhideWhenUsed/>
    <w:rsid w:val="00243E47"/>
    <w:pPr>
      <w:ind w:left="720"/>
      <w:contextualSpacing/>
    </w:pPr>
  </w:style>
  <w:style w:type="numbering" w:customStyle="1" w:styleId="NumberList1">
    <w:name w:val="Number List 1"/>
    <w:uiPriority w:val="99"/>
    <w:rsid w:val="003E0648"/>
    <w:pPr>
      <w:numPr>
        <w:numId w:val="29"/>
      </w:numPr>
    </w:pPr>
  </w:style>
  <w:style w:type="paragraph" w:styleId="BodyText3">
    <w:name w:val="Body Text 3"/>
    <w:basedOn w:val="Normal"/>
    <w:link w:val="BodyText3Char"/>
    <w:semiHidden/>
    <w:unhideWhenUsed/>
    <w:rsid w:val="00243E47"/>
    <w:rPr>
      <w:sz w:val="16"/>
      <w:szCs w:val="16"/>
    </w:rPr>
  </w:style>
  <w:style w:type="character" w:customStyle="1" w:styleId="BodyText3Char">
    <w:name w:val="Body Text 3 Char"/>
    <w:basedOn w:val="DefaultParagraphFont"/>
    <w:link w:val="BodyText3"/>
    <w:semiHidden/>
    <w:rsid w:val="00A85CB1"/>
    <w:rPr>
      <w:sz w:val="16"/>
      <w:szCs w:val="16"/>
    </w:rPr>
  </w:style>
  <w:style w:type="paragraph" w:customStyle="1" w:styleId="Subheading">
    <w:name w:val="Subheading"/>
    <w:basedOn w:val="BodyText"/>
    <w:qFormat/>
    <w:rsid w:val="00F17EB4"/>
    <w:pPr>
      <w:keepNext/>
      <w:tabs>
        <w:tab w:val="left" w:pos="1134"/>
      </w:tabs>
      <w:spacing w:after="60"/>
    </w:pPr>
    <w:rPr>
      <w:rFonts w:eastAsia="MS Mincho"/>
      <w:b/>
      <w:szCs w:val="24"/>
      <w:lang w:eastAsia="en-GB"/>
    </w:rPr>
  </w:style>
  <w:style w:type="paragraph" w:styleId="FootnoteText">
    <w:name w:val="footnote text"/>
    <w:basedOn w:val="BodyText"/>
    <w:link w:val="FootnoteTextChar"/>
    <w:unhideWhenUsed/>
    <w:rsid w:val="00BD47A1"/>
  </w:style>
  <w:style w:type="character" w:customStyle="1" w:styleId="FootnoteTextChar">
    <w:name w:val="Footnote Text Char"/>
    <w:basedOn w:val="DefaultParagraphFont"/>
    <w:link w:val="FootnoteText"/>
    <w:rsid w:val="00BD47A1"/>
    <w:rPr>
      <w:sz w:val="24"/>
    </w:rPr>
  </w:style>
  <w:style w:type="paragraph" w:customStyle="1" w:styleId="FigurePlaceholder">
    <w:name w:val="Figure Placeholder"/>
    <w:basedOn w:val="BodyText"/>
    <w:rsid w:val="00F837B6"/>
    <w:pPr>
      <w:keepNext/>
      <w:tabs>
        <w:tab w:val="left" w:pos="1134"/>
      </w:tabs>
      <w:jc w:val="center"/>
    </w:pPr>
    <w:rPr>
      <w:rFonts w:eastAsia="MS Mincho"/>
      <w:szCs w:val="24"/>
      <w:lang w:eastAsia="en-GB"/>
    </w:rPr>
  </w:style>
  <w:style w:type="paragraph" w:styleId="NormalWeb">
    <w:name w:val="Normal (Web)"/>
    <w:basedOn w:val="Normal"/>
    <w:uiPriority w:val="99"/>
    <w:unhideWhenUsed/>
    <w:rsid w:val="00243E47"/>
    <w:pPr>
      <w:spacing w:after="150"/>
    </w:pPr>
    <w:rPr>
      <w:sz w:val="24"/>
    </w:rPr>
  </w:style>
  <w:style w:type="paragraph" w:styleId="Header">
    <w:name w:val="header"/>
    <w:basedOn w:val="Normal"/>
    <w:link w:val="HeaderChar"/>
    <w:unhideWhenUsed/>
    <w:rsid w:val="00243E47"/>
    <w:pPr>
      <w:tabs>
        <w:tab w:val="center" w:pos="4680"/>
        <w:tab w:val="right" w:pos="9360"/>
      </w:tabs>
    </w:pPr>
  </w:style>
  <w:style w:type="character" w:customStyle="1" w:styleId="HeaderChar">
    <w:name w:val="Header Char"/>
    <w:basedOn w:val="DefaultParagraphFont"/>
    <w:link w:val="Header"/>
    <w:rsid w:val="000A756E"/>
    <w:rPr>
      <w:szCs w:val="24"/>
    </w:rPr>
  </w:style>
  <w:style w:type="character" w:customStyle="1" w:styleId="sitemappagename">
    <w:name w:val="sitemappagename"/>
    <w:basedOn w:val="DefaultParagraphFont"/>
    <w:rsid w:val="000A756E"/>
  </w:style>
  <w:style w:type="paragraph" w:customStyle="1" w:styleId="FAQHeading">
    <w:name w:val="FAQ Heading"/>
    <w:basedOn w:val="Subheading"/>
    <w:rsid w:val="000A756E"/>
    <w:pPr>
      <w:ind w:left="360"/>
    </w:pPr>
  </w:style>
  <w:style w:type="paragraph" w:styleId="BodyText2">
    <w:name w:val="Body Text 2"/>
    <w:basedOn w:val="BodyText"/>
    <w:link w:val="BodyText2Char"/>
    <w:unhideWhenUsed/>
    <w:rsid w:val="000A756E"/>
    <w:pPr>
      <w:ind w:left="360"/>
    </w:pPr>
  </w:style>
  <w:style w:type="character" w:customStyle="1" w:styleId="BodyText2Char">
    <w:name w:val="Body Text 2 Char"/>
    <w:basedOn w:val="DefaultParagraphFont"/>
    <w:link w:val="BodyText2"/>
    <w:rsid w:val="000A756E"/>
    <w:rPr>
      <w:sz w:val="24"/>
    </w:rPr>
  </w:style>
  <w:style w:type="character" w:styleId="SubtleEmphasis">
    <w:name w:val="Subtle Emphasis"/>
    <w:basedOn w:val="DefaultParagraphFont"/>
    <w:uiPriority w:val="19"/>
    <w:rsid w:val="0059085C"/>
    <w:rPr>
      <w:i/>
      <w:iCs/>
      <w:color w:val="404040" w:themeColor="text1" w:themeTint="BF"/>
    </w:rPr>
  </w:style>
  <w:style w:type="paragraph" w:styleId="TableofFigures">
    <w:name w:val="table of figures"/>
    <w:basedOn w:val="Normal"/>
    <w:next w:val="Normal"/>
    <w:uiPriority w:val="99"/>
    <w:unhideWhenUsed/>
    <w:rsid w:val="005D5EB7"/>
    <w:pPr>
      <w:tabs>
        <w:tab w:val="right" w:leader="dot" w:pos="9360"/>
      </w:tabs>
      <w:spacing w:before="60" w:after="60"/>
    </w:pPr>
    <w:rPr>
      <w:rFonts w:ascii="Arial" w:hAnsi="Arial"/>
      <w:b/>
      <w:sz w:val="24"/>
    </w:rPr>
  </w:style>
  <w:style w:type="paragraph" w:customStyle="1" w:styleId="Attachment">
    <w:name w:val="Attachment"/>
    <w:link w:val="AttachmentChar"/>
    <w:rsid w:val="0072478F"/>
    <w:rPr>
      <w:rFonts w:ascii="Arial" w:hAnsi="Arial"/>
      <w:b/>
      <w:sz w:val="32"/>
      <w:szCs w:val="24"/>
    </w:rPr>
  </w:style>
  <w:style w:type="numbering" w:customStyle="1" w:styleId="Appendices">
    <w:name w:val="Appendices"/>
    <w:uiPriority w:val="99"/>
    <w:rsid w:val="0072478F"/>
    <w:pPr>
      <w:numPr>
        <w:numId w:val="48"/>
      </w:numPr>
    </w:pPr>
  </w:style>
  <w:style w:type="character" w:customStyle="1" w:styleId="Appendix1Char">
    <w:name w:val="Appendix 1 Char"/>
    <w:basedOn w:val="DefaultParagraphFont"/>
    <w:link w:val="Appendix1"/>
    <w:rsid w:val="003222CA"/>
    <w:rPr>
      <w:b/>
      <w:sz w:val="32"/>
      <w:szCs w:val="24"/>
    </w:rPr>
  </w:style>
  <w:style w:type="character" w:customStyle="1" w:styleId="AttachmentChar">
    <w:name w:val="Attachment Char"/>
    <w:basedOn w:val="Appendix1Char"/>
    <w:link w:val="Attachment"/>
    <w:rsid w:val="0072478F"/>
    <w:rPr>
      <w:rFonts w:ascii="Arial" w:hAnsi="Arial"/>
      <w:b/>
      <w:sz w:val="32"/>
      <w:szCs w:val="24"/>
    </w:rPr>
  </w:style>
  <w:style w:type="paragraph" w:customStyle="1" w:styleId="TableText0">
    <w:name w:val="TableText"/>
    <w:basedOn w:val="Normal"/>
    <w:link w:val="TableTextChar0"/>
    <w:rsid w:val="001D7AF3"/>
    <w:pPr>
      <w:spacing w:before="40" w:after="40"/>
    </w:pPr>
    <w:rPr>
      <w:rFonts w:ascii="Calibri" w:eastAsia="Calibri" w:hAnsi="Calibri"/>
      <w:szCs w:val="22"/>
    </w:rPr>
  </w:style>
  <w:style w:type="character" w:customStyle="1" w:styleId="TableTextChar0">
    <w:name w:val="TableText Char"/>
    <w:link w:val="TableText0"/>
    <w:rsid w:val="001D7AF3"/>
    <w:rPr>
      <w:rFonts w:ascii="Calibri" w:eastAsia="Calibri" w:hAnsi="Calibri"/>
      <w:szCs w:val="22"/>
    </w:rPr>
  </w:style>
  <w:style w:type="character" w:customStyle="1" w:styleId="CaptionChar">
    <w:name w:val="Caption Char"/>
    <w:aliases w:val="Caption Char1 Char,Caption Char Char Char,Char Char"/>
    <w:basedOn w:val="DefaultParagraphFont"/>
    <w:link w:val="Caption"/>
    <w:rsid w:val="000344F2"/>
    <w:rPr>
      <w:rFonts w:cs="Arial"/>
      <w:b/>
      <w:bCs/>
    </w:rPr>
  </w:style>
  <w:style w:type="numbering" w:customStyle="1" w:styleId="LetteredSteps">
    <w:name w:val="Lettered Steps"/>
    <w:uiPriority w:val="99"/>
    <w:rsid w:val="00496306"/>
    <w:pPr>
      <w:numPr>
        <w:numId w:val="52"/>
      </w:numPr>
    </w:pPr>
  </w:style>
  <w:style w:type="character" w:customStyle="1" w:styleId="Heading2Char">
    <w:name w:val="Heading 2 Char"/>
    <w:basedOn w:val="DefaultParagraphFont"/>
    <w:link w:val="Heading2"/>
    <w:rsid w:val="00511A82"/>
    <w:rPr>
      <w:rFonts w:cs="Arial"/>
      <w:b/>
      <w:bCs/>
      <w:iCs/>
      <w:kern w:val="32"/>
      <w:sz w:val="32"/>
      <w:szCs w:val="28"/>
    </w:rPr>
  </w:style>
  <w:style w:type="character" w:customStyle="1" w:styleId="Heading3Char">
    <w:name w:val="Heading 3 Char"/>
    <w:basedOn w:val="DefaultParagraphFont"/>
    <w:link w:val="Heading3"/>
    <w:rsid w:val="00A27E95"/>
    <w:rPr>
      <w:rFonts w:cs="Arial"/>
      <w:b/>
      <w:kern w:val="32"/>
      <w:sz w:val="28"/>
      <w:szCs w:val="26"/>
    </w:rPr>
  </w:style>
  <w:style w:type="character" w:customStyle="1" w:styleId="Heading4Char">
    <w:name w:val="Heading 4 Char"/>
    <w:basedOn w:val="DefaultParagraphFont"/>
    <w:link w:val="Heading4"/>
    <w:rsid w:val="009261BE"/>
    <w:rPr>
      <w:rFonts w:cs="Arial"/>
      <w:b/>
      <w:kern w:val="32"/>
      <w:sz w:val="24"/>
      <w:szCs w:val="28"/>
    </w:rPr>
  </w:style>
  <w:style w:type="character" w:customStyle="1" w:styleId="Heading5Char">
    <w:name w:val="Heading 5 Char"/>
    <w:basedOn w:val="DefaultParagraphFont"/>
    <w:link w:val="Heading5"/>
    <w:rsid w:val="009E5744"/>
    <w:rPr>
      <w:rFonts w:cs="Arial"/>
      <w:b/>
      <w:bCs/>
      <w:iCs/>
      <w:kern w:val="32"/>
      <w:sz w:val="24"/>
      <w:szCs w:val="26"/>
    </w:rPr>
  </w:style>
  <w:style w:type="character" w:customStyle="1" w:styleId="Heading6Char">
    <w:name w:val="Heading 6 Char"/>
    <w:basedOn w:val="DefaultParagraphFont"/>
    <w:link w:val="Heading6"/>
    <w:rsid w:val="009E5744"/>
    <w:rPr>
      <w:rFonts w:cs="Arial"/>
      <w:b/>
      <w:iCs/>
      <w:kern w:val="32"/>
      <w:sz w:val="22"/>
      <w:szCs w:val="22"/>
    </w:rPr>
  </w:style>
  <w:style w:type="paragraph" w:customStyle="1" w:styleId="TableKey">
    <w:name w:val="Table Key"/>
    <w:basedOn w:val="TableHeading"/>
    <w:link w:val="TableKeyChar"/>
    <w:rsid w:val="002A4205"/>
    <w:pPr>
      <w:spacing w:before="0" w:after="0"/>
    </w:pPr>
    <w:rPr>
      <w:rFonts w:ascii="Arial Narrow" w:hAnsi="Arial Narrow"/>
      <w:sz w:val="16"/>
      <w:szCs w:val="16"/>
    </w:rPr>
  </w:style>
  <w:style w:type="character" w:customStyle="1" w:styleId="TableHeadingChar">
    <w:name w:val="Table Heading Char"/>
    <w:link w:val="TableHeading"/>
    <w:rsid w:val="002A4205"/>
    <w:rPr>
      <w:rFonts w:ascii="Arial" w:hAnsi="Arial" w:cs="Arial"/>
      <w:b/>
      <w:sz w:val="22"/>
      <w:szCs w:val="22"/>
    </w:rPr>
  </w:style>
  <w:style w:type="character" w:customStyle="1" w:styleId="TableKeyChar">
    <w:name w:val="Table Key Char"/>
    <w:link w:val="TableKey"/>
    <w:rsid w:val="002A4205"/>
    <w:rPr>
      <w:rFonts w:ascii="Arial Narrow" w:hAnsi="Arial Narrow" w:cs="Arial"/>
      <w:b/>
      <w:sz w:val="16"/>
      <w:szCs w:val="16"/>
    </w:rPr>
  </w:style>
  <w:style w:type="paragraph" w:customStyle="1" w:styleId="TableHeading9pt">
    <w:name w:val="Table Heading 9 pt."/>
    <w:basedOn w:val="TableKey"/>
    <w:rsid w:val="00F960F5"/>
  </w:style>
  <w:style w:type="paragraph" w:customStyle="1" w:styleId="TableText9pt">
    <w:name w:val="Table Text 9 pt"/>
    <w:basedOn w:val="TableText"/>
    <w:rsid w:val="00243E47"/>
    <w:rPr>
      <w:sz w:val="18"/>
      <w:szCs w:val="18"/>
    </w:rPr>
  </w:style>
  <w:style w:type="paragraph" w:customStyle="1" w:styleId="Default">
    <w:name w:val="Default"/>
    <w:rsid w:val="00485808"/>
    <w:pPr>
      <w:autoSpaceDE w:val="0"/>
      <w:autoSpaceDN w:val="0"/>
      <w:adjustRightInd w:val="0"/>
    </w:pPr>
    <w:rPr>
      <w:rFonts w:ascii="Arial" w:hAnsi="Arial" w:cs="Arial"/>
      <w:color w:val="000000"/>
      <w:sz w:val="24"/>
      <w:szCs w:val="24"/>
    </w:rPr>
  </w:style>
  <w:style w:type="paragraph" w:customStyle="1" w:styleId="DividerPage">
    <w:name w:val="Divider Page"/>
    <w:next w:val="Normal"/>
    <w:rsid w:val="00B079E8"/>
    <w:pPr>
      <w:keepNext/>
      <w:keepLines/>
      <w:pageBreakBefore/>
    </w:pPr>
    <w:rPr>
      <w:rFonts w:ascii="Arial" w:hAnsi="Arial"/>
      <w:b/>
      <w:sz w:val="48"/>
    </w:rPr>
  </w:style>
  <w:style w:type="paragraph" w:customStyle="1" w:styleId="InstructionalBullets">
    <w:name w:val="Instructional Bullets"/>
    <w:basedOn w:val="Normal"/>
    <w:rsid w:val="00243E47"/>
    <w:pPr>
      <w:keepLines/>
      <w:numPr>
        <w:numId w:val="84"/>
      </w:numPr>
      <w:autoSpaceDE w:val="0"/>
      <w:autoSpaceDN w:val="0"/>
      <w:adjustRightInd w:val="0"/>
      <w:spacing w:line="240" w:lineRule="atLeast"/>
    </w:pPr>
    <w:rPr>
      <w:rFonts w:ascii="Garamond" w:hAnsi="Garamond"/>
      <w:i/>
      <w:iCs/>
      <w:color w:val="0000FF"/>
      <w:sz w:val="24"/>
      <w:szCs w:val="20"/>
    </w:rPr>
  </w:style>
  <w:style w:type="paragraph" w:customStyle="1" w:styleId="TableCaption">
    <w:name w:val="Table Caption"/>
    <w:basedOn w:val="Normal"/>
    <w:next w:val="Normal"/>
    <w:uiPriority w:val="99"/>
    <w:rsid w:val="006A794B"/>
    <w:pPr>
      <w:numPr>
        <w:numId w:val="86"/>
      </w:numPr>
      <w:spacing w:before="240"/>
    </w:pPr>
    <w:rPr>
      <w:rFonts w:ascii="Arial Narrow" w:hAnsi="Arial Narrow"/>
      <w:b/>
      <w:color w:val="000000"/>
    </w:rPr>
  </w:style>
  <w:style w:type="character" w:customStyle="1" w:styleId="codeembedded">
    <w:name w:val="codeembedded"/>
    <w:basedOn w:val="DefaultParagraphFont"/>
    <w:rsid w:val="00506A76"/>
  </w:style>
  <w:style w:type="character" w:customStyle="1" w:styleId="italic">
    <w:name w:val="italic"/>
    <w:basedOn w:val="DefaultParagraphFont"/>
    <w:rsid w:val="00337D41"/>
  </w:style>
  <w:style w:type="character" w:customStyle="1" w:styleId="apple-converted-space">
    <w:name w:val="apple-converted-space"/>
    <w:basedOn w:val="DefaultParagraphFont"/>
    <w:rsid w:val="00337D41"/>
  </w:style>
  <w:style w:type="paragraph" w:customStyle="1" w:styleId="TableTextSmall">
    <w:name w:val="Table Text Small"/>
    <w:basedOn w:val="TableText"/>
    <w:qFormat/>
    <w:rsid w:val="00243E47"/>
  </w:style>
  <w:style w:type="paragraph" w:customStyle="1" w:styleId="Fibure">
    <w:name w:val="Fibure"/>
    <w:basedOn w:val="BodyText"/>
    <w:rsid w:val="00CA2D3B"/>
    <w:pPr>
      <w:jc w:val="center"/>
    </w:pPr>
  </w:style>
  <w:style w:type="paragraph" w:customStyle="1" w:styleId="Code">
    <w:name w:val="Code"/>
    <w:basedOn w:val="Normal"/>
    <w:autoRedefine/>
    <w:qFormat/>
    <w:rsid w:val="00CB32A9"/>
    <w:pPr>
      <w:tabs>
        <w:tab w:val="left" w:pos="1134"/>
      </w:tabs>
      <w:spacing w:line="300" w:lineRule="auto"/>
    </w:pPr>
    <w:rPr>
      <w:rFonts w:ascii="Courier New" w:eastAsia="MS Mincho" w:hAnsi="Courier New"/>
      <w:sz w:val="18"/>
      <w:szCs w:val="16"/>
      <w:lang w:eastAsia="en-GB"/>
      <w14:shadow w14:blurRad="50800" w14:dist="38100" w14:dir="2700000" w14:sx="100000" w14:sy="100000" w14:kx="0" w14:ky="0" w14:algn="tl">
        <w14:srgbClr w14:val="000000">
          <w14:alpha w14:val="60000"/>
        </w14:srgbClr>
      </w14:shado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rmal (Web)" w:uiPriority="99"/>
    <w:lsdException w:name="HTML Preformatted" w:uiPriority="99"/>
    <w:lsdException w:name="No List" w:uiPriority="99"/>
    <w:lsdException w:name="Table Grid" w:semiHidden="0" w:unhideWhenUsed="0"/>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243E47"/>
    <w:pPr>
      <w:spacing w:before="120" w:after="120"/>
    </w:pPr>
    <w:rPr>
      <w:szCs w:val="24"/>
    </w:rPr>
  </w:style>
  <w:style w:type="paragraph" w:styleId="Heading1">
    <w:name w:val="heading 1"/>
    <w:next w:val="BodyText"/>
    <w:link w:val="Heading1Char"/>
    <w:autoRedefine/>
    <w:qFormat/>
    <w:rsid w:val="00243E47"/>
    <w:pPr>
      <w:keepNext/>
      <w:numPr>
        <w:numId w:val="87"/>
      </w:numPr>
      <w:tabs>
        <w:tab w:val="left" w:pos="630"/>
        <w:tab w:val="left" w:pos="720"/>
      </w:tabs>
      <w:autoSpaceDE w:val="0"/>
      <w:autoSpaceDN w:val="0"/>
      <w:adjustRightInd w:val="0"/>
      <w:spacing w:before="120" w:after="120"/>
      <w:ind w:left="720" w:hanging="720"/>
      <w:outlineLvl w:val="0"/>
    </w:pPr>
    <w:rPr>
      <w:rFonts w:cs="Arial"/>
      <w:b/>
      <w:bCs/>
      <w:kern w:val="32"/>
      <w:sz w:val="36"/>
      <w:szCs w:val="32"/>
    </w:rPr>
  </w:style>
  <w:style w:type="paragraph" w:styleId="Heading2">
    <w:name w:val="heading 2"/>
    <w:basedOn w:val="Heading1"/>
    <w:next w:val="BodyText"/>
    <w:link w:val="Heading2Char"/>
    <w:autoRedefine/>
    <w:qFormat/>
    <w:rsid w:val="00243E47"/>
    <w:pPr>
      <w:numPr>
        <w:ilvl w:val="1"/>
      </w:numPr>
      <w:tabs>
        <w:tab w:val="clear" w:pos="630"/>
        <w:tab w:val="clear" w:pos="720"/>
        <w:tab w:val="left" w:pos="900"/>
      </w:tabs>
      <w:spacing w:after="60"/>
      <w:ind w:left="907" w:hanging="907"/>
      <w:outlineLvl w:val="1"/>
    </w:pPr>
    <w:rPr>
      <w:iCs/>
      <w:sz w:val="32"/>
      <w:szCs w:val="28"/>
    </w:rPr>
  </w:style>
  <w:style w:type="paragraph" w:styleId="Heading3">
    <w:name w:val="heading 3"/>
    <w:basedOn w:val="Heading2"/>
    <w:next w:val="BodyText"/>
    <w:link w:val="Heading3Char"/>
    <w:autoRedefine/>
    <w:qFormat/>
    <w:rsid w:val="00243E47"/>
    <w:pPr>
      <w:numPr>
        <w:ilvl w:val="2"/>
      </w:numPr>
      <w:tabs>
        <w:tab w:val="clear" w:pos="900"/>
      </w:tabs>
      <w:spacing w:before="240"/>
      <w:ind w:left="1080" w:hanging="1080"/>
      <w:outlineLvl w:val="2"/>
    </w:pPr>
    <w:rPr>
      <w:bCs w:val="0"/>
      <w:iCs w:val="0"/>
      <w:sz w:val="28"/>
      <w:szCs w:val="26"/>
    </w:rPr>
  </w:style>
  <w:style w:type="paragraph" w:styleId="Heading4">
    <w:name w:val="heading 4"/>
    <w:basedOn w:val="Heading3"/>
    <w:next w:val="BodyText"/>
    <w:link w:val="Heading4Char"/>
    <w:autoRedefine/>
    <w:qFormat/>
    <w:rsid w:val="00243E47"/>
    <w:pPr>
      <w:numPr>
        <w:ilvl w:val="3"/>
      </w:numPr>
      <w:tabs>
        <w:tab w:val="clear" w:pos="1080"/>
      </w:tabs>
      <w:ind w:left="1080" w:hanging="1080"/>
      <w:outlineLvl w:val="3"/>
    </w:pPr>
    <w:rPr>
      <w:sz w:val="24"/>
      <w:szCs w:val="28"/>
    </w:rPr>
  </w:style>
  <w:style w:type="paragraph" w:styleId="Heading5">
    <w:name w:val="heading 5"/>
    <w:basedOn w:val="Heading4"/>
    <w:next w:val="BodyText"/>
    <w:link w:val="Heading5Char"/>
    <w:autoRedefine/>
    <w:qFormat/>
    <w:rsid w:val="00243E47"/>
    <w:pPr>
      <w:numPr>
        <w:ilvl w:val="4"/>
      </w:numPr>
      <w:tabs>
        <w:tab w:val="clear" w:pos="1440"/>
      </w:tabs>
      <w:ind w:left="1224" w:hanging="1224"/>
      <w:outlineLvl w:val="4"/>
    </w:pPr>
    <w:rPr>
      <w:bCs/>
      <w:iCs/>
      <w:szCs w:val="26"/>
    </w:rPr>
  </w:style>
  <w:style w:type="paragraph" w:styleId="Heading6">
    <w:name w:val="heading 6"/>
    <w:basedOn w:val="Heading5"/>
    <w:next w:val="BodyText"/>
    <w:link w:val="Heading6Char"/>
    <w:autoRedefine/>
    <w:qFormat/>
    <w:rsid w:val="00243E47"/>
    <w:pPr>
      <w:numPr>
        <w:ilvl w:val="5"/>
      </w:numPr>
      <w:ind w:left="1296" w:hanging="1296"/>
      <w:outlineLvl w:val="5"/>
    </w:pPr>
    <w:rPr>
      <w:bCs w:val="0"/>
      <w:sz w:val="22"/>
      <w:szCs w:val="22"/>
    </w:rPr>
  </w:style>
  <w:style w:type="paragraph" w:styleId="Heading7">
    <w:name w:val="heading 7"/>
    <w:basedOn w:val="Heading6"/>
    <w:next w:val="BodyText"/>
    <w:autoRedefine/>
    <w:qFormat/>
    <w:rsid w:val="00243E47"/>
    <w:pPr>
      <w:numPr>
        <w:ilvl w:val="6"/>
      </w:numPr>
      <w:ind w:left="1368" w:hanging="1368"/>
      <w:outlineLvl w:val="6"/>
    </w:pPr>
    <w:rPr>
      <w:szCs w:val="24"/>
    </w:rPr>
  </w:style>
  <w:style w:type="paragraph" w:styleId="Heading8">
    <w:name w:val="heading 8"/>
    <w:basedOn w:val="Heading7"/>
    <w:next w:val="BodyText"/>
    <w:qFormat/>
    <w:rsid w:val="00243E47"/>
    <w:pPr>
      <w:numPr>
        <w:ilvl w:val="7"/>
      </w:numPr>
      <w:outlineLvl w:val="7"/>
    </w:pPr>
    <w:rPr>
      <w:i/>
      <w:iCs w:val="0"/>
    </w:rPr>
  </w:style>
  <w:style w:type="paragraph" w:styleId="Heading9">
    <w:name w:val="heading 9"/>
    <w:basedOn w:val="Heading8"/>
    <w:next w:val="BodyText"/>
    <w:qFormat/>
    <w:rsid w:val="00243E47"/>
    <w:pPr>
      <w:numPr>
        <w:ilvl w:val="8"/>
      </w:numPr>
      <w:outlineLvl w:val="8"/>
    </w:pPr>
    <w:rPr>
      <w:i w:val="0"/>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243E47"/>
    <w:pPr>
      <w:spacing w:after="60"/>
      <w:jc w:val="center"/>
      <w:outlineLvl w:val="1"/>
    </w:pPr>
    <w:rPr>
      <w:rFonts w:ascii="Arial" w:hAnsi="Arial" w:cs="Arial"/>
      <w:sz w:val="24"/>
    </w:rPr>
  </w:style>
  <w:style w:type="paragraph" w:styleId="Title">
    <w:name w:val="Title"/>
    <w:link w:val="TitleChar"/>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FD5BAA"/>
    <w:pPr>
      <w:keepNext/>
      <w:spacing w:before="60" w:after="60"/>
    </w:pPr>
    <w:rPr>
      <w:rFonts w:ascii="Arial" w:hAnsi="Arial" w:cs="Arial"/>
      <w:b/>
      <w:sz w:val="22"/>
      <w:szCs w:val="22"/>
    </w:rPr>
  </w:style>
  <w:style w:type="paragraph" w:customStyle="1" w:styleId="TableText">
    <w:name w:val="Table Text"/>
    <w:link w:val="TableTextChar"/>
    <w:autoRedefine/>
    <w:qFormat/>
    <w:rsid w:val="00B75B03"/>
    <w:pPr>
      <w:spacing w:before="60" w:after="60"/>
    </w:pPr>
    <w:rPr>
      <w:rFonts w:eastAsia="Calibri"/>
      <w:szCs w:val="22"/>
    </w:rPr>
  </w:style>
  <w:style w:type="paragraph" w:customStyle="1" w:styleId="BodyTextBullet1">
    <w:name w:val="Body Text Bullet 1"/>
    <w:qFormat/>
    <w:rsid w:val="009D2C3D"/>
    <w:pPr>
      <w:numPr>
        <w:numId w:val="53"/>
      </w:numPr>
      <w:spacing w:before="60" w:after="60"/>
    </w:pPr>
    <w:rPr>
      <w:sz w:val="24"/>
    </w:rPr>
  </w:style>
  <w:style w:type="paragraph" w:styleId="TOC1">
    <w:name w:val="toc 1"/>
    <w:basedOn w:val="Normal"/>
    <w:next w:val="Normal"/>
    <w:autoRedefine/>
    <w:uiPriority w:val="39"/>
    <w:rsid w:val="009D2C3D"/>
    <w:pPr>
      <w:tabs>
        <w:tab w:val="left" w:pos="576"/>
        <w:tab w:val="right" w:leader="dot" w:pos="9360"/>
      </w:tabs>
      <w:spacing w:before="60" w:after="60"/>
    </w:pPr>
    <w:rPr>
      <w:rFonts w:ascii="Arial" w:hAnsi="Arial"/>
      <w:b/>
      <w:sz w:val="28"/>
      <w:szCs w:val="20"/>
    </w:rPr>
  </w:style>
  <w:style w:type="paragraph" w:styleId="TOC2">
    <w:name w:val="toc 2"/>
    <w:basedOn w:val="Normal"/>
    <w:next w:val="Normal"/>
    <w:autoRedefine/>
    <w:uiPriority w:val="39"/>
    <w:rsid w:val="009D2C3D"/>
    <w:pPr>
      <w:tabs>
        <w:tab w:val="right" w:leader="dot" w:pos="9360"/>
      </w:tabs>
      <w:spacing w:before="60" w:after="60"/>
      <w:ind w:left="360"/>
    </w:pPr>
    <w:rPr>
      <w:rFonts w:ascii="Arial" w:hAnsi="Arial"/>
      <w:b/>
      <w:sz w:val="24"/>
    </w:rPr>
  </w:style>
  <w:style w:type="paragraph" w:styleId="TOC3">
    <w:name w:val="toc 3"/>
    <w:basedOn w:val="Normal"/>
    <w:next w:val="Normal"/>
    <w:autoRedefine/>
    <w:uiPriority w:val="39"/>
    <w:rsid w:val="009D2C3D"/>
    <w:pPr>
      <w:tabs>
        <w:tab w:val="right" w:leader="dot" w:pos="9360"/>
      </w:tabs>
      <w:spacing w:before="60" w:after="60"/>
      <w:ind w:left="576"/>
    </w:pPr>
    <w:rPr>
      <w:rFonts w:ascii="Arial Bold" w:hAnsi="Arial Bold"/>
      <w:b/>
      <w:sz w:val="24"/>
    </w:rPr>
  </w:style>
  <w:style w:type="paragraph" w:customStyle="1" w:styleId="BodyTextBullet2">
    <w:name w:val="Body Text Bullet 2"/>
    <w:rsid w:val="0075462E"/>
    <w:pPr>
      <w:numPr>
        <w:numId w:val="58"/>
      </w:numPr>
      <w:spacing w:before="60" w:after="60"/>
    </w:pPr>
    <w:rPr>
      <w:sz w:val="24"/>
      <w:szCs w:val="24"/>
    </w:rPr>
  </w:style>
  <w:style w:type="paragraph" w:customStyle="1" w:styleId="BodyTextNumbered1">
    <w:name w:val="Body Text Numbered 1"/>
    <w:qFormat/>
    <w:rsid w:val="009D2C3D"/>
    <w:pPr>
      <w:numPr>
        <w:numId w:val="54"/>
      </w:numPr>
      <w:spacing w:before="60" w:after="60"/>
    </w:pPr>
    <w:rPr>
      <w:sz w:val="24"/>
    </w:rPr>
  </w:style>
  <w:style w:type="paragraph" w:customStyle="1" w:styleId="BodyTextNumbered2">
    <w:name w:val="Body Text Numbered 2"/>
    <w:rsid w:val="009D2C3D"/>
    <w:pPr>
      <w:numPr>
        <w:numId w:val="55"/>
      </w:numPr>
      <w:tabs>
        <w:tab w:val="num" w:pos="1080"/>
      </w:tabs>
      <w:spacing w:before="120" w:after="120"/>
    </w:pPr>
    <w:rPr>
      <w:sz w:val="22"/>
    </w:rPr>
  </w:style>
  <w:style w:type="paragraph" w:customStyle="1" w:styleId="BodyTextLettered1">
    <w:name w:val="Body Text Lettered 1"/>
    <w:qFormat/>
    <w:rsid w:val="00157220"/>
    <w:pPr>
      <w:numPr>
        <w:numId w:val="68"/>
      </w:numPr>
    </w:pPr>
    <w:rPr>
      <w:sz w:val="24"/>
    </w:rPr>
  </w:style>
  <w:style w:type="paragraph" w:customStyle="1" w:styleId="BodyTextLettered2">
    <w:name w:val="Body Text Lettered 2"/>
    <w:rsid w:val="00B86CA0"/>
    <w:pPr>
      <w:numPr>
        <w:numId w:val="16"/>
      </w:numPr>
      <w:spacing w:before="120" w:after="120"/>
    </w:pPr>
    <w:rPr>
      <w:sz w:val="24"/>
      <w:szCs w:val="24"/>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243E47"/>
    <w:pPr>
      <w:tabs>
        <w:tab w:val="right" w:leader="dot" w:pos="9360"/>
      </w:tabs>
      <w:spacing w:before="60" w:after="60"/>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next w:val="BodyText"/>
    <w:link w:val="InstructionalText1Char"/>
    <w:rsid w:val="007E0ACC"/>
    <w:pPr>
      <w:keepLines/>
      <w:autoSpaceDE w:val="0"/>
      <w:autoSpaceDN w:val="0"/>
      <w:adjustRightInd w:val="0"/>
      <w:spacing w:before="60" w:after="120" w:line="240" w:lineRule="atLeast"/>
    </w:pPr>
    <w:rPr>
      <w:i/>
      <w:iCs/>
      <w:color w:val="0000FF"/>
      <w:sz w:val="24"/>
    </w:rPr>
  </w:style>
  <w:style w:type="character" w:customStyle="1" w:styleId="InstructionalText1Char">
    <w:name w:val="Instructional Text 1 Char"/>
    <w:link w:val="InstructionalText1"/>
    <w:rsid w:val="007E0ACC"/>
    <w:rPr>
      <w:i/>
      <w:iCs/>
      <w:color w:val="0000FF"/>
      <w:sz w:val="24"/>
    </w:rPr>
  </w:style>
  <w:style w:type="paragraph" w:customStyle="1" w:styleId="InstructionalNote">
    <w:name w:val="Instructional Note"/>
    <w:basedOn w:val="Normal"/>
    <w:rsid w:val="00243E47"/>
    <w:pPr>
      <w:numPr>
        <w:numId w:val="2"/>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3"/>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243E47"/>
    <w:pPr>
      <w:numPr>
        <w:numId w:val="4"/>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243E47"/>
    <w:pPr>
      <w:tabs>
        <w:tab w:val="num" w:pos="1440"/>
      </w:tabs>
      <w:ind w:left="1440" w:hanging="360"/>
    </w:pPr>
  </w:style>
  <w:style w:type="paragraph" w:customStyle="1" w:styleId="InstructionalTable">
    <w:name w:val="Instructional Table"/>
    <w:next w:val="TableText"/>
    <w:rsid w:val="003D7478"/>
    <w:rPr>
      <w:i/>
      <w:color w:val="0000FF"/>
      <w:sz w:val="22"/>
      <w:szCs w:val="24"/>
    </w:rPr>
  </w:style>
  <w:style w:type="paragraph" w:customStyle="1" w:styleId="Appendix1">
    <w:name w:val="Appendix 1"/>
    <w:next w:val="BodyText"/>
    <w:link w:val="Appendix1Char"/>
    <w:autoRedefine/>
    <w:rsid w:val="00243E47"/>
    <w:pPr>
      <w:numPr>
        <w:numId w:val="56"/>
      </w:numPr>
      <w:spacing w:before="120" w:after="120"/>
      <w:ind w:hanging="720"/>
    </w:pPr>
    <w:rPr>
      <w:b/>
      <w:sz w:val="32"/>
      <w:szCs w:val="24"/>
    </w:rPr>
  </w:style>
  <w:style w:type="paragraph" w:customStyle="1" w:styleId="Appendix2">
    <w:name w:val="Appendix 2"/>
    <w:basedOn w:val="Appendix1"/>
    <w:rsid w:val="00243E47"/>
    <w:pPr>
      <w:tabs>
        <w:tab w:val="clear" w:pos="720"/>
        <w:tab w:val="num" w:pos="900"/>
      </w:tabs>
      <w:ind w:left="900" w:hanging="900"/>
    </w:pPr>
  </w:style>
  <w:style w:type="paragraph" w:customStyle="1" w:styleId="In-lineInstruction">
    <w:name w:val="In-line Instruction"/>
    <w:basedOn w:val="Normal"/>
    <w:link w:val="In-lineInstructionChar"/>
    <w:rsid w:val="00243E47"/>
    <w:rPr>
      <w:i/>
      <w:color w:val="0000FF"/>
      <w:szCs w:val="20"/>
    </w:rPr>
  </w:style>
  <w:style w:type="character" w:customStyle="1" w:styleId="In-lineInstructionChar">
    <w:name w:val="In-line Instruction Char"/>
    <w:link w:val="In-lineInstruction"/>
    <w:rsid w:val="009921F2"/>
    <w:rPr>
      <w:i/>
      <w:color w:val="0000FF"/>
    </w:rPr>
  </w:style>
  <w:style w:type="paragraph" w:customStyle="1" w:styleId="TemplateInstructions">
    <w:name w:val="Template Instructions"/>
    <w:basedOn w:val="Normal"/>
    <w:next w:val="Normal"/>
    <w:link w:val="TemplateInstructionsChar"/>
    <w:rsid w:val="00243E47"/>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Cs w:val="22"/>
    </w:rPr>
  </w:style>
  <w:style w:type="paragraph" w:customStyle="1" w:styleId="BulletInstructions">
    <w:name w:val="Bullet Instructions"/>
    <w:basedOn w:val="Normal"/>
    <w:rsid w:val="00243E47"/>
    <w:pPr>
      <w:numPr>
        <w:numId w:val="5"/>
      </w:numPr>
      <w:tabs>
        <w:tab w:val="num" w:pos="720"/>
      </w:tabs>
      <w:ind w:left="720"/>
    </w:pPr>
    <w:rPr>
      <w:i/>
      <w:color w:val="0000FF"/>
    </w:rPr>
  </w:style>
  <w:style w:type="paragraph" w:styleId="Caption">
    <w:name w:val="caption"/>
    <w:aliases w:val="Caption Char1,Caption Char Char,Char"/>
    <w:next w:val="BodyText"/>
    <w:link w:val="CaptionChar"/>
    <w:autoRedefine/>
    <w:qFormat/>
    <w:rsid w:val="00243E47"/>
    <w:pPr>
      <w:keepLines/>
      <w:spacing w:before="120" w:after="120"/>
      <w:jc w:val="center"/>
    </w:pPr>
    <w:rPr>
      <w:rFonts w:cs="Arial"/>
      <w:b/>
      <w:bCs/>
    </w:rPr>
  </w:style>
  <w:style w:type="paragraph" w:customStyle="1" w:styleId="templateinstructions0">
    <w:name w:val="templateinstructions"/>
    <w:basedOn w:val="Normal"/>
    <w:rsid w:val="00243E47"/>
    <w:rPr>
      <w:rFonts w:ascii="Arial" w:hAnsi="Arial" w:cs="Arial"/>
    </w:r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Cs w:val="22"/>
      <w:u w:val="single"/>
    </w:rPr>
  </w:style>
  <w:style w:type="paragraph" w:customStyle="1" w:styleId="Appendix11">
    <w:name w:val="Appendix 1.1"/>
    <w:basedOn w:val="Heading2"/>
    <w:next w:val="BodyText"/>
    <w:autoRedefine/>
    <w:rsid w:val="00243E47"/>
    <w:pPr>
      <w:keepLines/>
      <w:numPr>
        <w:numId w:val="57"/>
      </w:numPr>
      <w:tabs>
        <w:tab w:val="clear" w:pos="900"/>
        <w:tab w:val="left" w:pos="720"/>
      </w:tabs>
      <w:ind w:left="907" w:hanging="907"/>
    </w:pPr>
  </w:style>
  <w:style w:type="character" w:customStyle="1" w:styleId="BodyItalic">
    <w:name w:val="Body Italic"/>
    <w:rsid w:val="00680563"/>
    <w:rPr>
      <w:i/>
    </w:rPr>
  </w:style>
  <w:style w:type="paragraph" w:customStyle="1" w:styleId="TableHeadingCentered">
    <w:name w:val="Table Heading Centered"/>
    <w:basedOn w:val="TableHeading"/>
    <w:autoRedefine/>
    <w:qFormat/>
    <w:rsid w:val="00836F98"/>
    <w:pPr>
      <w:jc w:val="center"/>
    </w:pPr>
    <w:rPr>
      <w:rFonts w:ascii="Times New Roman" w:hAnsi="Times New Roman" w:cs="Times New Roman"/>
      <w:sz w:val="24"/>
      <w:szCs w:val="16"/>
    </w:rPr>
  </w:style>
  <w:style w:type="character" w:customStyle="1" w:styleId="TableTextChar">
    <w:name w:val="Table Text Char"/>
    <w:link w:val="TableText"/>
    <w:rsid w:val="00B75B03"/>
    <w:rPr>
      <w:rFonts w:eastAsia="Calibri"/>
      <w:szCs w:val="22"/>
    </w:rPr>
  </w:style>
  <w:style w:type="paragraph" w:styleId="TOC5">
    <w:name w:val="toc 5"/>
    <w:basedOn w:val="Normal"/>
    <w:next w:val="Normal"/>
    <w:autoRedefine/>
    <w:uiPriority w:val="39"/>
    <w:rsid w:val="00243E47"/>
    <w:pPr>
      <w:tabs>
        <w:tab w:val="right" w:leader="dot" w:pos="9360"/>
      </w:tabs>
      <w:spacing w:before="60" w:after="60"/>
      <w:ind w:left="864"/>
    </w:pPr>
    <w:rPr>
      <w:rFonts w:ascii="Arial" w:hAnsi="Arial"/>
    </w:rPr>
  </w:style>
  <w:style w:type="paragraph" w:styleId="TOC6">
    <w:name w:val="toc 6"/>
    <w:basedOn w:val="Normal"/>
    <w:next w:val="Normal"/>
    <w:autoRedefine/>
    <w:uiPriority w:val="39"/>
    <w:rsid w:val="00243E47"/>
    <w:pPr>
      <w:tabs>
        <w:tab w:val="right" w:leader="dot" w:pos="9360"/>
      </w:tabs>
      <w:spacing w:before="60" w:after="60"/>
      <w:ind w:left="1080"/>
    </w:pPr>
    <w:rPr>
      <w:rFonts w:ascii="Arial" w:hAnsi="Arial"/>
    </w:rPr>
  </w:style>
  <w:style w:type="paragraph" w:styleId="TOC7">
    <w:name w:val="toc 7"/>
    <w:basedOn w:val="Normal"/>
    <w:next w:val="Normal"/>
    <w:autoRedefine/>
    <w:uiPriority w:val="39"/>
    <w:rsid w:val="00243E47"/>
    <w:pPr>
      <w:ind w:left="1320"/>
    </w:pPr>
  </w:style>
  <w:style w:type="paragraph" w:styleId="TOC8">
    <w:name w:val="toc 8"/>
    <w:basedOn w:val="Normal"/>
    <w:next w:val="Normal"/>
    <w:autoRedefine/>
    <w:uiPriority w:val="39"/>
    <w:rsid w:val="00243E47"/>
    <w:pPr>
      <w:ind w:left="1540"/>
    </w:pPr>
  </w:style>
  <w:style w:type="paragraph" w:styleId="TOC9">
    <w:name w:val="toc 9"/>
    <w:basedOn w:val="Normal"/>
    <w:next w:val="Normal"/>
    <w:autoRedefine/>
    <w:uiPriority w:val="39"/>
    <w:rsid w:val="00243E47"/>
    <w:pPr>
      <w:ind w:left="1760"/>
    </w:pPr>
  </w:style>
  <w:style w:type="paragraph" w:styleId="BodyText">
    <w:name w:val="Body Text"/>
    <w:link w:val="BodyTextChar"/>
    <w:autoRedefine/>
    <w:qFormat/>
    <w:rsid w:val="00F67B79"/>
    <w:pPr>
      <w:spacing w:before="120" w:after="120"/>
    </w:pPr>
    <w:rPr>
      <w:rFonts w:cs="Segoe UI"/>
      <w:color w:val="000000"/>
      <w:sz w:val="24"/>
    </w:rPr>
  </w:style>
  <w:style w:type="character" w:customStyle="1" w:styleId="BodyTextChar">
    <w:name w:val="Body Text Char"/>
    <w:link w:val="BodyText"/>
    <w:rsid w:val="00F67B79"/>
    <w:rPr>
      <w:rFonts w:cs="Segoe UI"/>
      <w:color w:val="000000"/>
      <w:sz w:val="24"/>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243E47"/>
    <w:pPr>
      <w:ind w:left="1440" w:right="1440"/>
    </w:pPr>
  </w:style>
  <w:style w:type="paragraph" w:styleId="BalloonText">
    <w:name w:val="Balloon Text"/>
    <w:basedOn w:val="Normal"/>
    <w:link w:val="BalloonTextChar"/>
    <w:rsid w:val="00243E47"/>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rsid w:val="00DF6735"/>
    <w:pPr>
      <w:jc w:val="center"/>
    </w:pPr>
    <w:rPr>
      <w:szCs w:val="22"/>
    </w:rPr>
  </w:style>
  <w:style w:type="paragraph" w:customStyle="1" w:styleId="InstructionalTextTitle2">
    <w:name w:val="Instructional Text Title 2"/>
    <w:basedOn w:val="Title2"/>
    <w:next w:val="Title2"/>
    <w:rsid w:val="00DF6735"/>
    <w:rPr>
      <w:rFonts w:ascii="Times New Roman" w:hAnsi="Times New Roman" w:cs="Times New Roman"/>
      <w:b w:val="0"/>
      <w:i/>
      <w:color w:val="0000FF"/>
      <w:sz w:val="24"/>
      <w:szCs w:val="22"/>
    </w:rPr>
  </w:style>
  <w:style w:type="numbering" w:customStyle="1" w:styleId="Headings">
    <w:name w:val="Headings"/>
    <w:uiPriority w:val="99"/>
    <w:rsid w:val="00DC3640"/>
    <w:pPr>
      <w:numPr>
        <w:numId w:val="6"/>
      </w:numPr>
    </w:pPr>
  </w:style>
  <w:style w:type="character" w:customStyle="1" w:styleId="TitleChar">
    <w:name w:val="Title Char"/>
    <w:basedOn w:val="DefaultParagraphFont"/>
    <w:link w:val="Title"/>
    <w:rsid w:val="009976DD"/>
    <w:rPr>
      <w:rFonts w:ascii="Arial" w:hAnsi="Arial" w:cs="Arial"/>
      <w:b/>
      <w:bCs/>
      <w:sz w:val="36"/>
      <w:szCs w:val="32"/>
    </w:rPr>
  </w:style>
  <w:style w:type="paragraph" w:customStyle="1" w:styleId="Figure">
    <w:name w:val="Figure"/>
    <w:basedOn w:val="BodyText"/>
    <w:next w:val="BodyText"/>
    <w:qFormat/>
    <w:rsid w:val="003A2E93"/>
    <w:pPr>
      <w:keepNext/>
      <w:spacing w:before="0" w:after="60"/>
      <w:jc w:val="center"/>
    </w:pPr>
  </w:style>
  <w:style w:type="paragraph" w:customStyle="1" w:styleId="BulletedList2">
    <w:name w:val="Bulleted List 2"/>
    <w:rsid w:val="008A20AA"/>
    <w:pPr>
      <w:numPr>
        <w:numId w:val="7"/>
      </w:numPr>
      <w:tabs>
        <w:tab w:val="clear" w:pos="1494"/>
        <w:tab w:val="left" w:pos="1701"/>
      </w:tabs>
      <w:spacing w:before="60" w:after="60" w:line="300" w:lineRule="auto"/>
      <w:ind w:left="1701" w:hanging="567"/>
    </w:pPr>
    <w:rPr>
      <w:rFonts w:ascii="Helvetica" w:hAnsi="Helvetica"/>
      <w:lang w:eastAsia="en-GB"/>
    </w:rPr>
  </w:style>
  <w:style w:type="paragraph" w:styleId="ListParagraph">
    <w:name w:val="List Paragraph"/>
    <w:basedOn w:val="Normal"/>
    <w:link w:val="ListParagraphChar"/>
    <w:uiPriority w:val="34"/>
    <w:qFormat/>
    <w:rsid w:val="000830D8"/>
    <w:pPr>
      <w:spacing w:before="60" w:after="60"/>
      <w:ind w:left="360"/>
    </w:pPr>
    <w:rPr>
      <w:snapToGrid w:val="0"/>
      <w:sz w:val="24"/>
      <w:szCs w:val="20"/>
      <w:lang w:val="en-GB"/>
    </w:rPr>
  </w:style>
  <w:style w:type="paragraph" w:customStyle="1" w:styleId="TableTextBullet">
    <w:name w:val="Table Text Bullet"/>
    <w:basedOn w:val="TableText"/>
    <w:rsid w:val="00243E47"/>
    <w:pPr>
      <w:numPr>
        <w:numId w:val="8"/>
      </w:numPr>
      <w:ind w:left="504"/>
    </w:pPr>
  </w:style>
  <w:style w:type="character" w:styleId="CommentReference">
    <w:name w:val="annotation reference"/>
    <w:basedOn w:val="DefaultParagraphFont"/>
    <w:uiPriority w:val="99"/>
    <w:unhideWhenUsed/>
    <w:rsid w:val="00CD7903"/>
    <w:rPr>
      <w:sz w:val="16"/>
      <w:szCs w:val="16"/>
    </w:rPr>
  </w:style>
  <w:style w:type="paragraph" w:styleId="CommentText">
    <w:name w:val="annotation text"/>
    <w:basedOn w:val="Normal"/>
    <w:link w:val="CommentTextChar"/>
    <w:uiPriority w:val="99"/>
    <w:unhideWhenUsed/>
    <w:rsid w:val="00243E47"/>
    <w:rPr>
      <w:szCs w:val="20"/>
    </w:rPr>
  </w:style>
  <w:style w:type="character" w:customStyle="1" w:styleId="CommentTextChar">
    <w:name w:val="Comment Text Char"/>
    <w:basedOn w:val="DefaultParagraphFont"/>
    <w:link w:val="CommentText"/>
    <w:uiPriority w:val="99"/>
    <w:rsid w:val="00CD7903"/>
  </w:style>
  <w:style w:type="paragraph" w:styleId="CommentSubject">
    <w:name w:val="annotation subject"/>
    <w:basedOn w:val="CommentText"/>
    <w:next w:val="CommentText"/>
    <w:link w:val="CommentSubjectChar"/>
    <w:unhideWhenUsed/>
    <w:rsid w:val="00243E47"/>
    <w:rPr>
      <w:b/>
      <w:bCs/>
    </w:rPr>
  </w:style>
  <w:style w:type="character" w:customStyle="1" w:styleId="CommentSubjectChar">
    <w:name w:val="Comment Subject Char"/>
    <w:basedOn w:val="CommentTextChar"/>
    <w:link w:val="CommentSubject"/>
    <w:rsid w:val="00CD7903"/>
    <w:rPr>
      <w:b/>
      <w:bCs/>
    </w:rPr>
  </w:style>
  <w:style w:type="character" w:customStyle="1" w:styleId="NoteChar">
    <w:name w:val="Note Char"/>
    <w:basedOn w:val="DefaultParagraphFont"/>
    <w:link w:val="Note"/>
    <w:rsid w:val="00820202"/>
    <w:rPr>
      <w:rFonts w:ascii="Arial" w:eastAsia="MS Mincho" w:hAnsi="Arial"/>
      <w:shd w:val="clear" w:color="auto" w:fill="E0E0E0"/>
      <w:lang w:eastAsia="en-GB"/>
    </w:rPr>
  </w:style>
  <w:style w:type="paragraph" w:customStyle="1" w:styleId="Note">
    <w:name w:val="Note"/>
    <w:basedOn w:val="Normal"/>
    <w:next w:val="Normal"/>
    <w:link w:val="NoteChar"/>
    <w:rsid w:val="00820202"/>
    <w:pPr>
      <w:numPr>
        <w:numId w:val="9"/>
      </w:numPr>
      <w:pBdr>
        <w:top w:val="single" w:sz="4" w:space="2" w:color="auto"/>
        <w:bottom w:val="single" w:sz="4" w:space="2" w:color="auto"/>
      </w:pBdr>
      <w:shd w:val="clear" w:color="auto" w:fill="E0E0E0"/>
      <w:tabs>
        <w:tab w:val="left" w:pos="1134"/>
      </w:tabs>
      <w:spacing w:before="240" w:after="240" w:line="300" w:lineRule="auto"/>
      <w:ind w:left="720" w:hanging="720"/>
    </w:pPr>
    <w:rPr>
      <w:rFonts w:ascii="Arial" w:eastAsia="MS Mincho" w:hAnsi="Arial"/>
      <w:szCs w:val="20"/>
      <w:lang w:eastAsia="en-GB"/>
    </w:rPr>
  </w:style>
  <w:style w:type="character" w:styleId="Strong">
    <w:name w:val="Strong"/>
    <w:basedOn w:val="DefaultParagraphFont"/>
    <w:qFormat/>
    <w:rsid w:val="00465A36"/>
    <w:rPr>
      <w:b/>
      <w:bCs/>
    </w:rPr>
  </w:style>
  <w:style w:type="table" w:customStyle="1" w:styleId="MediumShading1-Accent11">
    <w:name w:val="Medium Shading 1 - Accent 11"/>
    <w:basedOn w:val="TableNormal"/>
    <w:uiPriority w:val="63"/>
    <w:rsid w:val="00F267B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BodyTextFirstIndent">
    <w:name w:val="Body Text First Indent"/>
    <w:basedOn w:val="BodyText"/>
    <w:link w:val="BodyTextFirstIndentChar"/>
    <w:rsid w:val="00D1793F"/>
    <w:pPr>
      <w:spacing w:before="0" w:after="0"/>
      <w:ind w:firstLine="360"/>
    </w:pPr>
    <w:rPr>
      <w:sz w:val="22"/>
      <w:szCs w:val="24"/>
    </w:rPr>
  </w:style>
  <w:style w:type="character" w:customStyle="1" w:styleId="BodyTextFirstIndentChar">
    <w:name w:val="Body Text First Indent Char"/>
    <w:basedOn w:val="BodyTextChar"/>
    <w:link w:val="BodyTextFirstIndent"/>
    <w:rsid w:val="00D1793F"/>
    <w:rPr>
      <w:rFonts w:cs="Segoe UI"/>
      <w:color w:val="000000"/>
      <w:sz w:val="22"/>
      <w:szCs w:val="24"/>
      <w:lang w:val="en-US" w:eastAsia="en-US" w:bidi="ar-SA"/>
    </w:rPr>
  </w:style>
  <w:style w:type="paragraph" w:styleId="ListNumber">
    <w:name w:val="List Number"/>
    <w:basedOn w:val="ListParagraph"/>
    <w:rsid w:val="00096246"/>
    <w:pPr>
      <w:numPr>
        <w:numId w:val="10"/>
      </w:numPr>
    </w:pPr>
    <w:rPr>
      <w:lang w:val="en-US"/>
    </w:rPr>
  </w:style>
  <w:style w:type="paragraph" w:customStyle="1" w:styleId="BulletedList">
    <w:name w:val="Bulleted List"/>
    <w:rsid w:val="00C14862"/>
    <w:pPr>
      <w:numPr>
        <w:numId w:val="11"/>
      </w:numPr>
      <w:spacing w:before="60" w:after="60" w:line="300" w:lineRule="auto"/>
    </w:pPr>
    <w:rPr>
      <w:rFonts w:ascii="Helvetica" w:eastAsia="MS Mincho" w:hAnsi="Helvetica"/>
      <w:lang w:val="en-GB" w:eastAsia="en-GB"/>
    </w:rPr>
  </w:style>
  <w:style w:type="paragraph" w:styleId="HTMLPreformatted">
    <w:name w:val="HTML Preformatted"/>
    <w:basedOn w:val="Normal"/>
    <w:link w:val="HTMLPreformattedChar"/>
    <w:uiPriority w:val="99"/>
    <w:rsid w:val="00243E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Courier New" w:hAnsi="Arial Unicode MS" w:cs="Courier New"/>
      <w:szCs w:val="20"/>
    </w:rPr>
  </w:style>
  <w:style w:type="character" w:customStyle="1" w:styleId="HTMLPreformattedChar">
    <w:name w:val="HTML Preformatted Char"/>
    <w:basedOn w:val="DefaultParagraphFont"/>
    <w:link w:val="HTMLPreformatted"/>
    <w:uiPriority w:val="99"/>
    <w:rsid w:val="00C14862"/>
    <w:rPr>
      <w:rFonts w:ascii="Arial Unicode MS" w:eastAsia="Courier New" w:hAnsi="Arial Unicode MS" w:cs="Courier New"/>
    </w:rPr>
  </w:style>
  <w:style w:type="paragraph" w:customStyle="1" w:styleId="AppHeading2">
    <w:name w:val="AppHeading 2"/>
    <w:aliases w:val="A2"/>
    <w:basedOn w:val="Normal"/>
    <w:next w:val="Normal"/>
    <w:autoRedefine/>
    <w:rsid w:val="00243E47"/>
    <w:pPr>
      <w:keepNext/>
      <w:numPr>
        <w:ilvl w:val="1"/>
        <w:numId w:val="12"/>
      </w:numPr>
      <w:autoSpaceDE w:val="0"/>
      <w:autoSpaceDN w:val="0"/>
      <w:adjustRightInd w:val="0"/>
      <w:spacing w:before="240"/>
      <w:outlineLvl w:val="1"/>
    </w:pPr>
    <w:rPr>
      <w:rFonts w:ascii="Arial Bold" w:hAnsi="Arial Bold"/>
      <w:b/>
      <w:color w:val="0000FF"/>
      <w:sz w:val="32"/>
      <w:szCs w:val="20"/>
    </w:rPr>
  </w:style>
  <w:style w:type="paragraph" w:customStyle="1" w:styleId="AppHeading4">
    <w:name w:val="AppHeading 4"/>
    <w:aliases w:val="A4"/>
    <w:basedOn w:val="Normal"/>
    <w:next w:val="Normal"/>
    <w:autoRedefine/>
    <w:rsid w:val="00243E47"/>
    <w:pPr>
      <w:numPr>
        <w:ilvl w:val="3"/>
        <w:numId w:val="12"/>
      </w:numPr>
      <w:autoSpaceDE w:val="0"/>
      <w:autoSpaceDN w:val="0"/>
      <w:adjustRightInd w:val="0"/>
      <w:outlineLvl w:val="3"/>
    </w:pPr>
    <w:rPr>
      <w:rFonts w:ascii="Arial Bold" w:hAnsi="Arial Bold"/>
      <w:b/>
      <w:color w:val="0000FF"/>
      <w:sz w:val="26"/>
      <w:szCs w:val="20"/>
    </w:rPr>
  </w:style>
  <w:style w:type="character" w:styleId="Emphasis">
    <w:name w:val="Emphasis"/>
    <w:basedOn w:val="DefaultParagraphFont"/>
    <w:uiPriority w:val="20"/>
    <w:qFormat/>
    <w:rsid w:val="00C14862"/>
    <w:rPr>
      <w:i/>
      <w:iCs/>
    </w:rPr>
  </w:style>
  <w:style w:type="paragraph" w:customStyle="1" w:styleId="ListParagraphAlpha">
    <w:name w:val="List Paragraph Alpha"/>
    <w:basedOn w:val="ListParagraph"/>
    <w:rsid w:val="000C6C37"/>
    <w:pPr>
      <w:spacing w:before="0" w:after="120"/>
      <w:ind w:left="0"/>
    </w:pPr>
  </w:style>
  <w:style w:type="numbering" w:customStyle="1" w:styleId="Level2Alpha">
    <w:name w:val="Level 2 Alpha"/>
    <w:uiPriority w:val="99"/>
    <w:rsid w:val="00437523"/>
    <w:pPr>
      <w:numPr>
        <w:numId w:val="13"/>
      </w:numPr>
    </w:pPr>
  </w:style>
  <w:style w:type="character" w:customStyle="1" w:styleId="ListParagraphChar">
    <w:name w:val="List Paragraph Char"/>
    <w:basedOn w:val="DefaultParagraphFont"/>
    <w:link w:val="ListParagraph"/>
    <w:uiPriority w:val="34"/>
    <w:locked/>
    <w:rsid w:val="000830D8"/>
    <w:rPr>
      <w:snapToGrid w:val="0"/>
      <w:sz w:val="24"/>
      <w:lang w:val="en-GB"/>
    </w:rPr>
  </w:style>
  <w:style w:type="paragraph" w:customStyle="1" w:styleId="DraftInformationText">
    <w:name w:val="Draft Information Text"/>
    <w:basedOn w:val="Normal"/>
    <w:rsid w:val="00243E47"/>
    <w:pPr>
      <w:spacing w:line="276" w:lineRule="auto"/>
    </w:pPr>
    <w:rPr>
      <w:rFonts w:asciiTheme="minorHAnsi" w:eastAsiaTheme="minorEastAsia" w:hAnsiTheme="minorHAnsi" w:cstheme="minorBidi"/>
      <w:b/>
      <w:bCs/>
      <w:i/>
      <w:szCs w:val="22"/>
    </w:rPr>
  </w:style>
  <w:style w:type="paragraph" w:styleId="Revision">
    <w:name w:val="Revision"/>
    <w:hidden/>
    <w:uiPriority w:val="99"/>
    <w:semiHidden/>
    <w:rsid w:val="0047053A"/>
    <w:rPr>
      <w:sz w:val="22"/>
      <w:szCs w:val="24"/>
    </w:rPr>
  </w:style>
  <w:style w:type="table" w:customStyle="1" w:styleId="LightShading1">
    <w:name w:val="Light Shading1"/>
    <w:basedOn w:val="TableNormal"/>
    <w:uiPriority w:val="60"/>
    <w:rsid w:val="00470D4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1" w:afterLines="0" w:afterAutospacing="1"/>
      </w:pPr>
      <w:rPr>
        <w:rFonts w:ascii="Times New Roman" w:hAnsi="Times New Roman" w:cs="Times New Roman" w:hint="default"/>
        <w:b/>
        <w:bCs/>
      </w:rPr>
      <w:tblPr/>
      <w:tcPr>
        <w:tcBorders>
          <w:top w:val="single" w:sz="8" w:space="0" w:color="000000"/>
          <w:left w:val="nil"/>
          <w:bottom w:val="single" w:sz="8" w:space="0" w:color="000000"/>
          <w:right w:val="nil"/>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tcBorders>
          <w:left w:val="nil"/>
          <w:right w:val="nil"/>
          <w:insideH w:val="nil"/>
          <w:insideV w:val="nil"/>
        </w:tcBorders>
        <w:shd w:val="clear" w:color="auto" w:fill="C0C0C0"/>
      </w:tcPr>
    </w:tblStylePr>
    <w:tblStylePr w:type="band1Horz">
      <w:rPr>
        <w:rFonts w:ascii="Times New Roman" w:hAnsi="Times New Roman" w:cs="Times New Roman" w:hint="default"/>
      </w:rPr>
      <w:tblPr/>
      <w:tcPr>
        <w:tcBorders>
          <w:left w:val="nil"/>
          <w:right w:val="nil"/>
          <w:insideH w:val="nil"/>
          <w:insideV w:val="nil"/>
        </w:tcBorders>
        <w:shd w:val="clear" w:color="auto" w:fill="C0C0C0"/>
      </w:tcPr>
    </w:tblStylePr>
  </w:style>
  <w:style w:type="paragraph" w:customStyle="1" w:styleId="Footer-Landscape">
    <w:name w:val="Footer-Landscape"/>
    <w:basedOn w:val="Footer"/>
    <w:rsid w:val="003112E0"/>
    <w:pPr>
      <w:tabs>
        <w:tab w:val="clear" w:pos="4680"/>
        <w:tab w:val="clear" w:pos="9360"/>
        <w:tab w:val="center" w:pos="6480"/>
        <w:tab w:val="right" w:pos="12960"/>
      </w:tabs>
      <w:spacing w:before="120"/>
      <w:contextualSpacing/>
    </w:pPr>
    <w:rPr>
      <w:szCs w:val="20"/>
    </w:rPr>
  </w:style>
  <w:style w:type="table" w:customStyle="1" w:styleId="TableGrid1">
    <w:name w:val="Table Grid1"/>
    <w:basedOn w:val="TableNormal"/>
    <w:next w:val="TableGrid"/>
    <w:uiPriority w:val="59"/>
    <w:rsid w:val="006D23F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etter">
    <w:name w:val="Letter"/>
    <w:uiPriority w:val="99"/>
    <w:rsid w:val="000B4D68"/>
    <w:pPr>
      <w:numPr>
        <w:numId w:val="15"/>
      </w:numPr>
    </w:pPr>
  </w:style>
  <w:style w:type="paragraph" w:customStyle="1" w:styleId="BodyTextBullet3">
    <w:name w:val="Body Text Bullet 3"/>
    <w:basedOn w:val="BodyText"/>
    <w:rsid w:val="000B4D68"/>
    <w:pPr>
      <w:numPr>
        <w:numId w:val="18"/>
      </w:numPr>
      <w:spacing w:before="60" w:after="60"/>
    </w:pPr>
  </w:style>
  <w:style w:type="paragraph" w:styleId="ListNumber3">
    <w:name w:val="List Number 3"/>
    <w:basedOn w:val="Normal"/>
    <w:unhideWhenUsed/>
    <w:rsid w:val="00243E47"/>
    <w:pPr>
      <w:numPr>
        <w:numId w:val="21"/>
      </w:numPr>
      <w:contextualSpacing/>
    </w:pPr>
    <w:rPr>
      <w:sz w:val="24"/>
    </w:rPr>
  </w:style>
  <w:style w:type="numbering" w:customStyle="1" w:styleId="ListNumberLevel3Paren">
    <w:name w:val="List Number Level 3 Paren"/>
    <w:uiPriority w:val="99"/>
    <w:rsid w:val="000B4D68"/>
    <w:pPr>
      <w:numPr>
        <w:numId w:val="20"/>
      </w:numPr>
    </w:pPr>
  </w:style>
  <w:style w:type="paragraph" w:customStyle="1" w:styleId="BodyTextBullet4">
    <w:name w:val="Body Text Bullet 4"/>
    <w:basedOn w:val="BodyTextBullet3"/>
    <w:rsid w:val="00DF6587"/>
    <w:pPr>
      <w:ind w:left="1800"/>
    </w:pPr>
  </w:style>
  <w:style w:type="paragraph" w:customStyle="1" w:styleId="ListLetter3">
    <w:name w:val="List Letter 3"/>
    <w:basedOn w:val="BodyText"/>
    <w:rsid w:val="007605CB"/>
    <w:pPr>
      <w:numPr>
        <w:numId w:val="23"/>
      </w:numPr>
      <w:spacing w:before="60" w:after="60"/>
    </w:pPr>
  </w:style>
  <w:style w:type="numbering" w:customStyle="1" w:styleId="ListLetter3paren">
    <w:name w:val="List Letter 3 paren"/>
    <w:uiPriority w:val="99"/>
    <w:rsid w:val="000B4D68"/>
    <w:pPr>
      <w:numPr>
        <w:numId w:val="22"/>
      </w:numPr>
    </w:pPr>
  </w:style>
  <w:style w:type="paragraph" w:customStyle="1" w:styleId="Lead-in">
    <w:name w:val="Lead-in"/>
    <w:basedOn w:val="BodyText"/>
    <w:rsid w:val="000628BF"/>
  </w:style>
  <w:style w:type="character" w:customStyle="1" w:styleId="Heading1Char">
    <w:name w:val="Heading 1 Char"/>
    <w:basedOn w:val="DefaultParagraphFont"/>
    <w:link w:val="Heading1"/>
    <w:rsid w:val="002F1825"/>
    <w:rPr>
      <w:rFonts w:cs="Arial"/>
      <w:b/>
      <w:bCs/>
      <w:kern w:val="32"/>
      <w:sz w:val="36"/>
      <w:szCs w:val="32"/>
    </w:rPr>
  </w:style>
  <w:style w:type="paragraph" w:customStyle="1" w:styleId="TableCodes">
    <w:name w:val="Table Codes"/>
    <w:basedOn w:val="Normal"/>
    <w:rsid w:val="00243E47"/>
    <w:pPr>
      <w:autoSpaceDE w:val="0"/>
      <w:autoSpaceDN w:val="0"/>
      <w:adjustRightInd w:val="0"/>
    </w:pPr>
    <w:rPr>
      <w:rFonts w:ascii="Courier New" w:hAnsi="Courier New" w:cs="Courier New"/>
      <w:sz w:val="19"/>
      <w:szCs w:val="19"/>
    </w:rPr>
  </w:style>
  <w:style w:type="character" w:customStyle="1" w:styleId="txt">
    <w:name w:val="txt"/>
    <w:basedOn w:val="DefaultParagraphFont"/>
    <w:rsid w:val="00041CCA"/>
  </w:style>
  <w:style w:type="paragraph" w:styleId="ListContinue">
    <w:name w:val="List Continue"/>
    <w:basedOn w:val="Normal"/>
    <w:unhideWhenUsed/>
    <w:rsid w:val="00EA083F"/>
    <w:pPr>
      <w:spacing w:before="60" w:after="60"/>
      <w:ind w:left="360"/>
    </w:pPr>
    <w:rPr>
      <w:sz w:val="24"/>
    </w:rPr>
  </w:style>
  <w:style w:type="paragraph" w:styleId="ListContinue2">
    <w:name w:val="List Continue 2"/>
    <w:basedOn w:val="Normal"/>
    <w:unhideWhenUsed/>
    <w:rsid w:val="00243E47"/>
    <w:pPr>
      <w:ind w:left="720"/>
      <w:contextualSpacing/>
    </w:pPr>
  </w:style>
  <w:style w:type="numbering" w:customStyle="1" w:styleId="NumberList1">
    <w:name w:val="Number List 1"/>
    <w:uiPriority w:val="99"/>
    <w:rsid w:val="003E0648"/>
    <w:pPr>
      <w:numPr>
        <w:numId w:val="29"/>
      </w:numPr>
    </w:pPr>
  </w:style>
  <w:style w:type="paragraph" w:styleId="BodyText3">
    <w:name w:val="Body Text 3"/>
    <w:basedOn w:val="Normal"/>
    <w:link w:val="BodyText3Char"/>
    <w:semiHidden/>
    <w:unhideWhenUsed/>
    <w:rsid w:val="00243E47"/>
    <w:rPr>
      <w:sz w:val="16"/>
      <w:szCs w:val="16"/>
    </w:rPr>
  </w:style>
  <w:style w:type="character" w:customStyle="1" w:styleId="BodyText3Char">
    <w:name w:val="Body Text 3 Char"/>
    <w:basedOn w:val="DefaultParagraphFont"/>
    <w:link w:val="BodyText3"/>
    <w:semiHidden/>
    <w:rsid w:val="00A85CB1"/>
    <w:rPr>
      <w:sz w:val="16"/>
      <w:szCs w:val="16"/>
    </w:rPr>
  </w:style>
  <w:style w:type="paragraph" w:customStyle="1" w:styleId="Subheading">
    <w:name w:val="Subheading"/>
    <w:basedOn w:val="BodyText"/>
    <w:qFormat/>
    <w:rsid w:val="00F17EB4"/>
    <w:pPr>
      <w:keepNext/>
      <w:tabs>
        <w:tab w:val="left" w:pos="1134"/>
      </w:tabs>
      <w:spacing w:after="60"/>
    </w:pPr>
    <w:rPr>
      <w:rFonts w:eastAsia="MS Mincho"/>
      <w:b/>
      <w:szCs w:val="24"/>
      <w:lang w:eastAsia="en-GB"/>
    </w:rPr>
  </w:style>
  <w:style w:type="paragraph" w:styleId="FootnoteText">
    <w:name w:val="footnote text"/>
    <w:basedOn w:val="BodyText"/>
    <w:link w:val="FootnoteTextChar"/>
    <w:unhideWhenUsed/>
    <w:rsid w:val="00BD47A1"/>
  </w:style>
  <w:style w:type="character" w:customStyle="1" w:styleId="FootnoteTextChar">
    <w:name w:val="Footnote Text Char"/>
    <w:basedOn w:val="DefaultParagraphFont"/>
    <w:link w:val="FootnoteText"/>
    <w:rsid w:val="00BD47A1"/>
    <w:rPr>
      <w:sz w:val="24"/>
    </w:rPr>
  </w:style>
  <w:style w:type="paragraph" w:customStyle="1" w:styleId="FigurePlaceholder">
    <w:name w:val="Figure Placeholder"/>
    <w:basedOn w:val="BodyText"/>
    <w:rsid w:val="00F837B6"/>
    <w:pPr>
      <w:keepNext/>
      <w:tabs>
        <w:tab w:val="left" w:pos="1134"/>
      </w:tabs>
      <w:jc w:val="center"/>
    </w:pPr>
    <w:rPr>
      <w:rFonts w:eastAsia="MS Mincho"/>
      <w:szCs w:val="24"/>
      <w:lang w:eastAsia="en-GB"/>
    </w:rPr>
  </w:style>
  <w:style w:type="paragraph" w:styleId="NormalWeb">
    <w:name w:val="Normal (Web)"/>
    <w:basedOn w:val="Normal"/>
    <w:uiPriority w:val="99"/>
    <w:unhideWhenUsed/>
    <w:rsid w:val="00243E47"/>
    <w:pPr>
      <w:spacing w:after="150"/>
    </w:pPr>
    <w:rPr>
      <w:sz w:val="24"/>
    </w:rPr>
  </w:style>
  <w:style w:type="paragraph" w:styleId="Header">
    <w:name w:val="header"/>
    <w:basedOn w:val="Normal"/>
    <w:link w:val="HeaderChar"/>
    <w:unhideWhenUsed/>
    <w:rsid w:val="00243E47"/>
    <w:pPr>
      <w:tabs>
        <w:tab w:val="center" w:pos="4680"/>
        <w:tab w:val="right" w:pos="9360"/>
      </w:tabs>
    </w:pPr>
  </w:style>
  <w:style w:type="character" w:customStyle="1" w:styleId="HeaderChar">
    <w:name w:val="Header Char"/>
    <w:basedOn w:val="DefaultParagraphFont"/>
    <w:link w:val="Header"/>
    <w:rsid w:val="000A756E"/>
    <w:rPr>
      <w:szCs w:val="24"/>
    </w:rPr>
  </w:style>
  <w:style w:type="character" w:customStyle="1" w:styleId="sitemappagename">
    <w:name w:val="sitemappagename"/>
    <w:basedOn w:val="DefaultParagraphFont"/>
    <w:rsid w:val="000A756E"/>
  </w:style>
  <w:style w:type="paragraph" w:customStyle="1" w:styleId="FAQHeading">
    <w:name w:val="FAQ Heading"/>
    <w:basedOn w:val="Subheading"/>
    <w:rsid w:val="000A756E"/>
    <w:pPr>
      <w:ind w:left="360"/>
    </w:pPr>
  </w:style>
  <w:style w:type="paragraph" w:styleId="BodyText2">
    <w:name w:val="Body Text 2"/>
    <w:basedOn w:val="BodyText"/>
    <w:link w:val="BodyText2Char"/>
    <w:unhideWhenUsed/>
    <w:rsid w:val="000A756E"/>
    <w:pPr>
      <w:ind w:left="360"/>
    </w:pPr>
  </w:style>
  <w:style w:type="character" w:customStyle="1" w:styleId="BodyText2Char">
    <w:name w:val="Body Text 2 Char"/>
    <w:basedOn w:val="DefaultParagraphFont"/>
    <w:link w:val="BodyText2"/>
    <w:rsid w:val="000A756E"/>
    <w:rPr>
      <w:sz w:val="24"/>
    </w:rPr>
  </w:style>
  <w:style w:type="character" w:styleId="SubtleEmphasis">
    <w:name w:val="Subtle Emphasis"/>
    <w:basedOn w:val="DefaultParagraphFont"/>
    <w:uiPriority w:val="19"/>
    <w:rsid w:val="0059085C"/>
    <w:rPr>
      <w:i/>
      <w:iCs/>
      <w:color w:val="404040" w:themeColor="text1" w:themeTint="BF"/>
    </w:rPr>
  </w:style>
  <w:style w:type="paragraph" w:styleId="TableofFigures">
    <w:name w:val="table of figures"/>
    <w:basedOn w:val="Normal"/>
    <w:next w:val="Normal"/>
    <w:uiPriority w:val="99"/>
    <w:unhideWhenUsed/>
    <w:rsid w:val="005D5EB7"/>
    <w:pPr>
      <w:tabs>
        <w:tab w:val="right" w:leader="dot" w:pos="9360"/>
      </w:tabs>
      <w:spacing w:before="60" w:after="60"/>
    </w:pPr>
    <w:rPr>
      <w:rFonts w:ascii="Arial" w:hAnsi="Arial"/>
      <w:b/>
      <w:sz w:val="24"/>
    </w:rPr>
  </w:style>
  <w:style w:type="paragraph" w:customStyle="1" w:styleId="Attachment">
    <w:name w:val="Attachment"/>
    <w:link w:val="AttachmentChar"/>
    <w:rsid w:val="0072478F"/>
    <w:rPr>
      <w:rFonts w:ascii="Arial" w:hAnsi="Arial"/>
      <w:b/>
      <w:sz w:val="32"/>
      <w:szCs w:val="24"/>
    </w:rPr>
  </w:style>
  <w:style w:type="numbering" w:customStyle="1" w:styleId="Appendices">
    <w:name w:val="Appendices"/>
    <w:uiPriority w:val="99"/>
    <w:rsid w:val="0072478F"/>
    <w:pPr>
      <w:numPr>
        <w:numId w:val="48"/>
      </w:numPr>
    </w:pPr>
  </w:style>
  <w:style w:type="character" w:customStyle="1" w:styleId="Appendix1Char">
    <w:name w:val="Appendix 1 Char"/>
    <w:basedOn w:val="DefaultParagraphFont"/>
    <w:link w:val="Appendix1"/>
    <w:rsid w:val="003222CA"/>
    <w:rPr>
      <w:b/>
      <w:sz w:val="32"/>
      <w:szCs w:val="24"/>
    </w:rPr>
  </w:style>
  <w:style w:type="character" w:customStyle="1" w:styleId="AttachmentChar">
    <w:name w:val="Attachment Char"/>
    <w:basedOn w:val="Appendix1Char"/>
    <w:link w:val="Attachment"/>
    <w:rsid w:val="0072478F"/>
    <w:rPr>
      <w:rFonts w:ascii="Arial" w:hAnsi="Arial"/>
      <w:b/>
      <w:sz w:val="32"/>
      <w:szCs w:val="24"/>
    </w:rPr>
  </w:style>
  <w:style w:type="paragraph" w:customStyle="1" w:styleId="TableText0">
    <w:name w:val="TableText"/>
    <w:basedOn w:val="Normal"/>
    <w:link w:val="TableTextChar0"/>
    <w:rsid w:val="001D7AF3"/>
    <w:pPr>
      <w:spacing w:before="40" w:after="40"/>
    </w:pPr>
    <w:rPr>
      <w:rFonts w:ascii="Calibri" w:eastAsia="Calibri" w:hAnsi="Calibri"/>
      <w:szCs w:val="22"/>
    </w:rPr>
  </w:style>
  <w:style w:type="character" w:customStyle="1" w:styleId="TableTextChar0">
    <w:name w:val="TableText Char"/>
    <w:link w:val="TableText0"/>
    <w:rsid w:val="001D7AF3"/>
    <w:rPr>
      <w:rFonts w:ascii="Calibri" w:eastAsia="Calibri" w:hAnsi="Calibri"/>
      <w:szCs w:val="22"/>
    </w:rPr>
  </w:style>
  <w:style w:type="character" w:customStyle="1" w:styleId="CaptionChar">
    <w:name w:val="Caption Char"/>
    <w:aliases w:val="Caption Char1 Char,Caption Char Char Char,Char Char"/>
    <w:basedOn w:val="DefaultParagraphFont"/>
    <w:link w:val="Caption"/>
    <w:rsid w:val="000344F2"/>
    <w:rPr>
      <w:rFonts w:cs="Arial"/>
      <w:b/>
      <w:bCs/>
    </w:rPr>
  </w:style>
  <w:style w:type="numbering" w:customStyle="1" w:styleId="LetteredSteps">
    <w:name w:val="Lettered Steps"/>
    <w:uiPriority w:val="99"/>
    <w:rsid w:val="00496306"/>
    <w:pPr>
      <w:numPr>
        <w:numId w:val="52"/>
      </w:numPr>
    </w:pPr>
  </w:style>
  <w:style w:type="character" w:customStyle="1" w:styleId="Heading2Char">
    <w:name w:val="Heading 2 Char"/>
    <w:basedOn w:val="DefaultParagraphFont"/>
    <w:link w:val="Heading2"/>
    <w:rsid w:val="00511A82"/>
    <w:rPr>
      <w:rFonts w:cs="Arial"/>
      <w:b/>
      <w:bCs/>
      <w:iCs/>
      <w:kern w:val="32"/>
      <w:sz w:val="32"/>
      <w:szCs w:val="28"/>
    </w:rPr>
  </w:style>
  <w:style w:type="character" w:customStyle="1" w:styleId="Heading3Char">
    <w:name w:val="Heading 3 Char"/>
    <w:basedOn w:val="DefaultParagraphFont"/>
    <w:link w:val="Heading3"/>
    <w:rsid w:val="00A27E95"/>
    <w:rPr>
      <w:rFonts w:cs="Arial"/>
      <w:b/>
      <w:kern w:val="32"/>
      <w:sz w:val="28"/>
      <w:szCs w:val="26"/>
    </w:rPr>
  </w:style>
  <w:style w:type="character" w:customStyle="1" w:styleId="Heading4Char">
    <w:name w:val="Heading 4 Char"/>
    <w:basedOn w:val="DefaultParagraphFont"/>
    <w:link w:val="Heading4"/>
    <w:rsid w:val="009261BE"/>
    <w:rPr>
      <w:rFonts w:cs="Arial"/>
      <w:b/>
      <w:kern w:val="32"/>
      <w:sz w:val="24"/>
      <w:szCs w:val="28"/>
    </w:rPr>
  </w:style>
  <w:style w:type="character" w:customStyle="1" w:styleId="Heading5Char">
    <w:name w:val="Heading 5 Char"/>
    <w:basedOn w:val="DefaultParagraphFont"/>
    <w:link w:val="Heading5"/>
    <w:rsid w:val="009E5744"/>
    <w:rPr>
      <w:rFonts w:cs="Arial"/>
      <w:b/>
      <w:bCs/>
      <w:iCs/>
      <w:kern w:val="32"/>
      <w:sz w:val="24"/>
      <w:szCs w:val="26"/>
    </w:rPr>
  </w:style>
  <w:style w:type="character" w:customStyle="1" w:styleId="Heading6Char">
    <w:name w:val="Heading 6 Char"/>
    <w:basedOn w:val="DefaultParagraphFont"/>
    <w:link w:val="Heading6"/>
    <w:rsid w:val="009E5744"/>
    <w:rPr>
      <w:rFonts w:cs="Arial"/>
      <w:b/>
      <w:iCs/>
      <w:kern w:val="32"/>
      <w:sz w:val="22"/>
      <w:szCs w:val="22"/>
    </w:rPr>
  </w:style>
  <w:style w:type="paragraph" w:customStyle="1" w:styleId="TableKey">
    <w:name w:val="Table Key"/>
    <w:basedOn w:val="TableHeading"/>
    <w:link w:val="TableKeyChar"/>
    <w:rsid w:val="002A4205"/>
    <w:pPr>
      <w:spacing w:before="0" w:after="0"/>
    </w:pPr>
    <w:rPr>
      <w:rFonts w:ascii="Arial Narrow" w:hAnsi="Arial Narrow"/>
      <w:sz w:val="16"/>
      <w:szCs w:val="16"/>
    </w:rPr>
  </w:style>
  <w:style w:type="character" w:customStyle="1" w:styleId="TableHeadingChar">
    <w:name w:val="Table Heading Char"/>
    <w:link w:val="TableHeading"/>
    <w:rsid w:val="002A4205"/>
    <w:rPr>
      <w:rFonts w:ascii="Arial" w:hAnsi="Arial" w:cs="Arial"/>
      <w:b/>
      <w:sz w:val="22"/>
      <w:szCs w:val="22"/>
    </w:rPr>
  </w:style>
  <w:style w:type="character" w:customStyle="1" w:styleId="TableKeyChar">
    <w:name w:val="Table Key Char"/>
    <w:link w:val="TableKey"/>
    <w:rsid w:val="002A4205"/>
    <w:rPr>
      <w:rFonts w:ascii="Arial Narrow" w:hAnsi="Arial Narrow" w:cs="Arial"/>
      <w:b/>
      <w:sz w:val="16"/>
      <w:szCs w:val="16"/>
    </w:rPr>
  </w:style>
  <w:style w:type="paragraph" w:customStyle="1" w:styleId="TableHeading9pt">
    <w:name w:val="Table Heading 9 pt."/>
    <w:basedOn w:val="TableKey"/>
    <w:rsid w:val="00F960F5"/>
  </w:style>
  <w:style w:type="paragraph" w:customStyle="1" w:styleId="TableText9pt">
    <w:name w:val="Table Text 9 pt"/>
    <w:basedOn w:val="TableText"/>
    <w:rsid w:val="00243E47"/>
    <w:rPr>
      <w:sz w:val="18"/>
      <w:szCs w:val="18"/>
    </w:rPr>
  </w:style>
  <w:style w:type="paragraph" w:customStyle="1" w:styleId="Default">
    <w:name w:val="Default"/>
    <w:rsid w:val="00485808"/>
    <w:pPr>
      <w:autoSpaceDE w:val="0"/>
      <w:autoSpaceDN w:val="0"/>
      <w:adjustRightInd w:val="0"/>
    </w:pPr>
    <w:rPr>
      <w:rFonts w:ascii="Arial" w:hAnsi="Arial" w:cs="Arial"/>
      <w:color w:val="000000"/>
      <w:sz w:val="24"/>
      <w:szCs w:val="24"/>
    </w:rPr>
  </w:style>
  <w:style w:type="paragraph" w:customStyle="1" w:styleId="DividerPage">
    <w:name w:val="Divider Page"/>
    <w:next w:val="Normal"/>
    <w:rsid w:val="00B079E8"/>
    <w:pPr>
      <w:keepNext/>
      <w:keepLines/>
      <w:pageBreakBefore/>
    </w:pPr>
    <w:rPr>
      <w:rFonts w:ascii="Arial" w:hAnsi="Arial"/>
      <w:b/>
      <w:sz w:val="48"/>
    </w:rPr>
  </w:style>
  <w:style w:type="paragraph" w:customStyle="1" w:styleId="InstructionalBullets">
    <w:name w:val="Instructional Bullets"/>
    <w:basedOn w:val="Normal"/>
    <w:rsid w:val="00243E47"/>
    <w:pPr>
      <w:keepLines/>
      <w:numPr>
        <w:numId w:val="84"/>
      </w:numPr>
      <w:autoSpaceDE w:val="0"/>
      <w:autoSpaceDN w:val="0"/>
      <w:adjustRightInd w:val="0"/>
      <w:spacing w:line="240" w:lineRule="atLeast"/>
    </w:pPr>
    <w:rPr>
      <w:rFonts w:ascii="Garamond" w:hAnsi="Garamond"/>
      <w:i/>
      <w:iCs/>
      <w:color w:val="0000FF"/>
      <w:sz w:val="24"/>
      <w:szCs w:val="20"/>
    </w:rPr>
  </w:style>
  <w:style w:type="paragraph" w:customStyle="1" w:styleId="TableCaption">
    <w:name w:val="Table Caption"/>
    <w:basedOn w:val="Normal"/>
    <w:next w:val="Normal"/>
    <w:uiPriority w:val="99"/>
    <w:rsid w:val="006A794B"/>
    <w:pPr>
      <w:numPr>
        <w:numId w:val="86"/>
      </w:numPr>
      <w:spacing w:before="240"/>
    </w:pPr>
    <w:rPr>
      <w:rFonts w:ascii="Arial Narrow" w:hAnsi="Arial Narrow"/>
      <w:b/>
      <w:color w:val="000000"/>
    </w:rPr>
  </w:style>
  <w:style w:type="character" w:customStyle="1" w:styleId="codeembedded">
    <w:name w:val="codeembedded"/>
    <w:basedOn w:val="DefaultParagraphFont"/>
    <w:rsid w:val="00506A76"/>
  </w:style>
  <w:style w:type="character" w:customStyle="1" w:styleId="italic">
    <w:name w:val="italic"/>
    <w:basedOn w:val="DefaultParagraphFont"/>
    <w:rsid w:val="00337D41"/>
  </w:style>
  <w:style w:type="character" w:customStyle="1" w:styleId="apple-converted-space">
    <w:name w:val="apple-converted-space"/>
    <w:basedOn w:val="DefaultParagraphFont"/>
    <w:rsid w:val="00337D41"/>
  </w:style>
  <w:style w:type="paragraph" w:customStyle="1" w:styleId="TableTextSmall">
    <w:name w:val="Table Text Small"/>
    <w:basedOn w:val="TableText"/>
    <w:qFormat/>
    <w:rsid w:val="00243E47"/>
  </w:style>
  <w:style w:type="paragraph" w:customStyle="1" w:styleId="Fibure">
    <w:name w:val="Fibure"/>
    <w:basedOn w:val="BodyText"/>
    <w:rsid w:val="00CA2D3B"/>
    <w:pPr>
      <w:jc w:val="center"/>
    </w:pPr>
  </w:style>
  <w:style w:type="paragraph" w:customStyle="1" w:styleId="Code">
    <w:name w:val="Code"/>
    <w:basedOn w:val="Normal"/>
    <w:autoRedefine/>
    <w:qFormat/>
    <w:rsid w:val="00CB32A9"/>
    <w:pPr>
      <w:tabs>
        <w:tab w:val="left" w:pos="1134"/>
      </w:tabs>
      <w:spacing w:line="300" w:lineRule="auto"/>
    </w:pPr>
    <w:rPr>
      <w:rFonts w:ascii="Courier New" w:eastAsia="MS Mincho" w:hAnsi="Courier New"/>
      <w:sz w:val="18"/>
      <w:szCs w:val="16"/>
      <w:lang w:eastAsia="en-GB"/>
      <w14:shadow w14:blurRad="50800" w14:dist="38100" w14:dir="2700000" w14:sx="100000" w14:sy="100000" w14:kx="0" w14:ky="0" w14:algn="tl">
        <w14:srgbClr w14:val="000000">
          <w14:alpha w14:val="60000"/>
        </w14:srgbClr>
      </w14:shad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1442">
      <w:bodyDiv w:val="1"/>
      <w:marLeft w:val="0"/>
      <w:marRight w:val="0"/>
      <w:marTop w:val="0"/>
      <w:marBottom w:val="0"/>
      <w:divBdr>
        <w:top w:val="none" w:sz="0" w:space="0" w:color="auto"/>
        <w:left w:val="none" w:sz="0" w:space="0" w:color="auto"/>
        <w:bottom w:val="none" w:sz="0" w:space="0" w:color="auto"/>
        <w:right w:val="none" w:sz="0" w:space="0" w:color="auto"/>
      </w:divBdr>
    </w:div>
    <w:div w:id="41828800">
      <w:bodyDiv w:val="1"/>
      <w:marLeft w:val="0"/>
      <w:marRight w:val="0"/>
      <w:marTop w:val="0"/>
      <w:marBottom w:val="0"/>
      <w:divBdr>
        <w:top w:val="none" w:sz="0" w:space="0" w:color="auto"/>
        <w:left w:val="none" w:sz="0" w:space="0" w:color="auto"/>
        <w:bottom w:val="none" w:sz="0" w:space="0" w:color="auto"/>
        <w:right w:val="none" w:sz="0" w:space="0" w:color="auto"/>
      </w:divBdr>
    </w:div>
    <w:div w:id="63186658">
      <w:bodyDiv w:val="1"/>
      <w:marLeft w:val="0"/>
      <w:marRight w:val="0"/>
      <w:marTop w:val="0"/>
      <w:marBottom w:val="0"/>
      <w:divBdr>
        <w:top w:val="none" w:sz="0" w:space="0" w:color="auto"/>
        <w:left w:val="none" w:sz="0" w:space="0" w:color="auto"/>
        <w:bottom w:val="none" w:sz="0" w:space="0" w:color="auto"/>
        <w:right w:val="none" w:sz="0" w:space="0" w:color="auto"/>
      </w:divBdr>
    </w:div>
    <w:div w:id="99841399">
      <w:bodyDiv w:val="1"/>
      <w:marLeft w:val="0"/>
      <w:marRight w:val="0"/>
      <w:marTop w:val="0"/>
      <w:marBottom w:val="0"/>
      <w:divBdr>
        <w:top w:val="none" w:sz="0" w:space="0" w:color="auto"/>
        <w:left w:val="none" w:sz="0" w:space="0" w:color="auto"/>
        <w:bottom w:val="none" w:sz="0" w:space="0" w:color="auto"/>
        <w:right w:val="none" w:sz="0" w:space="0" w:color="auto"/>
      </w:divBdr>
    </w:div>
    <w:div w:id="149323709">
      <w:bodyDiv w:val="1"/>
      <w:marLeft w:val="0"/>
      <w:marRight w:val="0"/>
      <w:marTop w:val="0"/>
      <w:marBottom w:val="0"/>
      <w:divBdr>
        <w:top w:val="none" w:sz="0" w:space="0" w:color="auto"/>
        <w:left w:val="none" w:sz="0" w:space="0" w:color="auto"/>
        <w:bottom w:val="none" w:sz="0" w:space="0" w:color="auto"/>
        <w:right w:val="none" w:sz="0" w:space="0" w:color="auto"/>
      </w:divBdr>
      <w:divsChild>
        <w:div w:id="21827358">
          <w:marLeft w:val="0"/>
          <w:marRight w:val="0"/>
          <w:marTop w:val="0"/>
          <w:marBottom w:val="0"/>
          <w:divBdr>
            <w:top w:val="none" w:sz="0" w:space="0" w:color="auto"/>
            <w:left w:val="none" w:sz="0" w:space="0" w:color="auto"/>
            <w:bottom w:val="none" w:sz="0" w:space="0" w:color="auto"/>
            <w:right w:val="none" w:sz="0" w:space="0" w:color="auto"/>
          </w:divBdr>
          <w:divsChild>
            <w:div w:id="1974866268">
              <w:marLeft w:val="0"/>
              <w:marRight w:val="0"/>
              <w:marTop w:val="0"/>
              <w:marBottom w:val="0"/>
              <w:divBdr>
                <w:top w:val="none" w:sz="0" w:space="0" w:color="auto"/>
                <w:left w:val="none" w:sz="0" w:space="0" w:color="auto"/>
                <w:bottom w:val="none" w:sz="0" w:space="0" w:color="auto"/>
                <w:right w:val="none" w:sz="0" w:space="0" w:color="auto"/>
              </w:divBdr>
              <w:divsChild>
                <w:div w:id="305743713">
                  <w:marLeft w:val="0"/>
                  <w:marRight w:val="0"/>
                  <w:marTop w:val="0"/>
                  <w:marBottom w:val="0"/>
                  <w:divBdr>
                    <w:top w:val="none" w:sz="0" w:space="0" w:color="auto"/>
                    <w:left w:val="none" w:sz="0" w:space="0" w:color="auto"/>
                    <w:bottom w:val="none" w:sz="0" w:space="0" w:color="auto"/>
                    <w:right w:val="none" w:sz="0" w:space="0" w:color="auto"/>
                  </w:divBdr>
                  <w:divsChild>
                    <w:div w:id="1386446447">
                      <w:marLeft w:val="0"/>
                      <w:marRight w:val="0"/>
                      <w:marTop w:val="0"/>
                      <w:marBottom w:val="0"/>
                      <w:divBdr>
                        <w:top w:val="none" w:sz="0" w:space="0" w:color="auto"/>
                        <w:left w:val="none" w:sz="0" w:space="0" w:color="auto"/>
                        <w:bottom w:val="none" w:sz="0" w:space="0" w:color="auto"/>
                        <w:right w:val="none" w:sz="0" w:space="0" w:color="auto"/>
                      </w:divBdr>
                      <w:divsChild>
                        <w:div w:id="1573350546">
                          <w:marLeft w:val="0"/>
                          <w:marRight w:val="0"/>
                          <w:marTop w:val="0"/>
                          <w:marBottom w:val="0"/>
                          <w:divBdr>
                            <w:top w:val="none" w:sz="0" w:space="0" w:color="auto"/>
                            <w:left w:val="none" w:sz="0" w:space="0" w:color="auto"/>
                            <w:bottom w:val="none" w:sz="0" w:space="0" w:color="auto"/>
                            <w:right w:val="none" w:sz="0" w:space="0" w:color="auto"/>
                          </w:divBdr>
                          <w:divsChild>
                            <w:div w:id="861942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888692">
      <w:bodyDiv w:val="1"/>
      <w:marLeft w:val="0"/>
      <w:marRight w:val="0"/>
      <w:marTop w:val="0"/>
      <w:marBottom w:val="0"/>
      <w:divBdr>
        <w:top w:val="none" w:sz="0" w:space="0" w:color="auto"/>
        <w:left w:val="none" w:sz="0" w:space="0" w:color="auto"/>
        <w:bottom w:val="none" w:sz="0" w:space="0" w:color="auto"/>
        <w:right w:val="none" w:sz="0" w:space="0" w:color="auto"/>
      </w:divBdr>
    </w:div>
    <w:div w:id="301543528">
      <w:bodyDiv w:val="1"/>
      <w:marLeft w:val="0"/>
      <w:marRight w:val="0"/>
      <w:marTop w:val="0"/>
      <w:marBottom w:val="0"/>
      <w:divBdr>
        <w:top w:val="none" w:sz="0" w:space="0" w:color="auto"/>
        <w:left w:val="none" w:sz="0" w:space="0" w:color="auto"/>
        <w:bottom w:val="none" w:sz="0" w:space="0" w:color="auto"/>
        <w:right w:val="none" w:sz="0" w:space="0" w:color="auto"/>
      </w:divBdr>
    </w:div>
    <w:div w:id="304241220">
      <w:bodyDiv w:val="1"/>
      <w:marLeft w:val="0"/>
      <w:marRight w:val="0"/>
      <w:marTop w:val="0"/>
      <w:marBottom w:val="0"/>
      <w:divBdr>
        <w:top w:val="none" w:sz="0" w:space="0" w:color="auto"/>
        <w:left w:val="none" w:sz="0" w:space="0" w:color="auto"/>
        <w:bottom w:val="none" w:sz="0" w:space="0" w:color="auto"/>
        <w:right w:val="none" w:sz="0" w:space="0" w:color="auto"/>
      </w:divBdr>
    </w:div>
    <w:div w:id="326373429">
      <w:bodyDiv w:val="1"/>
      <w:marLeft w:val="0"/>
      <w:marRight w:val="0"/>
      <w:marTop w:val="0"/>
      <w:marBottom w:val="0"/>
      <w:divBdr>
        <w:top w:val="none" w:sz="0" w:space="0" w:color="auto"/>
        <w:left w:val="none" w:sz="0" w:space="0" w:color="auto"/>
        <w:bottom w:val="none" w:sz="0" w:space="0" w:color="auto"/>
        <w:right w:val="none" w:sz="0" w:space="0" w:color="auto"/>
      </w:divBdr>
    </w:div>
    <w:div w:id="353842636">
      <w:bodyDiv w:val="1"/>
      <w:marLeft w:val="0"/>
      <w:marRight w:val="0"/>
      <w:marTop w:val="0"/>
      <w:marBottom w:val="0"/>
      <w:divBdr>
        <w:top w:val="none" w:sz="0" w:space="0" w:color="auto"/>
        <w:left w:val="none" w:sz="0" w:space="0" w:color="auto"/>
        <w:bottom w:val="none" w:sz="0" w:space="0" w:color="auto"/>
        <w:right w:val="none" w:sz="0" w:space="0" w:color="auto"/>
      </w:divBdr>
      <w:divsChild>
        <w:div w:id="590822371">
          <w:marLeft w:val="0"/>
          <w:marRight w:val="0"/>
          <w:marTop w:val="0"/>
          <w:marBottom w:val="0"/>
          <w:divBdr>
            <w:top w:val="none" w:sz="0" w:space="0" w:color="auto"/>
            <w:left w:val="none" w:sz="0" w:space="0" w:color="auto"/>
            <w:bottom w:val="none" w:sz="0" w:space="0" w:color="auto"/>
            <w:right w:val="none" w:sz="0" w:space="0" w:color="auto"/>
          </w:divBdr>
          <w:divsChild>
            <w:div w:id="719019202">
              <w:marLeft w:val="0"/>
              <w:marRight w:val="0"/>
              <w:marTop w:val="0"/>
              <w:marBottom w:val="0"/>
              <w:divBdr>
                <w:top w:val="none" w:sz="0" w:space="0" w:color="auto"/>
                <w:left w:val="none" w:sz="0" w:space="0" w:color="auto"/>
                <w:bottom w:val="none" w:sz="0" w:space="0" w:color="auto"/>
                <w:right w:val="none" w:sz="0" w:space="0" w:color="auto"/>
              </w:divBdr>
              <w:divsChild>
                <w:div w:id="972907968">
                  <w:marLeft w:val="0"/>
                  <w:marRight w:val="0"/>
                  <w:marTop w:val="0"/>
                  <w:marBottom w:val="0"/>
                  <w:divBdr>
                    <w:top w:val="none" w:sz="0" w:space="0" w:color="auto"/>
                    <w:left w:val="none" w:sz="0" w:space="0" w:color="auto"/>
                    <w:bottom w:val="none" w:sz="0" w:space="0" w:color="auto"/>
                    <w:right w:val="none" w:sz="0" w:space="0" w:color="auto"/>
                  </w:divBdr>
                  <w:divsChild>
                    <w:div w:id="1539513394">
                      <w:marLeft w:val="-225"/>
                      <w:marRight w:val="-225"/>
                      <w:marTop w:val="0"/>
                      <w:marBottom w:val="0"/>
                      <w:divBdr>
                        <w:top w:val="none" w:sz="0" w:space="0" w:color="auto"/>
                        <w:left w:val="none" w:sz="0" w:space="0" w:color="auto"/>
                        <w:bottom w:val="none" w:sz="0" w:space="0" w:color="auto"/>
                        <w:right w:val="none" w:sz="0" w:space="0" w:color="auto"/>
                      </w:divBdr>
                      <w:divsChild>
                        <w:div w:id="2131822118">
                          <w:marLeft w:val="0"/>
                          <w:marRight w:val="0"/>
                          <w:marTop w:val="0"/>
                          <w:marBottom w:val="0"/>
                          <w:divBdr>
                            <w:top w:val="none" w:sz="0" w:space="0" w:color="auto"/>
                            <w:left w:val="none" w:sz="0" w:space="0" w:color="auto"/>
                            <w:bottom w:val="none" w:sz="0" w:space="0" w:color="auto"/>
                            <w:right w:val="none" w:sz="0" w:space="0" w:color="auto"/>
                          </w:divBdr>
                          <w:divsChild>
                            <w:div w:id="76723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6996599">
      <w:bodyDiv w:val="1"/>
      <w:marLeft w:val="0"/>
      <w:marRight w:val="0"/>
      <w:marTop w:val="0"/>
      <w:marBottom w:val="0"/>
      <w:divBdr>
        <w:top w:val="none" w:sz="0" w:space="0" w:color="auto"/>
        <w:left w:val="none" w:sz="0" w:space="0" w:color="auto"/>
        <w:bottom w:val="none" w:sz="0" w:space="0" w:color="auto"/>
        <w:right w:val="none" w:sz="0" w:space="0" w:color="auto"/>
      </w:divBdr>
    </w:div>
    <w:div w:id="395514656">
      <w:bodyDiv w:val="1"/>
      <w:marLeft w:val="0"/>
      <w:marRight w:val="0"/>
      <w:marTop w:val="0"/>
      <w:marBottom w:val="0"/>
      <w:divBdr>
        <w:top w:val="none" w:sz="0" w:space="0" w:color="auto"/>
        <w:left w:val="none" w:sz="0" w:space="0" w:color="auto"/>
        <w:bottom w:val="none" w:sz="0" w:space="0" w:color="auto"/>
        <w:right w:val="none" w:sz="0" w:space="0" w:color="auto"/>
      </w:divBdr>
      <w:divsChild>
        <w:div w:id="1884175712">
          <w:marLeft w:val="0"/>
          <w:marRight w:val="0"/>
          <w:marTop w:val="0"/>
          <w:marBottom w:val="0"/>
          <w:divBdr>
            <w:top w:val="none" w:sz="0" w:space="0" w:color="auto"/>
            <w:left w:val="none" w:sz="0" w:space="0" w:color="auto"/>
            <w:bottom w:val="none" w:sz="0" w:space="0" w:color="auto"/>
            <w:right w:val="none" w:sz="0" w:space="0" w:color="auto"/>
          </w:divBdr>
          <w:divsChild>
            <w:div w:id="803161186">
              <w:marLeft w:val="0"/>
              <w:marRight w:val="0"/>
              <w:marTop w:val="0"/>
              <w:marBottom w:val="0"/>
              <w:divBdr>
                <w:top w:val="none" w:sz="0" w:space="0" w:color="auto"/>
                <w:left w:val="none" w:sz="0" w:space="0" w:color="auto"/>
                <w:bottom w:val="none" w:sz="0" w:space="0" w:color="auto"/>
                <w:right w:val="none" w:sz="0" w:space="0" w:color="auto"/>
              </w:divBdr>
              <w:divsChild>
                <w:div w:id="309333898">
                  <w:marLeft w:val="0"/>
                  <w:marRight w:val="0"/>
                  <w:marTop w:val="0"/>
                  <w:marBottom w:val="0"/>
                  <w:divBdr>
                    <w:top w:val="none" w:sz="0" w:space="0" w:color="auto"/>
                    <w:left w:val="none" w:sz="0" w:space="0" w:color="auto"/>
                    <w:bottom w:val="none" w:sz="0" w:space="0" w:color="auto"/>
                    <w:right w:val="none" w:sz="0" w:space="0" w:color="auto"/>
                  </w:divBdr>
                  <w:divsChild>
                    <w:div w:id="669528301">
                      <w:marLeft w:val="-225"/>
                      <w:marRight w:val="-225"/>
                      <w:marTop w:val="0"/>
                      <w:marBottom w:val="0"/>
                      <w:divBdr>
                        <w:top w:val="none" w:sz="0" w:space="0" w:color="auto"/>
                        <w:left w:val="none" w:sz="0" w:space="0" w:color="auto"/>
                        <w:bottom w:val="none" w:sz="0" w:space="0" w:color="auto"/>
                        <w:right w:val="none" w:sz="0" w:space="0" w:color="auto"/>
                      </w:divBdr>
                      <w:divsChild>
                        <w:div w:id="2106029345">
                          <w:marLeft w:val="0"/>
                          <w:marRight w:val="0"/>
                          <w:marTop w:val="0"/>
                          <w:marBottom w:val="0"/>
                          <w:divBdr>
                            <w:top w:val="none" w:sz="0" w:space="0" w:color="auto"/>
                            <w:left w:val="none" w:sz="0" w:space="0" w:color="auto"/>
                            <w:bottom w:val="none" w:sz="0" w:space="0" w:color="auto"/>
                            <w:right w:val="none" w:sz="0" w:space="0" w:color="auto"/>
                          </w:divBdr>
                          <w:divsChild>
                            <w:div w:id="50825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21297380">
      <w:bodyDiv w:val="1"/>
      <w:marLeft w:val="0"/>
      <w:marRight w:val="0"/>
      <w:marTop w:val="0"/>
      <w:marBottom w:val="0"/>
      <w:divBdr>
        <w:top w:val="none" w:sz="0" w:space="0" w:color="auto"/>
        <w:left w:val="none" w:sz="0" w:space="0" w:color="auto"/>
        <w:bottom w:val="none" w:sz="0" w:space="0" w:color="auto"/>
        <w:right w:val="none" w:sz="0" w:space="0" w:color="auto"/>
      </w:divBdr>
    </w:div>
    <w:div w:id="435173977">
      <w:bodyDiv w:val="1"/>
      <w:marLeft w:val="0"/>
      <w:marRight w:val="0"/>
      <w:marTop w:val="0"/>
      <w:marBottom w:val="0"/>
      <w:divBdr>
        <w:top w:val="none" w:sz="0" w:space="0" w:color="auto"/>
        <w:left w:val="none" w:sz="0" w:space="0" w:color="auto"/>
        <w:bottom w:val="none" w:sz="0" w:space="0" w:color="auto"/>
        <w:right w:val="none" w:sz="0" w:space="0" w:color="auto"/>
      </w:divBdr>
    </w:div>
    <w:div w:id="489249408">
      <w:bodyDiv w:val="1"/>
      <w:marLeft w:val="0"/>
      <w:marRight w:val="0"/>
      <w:marTop w:val="0"/>
      <w:marBottom w:val="0"/>
      <w:divBdr>
        <w:top w:val="none" w:sz="0" w:space="0" w:color="auto"/>
        <w:left w:val="none" w:sz="0" w:space="0" w:color="auto"/>
        <w:bottom w:val="none" w:sz="0" w:space="0" w:color="auto"/>
        <w:right w:val="none" w:sz="0" w:space="0" w:color="auto"/>
      </w:divBdr>
    </w:div>
    <w:div w:id="497355562">
      <w:bodyDiv w:val="1"/>
      <w:marLeft w:val="0"/>
      <w:marRight w:val="0"/>
      <w:marTop w:val="0"/>
      <w:marBottom w:val="0"/>
      <w:divBdr>
        <w:top w:val="none" w:sz="0" w:space="0" w:color="auto"/>
        <w:left w:val="none" w:sz="0" w:space="0" w:color="auto"/>
        <w:bottom w:val="none" w:sz="0" w:space="0" w:color="auto"/>
        <w:right w:val="none" w:sz="0" w:space="0" w:color="auto"/>
      </w:divBdr>
    </w:div>
    <w:div w:id="578754882">
      <w:bodyDiv w:val="1"/>
      <w:marLeft w:val="0"/>
      <w:marRight w:val="0"/>
      <w:marTop w:val="0"/>
      <w:marBottom w:val="0"/>
      <w:divBdr>
        <w:top w:val="none" w:sz="0" w:space="0" w:color="auto"/>
        <w:left w:val="none" w:sz="0" w:space="0" w:color="auto"/>
        <w:bottom w:val="none" w:sz="0" w:space="0" w:color="auto"/>
        <w:right w:val="none" w:sz="0" w:space="0" w:color="auto"/>
      </w:divBdr>
    </w:div>
    <w:div w:id="604851639">
      <w:bodyDiv w:val="1"/>
      <w:marLeft w:val="0"/>
      <w:marRight w:val="0"/>
      <w:marTop w:val="0"/>
      <w:marBottom w:val="0"/>
      <w:divBdr>
        <w:top w:val="none" w:sz="0" w:space="0" w:color="auto"/>
        <w:left w:val="none" w:sz="0" w:space="0" w:color="auto"/>
        <w:bottom w:val="none" w:sz="0" w:space="0" w:color="auto"/>
        <w:right w:val="none" w:sz="0" w:space="0" w:color="auto"/>
      </w:divBdr>
    </w:div>
    <w:div w:id="658849689">
      <w:bodyDiv w:val="1"/>
      <w:marLeft w:val="0"/>
      <w:marRight w:val="0"/>
      <w:marTop w:val="0"/>
      <w:marBottom w:val="0"/>
      <w:divBdr>
        <w:top w:val="none" w:sz="0" w:space="0" w:color="auto"/>
        <w:left w:val="none" w:sz="0" w:space="0" w:color="auto"/>
        <w:bottom w:val="none" w:sz="0" w:space="0" w:color="auto"/>
        <w:right w:val="none" w:sz="0" w:space="0" w:color="auto"/>
      </w:divBdr>
    </w:div>
    <w:div w:id="690305421">
      <w:bodyDiv w:val="1"/>
      <w:marLeft w:val="0"/>
      <w:marRight w:val="0"/>
      <w:marTop w:val="0"/>
      <w:marBottom w:val="0"/>
      <w:divBdr>
        <w:top w:val="none" w:sz="0" w:space="0" w:color="auto"/>
        <w:left w:val="none" w:sz="0" w:space="0" w:color="auto"/>
        <w:bottom w:val="none" w:sz="0" w:space="0" w:color="auto"/>
        <w:right w:val="none" w:sz="0" w:space="0" w:color="auto"/>
      </w:divBdr>
    </w:div>
    <w:div w:id="718479621">
      <w:bodyDiv w:val="1"/>
      <w:marLeft w:val="0"/>
      <w:marRight w:val="0"/>
      <w:marTop w:val="0"/>
      <w:marBottom w:val="0"/>
      <w:divBdr>
        <w:top w:val="none" w:sz="0" w:space="0" w:color="auto"/>
        <w:left w:val="none" w:sz="0" w:space="0" w:color="auto"/>
        <w:bottom w:val="none" w:sz="0" w:space="0" w:color="auto"/>
        <w:right w:val="none" w:sz="0" w:space="0" w:color="auto"/>
      </w:divBdr>
    </w:div>
    <w:div w:id="741803482">
      <w:bodyDiv w:val="1"/>
      <w:marLeft w:val="0"/>
      <w:marRight w:val="0"/>
      <w:marTop w:val="0"/>
      <w:marBottom w:val="0"/>
      <w:divBdr>
        <w:top w:val="none" w:sz="0" w:space="0" w:color="auto"/>
        <w:left w:val="none" w:sz="0" w:space="0" w:color="auto"/>
        <w:bottom w:val="none" w:sz="0" w:space="0" w:color="auto"/>
        <w:right w:val="none" w:sz="0" w:space="0" w:color="auto"/>
      </w:divBdr>
    </w:div>
    <w:div w:id="746919416">
      <w:bodyDiv w:val="1"/>
      <w:marLeft w:val="0"/>
      <w:marRight w:val="0"/>
      <w:marTop w:val="0"/>
      <w:marBottom w:val="0"/>
      <w:divBdr>
        <w:top w:val="none" w:sz="0" w:space="0" w:color="auto"/>
        <w:left w:val="none" w:sz="0" w:space="0" w:color="auto"/>
        <w:bottom w:val="none" w:sz="0" w:space="0" w:color="auto"/>
        <w:right w:val="none" w:sz="0" w:space="0" w:color="auto"/>
      </w:divBdr>
    </w:div>
    <w:div w:id="861745576">
      <w:bodyDiv w:val="1"/>
      <w:marLeft w:val="0"/>
      <w:marRight w:val="0"/>
      <w:marTop w:val="0"/>
      <w:marBottom w:val="0"/>
      <w:divBdr>
        <w:top w:val="none" w:sz="0" w:space="0" w:color="auto"/>
        <w:left w:val="none" w:sz="0" w:space="0" w:color="auto"/>
        <w:bottom w:val="none" w:sz="0" w:space="0" w:color="auto"/>
        <w:right w:val="none" w:sz="0" w:space="0" w:color="auto"/>
      </w:divBdr>
    </w:div>
    <w:div w:id="907231354">
      <w:bodyDiv w:val="1"/>
      <w:marLeft w:val="0"/>
      <w:marRight w:val="0"/>
      <w:marTop w:val="0"/>
      <w:marBottom w:val="0"/>
      <w:divBdr>
        <w:top w:val="none" w:sz="0" w:space="0" w:color="auto"/>
        <w:left w:val="none" w:sz="0" w:space="0" w:color="auto"/>
        <w:bottom w:val="none" w:sz="0" w:space="0" w:color="auto"/>
        <w:right w:val="none" w:sz="0" w:space="0" w:color="auto"/>
      </w:divBdr>
    </w:div>
    <w:div w:id="928778250">
      <w:bodyDiv w:val="1"/>
      <w:marLeft w:val="0"/>
      <w:marRight w:val="0"/>
      <w:marTop w:val="0"/>
      <w:marBottom w:val="0"/>
      <w:divBdr>
        <w:top w:val="none" w:sz="0" w:space="0" w:color="auto"/>
        <w:left w:val="none" w:sz="0" w:space="0" w:color="auto"/>
        <w:bottom w:val="none" w:sz="0" w:space="0" w:color="auto"/>
        <w:right w:val="none" w:sz="0" w:space="0" w:color="auto"/>
      </w:divBdr>
    </w:div>
    <w:div w:id="938415762">
      <w:bodyDiv w:val="1"/>
      <w:marLeft w:val="0"/>
      <w:marRight w:val="0"/>
      <w:marTop w:val="0"/>
      <w:marBottom w:val="0"/>
      <w:divBdr>
        <w:top w:val="none" w:sz="0" w:space="0" w:color="auto"/>
        <w:left w:val="none" w:sz="0" w:space="0" w:color="auto"/>
        <w:bottom w:val="none" w:sz="0" w:space="0" w:color="auto"/>
        <w:right w:val="none" w:sz="0" w:space="0" w:color="auto"/>
      </w:divBdr>
      <w:divsChild>
        <w:div w:id="781799241">
          <w:marLeft w:val="0"/>
          <w:marRight w:val="0"/>
          <w:marTop w:val="0"/>
          <w:marBottom w:val="0"/>
          <w:divBdr>
            <w:top w:val="none" w:sz="0" w:space="0" w:color="auto"/>
            <w:left w:val="none" w:sz="0" w:space="0" w:color="auto"/>
            <w:bottom w:val="none" w:sz="0" w:space="0" w:color="auto"/>
            <w:right w:val="none" w:sz="0" w:space="0" w:color="auto"/>
          </w:divBdr>
          <w:divsChild>
            <w:div w:id="1171987753">
              <w:marLeft w:val="0"/>
              <w:marRight w:val="0"/>
              <w:marTop w:val="0"/>
              <w:marBottom w:val="0"/>
              <w:divBdr>
                <w:top w:val="none" w:sz="0" w:space="0" w:color="auto"/>
                <w:left w:val="none" w:sz="0" w:space="0" w:color="auto"/>
                <w:bottom w:val="none" w:sz="0" w:space="0" w:color="auto"/>
                <w:right w:val="none" w:sz="0" w:space="0" w:color="auto"/>
              </w:divBdr>
              <w:divsChild>
                <w:div w:id="598299699">
                  <w:marLeft w:val="0"/>
                  <w:marRight w:val="0"/>
                  <w:marTop w:val="0"/>
                  <w:marBottom w:val="0"/>
                  <w:divBdr>
                    <w:top w:val="none" w:sz="0" w:space="0" w:color="auto"/>
                    <w:left w:val="none" w:sz="0" w:space="0" w:color="auto"/>
                    <w:bottom w:val="none" w:sz="0" w:space="0" w:color="auto"/>
                    <w:right w:val="none" w:sz="0" w:space="0" w:color="auto"/>
                  </w:divBdr>
                  <w:divsChild>
                    <w:div w:id="1167862040">
                      <w:marLeft w:val="-225"/>
                      <w:marRight w:val="-225"/>
                      <w:marTop w:val="0"/>
                      <w:marBottom w:val="0"/>
                      <w:divBdr>
                        <w:top w:val="none" w:sz="0" w:space="0" w:color="auto"/>
                        <w:left w:val="none" w:sz="0" w:space="0" w:color="auto"/>
                        <w:bottom w:val="none" w:sz="0" w:space="0" w:color="auto"/>
                        <w:right w:val="none" w:sz="0" w:space="0" w:color="auto"/>
                      </w:divBdr>
                      <w:divsChild>
                        <w:div w:id="1129737479">
                          <w:marLeft w:val="0"/>
                          <w:marRight w:val="0"/>
                          <w:marTop w:val="0"/>
                          <w:marBottom w:val="0"/>
                          <w:divBdr>
                            <w:top w:val="none" w:sz="0" w:space="0" w:color="auto"/>
                            <w:left w:val="none" w:sz="0" w:space="0" w:color="auto"/>
                            <w:bottom w:val="none" w:sz="0" w:space="0" w:color="auto"/>
                            <w:right w:val="none" w:sz="0" w:space="0" w:color="auto"/>
                          </w:divBdr>
                          <w:divsChild>
                            <w:div w:id="174255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1574705">
      <w:bodyDiv w:val="1"/>
      <w:marLeft w:val="0"/>
      <w:marRight w:val="0"/>
      <w:marTop w:val="0"/>
      <w:marBottom w:val="0"/>
      <w:divBdr>
        <w:top w:val="none" w:sz="0" w:space="0" w:color="auto"/>
        <w:left w:val="none" w:sz="0" w:space="0" w:color="auto"/>
        <w:bottom w:val="none" w:sz="0" w:space="0" w:color="auto"/>
        <w:right w:val="none" w:sz="0" w:space="0" w:color="auto"/>
      </w:divBdr>
      <w:divsChild>
        <w:div w:id="27027255">
          <w:marLeft w:val="0"/>
          <w:marRight w:val="0"/>
          <w:marTop w:val="0"/>
          <w:marBottom w:val="0"/>
          <w:divBdr>
            <w:top w:val="none" w:sz="0" w:space="0" w:color="auto"/>
            <w:left w:val="none" w:sz="0" w:space="0" w:color="auto"/>
            <w:bottom w:val="none" w:sz="0" w:space="0" w:color="auto"/>
            <w:right w:val="none" w:sz="0" w:space="0" w:color="auto"/>
          </w:divBdr>
        </w:div>
        <w:div w:id="415444953">
          <w:marLeft w:val="0"/>
          <w:marRight w:val="0"/>
          <w:marTop w:val="0"/>
          <w:marBottom w:val="0"/>
          <w:divBdr>
            <w:top w:val="none" w:sz="0" w:space="0" w:color="auto"/>
            <w:left w:val="none" w:sz="0" w:space="0" w:color="auto"/>
            <w:bottom w:val="none" w:sz="0" w:space="0" w:color="auto"/>
            <w:right w:val="none" w:sz="0" w:space="0" w:color="auto"/>
          </w:divBdr>
        </w:div>
        <w:div w:id="493373910">
          <w:marLeft w:val="0"/>
          <w:marRight w:val="0"/>
          <w:marTop w:val="0"/>
          <w:marBottom w:val="0"/>
          <w:divBdr>
            <w:top w:val="none" w:sz="0" w:space="0" w:color="auto"/>
            <w:left w:val="none" w:sz="0" w:space="0" w:color="auto"/>
            <w:bottom w:val="none" w:sz="0" w:space="0" w:color="auto"/>
            <w:right w:val="none" w:sz="0" w:space="0" w:color="auto"/>
          </w:divBdr>
        </w:div>
        <w:div w:id="1409107687">
          <w:marLeft w:val="0"/>
          <w:marRight w:val="0"/>
          <w:marTop w:val="0"/>
          <w:marBottom w:val="0"/>
          <w:divBdr>
            <w:top w:val="none" w:sz="0" w:space="0" w:color="auto"/>
            <w:left w:val="none" w:sz="0" w:space="0" w:color="auto"/>
            <w:bottom w:val="none" w:sz="0" w:space="0" w:color="auto"/>
            <w:right w:val="none" w:sz="0" w:space="0" w:color="auto"/>
          </w:divBdr>
        </w:div>
      </w:divsChild>
    </w:div>
    <w:div w:id="946037851">
      <w:bodyDiv w:val="1"/>
      <w:marLeft w:val="0"/>
      <w:marRight w:val="0"/>
      <w:marTop w:val="0"/>
      <w:marBottom w:val="0"/>
      <w:divBdr>
        <w:top w:val="none" w:sz="0" w:space="0" w:color="auto"/>
        <w:left w:val="none" w:sz="0" w:space="0" w:color="auto"/>
        <w:bottom w:val="none" w:sz="0" w:space="0" w:color="auto"/>
        <w:right w:val="none" w:sz="0" w:space="0" w:color="auto"/>
      </w:divBdr>
    </w:div>
    <w:div w:id="1007058382">
      <w:bodyDiv w:val="1"/>
      <w:marLeft w:val="0"/>
      <w:marRight w:val="0"/>
      <w:marTop w:val="0"/>
      <w:marBottom w:val="0"/>
      <w:divBdr>
        <w:top w:val="none" w:sz="0" w:space="0" w:color="auto"/>
        <w:left w:val="none" w:sz="0" w:space="0" w:color="auto"/>
        <w:bottom w:val="none" w:sz="0" w:space="0" w:color="auto"/>
        <w:right w:val="none" w:sz="0" w:space="0" w:color="auto"/>
      </w:divBdr>
    </w:div>
    <w:div w:id="1075472376">
      <w:bodyDiv w:val="1"/>
      <w:marLeft w:val="0"/>
      <w:marRight w:val="0"/>
      <w:marTop w:val="0"/>
      <w:marBottom w:val="0"/>
      <w:divBdr>
        <w:top w:val="none" w:sz="0" w:space="0" w:color="auto"/>
        <w:left w:val="none" w:sz="0" w:space="0" w:color="auto"/>
        <w:bottom w:val="none" w:sz="0" w:space="0" w:color="auto"/>
        <w:right w:val="none" w:sz="0" w:space="0" w:color="auto"/>
      </w:divBdr>
    </w:div>
    <w:div w:id="1201165957">
      <w:bodyDiv w:val="1"/>
      <w:marLeft w:val="0"/>
      <w:marRight w:val="0"/>
      <w:marTop w:val="0"/>
      <w:marBottom w:val="0"/>
      <w:divBdr>
        <w:top w:val="none" w:sz="0" w:space="0" w:color="auto"/>
        <w:left w:val="none" w:sz="0" w:space="0" w:color="auto"/>
        <w:bottom w:val="none" w:sz="0" w:space="0" w:color="auto"/>
        <w:right w:val="none" w:sz="0" w:space="0" w:color="auto"/>
      </w:divBdr>
      <w:divsChild>
        <w:div w:id="446776983">
          <w:marLeft w:val="0"/>
          <w:marRight w:val="0"/>
          <w:marTop w:val="0"/>
          <w:marBottom w:val="0"/>
          <w:divBdr>
            <w:top w:val="none" w:sz="0" w:space="0" w:color="auto"/>
            <w:left w:val="none" w:sz="0" w:space="0" w:color="auto"/>
            <w:bottom w:val="none" w:sz="0" w:space="0" w:color="auto"/>
            <w:right w:val="none" w:sz="0" w:space="0" w:color="auto"/>
          </w:divBdr>
        </w:div>
        <w:div w:id="928655565">
          <w:marLeft w:val="0"/>
          <w:marRight w:val="0"/>
          <w:marTop w:val="0"/>
          <w:marBottom w:val="0"/>
          <w:divBdr>
            <w:top w:val="none" w:sz="0" w:space="0" w:color="auto"/>
            <w:left w:val="none" w:sz="0" w:space="0" w:color="auto"/>
            <w:bottom w:val="none" w:sz="0" w:space="0" w:color="auto"/>
            <w:right w:val="none" w:sz="0" w:space="0" w:color="auto"/>
          </w:divBdr>
        </w:div>
        <w:div w:id="1692952311">
          <w:marLeft w:val="0"/>
          <w:marRight w:val="0"/>
          <w:marTop w:val="0"/>
          <w:marBottom w:val="0"/>
          <w:divBdr>
            <w:top w:val="none" w:sz="0" w:space="0" w:color="auto"/>
            <w:left w:val="none" w:sz="0" w:space="0" w:color="auto"/>
            <w:bottom w:val="none" w:sz="0" w:space="0" w:color="auto"/>
            <w:right w:val="none" w:sz="0" w:space="0" w:color="auto"/>
          </w:divBdr>
        </w:div>
      </w:divsChild>
    </w:div>
    <w:div w:id="1213544265">
      <w:bodyDiv w:val="1"/>
      <w:marLeft w:val="0"/>
      <w:marRight w:val="0"/>
      <w:marTop w:val="0"/>
      <w:marBottom w:val="0"/>
      <w:divBdr>
        <w:top w:val="none" w:sz="0" w:space="0" w:color="auto"/>
        <w:left w:val="none" w:sz="0" w:space="0" w:color="auto"/>
        <w:bottom w:val="none" w:sz="0" w:space="0" w:color="auto"/>
        <w:right w:val="none" w:sz="0" w:space="0" w:color="auto"/>
      </w:divBdr>
    </w:div>
    <w:div w:id="1254363691">
      <w:bodyDiv w:val="1"/>
      <w:marLeft w:val="0"/>
      <w:marRight w:val="0"/>
      <w:marTop w:val="0"/>
      <w:marBottom w:val="0"/>
      <w:divBdr>
        <w:top w:val="none" w:sz="0" w:space="0" w:color="auto"/>
        <w:left w:val="none" w:sz="0" w:space="0" w:color="auto"/>
        <w:bottom w:val="none" w:sz="0" w:space="0" w:color="auto"/>
        <w:right w:val="none" w:sz="0" w:space="0" w:color="auto"/>
      </w:divBdr>
    </w:div>
    <w:div w:id="1271352400">
      <w:bodyDiv w:val="1"/>
      <w:marLeft w:val="0"/>
      <w:marRight w:val="0"/>
      <w:marTop w:val="0"/>
      <w:marBottom w:val="0"/>
      <w:divBdr>
        <w:top w:val="none" w:sz="0" w:space="0" w:color="auto"/>
        <w:left w:val="none" w:sz="0" w:space="0" w:color="auto"/>
        <w:bottom w:val="none" w:sz="0" w:space="0" w:color="auto"/>
        <w:right w:val="none" w:sz="0" w:space="0" w:color="auto"/>
      </w:divBdr>
    </w:div>
    <w:div w:id="1309239572">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16442330">
      <w:bodyDiv w:val="1"/>
      <w:marLeft w:val="0"/>
      <w:marRight w:val="0"/>
      <w:marTop w:val="0"/>
      <w:marBottom w:val="0"/>
      <w:divBdr>
        <w:top w:val="none" w:sz="0" w:space="0" w:color="auto"/>
        <w:left w:val="none" w:sz="0" w:space="0" w:color="auto"/>
        <w:bottom w:val="none" w:sz="0" w:space="0" w:color="auto"/>
        <w:right w:val="none" w:sz="0" w:space="0" w:color="auto"/>
      </w:divBdr>
      <w:divsChild>
        <w:div w:id="1208420301">
          <w:marLeft w:val="0"/>
          <w:marRight w:val="0"/>
          <w:marTop w:val="0"/>
          <w:marBottom w:val="0"/>
          <w:divBdr>
            <w:top w:val="none" w:sz="0" w:space="0" w:color="auto"/>
            <w:left w:val="none" w:sz="0" w:space="0" w:color="auto"/>
            <w:bottom w:val="none" w:sz="0" w:space="0" w:color="auto"/>
            <w:right w:val="none" w:sz="0" w:space="0" w:color="auto"/>
          </w:divBdr>
          <w:divsChild>
            <w:div w:id="573467090">
              <w:marLeft w:val="0"/>
              <w:marRight w:val="0"/>
              <w:marTop w:val="0"/>
              <w:marBottom w:val="0"/>
              <w:divBdr>
                <w:top w:val="none" w:sz="0" w:space="0" w:color="auto"/>
                <w:left w:val="none" w:sz="0" w:space="0" w:color="auto"/>
                <w:bottom w:val="none" w:sz="0" w:space="0" w:color="auto"/>
                <w:right w:val="none" w:sz="0" w:space="0" w:color="auto"/>
              </w:divBdr>
              <w:divsChild>
                <w:div w:id="1064526442">
                  <w:marLeft w:val="0"/>
                  <w:marRight w:val="0"/>
                  <w:marTop w:val="0"/>
                  <w:marBottom w:val="0"/>
                  <w:divBdr>
                    <w:top w:val="none" w:sz="0" w:space="0" w:color="auto"/>
                    <w:left w:val="none" w:sz="0" w:space="0" w:color="auto"/>
                    <w:bottom w:val="none" w:sz="0" w:space="0" w:color="auto"/>
                    <w:right w:val="none" w:sz="0" w:space="0" w:color="auto"/>
                  </w:divBdr>
                  <w:divsChild>
                    <w:div w:id="1227569164">
                      <w:marLeft w:val="-225"/>
                      <w:marRight w:val="-225"/>
                      <w:marTop w:val="0"/>
                      <w:marBottom w:val="0"/>
                      <w:divBdr>
                        <w:top w:val="none" w:sz="0" w:space="0" w:color="auto"/>
                        <w:left w:val="none" w:sz="0" w:space="0" w:color="auto"/>
                        <w:bottom w:val="none" w:sz="0" w:space="0" w:color="auto"/>
                        <w:right w:val="none" w:sz="0" w:space="0" w:color="auto"/>
                      </w:divBdr>
                      <w:divsChild>
                        <w:div w:id="1501116922">
                          <w:marLeft w:val="0"/>
                          <w:marRight w:val="0"/>
                          <w:marTop w:val="0"/>
                          <w:marBottom w:val="0"/>
                          <w:divBdr>
                            <w:top w:val="none" w:sz="0" w:space="0" w:color="auto"/>
                            <w:left w:val="none" w:sz="0" w:space="0" w:color="auto"/>
                            <w:bottom w:val="none" w:sz="0" w:space="0" w:color="auto"/>
                            <w:right w:val="none" w:sz="0" w:space="0" w:color="auto"/>
                          </w:divBdr>
                          <w:divsChild>
                            <w:div w:id="1975984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8685264">
      <w:bodyDiv w:val="1"/>
      <w:marLeft w:val="0"/>
      <w:marRight w:val="0"/>
      <w:marTop w:val="0"/>
      <w:marBottom w:val="0"/>
      <w:divBdr>
        <w:top w:val="none" w:sz="0" w:space="0" w:color="auto"/>
        <w:left w:val="none" w:sz="0" w:space="0" w:color="auto"/>
        <w:bottom w:val="none" w:sz="0" w:space="0" w:color="auto"/>
        <w:right w:val="none" w:sz="0" w:space="0" w:color="auto"/>
      </w:divBdr>
    </w:div>
    <w:div w:id="1570067789">
      <w:bodyDiv w:val="1"/>
      <w:marLeft w:val="0"/>
      <w:marRight w:val="0"/>
      <w:marTop w:val="0"/>
      <w:marBottom w:val="0"/>
      <w:divBdr>
        <w:top w:val="none" w:sz="0" w:space="0" w:color="auto"/>
        <w:left w:val="none" w:sz="0" w:space="0" w:color="auto"/>
        <w:bottom w:val="none" w:sz="0" w:space="0" w:color="auto"/>
        <w:right w:val="none" w:sz="0" w:space="0" w:color="auto"/>
      </w:divBdr>
    </w:div>
    <w:div w:id="1647852067">
      <w:bodyDiv w:val="1"/>
      <w:marLeft w:val="0"/>
      <w:marRight w:val="0"/>
      <w:marTop w:val="0"/>
      <w:marBottom w:val="0"/>
      <w:divBdr>
        <w:top w:val="none" w:sz="0" w:space="0" w:color="auto"/>
        <w:left w:val="none" w:sz="0" w:space="0" w:color="auto"/>
        <w:bottom w:val="none" w:sz="0" w:space="0" w:color="auto"/>
        <w:right w:val="none" w:sz="0" w:space="0" w:color="auto"/>
      </w:divBdr>
    </w:div>
    <w:div w:id="1664047899">
      <w:bodyDiv w:val="1"/>
      <w:marLeft w:val="0"/>
      <w:marRight w:val="0"/>
      <w:marTop w:val="0"/>
      <w:marBottom w:val="0"/>
      <w:divBdr>
        <w:top w:val="none" w:sz="0" w:space="0" w:color="auto"/>
        <w:left w:val="none" w:sz="0" w:space="0" w:color="auto"/>
        <w:bottom w:val="none" w:sz="0" w:space="0" w:color="auto"/>
        <w:right w:val="none" w:sz="0" w:space="0" w:color="auto"/>
      </w:divBdr>
    </w:div>
    <w:div w:id="1688293990">
      <w:bodyDiv w:val="1"/>
      <w:marLeft w:val="0"/>
      <w:marRight w:val="0"/>
      <w:marTop w:val="0"/>
      <w:marBottom w:val="0"/>
      <w:divBdr>
        <w:top w:val="none" w:sz="0" w:space="0" w:color="auto"/>
        <w:left w:val="none" w:sz="0" w:space="0" w:color="auto"/>
        <w:bottom w:val="none" w:sz="0" w:space="0" w:color="auto"/>
        <w:right w:val="none" w:sz="0" w:space="0" w:color="auto"/>
      </w:divBdr>
    </w:div>
    <w:div w:id="1834831424">
      <w:bodyDiv w:val="1"/>
      <w:marLeft w:val="0"/>
      <w:marRight w:val="0"/>
      <w:marTop w:val="0"/>
      <w:marBottom w:val="0"/>
      <w:divBdr>
        <w:top w:val="none" w:sz="0" w:space="0" w:color="auto"/>
        <w:left w:val="none" w:sz="0" w:space="0" w:color="auto"/>
        <w:bottom w:val="none" w:sz="0" w:space="0" w:color="auto"/>
        <w:right w:val="none" w:sz="0" w:space="0" w:color="auto"/>
      </w:divBdr>
    </w:div>
    <w:div w:id="1871334176">
      <w:bodyDiv w:val="1"/>
      <w:marLeft w:val="0"/>
      <w:marRight w:val="0"/>
      <w:marTop w:val="0"/>
      <w:marBottom w:val="0"/>
      <w:divBdr>
        <w:top w:val="none" w:sz="0" w:space="0" w:color="auto"/>
        <w:left w:val="none" w:sz="0" w:space="0" w:color="auto"/>
        <w:bottom w:val="none" w:sz="0" w:space="0" w:color="auto"/>
        <w:right w:val="none" w:sz="0" w:space="0" w:color="auto"/>
      </w:divBdr>
    </w:div>
    <w:div w:id="1955021292">
      <w:bodyDiv w:val="1"/>
      <w:marLeft w:val="0"/>
      <w:marRight w:val="0"/>
      <w:marTop w:val="0"/>
      <w:marBottom w:val="0"/>
      <w:divBdr>
        <w:top w:val="none" w:sz="0" w:space="0" w:color="auto"/>
        <w:left w:val="none" w:sz="0" w:space="0" w:color="auto"/>
        <w:bottom w:val="none" w:sz="0" w:space="0" w:color="auto"/>
        <w:right w:val="none" w:sz="0" w:space="0" w:color="auto"/>
      </w:divBdr>
    </w:div>
    <w:div w:id="2012444279">
      <w:bodyDiv w:val="1"/>
      <w:marLeft w:val="0"/>
      <w:marRight w:val="0"/>
      <w:marTop w:val="0"/>
      <w:marBottom w:val="0"/>
      <w:divBdr>
        <w:top w:val="none" w:sz="0" w:space="0" w:color="auto"/>
        <w:left w:val="none" w:sz="0" w:space="0" w:color="auto"/>
        <w:bottom w:val="none" w:sz="0" w:space="0" w:color="auto"/>
        <w:right w:val="none" w:sz="0" w:space="0" w:color="auto"/>
      </w:divBdr>
    </w:div>
    <w:div w:id="2041856945">
      <w:bodyDiv w:val="1"/>
      <w:marLeft w:val="0"/>
      <w:marRight w:val="0"/>
      <w:marTop w:val="0"/>
      <w:marBottom w:val="0"/>
      <w:divBdr>
        <w:top w:val="none" w:sz="0" w:space="0" w:color="auto"/>
        <w:left w:val="none" w:sz="0" w:space="0" w:color="auto"/>
        <w:bottom w:val="none" w:sz="0" w:space="0" w:color="auto"/>
        <w:right w:val="none" w:sz="0" w:space="0" w:color="auto"/>
      </w:divBdr>
      <w:divsChild>
        <w:div w:id="1035738086">
          <w:marLeft w:val="0"/>
          <w:marRight w:val="0"/>
          <w:marTop w:val="0"/>
          <w:marBottom w:val="0"/>
          <w:divBdr>
            <w:top w:val="none" w:sz="0" w:space="0" w:color="auto"/>
            <w:left w:val="none" w:sz="0" w:space="0" w:color="auto"/>
            <w:bottom w:val="none" w:sz="0" w:space="0" w:color="auto"/>
            <w:right w:val="none" w:sz="0" w:space="0" w:color="auto"/>
          </w:divBdr>
        </w:div>
        <w:div w:id="1391920769">
          <w:marLeft w:val="0"/>
          <w:marRight w:val="0"/>
          <w:marTop w:val="0"/>
          <w:marBottom w:val="0"/>
          <w:divBdr>
            <w:top w:val="none" w:sz="0" w:space="0" w:color="auto"/>
            <w:left w:val="none" w:sz="0" w:space="0" w:color="auto"/>
            <w:bottom w:val="none" w:sz="0" w:space="0" w:color="auto"/>
            <w:right w:val="none" w:sz="0" w:space="0" w:color="auto"/>
          </w:divBdr>
        </w:div>
      </w:divsChild>
    </w:div>
    <w:div w:id="2046250004">
      <w:bodyDiv w:val="1"/>
      <w:marLeft w:val="0"/>
      <w:marRight w:val="0"/>
      <w:marTop w:val="0"/>
      <w:marBottom w:val="0"/>
      <w:divBdr>
        <w:top w:val="none" w:sz="0" w:space="0" w:color="auto"/>
        <w:left w:val="none" w:sz="0" w:space="0" w:color="auto"/>
        <w:bottom w:val="none" w:sz="0" w:space="0" w:color="auto"/>
        <w:right w:val="none" w:sz="0" w:space="0" w:color="auto"/>
      </w:divBdr>
    </w:div>
    <w:div w:id="2077167029">
      <w:bodyDiv w:val="1"/>
      <w:marLeft w:val="0"/>
      <w:marRight w:val="0"/>
      <w:marTop w:val="0"/>
      <w:marBottom w:val="0"/>
      <w:divBdr>
        <w:top w:val="none" w:sz="0" w:space="0" w:color="auto"/>
        <w:left w:val="none" w:sz="0" w:space="0" w:color="auto"/>
        <w:bottom w:val="none" w:sz="0" w:space="0" w:color="auto"/>
        <w:right w:val="none" w:sz="0" w:space="0" w:color="auto"/>
      </w:divBdr>
    </w:div>
    <w:div w:id="2077899577">
      <w:bodyDiv w:val="1"/>
      <w:marLeft w:val="0"/>
      <w:marRight w:val="0"/>
      <w:marTop w:val="0"/>
      <w:marBottom w:val="0"/>
      <w:divBdr>
        <w:top w:val="none" w:sz="0" w:space="0" w:color="auto"/>
        <w:left w:val="none" w:sz="0" w:space="0" w:color="auto"/>
        <w:bottom w:val="none" w:sz="0" w:space="0" w:color="auto"/>
        <w:right w:val="none" w:sz="0" w:space="0" w:color="auto"/>
      </w:divBdr>
    </w:div>
    <w:div w:id="2116828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emf"/><Relationship Id="rId21" Type="http://schemas.openxmlformats.org/officeDocument/2006/relationships/image" Target="media/image2.png"/><Relationship Id="rId42" Type="http://schemas.openxmlformats.org/officeDocument/2006/relationships/package" Target="embeddings/Microsoft_Visio_Drawing8999999555.vsdx"/><Relationship Id="rId63" Type="http://schemas.openxmlformats.org/officeDocument/2006/relationships/image" Target="media/image36.gif"/><Relationship Id="rId84" Type="http://schemas.openxmlformats.org/officeDocument/2006/relationships/image" Target="media/image45.PNG"/><Relationship Id="rId138" Type="http://schemas.openxmlformats.org/officeDocument/2006/relationships/hyperlink" Target="http://www.w3.org/2005/08/addressing" TargetMode="External"/><Relationship Id="rId159" Type="http://schemas.openxmlformats.org/officeDocument/2006/relationships/hyperlink" Target="https://int.services.eauth.va.gov:9301/VAAFI/OAuthServices/SessionProfile" TargetMode="External"/><Relationship Id="rId170" Type="http://schemas.openxmlformats.org/officeDocument/2006/relationships/hyperlink" Target="https://int.services.eauth.va.gov:9301/VAAFI/OAuthServices/SessionProfile" TargetMode="External"/><Relationship Id="rId191" Type="http://schemas.openxmlformats.org/officeDocument/2006/relationships/footer" Target="footer16.xml"/><Relationship Id="rId205" Type="http://schemas.openxmlformats.org/officeDocument/2006/relationships/hyperlink" Target="https://idp.norton.com/sso/embedded/update" TargetMode="External"/><Relationship Id="rId226" Type="http://schemas.openxmlformats.org/officeDocument/2006/relationships/image" Target="media/image111.png"/><Relationship Id="rId247" Type="http://schemas.openxmlformats.org/officeDocument/2006/relationships/footer" Target="footer17.xml"/><Relationship Id="rId107" Type="http://schemas.openxmlformats.org/officeDocument/2006/relationships/image" Target="media/image67.png"/><Relationship Id="rId11" Type="http://schemas.openxmlformats.org/officeDocument/2006/relationships/header" Target="header2.xml"/><Relationship Id="rId32" Type="http://schemas.openxmlformats.org/officeDocument/2006/relationships/image" Target="media/image10.emf"/><Relationship Id="rId53" Type="http://schemas.openxmlformats.org/officeDocument/2006/relationships/image" Target="media/image26.jpeg"/><Relationship Id="rId74" Type="http://schemas.openxmlformats.org/officeDocument/2006/relationships/image" Target="media/image40.png"/><Relationship Id="rId128" Type="http://schemas.openxmlformats.org/officeDocument/2006/relationships/hyperlink" Target="http://schemas.xmlsoap.org/soap/envelope/" TargetMode="External"/><Relationship Id="rId149" Type="http://schemas.openxmlformats.org/officeDocument/2006/relationships/hyperlink" Target="https://int.services.eauth.va.gov:9301/VAAFI/OAuthServices/SessionProfile" TargetMode="External"/><Relationship Id="rId5" Type="http://schemas.openxmlformats.org/officeDocument/2006/relationships/settings" Target="settings.xml"/><Relationship Id="rId95" Type="http://schemas.openxmlformats.org/officeDocument/2006/relationships/image" Target="media/image55.jpg"/><Relationship Id="rId160" Type="http://schemas.openxmlformats.org/officeDocument/2006/relationships/hyperlink" Target="https://int.services.eauth.va.gov:9301/VAAFI/OAuthServices/SessionProfile" TargetMode="External"/><Relationship Id="rId181" Type="http://schemas.openxmlformats.org/officeDocument/2006/relationships/hyperlink" Target="https://int.services.eauth.va.gov:9301/VAAFI/OAuthServices/SessionProfile" TargetMode="External"/><Relationship Id="rId216" Type="http://schemas.openxmlformats.org/officeDocument/2006/relationships/image" Target="media/image101.png"/><Relationship Id="rId237" Type="http://schemas.openxmlformats.org/officeDocument/2006/relationships/image" Target="media/image122.png"/><Relationship Id="rId22" Type="http://schemas.openxmlformats.org/officeDocument/2006/relationships/hyperlink" Target="http://xxxxxxxxxxxxx/warboard/anotebk.asp?proj=1803&amp;Type=Active" TargetMode="External"/><Relationship Id="rId43" Type="http://schemas.openxmlformats.org/officeDocument/2006/relationships/hyperlink" Target="http://xxxxxxxxxxxxx/warboard/anotebk.asp?proj=1803&amp;Type=Active" TargetMode="External"/><Relationship Id="rId64" Type="http://schemas.openxmlformats.org/officeDocument/2006/relationships/footer" Target="footer6.xml"/><Relationship Id="rId118" Type="http://schemas.openxmlformats.org/officeDocument/2006/relationships/oleObject" Target="embeddings/oleObject1.bin"/><Relationship Id="rId139" Type="http://schemas.openxmlformats.org/officeDocument/2006/relationships/hyperlink" Target="http://www.w3.org/2005/08/addressing" TargetMode="External"/><Relationship Id="rId85" Type="http://schemas.openxmlformats.org/officeDocument/2006/relationships/image" Target="media/image46.PNG"/><Relationship Id="rId150" Type="http://schemas.openxmlformats.org/officeDocument/2006/relationships/hyperlink" Target="https://int.services.eauth.va.gov:9301/VAAFI/OAuthServices/SessionProfile" TargetMode="External"/><Relationship Id="rId171" Type="http://schemas.openxmlformats.org/officeDocument/2006/relationships/hyperlink" Target="https://int.services.eauth.va.gov:9301/VAAFI/OAuthServices/SessionProfile" TargetMode="External"/><Relationship Id="rId192" Type="http://schemas.openxmlformats.org/officeDocument/2006/relationships/hyperlink" Target="http://tools.ietf.org/html/rfc6750" TargetMode="External"/><Relationship Id="rId206" Type="http://schemas.openxmlformats.org/officeDocument/2006/relationships/hyperlink" Target="http://www.va.gov/PIVPROJECT/PIV_Badge_Offices.asp" TargetMode="External"/><Relationship Id="rId227" Type="http://schemas.openxmlformats.org/officeDocument/2006/relationships/image" Target="media/image112.JPG"/><Relationship Id="rId248" Type="http://schemas.openxmlformats.org/officeDocument/2006/relationships/footer" Target="footer18.xml"/><Relationship Id="rId12" Type="http://schemas.openxmlformats.org/officeDocument/2006/relationships/footer" Target="footer1.xml"/><Relationship Id="rId17" Type="http://schemas.openxmlformats.org/officeDocument/2006/relationships/hyperlink" Target="http://xxxxxxxxxxxxx/warboard/anotebk.asp?proj=1803&amp;Type=Active" TargetMode="External"/><Relationship Id="rId33" Type="http://schemas.openxmlformats.org/officeDocument/2006/relationships/package" Target="embeddings/Microsoft_Visio_Drawing3444444222.vsdx"/><Relationship Id="rId38" Type="http://schemas.openxmlformats.org/officeDocument/2006/relationships/image" Target="media/image14.PNG"/><Relationship Id="rId59" Type="http://schemas.openxmlformats.org/officeDocument/2006/relationships/image" Target="media/image32.JPG"/><Relationship Id="rId103" Type="http://schemas.openxmlformats.org/officeDocument/2006/relationships/image" Target="media/image63.png"/><Relationship Id="rId108" Type="http://schemas.openxmlformats.org/officeDocument/2006/relationships/image" Target="media/image68.png"/><Relationship Id="rId124" Type="http://schemas.openxmlformats.org/officeDocument/2006/relationships/footer" Target="footer13.xml"/><Relationship Id="rId129" Type="http://schemas.openxmlformats.org/officeDocument/2006/relationships/hyperlink" Target="http://schemas.xmlsoap.org/ws/2005/02/trust" TargetMode="External"/><Relationship Id="rId54" Type="http://schemas.openxmlformats.org/officeDocument/2006/relationships/image" Target="media/image27.png"/><Relationship Id="rId70" Type="http://schemas.openxmlformats.org/officeDocument/2006/relationships/image" Target="media/image38.gif"/><Relationship Id="rId75" Type="http://schemas.openxmlformats.org/officeDocument/2006/relationships/image" Target="media/image41.png"/><Relationship Id="rId91" Type="http://schemas.openxmlformats.org/officeDocument/2006/relationships/image" Target="media/image51.png"/><Relationship Id="rId96" Type="http://schemas.openxmlformats.org/officeDocument/2006/relationships/image" Target="media/image56.gif"/><Relationship Id="rId140" Type="http://schemas.openxmlformats.org/officeDocument/2006/relationships/hyperlink" Target="http://www.w3.org/2005/08/addressing" TargetMode="External"/><Relationship Id="rId145" Type="http://schemas.openxmlformats.org/officeDocument/2006/relationships/hyperlink" Target="http://schemas.xmlsoap.org/ws/2005/02/trust/Validate" TargetMode="External"/><Relationship Id="rId161" Type="http://schemas.openxmlformats.org/officeDocument/2006/relationships/hyperlink" Target="https://int.services.eauth.va.gov:9301/VAAFI/OAuthServices/SessionProfile" TargetMode="External"/><Relationship Id="rId166" Type="http://schemas.openxmlformats.org/officeDocument/2006/relationships/hyperlink" Target="https://int.services.eauth.va.gov:9301/VAAFI/OAuthServices/SessionProfile" TargetMode="External"/><Relationship Id="rId182" Type="http://schemas.openxmlformats.org/officeDocument/2006/relationships/hyperlink" Target="https://int.services.eauth.va.gov:9301/VAAFI/OAuthServices/SessionProfile" TargetMode="External"/><Relationship Id="rId187" Type="http://schemas.openxmlformats.org/officeDocument/2006/relationships/hyperlink" Target="https://xxxxxxxxxxxxxxxxxx/FIM/sps/OAUTHFederation/oauth20/authorize" TargetMode="External"/><Relationship Id="rId217" Type="http://schemas.openxmlformats.org/officeDocument/2006/relationships/image" Target="media/image102.JP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mailto:dalc.css@va.gov" TargetMode="External"/><Relationship Id="rId233" Type="http://schemas.openxmlformats.org/officeDocument/2006/relationships/image" Target="media/image118.png"/><Relationship Id="rId238" Type="http://schemas.openxmlformats.org/officeDocument/2006/relationships/image" Target="media/image123.png"/><Relationship Id="rId23" Type="http://schemas.openxmlformats.org/officeDocument/2006/relationships/image" Target="media/image3.gif"/><Relationship Id="rId28" Type="http://schemas.openxmlformats.org/officeDocument/2006/relationships/image" Target="media/image8.emf"/><Relationship Id="rId49" Type="http://schemas.openxmlformats.org/officeDocument/2006/relationships/image" Target="media/image22.jpeg"/><Relationship Id="rId114" Type="http://schemas.openxmlformats.org/officeDocument/2006/relationships/image" Target="media/image74.gif"/><Relationship Id="rId119" Type="http://schemas.openxmlformats.org/officeDocument/2006/relationships/image" Target="media/image78.png"/><Relationship Id="rId44" Type="http://schemas.openxmlformats.org/officeDocument/2006/relationships/image" Target="media/image17.jpg"/><Relationship Id="rId60" Type="http://schemas.openxmlformats.org/officeDocument/2006/relationships/image" Target="media/image33.gif"/><Relationship Id="rId65" Type="http://schemas.openxmlformats.org/officeDocument/2006/relationships/footer" Target="footer7.xml"/><Relationship Id="rId81" Type="http://schemas.openxmlformats.org/officeDocument/2006/relationships/hyperlink" Target="xxxxx" TargetMode="External"/><Relationship Id="rId86" Type="http://schemas.openxmlformats.org/officeDocument/2006/relationships/image" Target="media/image47.PNG"/><Relationship Id="rId130" Type="http://schemas.openxmlformats.org/officeDocument/2006/relationships/hyperlink" Target="http://schemas.xmlsoap.org/ws/2004/09/policy" TargetMode="External"/><Relationship Id="rId135" Type="http://schemas.openxmlformats.org/officeDocument/2006/relationships/hyperlink" Target="http://www.w3.org/2003/05/soap-envelope" TargetMode="External"/><Relationship Id="rId151" Type="http://schemas.openxmlformats.org/officeDocument/2006/relationships/hyperlink" Target="https://int.services.eauth.va.gov:9301/VAAFI/OAuthServices/SessionProfile" TargetMode="External"/><Relationship Id="rId156" Type="http://schemas.openxmlformats.org/officeDocument/2006/relationships/hyperlink" Target="https://int.services.eauth.va.gov:9301/VAAFI/OAuthServices/SessionProfile" TargetMode="External"/><Relationship Id="rId177" Type="http://schemas.openxmlformats.org/officeDocument/2006/relationships/hyperlink" Target="https://int.services.eauth.va.gov:9301/VAAFI/OAuthServices/SessionProfile" TargetMode="External"/><Relationship Id="rId198" Type="http://schemas.openxmlformats.org/officeDocument/2006/relationships/image" Target="media/image86.png"/><Relationship Id="rId172" Type="http://schemas.openxmlformats.org/officeDocument/2006/relationships/hyperlink" Target="https://int.services.eauth.va.gov:9301/VAAFI/OAuthServices/SessionProfile" TargetMode="External"/><Relationship Id="rId193" Type="http://schemas.openxmlformats.org/officeDocument/2006/relationships/hyperlink" Target="http://tools.ietf.org/html/rfc6750" TargetMode="External"/><Relationship Id="rId202" Type="http://schemas.openxmlformats.org/officeDocument/2006/relationships/image" Target="media/image90.png"/><Relationship Id="rId207" Type="http://schemas.openxmlformats.org/officeDocument/2006/relationships/image" Target="media/image93.png"/><Relationship Id="rId223" Type="http://schemas.openxmlformats.org/officeDocument/2006/relationships/image" Target="media/image108.png"/><Relationship Id="rId228" Type="http://schemas.openxmlformats.org/officeDocument/2006/relationships/image" Target="media/image113.png"/><Relationship Id="rId244" Type="http://schemas.openxmlformats.org/officeDocument/2006/relationships/image" Target="media/image129.png"/><Relationship Id="rId249" Type="http://schemas.openxmlformats.org/officeDocument/2006/relationships/fontTable" Target="fontTable.xml"/><Relationship Id="rId13" Type="http://schemas.openxmlformats.org/officeDocument/2006/relationships/footer" Target="footer2.xml"/><Relationship Id="rId18" Type="http://schemas.openxmlformats.org/officeDocument/2006/relationships/hyperlink" Target="https://xxxxxxxxxxxxv/FIM/sps/samlfed11/saml11/login?TARGET" TargetMode="External"/><Relationship Id="rId39" Type="http://schemas.openxmlformats.org/officeDocument/2006/relationships/image" Target="media/image15.emf"/><Relationship Id="rId109" Type="http://schemas.openxmlformats.org/officeDocument/2006/relationships/image" Target="media/image69.png"/><Relationship Id="rId34" Type="http://schemas.openxmlformats.org/officeDocument/2006/relationships/image" Target="media/image11.PNG"/><Relationship Id="rId50" Type="http://schemas.openxmlformats.org/officeDocument/2006/relationships/image" Target="media/image23.jpeg"/><Relationship Id="rId55" Type="http://schemas.openxmlformats.org/officeDocument/2006/relationships/image" Target="media/image28.png"/><Relationship Id="rId76" Type="http://schemas.openxmlformats.org/officeDocument/2006/relationships/footer" Target="footer10.xml"/><Relationship Id="rId97" Type="http://schemas.openxmlformats.org/officeDocument/2006/relationships/image" Target="media/image57.png"/><Relationship Id="rId104" Type="http://schemas.openxmlformats.org/officeDocument/2006/relationships/image" Target="media/image64.png"/><Relationship Id="rId120" Type="http://schemas.openxmlformats.org/officeDocument/2006/relationships/image" Target="media/image79.gif"/><Relationship Id="rId125" Type="http://schemas.openxmlformats.org/officeDocument/2006/relationships/footer" Target="footer14.xml"/><Relationship Id="rId141" Type="http://schemas.openxmlformats.org/officeDocument/2006/relationships/hyperlink" Target="http://www.w3.org/2005/08/addressing/anonymous%3c/Address" TargetMode="External"/><Relationship Id="rId146" Type="http://schemas.openxmlformats.org/officeDocument/2006/relationships/hyperlink" Target="http://docs.oasis-open.org/ws-sx/ws-trust/200512/status/valid" TargetMode="External"/><Relationship Id="rId167" Type="http://schemas.openxmlformats.org/officeDocument/2006/relationships/hyperlink" Target="https://int.services.eauth.va.gov:9301/VAAFI/OAuthServices/SessionProfile" TargetMode="External"/><Relationship Id="rId188" Type="http://schemas.openxmlformats.org/officeDocument/2006/relationships/hyperlink" Target="https://services.eauth.va.gov:9301/VAAFI/OAuthServices/SessionProfile%20" TargetMode="External"/><Relationship Id="rId7" Type="http://schemas.openxmlformats.org/officeDocument/2006/relationships/footnotes" Target="footnotes.xml"/><Relationship Id="rId71" Type="http://schemas.openxmlformats.org/officeDocument/2006/relationships/hyperlink" Target="http://xxxxxxxxxxxxxxxxxxxx/sites/vrm/IAM/IAM%20Documents/Forms/AllItems.aspx?RootFolder=%2Fsites%2Fvrm%2FIAM%2FIAM%20Documents%2FIAM%20Development%20Documentation%2FByLight%20%2D%20AcS%20Development%20Integration%20i7%2F5%2E4%2E3%2E1%20Solution%20Design%2FUpdated%20Server%20Planning%20Sheets" TargetMode="External"/><Relationship Id="rId92" Type="http://schemas.openxmlformats.org/officeDocument/2006/relationships/image" Target="media/image52.png"/><Relationship Id="rId162" Type="http://schemas.openxmlformats.org/officeDocument/2006/relationships/hyperlink" Target="https://int.services.eauth.va.gov:9301/VAAFI/OAuthServices/SessionProfile" TargetMode="External"/><Relationship Id="rId183" Type="http://schemas.openxmlformats.org/officeDocument/2006/relationships/footer" Target="footer15.xml"/><Relationship Id="rId213" Type="http://schemas.openxmlformats.org/officeDocument/2006/relationships/image" Target="media/image98.png"/><Relationship Id="rId218" Type="http://schemas.openxmlformats.org/officeDocument/2006/relationships/image" Target="media/image103.jpeg"/><Relationship Id="rId234" Type="http://schemas.openxmlformats.org/officeDocument/2006/relationships/image" Target="media/image119.png"/><Relationship Id="rId239" Type="http://schemas.openxmlformats.org/officeDocument/2006/relationships/image" Target="media/image124.gif"/><Relationship Id="rId2" Type="http://schemas.openxmlformats.org/officeDocument/2006/relationships/numbering" Target="numbering.xml"/><Relationship Id="rId29" Type="http://schemas.openxmlformats.org/officeDocument/2006/relationships/package" Target="embeddings/Microsoft_Visio_Drawing1222222111.vsdx"/><Relationship Id="rId250" Type="http://schemas.openxmlformats.org/officeDocument/2006/relationships/theme" Target="theme/theme1.xml"/><Relationship Id="rId24" Type="http://schemas.openxmlformats.org/officeDocument/2006/relationships/image" Target="media/image4.png"/><Relationship Id="rId40" Type="http://schemas.openxmlformats.org/officeDocument/2006/relationships/package" Target="embeddings/Microsoft_Visio_Drawing7888888444.vsdx"/><Relationship Id="rId45" Type="http://schemas.openxmlformats.org/officeDocument/2006/relationships/image" Target="media/image18.jpeg"/><Relationship Id="rId66" Type="http://schemas.openxmlformats.org/officeDocument/2006/relationships/footer" Target="footer8.xml"/><Relationship Id="rId87" Type="http://schemas.openxmlformats.org/officeDocument/2006/relationships/image" Target="media/image48.PNG"/><Relationship Id="rId110" Type="http://schemas.openxmlformats.org/officeDocument/2006/relationships/image" Target="media/image70.jpeg"/><Relationship Id="rId115" Type="http://schemas.openxmlformats.org/officeDocument/2006/relationships/image" Target="media/image75.gif"/><Relationship Id="rId131" Type="http://schemas.openxmlformats.org/officeDocument/2006/relationships/hyperlink" Target="http://www.w3.org/2005/08/addressing" TargetMode="External"/><Relationship Id="rId136" Type="http://schemas.openxmlformats.org/officeDocument/2006/relationships/hyperlink" Target="http://www.w3.org/2005/08/addressing" TargetMode="External"/><Relationship Id="rId157" Type="http://schemas.openxmlformats.org/officeDocument/2006/relationships/hyperlink" Target="https://int.services.eauth.va.gov:9301/VAAFI/OAuthServices/SessionProfile" TargetMode="External"/><Relationship Id="rId178" Type="http://schemas.openxmlformats.org/officeDocument/2006/relationships/hyperlink" Target="https://int.services.eauth.va.gov:9301/VAAFI/OAuthServices/SessionProfile" TargetMode="External"/><Relationship Id="rId61" Type="http://schemas.openxmlformats.org/officeDocument/2006/relationships/image" Target="media/image34.gif"/><Relationship Id="rId82" Type="http://schemas.openxmlformats.org/officeDocument/2006/relationships/image" Target="media/image43.PNG"/><Relationship Id="rId152" Type="http://schemas.openxmlformats.org/officeDocument/2006/relationships/hyperlink" Target="https://int.services.eauth.va.gov:9301/VAAFI/OAuthServices/SessionProfile" TargetMode="External"/><Relationship Id="rId173" Type="http://schemas.openxmlformats.org/officeDocument/2006/relationships/hyperlink" Target="https://int.services.eauth.va.gov:9301/VAAFI/OAuthServices/SessionProfile" TargetMode="External"/><Relationship Id="rId194" Type="http://schemas.openxmlformats.org/officeDocument/2006/relationships/hyperlink" Target="https://xxxxxxx/apps/security/compliance.cfm" TargetMode="External"/><Relationship Id="rId199" Type="http://schemas.openxmlformats.org/officeDocument/2006/relationships/image" Target="media/image87.png"/><Relationship Id="rId203" Type="http://schemas.openxmlformats.org/officeDocument/2006/relationships/image" Target="media/image91.png"/><Relationship Id="rId208" Type="http://schemas.openxmlformats.org/officeDocument/2006/relationships/image" Target="media/image94.png"/><Relationship Id="rId229" Type="http://schemas.openxmlformats.org/officeDocument/2006/relationships/image" Target="media/image114.jpeg"/><Relationship Id="rId19" Type="http://schemas.openxmlformats.org/officeDocument/2006/relationships/hyperlink" Target="https://register.eauth.va.gov/" TargetMode="External"/><Relationship Id="rId224" Type="http://schemas.openxmlformats.org/officeDocument/2006/relationships/image" Target="media/image109.png"/><Relationship Id="rId240" Type="http://schemas.openxmlformats.org/officeDocument/2006/relationships/image" Target="media/image125.gif"/><Relationship Id="rId245" Type="http://schemas.openxmlformats.org/officeDocument/2006/relationships/image" Target="media/image130.png"/><Relationship Id="rId14" Type="http://schemas.openxmlformats.org/officeDocument/2006/relationships/header" Target="header3.xml"/><Relationship Id="rId30" Type="http://schemas.openxmlformats.org/officeDocument/2006/relationships/footer" Target="footer5.xml"/><Relationship Id="rId35" Type="http://schemas.openxmlformats.org/officeDocument/2006/relationships/image" Target="media/image12.emf"/><Relationship Id="rId56" Type="http://schemas.openxmlformats.org/officeDocument/2006/relationships/image" Target="media/image29.jpeg"/><Relationship Id="rId77" Type="http://schemas.openxmlformats.org/officeDocument/2006/relationships/footer" Target="footer11.xml"/><Relationship Id="rId100" Type="http://schemas.openxmlformats.org/officeDocument/2006/relationships/image" Target="media/image60.png"/><Relationship Id="rId105" Type="http://schemas.openxmlformats.org/officeDocument/2006/relationships/image" Target="media/image65.png"/><Relationship Id="rId126" Type="http://schemas.openxmlformats.org/officeDocument/2006/relationships/hyperlink" Target="http://docs.oasis-open.org/ws-sx/ws-trust/v1.4/errata01/os/ws-trust-1.4-errata01-os-complete.html" TargetMode="External"/><Relationship Id="rId147" Type="http://schemas.openxmlformats.org/officeDocument/2006/relationships/image" Target="media/image82.emf"/><Relationship Id="rId168" Type="http://schemas.openxmlformats.org/officeDocument/2006/relationships/hyperlink" Target="https://int.services.eauth.va.gov:9301/VAAFI/OAuthServices/SessionProfile" TargetMode="External"/><Relationship Id="rId8" Type="http://schemas.openxmlformats.org/officeDocument/2006/relationships/endnotes" Target="endnotes.xml"/><Relationship Id="rId51" Type="http://schemas.openxmlformats.org/officeDocument/2006/relationships/image" Target="media/image24.jpeg"/><Relationship Id="rId72" Type="http://schemas.openxmlformats.org/officeDocument/2006/relationships/image" Target="media/image39.emf"/><Relationship Id="rId93" Type="http://schemas.openxmlformats.org/officeDocument/2006/relationships/image" Target="media/image53.png"/><Relationship Id="rId98" Type="http://schemas.openxmlformats.org/officeDocument/2006/relationships/image" Target="media/image58.png"/><Relationship Id="rId121" Type="http://schemas.openxmlformats.org/officeDocument/2006/relationships/image" Target="media/image80.png"/><Relationship Id="rId142" Type="http://schemas.openxmlformats.org/officeDocument/2006/relationships/hyperlink" Target="http://docs.oasis-open.org/ws-sx/ws-trust/200512" TargetMode="External"/><Relationship Id="rId163" Type="http://schemas.openxmlformats.org/officeDocument/2006/relationships/hyperlink" Target="https://int.services.eauth.va.gov:9301/VAAFI/OAuthServices/SessionProfile" TargetMode="External"/><Relationship Id="rId184" Type="http://schemas.openxmlformats.org/officeDocument/2006/relationships/hyperlink" Target="https://eauth.va.gov/FIM/sps/OAUTHFederation/oauth20/authorize" TargetMode="External"/><Relationship Id="rId189" Type="http://schemas.openxmlformats.org/officeDocument/2006/relationships/hyperlink" Target="https://services.eauth.va.gov:9301/VAAFI/OAuthServices/ValidateToken" TargetMode="External"/><Relationship Id="rId219" Type="http://schemas.openxmlformats.org/officeDocument/2006/relationships/image" Target="media/image104.png"/><Relationship Id="rId3" Type="http://schemas.openxmlformats.org/officeDocument/2006/relationships/styles" Target="styles.xml"/><Relationship Id="rId214" Type="http://schemas.openxmlformats.org/officeDocument/2006/relationships/image" Target="media/image99.png"/><Relationship Id="rId230" Type="http://schemas.openxmlformats.org/officeDocument/2006/relationships/image" Target="media/image115.jpeg"/><Relationship Id="rId235" Type="http://schemas.openxmlformats.org/officeDocument/2006/relationships/image" Target="media/image120.png"/><Relationship Id="rId25" Type="http://schemas.openxmlformats.org/officeDocument/2006/relationships/image" Target="media/image5.png"/><Relationship Id="rId46" Type="http://schemas.openxmlformats.org/officeDocument/2006/relationships/image" Target="media/image19.jpeg"/><Relationship Id="rId67" Type="http://schemas.openxmlformats.org/officeDocument/2006/relationships/hyperlink" Target="mailto:user@email.domain" TargetMode="External"/><Relationship Id="rId116" Type="http://schemas.openxmlformats.org/officeDocument/2006/relationships/image" Target="media/image76.png"/><Relationship Id="rId137" Type="http://schemas.openxmlformats.org/officeDocument/2006/relationships/hyperlink" Target="http://docs.oasis-open.org/ws-sx/ws-trust/200512/RST/Issue%3c/Action" TargetMode="External"/><Relationship Id="rId158" Type="http://schemas.openxmlformats.org/officeDocument/2006/relationships/hyperlink" Target="https://int.services.eauth.va.gov:9301/VAAFI/OAuthServices/SessionProfile" TargetMode="External"/><Relationship Id="rId20" Type="http://schemas.openxmlformats.org/officeDocument/2006/relationships/hyperlink" Target="mailto:IAMhelpdesk@va.gov" TargetMode="External"/><Relationship Id="rId41" Type="http://schemas.openxmlformats.org/officeDocument/2006/relationships/image" Target="media/image16.emf"/><Relationship Id="rId62" Type="http://schemas.openxmlformats.org/officeDocument/2006/relationships/image" Target="media/image35.png"/><Relationship Id="rId83" Type="http://schemas.openxmlformats.org/officeDocument/2006/relationships/image" Target="media/image44.PNG"/><Relationship Id="rId88" Type="http://schemas.openxmlformats.org/officeDocument/2006/relationships/image" Target="media/image49.PNG"/><Relationship Id="rId111" Type="http://schemas.openxmlformats.org/officeDocument/2006/relationships/image" Target="media/image71.jpeg"/><Relationship Id="rId132" Type="http://schemas.openxmlformats.org/officeDocument/2006/relationships/hyperlink" Target="http://SSOe/AppliesTo/SAML2%3c/wsa:Address" TargetMode="External"/><Relationship Id="rId153" Type="http://schemas.openxmlformats.org/officeDocument/2006/relationships/hyperlink" Target="https://int.services.eauth.va.gov:9301/VAAFI/OAuthServices/SessionProfile" TargetMode="External"/><Relationship Id="rId174" Type="http://schemas.openxmlformats.org/officeDocument/2006/relationships/hyperlink" Target="https://int.services.eauth.va.gov:9301/VAAFI/OAuthServices/SessionProfile" TargetMode="External"/><Relationship Id="rId179" Type="http://schemas.openxmlformats.org/officeDocument/2006/relationships/hyperlink" Target="https://int.services.eauth.va.gov:9301/VAAFI/OAuthServices/SessionProfile" TargetMode="External"/><Relationship Id="rId195" Type="http://schemas.openxmlformats.org/officeDocument/2006/relationships/image" Target="media/image83.gif"/><Relationship Id="rId209" Type="http://schemas.openxmlformats.org/officeDocument/2006/relationships/image" Target="media/image95.png"/><Relationship Id="rId190" Type="http://schemas.openxmlformats.org/officeDocument/2006/relationships/hyperlink" Target="https://services.eauth.va.gov:9301/VAAFI/OAuthServices/DeleteToken" TargetMode="External"/><Relationship Id="rId204" Type="http://schemas.openxmlformats.org/officeDocument/2006/relationships/image" Target="media/image92.png"/><Relationship Id="rId220" Type="http://schemas.openxmlformats.org/officeDocument/2006/relationships/image" Target="media/image105.png"/><Relationship Id="rId225" Type="http://schemas.openxmlformats.org/officeDocument/2006/relationships/image" Target="media/image110.png"/><Relationship Id="rId241" Type="http://schemas.openxmlformats.org/officeDocument/2006/relationships/image" Target="media/image126.gif"/><Relationship Id="rId246" Type="http://schemas.openxmlformats.org/officeDocument/2006/relationships/image" Target="media/image131.png"/><Relationship Id="rId15" Type="http://schemas.openxmlformats.org/officeDocument/2006/relationships/footer" Target="footer3.xml"/><Relationship Id="rId36" Type="http://schemas.openxmlformats.org/officeDocument/2006/relationships/package" Target="embeddings/Microsoft_Visio_Drawing5666666333.vsdx"/><Relationship Id="rId57" Type="http://schemas.openxmlformats.org/officeDocument/2006/relationships/image" Target="media/image30.jpeg"/><Relationship Id="rId106" Type="http://schemas.openxmlformats.org/officeDocument/2006/relationships/image" Target="media/image66.png"/><Relationship Id="rId127" Type="http://schemas.openxmlformats.org/officeDocument/2006/relationships/hyperlink" Target="https://xxxxxxxxx/Issuer/smtoken/SAML2%3c/wsa:Address" TargetMode="External"/><Relationship Id="rId10" Type="http://schemas.openxmlformats.org/officeDocument/2006/relationships/header" Target="header1.xml"/><Relationship Id="rId31" Type="http://schemas.openxmlformats.org/officeDocument/2006/relationships/image" Target="media/image9.png"/><Relationship Id="rId52" Type="http://schemas.openxmlformats.org/officeDocument/2006/relationships/image" Target="media/image25.jpeg"/><Relationship Id="rId73" Type="http://schemas.openxmlformats.org/officeDocument/2006/relationships/package" Target="embeddings/Microsoft_Visio_Drawing10111111111111666.vsdx"/><Relationship Id="rId78" Type="http://schemas.openxmlformats.org/officeDocument/2006/relationships/image" Target="media/image42.emf"/><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81.png"/><Relationship Id="rId143" Type="http://schemas.openxmlformats.org/officeDocument/2006/relationships/hyperlink" Target="http://docs.oasis-open.org/ws-sx/ws-trust/200512/Validate%3c/wst:RequestType" TargetMode="External"/><Relationship Id="rId148" Type="http://schemas.openxmlformats.org/officeDocument/2006/relationships/hyperlink" Target="https://int.services.eauth.va.gov:9301/VAAFI/OAuthServices/SessionProfile" TargetMode="External"/><Relationship Id="rId164" Type="http://schemas.openxmlformats.org/officeDocument/2006/relationships/hyperlink" Target="https://int.services.eauth.va.gov:9301/VAAFI/OAuthServices/SessionProfile" TargetMode="External"/><Relationship Id="rId169" Type="http://schemas.openxmlformats.org/officeDocument/2006/relationships/hyperlink" Target="https://int.services.eauth.va.gov:9301/VAAFI/OAuthServices/SessionProfile" TargetMode="External"/><Relationship Id="rId185" Type="http://schemas.openxmlformats.org/officeDocument/2006/relationships/hyperlink" Target="https://REDIRECT_URI/?code=AUTH_CODE" TargetMode="External"/><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hyperlink" Target="https://int.services.eauth.va.gov:9301/VAAFI/OAuthServices/SessionProfile" TargetMode="External"/><Relationship Id="rId210" Type="http://schemas.openxmlformats.org/officeDocument/2006/relationships/image" Target="media/image96.png"/><Relationship Id="rId215" Type="http://schemas.openxmlformats.org/officeDocument/2006/relationships/image" Target="media/image100.png"/><Relationship Id="rId236" Type="http://schemas.openxmlformats.org/officeDocument/2006/relationships/image" Target="media/image121.JPG"/><Relationship Id="rId26" Type="http://schemas.openxmlformats.org/officeDocument/2006/relationships/image" Target="media/image6.gif"/><Relationship Id="rId231" Type="http://schemas.openxmlformats.org/officeDocument/2006/relationships/image" Target="media/image116.png"/><Relationship Id="rId47" Type="http://schemas.openxmlformats.org/officeDocument/2006/relationships/image" Target="media/image20.gif"/><Relationship Id="rId68" Type="http://schemas.openxmlformats.org/officeDocument/2006/relationships/footer" Target="footer9.xml"/><Relationship Id="rId89" Type="http://schemas.openxmlformats.org/officeDocument/2006/relationships/image" Target="media/image50.png"/><Relationship Id="rId112" Type="http://schemas.openxmlformats.org/officeDocument/2006/relationships/image" Target="media/image72.jpeg"/><Relationship Id="rId133" Type="http://schemas.openxmlformats.org/officeDocument/2006/relationships/hyperlink" Target="http://schemas.xmlsoap.org/ws/2005/02/trust/Validate%3c/wst:RequestType" TargetMode="External"/><Relationship Id="rId154" Type="http://schemas.openxmlformats.org/officeDocument/2006/relationships/hyperlink" Target="https://int.services.eauth.va.gov:9301/VAAFI/OAuthServices/SessionProfile" TargetMode="External"/><Relationship Id="rId175" Type="http://schemas.openxmlformats.org/officeDocument/2006/relationships/hyperlink" Target="https://int.services.eauth.va.gov:9301/VAAFI/OAuthServices/SessionProfile" TargetMode="External"/><Relationship Id="rId196" Type="http://schemas.openxmlformats.org/officeDocument/2006/relationships/image" Target="media/image84.png"/><Relationship Id="rId200" Type="http://schemas.openxmlformats.org/officeDocument/2006/relationships/image" Target="media/image88.png"/><Relationship Id="rId16" Type="http://schemas.openxmlformats.org/officeDocument/2006/relationships/footer" Target="footer4.xml"/><Relationship Id="rId221" Type="http://schemas.openxmlformats.org/officeDocument/2006/relationships/image" Target="media/image106.png"/><Relationship Id="rId242" Type="http://schemas.openxmlformats.org/officeDocument/2006/relationships/image" Target="media/image127.png"/><Relationship Id="rId37" Type="http://schemas.openxmlformats.org/officeDocument/2006/relationships/image" Target="media/image13.PNG"/><Relationship Id="rId58" Type="http://schemas.openxmlformats.org/officeDocument/2006/relationships/image" Target="media/image31.jpeg"/><Relationship Id="rId79" Type="http://schemas.openxmlformats.org/officeDocument/2006/relationships/package" Target="embeddings/Microsoft_Visio_Drawing12131313131313777.vsdx"/><Relationship Id="rId102" Type="http://schemas.openxmlformats.org/officeDocument/2006/relationships/image" Target="media/image62.png"/><Relationship Id="rId123" Type="http://schemas.openxmlformats.org/officeDocument/2006/relationships/footer" Target="footer12.xml"/><Relationship Id="rId144" Type="http://schemas.openxmlformats.org/officeDocument/2006/relationships/hyperlink" Target="http://docs.oasis-open.org/wss/oasis-wss-saml-token-profile-1.1" TargetMode="External"/><Relationship Id="rId90" Type="http://schemas.openxmlformats.org/officeDocument/2006/relationships/hyperlink" Target="http://xxxxxx/warboard/anotebk.asp?proj=1803&amp;Type=Active" TargetMode="External"/><Relationship Id="rId165" Type="http://schemas.openxmlformats.org/officeDocument/2006/relationships/hyperlink" Target="https://int.services.eauth.va.gov:9301/VAAFI/OAuthServices/SessionProfile" TargetMode="External"/><Relationship Id="rId186" Type="http://schemas.openxmlformats.org/officeDocument/2006/relationships/hyperlink" Target="https://eauth.va.gov/FIM/sps/OAUTHFederation/oauth20/token" TargetMode="External"/><Relationship Id="rId211" Type="http://schemas.openxmlformats.org/officeDocument/2006/relationships/image" Target="media/image97.png"/><Relationship Id="rId232" Type="http://schemas.openxmlformats.org/officeDocument/2006/relationships/image" Target="media/image117.png"/><Relationship Id="rId27" Type="http://schemas.openxmlformats.org/officeDocument/2006/relationships/image" Target="media/image7.png"/><Relationship Id="rId48" Type="http://schemas.openxmlformats.org/officeDocument/2006/relationships/image" Target="media/image21.jpeg"/><Relationship Id="rId69" Type="http://schemas.openxmlformats.org/officeDocument/2006/relationships/image" Target="media/image37.png"/><Relationship Id="rId113" Type="http://schemas.openxmlformats.org/officeDocument/2006/relationships/image" Target="media/image73.jpeg"/><Relationship Id="rId134" Type="http://schemas.openxmlformats.org/officeDocument/2006/relationships/hyperlink" Target="http://docs.oasis-open.org/ws-sx/ws-trust/200512/status/valid%3c/wst:Code" TargetMode="External"/><Relationship Id="rId80" Type="http://schemas.openxmlformats.org/officeDocument/2006/relationships/hyperlink" Target="xxxxxxx/" TargetMode="External"/><Relationship Id="rId155" Type="http://schemas.openxmlformats.org/officeDocument/2006/relationships/hyperlink" Target="https://int.services.eauth.va.gov:9301/VAAFI/OAuthServices/SessionProfile" TargetMode="External"/><Relationship Id="rId176" Type="http://schemas.openxmlformats.org/officeDocument/2006/relationships/hyperlink" Target="https://int.services.eauth.va.gov:9301/VAAFI/OAuthServices/SessionProfile" TargetMode="External"/><Relationship Id="rId197" Type="http://schemas.openxmlformats.org/officeDocument/2006/relationships/image" Target="media/image85.png"/><Relationship Id="rId201" Type="http://schemas.openxmlformats.org/officeDocument/2006/relationships/image" Target="media/image89.png"/><Relationship Id="rId222" Type="http://schemas.openxmlformats.org/officeDocument/2006/relationships/image" Target="media/image107.png"/><Relationship Id="rId243" Type="http://schemas.openxmlformats.org/officeDocument/2006/relationships/image" Target="media/image128.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6CD1C4-9939-4261-B79D-7D56A81D32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300</Pages>
  <Words>61265</Words>
  <Characters>349212</Characters>
  <Application>Microsoft Office Word</Application>
  <DocSecurity>0</DocSecurity>
  <Lines>2910</Lines>
  <Paragraphs>819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409658</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2016-09-08T00:04:00Z</dcterms:created>
  <dcterms:modified xsi:type="dcterms:W3CDTF">2016-09-08T00:04:00Z</dcterms:modified>
</cp:coreProperties>
</file>